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15C" w:rsidRPr="005F7174" w:rsidRDefault="00BE2B10" w:rsidP="0004715C">
      <w:pPr>
        <w:jc w:val="both"/>
        <w:rPr>
          <w:rFonts w:ascii="Arial" w:hAnsi="Arial" w:cs="Arial"/>
          <w:b/>
        </w:rPr>
      </w:pPr>
      <w:r w:rsidRPr="002056C4">
        <w:rPr>
          <w:rFonts w:ascii="Arial" w:hAnsi="Arial" w:cs="Arial"/>
          <w:noProof/>
          <w:lang w:eastAsia="ru-RU"/>
        </w:rPr>
        <w:drawing>
          <wp:anchor distT="0" distB="0" distL="114300" distR="114300" simplePos="0" relativeHeight="251657728" behindDoc="0" locked="0" layoutInCell="1" allowOverlap="1" wp14:anchorId="184D2293" wp14:editId="6234134E">
            <wp:simplePos x="0" y="0"/>
            <wp:positionH relativeFrom="margin">
              <wp:posOffset>4671060</wp:posOffset>
            </wp:positionH>
            <wp:positionV relativeFrom="margin">
              <wp:posOffset>-220980</wp:posOffset>
            </wp:positionV>
            <wp:extent cx="1313180" cy="830580"/>
            <wp:effectExtent l="0" t="0" r="1270" b="7620"/>
            <wp:wrapNone/>
            <wp:docPr id="2" name="Рисунок 2" descr="GPN_logo_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PN_logo_ru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3180" cy="830580"/>
                    </a:xfrm>
                    <a:prstGeom prst="rect">
                      <a:avLst/>
                    </a:prstGeom>
                    <a:noFill/>
                    <a:ln>
                      <a:noFill/>
                    </a:ln>
                  </pic:spPr>
                </pic:pic>
              </a:graphicData>
            </a:graphic>
            <wp14:sizeRelH relativeFrom="page">
              <wp14:pctWidth>0</wp14:pctWidth>
            </wp14:sizeRelH>
            <wp14:sizeRelV relativeFrom="page">
              <wp14:pctHeight>0</wp14:pctHeight>
            </wp14:sizeRelV>
          </wp:anchor>
        </w:drawing>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r w:rsidR="005F0BE9" w:rsidRPr="005F7174">
        <w:rPr>
          <w:rFonts w:ascii="Arial" w:hAnsi="Arial" w:cs="Arial"/>
          <w:b/>
        </w:rPr>
        <w:tab/>
      </w: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04715C" w:rsidRPr="002056C4" w:rsidRDefault="0004715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6B1D6C" w:rsidRPr="002056C4" w:rsidRDefault="006B1D6C" w:rsidP="0004715C">
      <w:pPr>
        <w:jc w:val="both"/>
        <w:rPr>
          <w:rFonts w:ascii="Arial" w:hAnsi="Arial" w:cs="Arial"/>
          <w:b/>
        </w:rPr>
      </w:pPr>
    </w:p>
    <w:p w:rsidR="0004715C" w:rsidRPr="002056C4" w:rsidRDefault="005256DA" w:rsidP="0004715C">
      <w:pPr>
        <w:jc w:val="center"/>
        <w:rPr>
          <w:rFonts w:ascii="Arial" w:hAnsi="Arial" w:cs="Arial"/>
          <w:b/>
          <w:sz w:val="28"/>
          <w:szCs w:val="28"/>
        </w:rPr>
      </w:pPr>
      <w:r w:rsidRPr="002056C4">
        <w:rPr>
          <w:rFonts w:ascii="Arial" w:hAnsi="Arial" w:cs="Arial"/>
          <w:b/>
          <w:sz w:val="28"/>
          <w:szCs w:val="28"/>
        </w:rPr>
        <w:t>Группа Газпром н</w:t>
      </w:r>
      <w:r w:rsidR="00DF04F6" w:rsidRPr="002056C4">
        <w:rPr>
          <w:rFonts w:ascii="Arial" w:hAnsi="Arial" w:cs="Arial"/>
          <w:b/>
          <w:sz w:val="28"/>
          <w:szCs w:val="28"/>
        </w:rPr>
        <w:t>ефть</w:t>
      </w:r>
    </w:p>
    <w:p w:rsidR="0004715C" w:rsidRPr="002056C4" w:rsidRDefault="0004715C" w:rsidP="0004715C">
      <w:pPr>
        <w:jc w:val="center"/>
        <w:rPr>
          <w:rFonts w:ascii="Arial" w:hAnsi="Arial" w:cs="Arial"/>
          <w:b/>
          <w:sz w:val="28"/>
          <w:szCs w:val="28"/>
        </w:rPr>
      </w:pPr>
    </w:p>
    <w:p w:rsidR="0004715C" w:rsidRPr="002056C4" w:rsidRDefault="00220F5A" w:rsidP="0004715C">
      <w:pPr>
        <w:jc w:val="center"/>
        <w:rPr>
          <w:rFonts w:ascii="Arial" w:hAnsi="Arial" w:cs="Arial"/>
          <w:b/>
          <w:sz w:val="25"/>
          <w:szCs w:val="25"/>
        </w:rPr>
      </w:pPr>
      <w:r w:rsidRPr="002056C4">
        <w:rPr>
          <w:rFonts w:ascii="Arial" w:hAnsi="Arial" w:cs="Arial"/>
          <w:b/>
          <w:sz w:val="25"/>
          <w:szCs w:val="25"/>
        </w:rPr>
        <w:t>К</w:t>
      </w:r>
      <w:r w:rsidR="00521413" w:rsidRPr="002056C4">
        <w:rPr>
          <w:rFonts w:ascii="Arial" w:hAnsi="Arial" w:cs="Arial"/>
          <w:b/>
          <w:sz w:val="25"/>
          <w:szCs w:val="25"/>
        </w:rPr>
        <w:t>онсолидированная финансовая отчетность</w:t>
      </w:r>
    </w:p>
    <w:p w:rsidR="0004715C" w:rsidRPr="002056C4" w:rsidRDefault="0004715C" w:rsidP="0004715C">
      <w:pPr>
        <w:jc w:val="center"/>
        <w:rPr>
          <w:rFonts w:ascii="Arial" w:hAnsi="Arial" w:cs="Arial"/>
          <w:b/>
          <w:sz w:val="25"/>
          <w:szCs w:val="25"/>
        </w:rPr>
      </w:pPr>
    </w:p>
    <w:p w:rsidR="0004715C" w:rsidRPr="002056C4" w:rsidRDefault="0046467D" w:rsidP="00BD3759">
      <w:pPr>
        <w:jc w:val="center"/>
        <w:rPr>
          <w:rFonts w:ascii="Arial" w:hAnsi="Arial" w:cs="Arial"/>
          <w:b/>
          <w:sz w:val="25"/>
          <w:szCs w:val="25"/>
        </w:rPr>
      </w:pPr>
      <w:r w:rsidRPr="002056C4">
        <w:rPr>
          <w:rFonts w:ascii="Arial" w:hAnsi="Arial" w:cs="Arial"/>
          <w:b/>
          <w:sz w:val="25"/>
          <w:szCs w:val="25"/>
        </w:rPr>
        <w:t>3</w:t>
      </w:r>
      <w:r w:rsidR="00220F5A" w:rsidRPr="002056C4">
        <w:rPr>
          <w:rFonts w:ascii="Arial" w:hAnsi="Arial" w:cs="Arial"/>
          <w:b/>
          <w:sz w:val="25"/>
          <w:szCs w:val="25"/>
        </w:rPr>
        <w:t>1 декабря</w:t>
      </w:r>
      <w:r w:rsidR="009A38E0" w:rsidRPr="002056C4">
        <w:rPr>
          <w:rFonts w:ascii="Arial" w:hAnsi="Arial" w:cs="Arial"/>
          <w:b/>
          <w:sz w:val="25"/>
          <w:szCs w:val="25"/>
        </w:rPr>
        <w:t xml:space="preserve"> </w:t>
      </w:r>
      <w:r w:rsidR="00767B9C" w:rsidRPr="002056C4">
        <w:rPr>
          <w:rFonts w:ascii="Arial" w:hAnsi="Arial" w:cs="Arial"/>
          <w:b/>
          <w:sz w:val="25"/>
          <w:szCs w:val="25"/>
        </w:rPr>
        <w:t>201</w:t>
      </w:r>
      <w:r w:rsidR="00767084" w:rsidRPr="002056C4">
        <w:rPr>
          <w:rFonts w:ascii="Arial" w:hAnsi="Arial" w:cs="Arial"/>
          <w:b/>
          <w:sz w:val="25"/>
          <w:szCs w:val="25"/>
        </w:rPr>
        <w:t>4</w:t>
      </w:r>
      <w:r w:rsidR="00767B9C" w:rsidRPr="002056C4">
        <w:rPr>
          <w:rFonts w:ascii="Arial" w:hAnsi="Arial" w:cs="Arial"/>
          <w:b/>
          <w:sz w:val="25"/>
          <w:szCs w:val="25"/>
        </w:rPr>
        <w:t xml:space="preserve"> года</w:t>
      </w:r>
    </w:p>
    <w:p w:rsidR="0004715C" w:rsidRPr="002056C4" w:rsidRDefault="0004715C" w:rsidP="0004715C">
      <w:pPr>
        <w:jc w:val="center"/>
        <w:rPr>
          <w:rFonts w:ascii="Arial" w:hAnsi="Arial" w:cs="Arial"/>
          <w:b/>
          <w:sz w:val="25"/>
          <w:szCs w:val="25"/>
        </w:rPr>
      </w:pPr>
    </w:p>
    <w:p w:rsidR="0004715C" w:rsidRPr="002056C4" w:rsidRDefault="0004715C" w:rsidP="0004715C">
      <w:pPr>
        <w:rPr>
          <w:rFonts w:ascii="Arial" w:hAnsi="Arial" w:cs="Arial"/>
          <w:b/>
          <w:sz w:val="28"/>
          <w:szCs w:val="28"/>
        </w:rPr>
      </w:pPr>
    </w:p>
    <w:p w:rsidR="0004715C" w:rsidRPr="002056C4" w:rsidRDefault="0004715C" w:rsidP="0004715C">
      <w:pPr>
        <w:jc w:val="center"/>
        <w:rPr>
          <w:rFonts w:ascii="Arial" w:hAnsi="Arial" w:cs="Arial"/>
          <w:b/>
          <w:caps/>
          <w:sz w:val="28"/>
          <w:szCs w:val="28"/>
        </w:rPr>
      </w:pPr>
      <w:r w:rsidRPr="002056C4">
        <w:rPr>
          <w:rFonts w:ascii="Arial" w:hAnsi="Arial" w:cs="Arial"/>
          <w:b/>
          <w:caps/>
          <w:sz w:val="28"/>
          <w:szCs w:val="28"/>
        </w:rPr>
        <w:tab/>
      </w:r>
    </w:p>
    <w:p w:rsidR="0004715C" w:rsidRPr="002056C4" w:rsidRDefault="0004715C" w:rsidP="0004715C">
      <w:pPr>
        <w:jc w:val="center"/>
        <w:rPr>
          <w:rFonts w:ascii="Arial" w:hAnsi="Arial" w:cs="Arial"/>
          <w:b/>
          <w:caps/>
        </w:rPr>
        <w:sectPr w:rsidR="0004715C" w:rsidRPr="002056C4" w:rsidSect="0030700D">
          <w:footerReference w:type="even" r:id="rId11"/>
          <w:footerReference w:type="default" r:id="rId12"/>
          <w:pgSz w:w="11909" w:h="16834" w:code="9"/>
          <w:pgMar w:top="1080" w:right="1152" w:bottom="864" w:left="1440" w:header="720" w:footer="418" w:gutter="0"/>
          <w:pgNumType w:start="1"/>
          <w:cols w:space="720"/>
          <w:titlePg/>
          <w:docGrid w:linePitch="299"/>
        </w:sectPr>
      </w:pPr>
    </w:p>
    <w:p w:rsidR="0004715C" w:rsidRPr="002056C4" w:rsidRDefault="005256DA" w:rsidP="0004715C">
      <w:pPr>
        <w:jc w:val="center"/>
        <w:rPr>
          <w:rFonts w:ascii="Arial" w:hAnsi="Arial" w:cs="Arial"/>
          <w:b/>
        </w:rPr>
      </w:pPr>
      <w:r w:rsidRPr="002056C4">
        <w:rPr>
          <w:rFonts w:ascii="Arial" w:hAnsi="Arial" w:cs="Arial"/>
          <w:b/>
        </w:rPr>
        <w:lastRenderedPageBreak/>
        <w:t>Группа Газпром н</w:t>
      </w:r>
      <w:r w:rsidR="00477F7A" w:rsidRPr="002056C4">
        <w:rPr>
          <w:rFonts w:ascii="Arial" w:hAnsi="Arial" w:cs="Arial"/>
          <w:b/>
        </w:rPr>
        <w:t>ефть</w:t>
      </w:r>
    </w:p>
    <w:p w:rsidR="0004715C" w:rsidRPr="002056C4" w:rsidRDefault="00220F5A" w:rsidP="0004715C">
      <w:pPr>
        <w:spacing w:line="280" w:lineRule="atLeast"/>
        <w:jc w:val="center"/>
        <w:rPr>
          <w:rFonts w:ascii="Arial" w:hAnsi="Arial" w:cs="Arial"/>
          <w:b/>
          <w:bCs/>
        </w:rPr>
      </w:pPr>
      <w:r w:rsidRPr="002056C4">
        <w:rPr>
          <w:rFonts w:ascii="Arial" w:hAnsi="Arial" w:cs="Arial"/>
          <w:b/>
          <w:bCs/>
        </w:rPr>
        <w:t>К</w:t>
      </w:r>
      <w:r w:rsidR="00521413" w:rsidRPr="002056C4">
        <w:rPr>
          <w:rFonts w:ascii="Arial" w:hAnsi="Arial" w:cs="Arial"/>
          <w:b/>
          <w:bCs/>
        </w:rPr>
        <w:t>онсолидированная финансовая отчетность</w:t>
      </w:r>
    </w:p>
    <w:p w:rsidR="00477F7A" w:rsidRPr="002056C4" w:rsidRDefault="00C753B5" w:rsidP="0023524B">
      <w:pPr>
        <w:spacing w:line="280" w:lineRule="atLeast"/>
        <w:jc w:val="center"/>
        <w:rPr>
          <w:rFonts w:ascii="Arial" w:hAnsi="Arial" w:cs="Arial"/>
          <w:b/>
          <w:bCs/>
        </w:rPr>
      </w:pPr>
      <w:r w:rsidRPr="002056C4">
        <w:rPr>
          <w:rFonts w:ascii="Arial" w:hAnsi="Arial" w:cs="Arial"/>
          <w:b/>
          <w:bCs/>
        </w:rPr>
        <w:t>3</w:t>
      </w:r>
      <w:r w:rsidR="00220F5A" w:rsidRPr="002056C4">
        <w:rPr>
          <w:rFonts w:ascii="Arial" w:hAnsi="Arial" w:cs="Arial"/>
          <w:b/>
          <w:bCs/>
        </w:rPr>
        <w:t>1 декабря</w:t>
      </w:r>
      <w:r w:rsidR="009877AB" w:rsidRPr="002056C4">
        <w:rPr>
          <w:rFonts w:ascii="Arial" w:hAnsi="Arial" w:cs="Arial"/>
          <w:b/>
          <w:bCs/>
        </w:rPr>
        <w:t xml:space="preserve"> </w:t>
      </w:r>
      <w:r w:rsidR="00477F7A" w:rsidRPr="002056C4">
        <w:rPr>
          <w:rFonts w:ascii="Arial" w:hAnsi="Arial" w:cs="Arial"/>
          <w:b/>
          <w:bCs/>
        </w:rPr>
        <w:t>201</w:t>
      </w:r>
      <w:r w:rsidR="00767084" w:rsidRPr="002056C4">
        <w:rPr>
          <w:rFonts w:ascii="Arial" w:hAnsi="Arial" w:cs="Arial"/>
          <w:b/>
          <w:bCs/>
        </w:rPr>
        <w:t>4</w:t>
      </w:r>
      <w:r w:rsidR="00477F7A" w:rsidRPr="002056C4">
        <w:rPr>
          <w:rFonts w:ascii="Arial" w:hAnsi="Arial" w:cs="Arial"/>
          <w:b/>
          <w:bCs/>
        </w:rPr>
        <w:t xml:space="preserve"> года </w:t>
      </w:r>
    </w:p>
    <w:p w:rsidR="0004715C" w:rsidRPr="002056C4" w:rsidRDefault="0004715C" w:rsidP="0004715C">
      <w:pPr>
        <w:spacing w:line="280" w:lineRule="atLeast"/>
        <w:jc w:val="center"/>
        <w:rPr>
          <w:rFonts w:ascii="Arial" w:hAnsi="Arial" w:cs="Arial"/>
          <w:b/>
          <w:bCs/>
        </w:rPr>
      </w:pPr>
    </w:p>
    <w:p w:rsidR="0004715C" w:rsidRPr="002056C4" w:rsidRDefault="0004715C" w:rsidP="0004715C">
      <w:pPr>
        <w:spacing w:line="280" w:lineRule="atLeast"/>
        <w:jc w:val="both"/>
        <w:rPr>
          <w:rFonts w:ascii="Arial" w:hAnsi="Arial" w:cs="Arial"/>
        </w:rPr>
      </w:pPr>
    </w:p>
    <w:p w:rsidR="00626CDC" w:rsidRPr="002056C4" w:rsidRDefault="00626CDC" w:rsidP="0004715C">
      <w:pPr>
        <w:spacing w:line="280" w:lineRule="atLeast"/>
        <w:jc w:val="both"/>
        <w:rPr>
          <w:rFonts w:ascii="Arial" w:hAnsi="Arial" w:cs="Arial"/>
        </w:rPr>
      </w:pPr>
    </w:p>
    <w:p w:rsidR="00626CDC" w:rsidRPr="002056C4" w:rsidRDefault="00626CDC" w:rsidP="0004715C">
      <w:pPr>
        <w:spacing w:line="280" w:lineRule="atLeast"/>
        <w:jc w:val="both"/>
        <w:rPr>
          <w:rFonts w:ascii="Arial" w:hAnsi="Arial" w:cs="Arial"/>
        </w:rPr>
      </w:pPr>
    </w:p>
    <w:p w:rsidR="0004715C" w:rsidRPr="002056C4" w:rsidRDefault="0004715C" w:rsidP="0004715C">
      <w:pPr>
        <w:spacing w:line="280" w:lineRule="atLeast"/>
        <w:jc w:val="both"/>
        <w:rPr>
          <w:rFonts w:ascii="Arial" w:hAnsi="Arial" w:cs="Arial"/>
        </w:rPr>
      </w:pPr>
    </w:p>
    <w:p w:rsidR="00B93453" w:rsidRPr="002056C4" w:rsidRDefault="00B93453" w:rsidP="0004715C">
      <w:pPr>
        <w:spacing w:line="280" w:lineRule="atLeast"/>
        <w:jc w:val="both"/>
        <w:rPr>
          <w:rFonts w:ascii="Arial" w:hAnsi="Arial" w:cs="Arial"/>
        </w:rPr>
      </w:pPr>
    </w:p>
    <w:p w:rsidR="0004715C" w:rsidRPr="002056C4" w:rsidRDefault="0004715C" w:rsidP="0004715C">
      <w:pPr>
        <w:spacing w:line="280" w:lineRule="atLeast"/>
        <w:jc w:val="both"/>
        <w:rPr>
          <w:rFonts w:ascii="Arial" w:hAnsi="Arial" w:cs="Arial"/>
        </w:rPr>
      </w:pPr>
    </w:p>
    <w:p w:rsidR="0004715C" w:rsidRPr="002056C4" w:rsidRDefault="0004715C" w:rsidP="0004715C">
      <w:pPr>
        <w:spacing w:line="280" w:lineRule="atLeast"/>
        <w:jc w:val="both"/>
        <w:rPr>
          <w:rFonts w:ascii="Arial" w:hAnsi="Arial" w:cs="Arial"/>
          <w:b/>
        </w:rPr>
      </w:pPr>
    </w:p>
    <w:p w:rsidR="0004715C" w:rsidRPr="002056C4" w:rsidRDefault="00477F7A" w:rsidP="0004715C">
      <w:pPr>
        <w:jc w:val="center"/>
        <w:rPr>
          <w:rFonts w:ascii="Arial" w:hAnsi="Arial" w:cs="Arial"/>
        </w:rPr>
      </w:pPr>
      <w:r w:rsidRPr="002056C4">
        <w:rPr>
          <w:rFonts w:ascii="Arial" w:hAnsi="Arial" w:cs="Arial"/>
          <w:b/>
        </w:rPr>
        <w:t>Содержание</w:t>
      </w:r>
    </w:p>
    <w:p w:rsidR="0004715C" w:rsidRPr="002056C4" w:rsidRDefault="0004715C" w:rsidP="0004715C">
      <w:pPr>
        <w:jc w:val="both"/>
        <w:rPr>
          <w:rFonts w:ascii="Arial" w:hAnsi="Arial" w:cs="Arial"/>
        </w:rPr>
      </w:pPr>
    </w:p>
    <w:p w:rsidR="0004715C" w:rsidRPr="002056C4" w:rsidRDefault="0004715C" w:rsidP="0004715C">
      <w:pPr>
        <w:jc w:val="both"/>
        <w:rPr>
          <w:rFonts w:ascii="Arial" w:hAnsi="Arial" w:cs="Arial"/>
        </w:rPr>
      </w:pPr>
    </w:p>
    <w:p w:rsidR="00B93453" w:rsidRPr="002056C4" w:rsidRDefault="00B93453" w:rsidP="0004715C">
      <w:pPr>
        <w:jc w:val="both"/>
        <w:rPr>
          <w:rFonts w:ascii="Arial" w:hAnsi="Arial" w:cs="Arial"/>
        </w:rPr>
      </w:pPr>
    </w:p>
    <w:p w:rsidR="00B93453" w:rsidRPr="002056C4" w:rsidRDefault="00B93453" w:rsidP="0004715C">
      <w:pPr>
        <w:jc w:val="both"/>
        <w:rPr>
          <w:rFonts w:ascii="Arial" w:hAnsi="Arial" w:cs="Arial"/>
        </w:rPr>
      </w:pPr>
    </w:p>
    <w:p w:rsidR="0004715C" w:rsidRPr="002056C4" w:rsidRDefault="0004715C" w:rsidP="0004715C">
      <w:pPr>
        <w:tabs>
          <w:tab w:val="right" w:leader="dot" w:pos="8640"/>
        </w:tabs>
        <w:jc w:val="both"/>
        <w:rPr>
          <w:rFonts w:ascii="Arial" w:hAnsi="Arial" w:cs="Arial"/>
        </w:rPr>
      </w:pPr>
    </w:p>
    <w:p w:rsidR="0004715C" w:rsidRPr="002056C4" w:rsidRDefault="00220F5A" w:rsidP="00837DF0">
      <w:pPr>
        <w:tabs>
          <w:tab w:val="right" w:leader="dot" w:pos="10065"/>
        </w:tabs>
        <w:jc w:val="both"/>
        <w:rPr>
          <w:rFonts w:ascii="Arial" w:hAnsi="Arial" w:cs="Arial"/>
        </w:rPr>
      </w:pPr>
      <w:r w:rsidRPr="002056C4">
        <w:rPr>
          <w:rFonts w:ascii="Arial" w:hAnsi="Arial" w:cs="Arial"/>
        </w:rPr>
        <w:t>К</w:t>
      </w:r>
      <w:r w:rsidR="00521413" w:rsidRPr="002056C4">
        <w:rPr>
          <w:rFonts w:ascii="Arial" w:hAnsi="Arial" w:cs="Arial"/>
        </w:rPr>
        <w:t xml:space="preserve">онсолидированный </w:t>
      </w:r>
      <w:r w:rsidR="00F92DC2" w:rsidRPr="002056C4">
        <w:rPr>
          <w:rFonts w:ascii="Arial" w:hAnsi="Arial" w:cs="Arial"/>
        </w:rPr>
        <w:t>отчет о финансовом положении</w:t>
      </w:r>
      <w:r w:rsidR="005201CC" w:rsidRPr="002056C4">
        <w:rPr>
          <w:rFonts w:ascii="Arial" w:hAnsi="Arial" w:cs="Arial"/>
        </w:rPr>
        <w:tab/>
      </w:r>
      <w:r w:rsidR="00760812" w:rsidRPr="002056C4">
        <w:rPr>
          <w:rFonts w:ascii="Arial" w:hAnsi="Arial" w:cs="Arial"/>
        </w:rPr>
        <w:t>2</w:t>
      </w:r>
    </w:p>
    <w:p w:rsidR="0004715C" w:rsidRPr="002056C4" w:rsidRDefault="00220F5A" w:rsidP="00220F5A">
      <w:pPr>
        <w:tabs>
          <w:tab w:val="right" w:leader="dot" w:pos="10065"/>
        </w:tabs>
        <w:ind w:right="991"/>
        <w:rPr>
          <w:rFonts w:ascii="Arial" w:hAnsi="Arial" w:cs="Arial"/>
        </w:rPr>
      </w:pPr>
      <w:r w:rsidRPr="002056C4">
        <w:rPr>
          <w:rFonts w:ascii="Arial" w:hAnsi="Arial" w:cs="Arial"/>
        </w:rPr>
        <w:t>К</w:t>
      </w:r>
      <w:r w:rsidR="00F33A9B" w:rsidRPr="002056C4">
        <w:rPr>
          <w:rFonts w:ascii="Arial" w:hAnsi="Arial" w:cs="Arial"/>
        </w:rPr>
        <w:t xml:space="preserve">онсолидированный отчет о </w:t>
      </w:r>
      <w:r w:rsidR="008237F0" w:rsidRPr="002056C4">
        <w:rPr>
          <w:rFonts w:ascii="Arial" w:hAnsi="Arial" w:cs="Arial"/>
        </w:rPr>
        <w:t xml:space="preserve">прибылях и убытках и прочем </w:t>
      </w:r>
      <w:r w:rsidR="00F33A9B" w:rsidRPr="002056C4">
        <w:rPr>
          <w:rFonts w:ascii="Arial" w:hAnsi="Arial" w:cs="Arial"/>
        </w:rPr>
        <w:t>совокупном доходе</w:t>
      </w:r>
      <w:r w:rsidR="0004715C" w:rsidRPr="002056C4">
        <w:rPr>
          <w:rFonts w:ascii="Arial" w:hAnsi="Arial" w:cs="Arial"/>
        </w:rPr>
        <w:tab/>
      </w:r>
      <w:r w:rsidR="00760812" w:rsidRPr="002056C4">
        <w:rPr>
          <w:rFonts w:ascii="Arial" w:hAnsi="Arial" w:cs="Arial"/>
        </w:rPr>
        <w:t>3</w:t>
      </w:r>
    </w:p>
    <w:p w:rsidR="0004715C" w:rsidRPr="002056C4" w:rsidRDefault="00220F5A" w:rsidP="00837DF0">
      <w:pPr>
        <w:tabs>
          <w:tab w:val="right" w:leader="dot" w:pos="10065"/>
        </w:tabs>
        <w:jc w:val="both"/>
        <w:rPr>
          <w:rFonts w:ascii="Arial" w:hAnsi="Arial" w:cs="Arial"/>
        </w:rPr>
      </w:pPr>
      <w:r w:rsidRPr="002056C4">
        <w:rPr>
          <w:rFonts w:ascii="Arial" w:hAnsi="Arial" w:cs="Arial"/>
        </w:rPr>
        <w:t>К</w:t>
      </w:r>
      <w:r w:rsidR="00F33A9B" w:rsidRPr="002056C4">
        <w:rPr>
          <w:rFonts w:ascii="Arial" w:hAnsi="Arial" w:cs="Arial"/>
        </w:rPr>
        <w:t>онсолидированный отчет о движении капитала</w:t>
      </w:r>
      <w:r w:rsidR="0004715C" w:rsidRPr="002056C4">
        <w:rPr>
          <w:rFonts w:ascii="Arial" w:hAnsi="Arial" w:cs="Arial"/>
        </w:rPr>
        <w:tab/>
      </w:r>
      <w:r w:rsidR="00760812" w:rsidRPr="002056C4">
        <w:rPr>
          <w:rFonts w:ascii="Arial" w:hAnsi="Arial" w:cs="Arial"/>
        </w:rPr>
        <w:t>4</w:t>
      </w:r>
    </w:p>
    <w:p w:rsidR="0004715C" w:rsidRPr="002056C4" w:rsidRDefault="00220F5A" w:rsidP="00837DF0">
      <w:pPr>
        <w:tabs>
          <w:tab w:val="left" w:leader="dot" w:pos="9923"/>
        </w:tabs>
        <w:jc w:val="both"/>
        <w:rPr>
          <w:rFonts w:ascii="Arial" w:hAnsi="Arial" w:cs="Arial"/>
        </w:rPr>
      </w:pPr>
      <w:r w:rsidRPr="002056C4">
        <w:rPr>
          <w:rFonts w:ascii="Arial" w:hAnsi="Arial" w:cs="Arial"/>
        </w:rPr>
        <w:t>К</w:t>
      </w:r>
      <w:r w:rsidR="00E429E4" w:rsidRPr="002056C4">
        <w:rPr>
          <w:rFonts w:ascii="Arial" w:hAnsi="Arial" w:cs="Arial"/>
        </w:rPr>
        <w:t xml:space="preserve">онсолидированный </w:t>
      </w:r>
      <w:r w:rsidR="00F33A9B" w:rsidRPr="002056C4">
        <w:rPr>
          <w:rFonts w:ascii="Arial" w:hAnsi="Arial" w:cs="Arial"/>
        </w:rPr>
        <w:t>отчет о движении денежных средств</w:t>
      </w:r>
      <w:r w:rsidR="0004715C" w:rsidRPr="002056C4">
        <w:rPr>
          <w:rFonts w:ascii="Arial" w:hAnsi="Arial" w:cs="Arial"/>
        </w:rPr>
        <w:tab/>
      </w:r>
      <w:r w:rsidR="00760812" w:rsidRPr="002056C4">
        <w:rPr>
          <w:rFonts w:ascii="Arial" w:hAnsi="Arial" w:cs="Arial"/>
        </w:rPr>
        <w:t>5</w:t>
      </w:r>
    </w:p>
    <w:p w:rsidR="006B1D6C" w:rsidRPr="002056C4" w:rsidRDefault="006B1D6C" w:rsidP="00837DF0">
      <w:pPr>
        <w:pStyle w:val="singlespacingsSingleSpacing"/>
        <w:widowControl/>
        <w:tabs>
          <w:tab w:val="left" w:leader="dot" w:pos="9923"/>
          <w:tab w:val="right" w:leader="dot" w:pos="10065"/>
        </w:tabs>
        <w:spacing w:line="276" w:lineRule="auto"/>
        <w:jc w:val="both"/>
        <w:rPr>
          <w:rFonts w:ascii="Arial" w:hAnsi="Arial" w:cs="Arial"/>
          <w:sz w:val="22"/>
          <w:lang w:val="ru-RU"/>
        </w:rPr>
      </w:pPr>
    </w:p>
    <w:p w:rsidR="0004715C" w:rsidRPr="002056C4" w:rsidRDefault="00F33A9B" w:rsidP="00837DF0">
      <w:pPr>
        <w:pStyle w:val="singlespacingsSingleSpacing"/>
        <w:widowControl/>
        <w:tabs>
          <w:tab w:val="left" w:leader="dot" w:pos="9923"/>
          <w:tab w:val="right" w:leader="dot" w:pos="10065"/>
        </w:tabs>
        <w:spacing w:line="276" w:lineRule="auto"/>
        <w:jc w:val="both"/>
        <w:rPr>
          <w:rFonts w:ascii="Arial" w:hAnsi="Arial" w:cs="Arial"/>
          <w:sz w:val="22"/>
          <w:lang w:val="ru-RU"/>
        </w:rPr>
      </w:pPr>
      <w:r w:rsidRPr="005F7174">
        <w:rPr>
          <w:rFonts w:ascii="Arial" w:hAnsi="Arial" w:cs="Arial"/>
          <w:sz w:val="22"/>
          <w:lang w:val="ru-RU"/>
        </w:rPr>
        <w:t>Примечания к консолидированной финансовой отчетности</w:t>
      </w:r>
      <w:r w:rsidR="005201CC" w:rsidRPr="005F7174">
        <w:rPr>
          <w:rFonts w:ascii="Arial" w:hAnsi="Arial" w:cs="Arial"/>
          <w:sz w:val="22"/>
          <w:lang w:val="ru-RU"/>
        </w:rPr>
        <w:t>…………………………………………</w:t>
      </w:r>
      <w:r w:rsidR="00EE3DF5" w:rsidRPr="005F7174">
        <w:rPr>
          <w:rFonts w:ascii="Arial" w:hAnsi="Arial" w:cs="Arial"/>
          <w:sz w:val="22"/>
          <w:lang w:val="ru-RU"/>
        </w:rPr>
        <w:t>6</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Общие сведения</w:t>
      </w:r>
      <w:r w:rsidRPr="005F7174">
        <w:rPr>
          <w:rFonts w:ascii="Arial" w:hAnsi="Arial" w:cs="Arial"/>
          <w:sz w:val="22"/>
          <w:szCs w:val="22"/>
        </w:rPr>
        <w:tab/>
        <w:t>6</w:t>
      </w:r>
    </w:p>
    <w:p w:rsidR="00D15D90"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Основные положения учетной политики</w:t>
      </w:r>
      <w:r w:rsidR="004B44D5" w:rsidRPr="005F7174">
        <w:rPr>
          <w:rFonts w:ascii="Arial" w:hAnsi="Arial" w:cs="Arial"/>
          <w:sz w:val="22"/>
          <w:szCs w:val="22"/>
        </w:rPr>
        <w:tab/>
        <w:t>6</w:t>
      </w:r>
    </w:p>
    <w:p w:rsidR="00725AEB" w:rsidRPr="002056C4" w:rsidRDefault="00D15D90"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 xml:space="preserve">Основные </w:t>
      </w:r>
      <w:r w:rsidR="004B44D5" w:rsidRPr="005F7174">
        <w:rPr>
          <w:rFonts w:ascii="Arial" w:hAnsi="Arial" w:cs="Arial"/>
          <w:sz w:val="22"/>
          <w:szCs w:val="22"/>
        </w:rPr>
        <w:t>бухгалтерские оценки, допущения и профессиональные суждения</w:t>
      </w:r>
      <w:r w:rsidR="00725AEB" w:rsidRPr="005F7174">
        <w:rPr>
          <w:rFonts w:ascii="Arial" w:hAnsi="Arial" w:cs="Arial"/>
          <w:sz w:val="22"/>
          <w:szCs w:val="22"/>
        </w:rPr>
        <w:tab/>
      </w:r>
      <w:r w:rsidR="00641DE8" w:rsidRPr="005F7174">
        <w:rPr>
          <w:rFonts w:ascii="Arial" w:hAnsi="Arial" w:cs="Arial"/>
          <w:sz w:val="22"/>
          <w:szCs w:val="22"/>
        </w:rPr>
        <w:t>18</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Применение новых стандартов МСФО</w:t>
      </w:r>
      <w:r w:rsidRPr="005F7174">
        <w:rPr>
          <w:rFonts w:ascii="Arial" w:hAnsi="Arial" w:cs="Arial"/>
          <w:sz w:val="22"/>
          <w:szCs w:val="22"/>
        </w:rPr>
        <w:tab/>
      </w:r>
      <w:r w:rsidR="00641DE8" w:rsidRPr="005F7174">
        <w:rPr>
          <w:rFonts w:ascii="Arial" w:hAnsi="Arial" w:cs="Arial"/>
          <w:sz w:val="22"/>
          <w:szCs w:val="22"/>
        </w:rPr>
        <w:t>20</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Новые стандарты и разъяснения</w:t>
      </w:r>
      <w:r w:rsidRPr="005F7174">
        <w:rPr>
          <w:rFonts w:ascii="Arial" w:hAnsi="Arial" w:cs="Arial"/>
          <w:sz w:val="22"/>
          <w:szCs w:val="22"/>
        </w:rPr>
        <w:tab/>
      </w:r>
      <w:r w:rsidR="00641DE8" w:rsidRPr="005F7174">
        <w:rPr>
          <w:rFonts w:ascii="Arial" w:hAnsi="Arial" w:cs="Arial"/>
          <w:sz w:val="22"/>
          <w:szCs w:val="22"/>
        </w:rPr>
        <w:t>21</w:t>
      </w:r>
    </w:p>
    <w:p w:rsidR="00626CDC" w:rsidRPr="002056C4" w:rsidRDefault="0031547A"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Приобретение дочерних обществ</w:t>
      </w:r>
      <w:r w:rsidR="004B44D5" w:rsidRPr="005F7174">
        <w:rPr>
          <w:rFonts w:ascii="Arial" w:hAnsi="Arial" w:cs="Arial"/>
          <w:sz w:val="22"/>
          <w:szCs w:val="22"/>
        </w:rPr>
        <w:t xml:space="preserve"> и неконтролирующих долей участия</w:t>
      </w:r>
      <w:r w:rsidRPr="005F7174">
        <w:rPr>
          <w:rFonts w:ascii="Arial" w:hAnsi="Arial" w:cs="Arial"/>
          <w:sz w:val="22"/>
          <w:szCs w:val="22"/>
        </w:rPr>
        <w:tab/>
      </w:r>
      <w:r w:rsidR="00641DE8" w:rsidRPr="005F7174">
        <w:rPr>
          <w:rFonts w:ascii="Arial" w:hAnsi="Arial" w:cs="Arial"/>
          <w:sz w:val="22"/>
          <w:szCs w:val="22"/>
        </w:rPr>
        <w:t>23</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Денежные средства и их эквиваленты</w:t>
      </w:r>
      <w:r w:rsidRPr="005F7174">
        <w:rPr>
          <w:rFonts w:ascii="Arial" w:hAnsi="Arial" w:cs="Arial"/>
          <w:sz w:val="22"/>
          <w:szCs w:val="22"/>
        </w:rPr>
        <w:tab/>
      </w:r>
      <w:r w:rsidR="00641DE8" w:rsidRPr="005F7174">
        <w:rPr>
          <w:rFonts w:ascii="Arial" w:hAnsi="Arial" w:cs="Arial"/>
          <w:sz w:val="22"/>
          <w:szCs w:val="22"/>
        </w:rPr>
        <w:t>25</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Краткосрочные финансовые активы</w:t>
      </w:r>
      <w:r w:rsidRPr="005F7174">
        <w:rPr>
          <w:rFonts w:ascii="Arial" w:hAnsi="Arial" w:cs="Arial"/>
          <w:sz w:val="22"/>
          <w:szCs w:val="22"/>
        </w:rPr>
        <w:tab/>
      </w:r>
      <w:r w:rsidR="00641DE8" w:rsidRPr="005F7174">
        <w:rPr>
          <w:rFonts w:ascii="Arial" w:hAnsi="Arial" w:cs="Arial"/>
          <w:sz w:val="22"/>
          <w:szCs w:val="22"/>
        </w:rPr>
        <w:t>26</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Торговая и прочая дебиторская задолженность</w:t>
      </w:r>
      <w:r w:rsidRPr="005F7174">
        <w:rPr>
          <w:rFonts w:ascii="Arial" w:hAnsi="Arial" w:cs="Arial"/>
          <w:sz w:val="22"/>
          <w:szCs w:val="22"/>
        </w:rPr>
        <w:tab/>
      </w:r>
      <w:r w:rsidR="00641DE8" w:rsidRPr="005F7174">
        <w:rPr>
          <w:rFonts w:ascii="Arial" w:hAnsi="Arial" w:cs="Arial"/>
          <w:sz w:val="22"/>
          <w:szCs w:val="22"/>
        </w:rPr>
        <w:t>26</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Товарно-материальные запасы</w:t>
      </w:r>
      <w:r w:rsidRPr="005F7174">
        <w:rPr>
          <w:rFonts w:ascii="Arial" w:hAnsi="Arial" w:cs="Arial"/>
          <w:sz w:val="22"/>
          <w:szCs w:val="22"/>
        </w:rPr>
        <w:tab/>
      </w:r>
      <w:r w:rsidR="00641DE8" w:rsidRPr="005F7174">
        <w:rPr>
          <w:rFonts w:ascii="Arial" w:hAnsi="Arial" w:cs="Arial"/>
          <w:sz w:val="22"/>
          <w:szCs w:val="22"/>
        </w:rPr>
        <w:t>26</w:t>
      </w:r>
    </w:p>
    <w:p w:rsidR="00725AEB"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Прочие оборотные активы</w:t>
      </w:r>
      <w:r w:rsidRPr="005F7174">
        <w:rPr>
          <w:rFonts w:ascii="Arial" w:hAnsi="Arial" w:cs="Arial"/>
          <w:sz w:val="22"/>
          <w:szCs w:val="22"/>
        </w:rPr>
        <w:tab/>
      </w:r>
      <w:r w:rsidR="00641DE8" w:rsidRPr="005F7174">
        <w:rPr>
          <w:rFonts w:ascii="Arial" w:hAnsi="Arial" w:cs="Arial"/>
          <w:sz w:val="22"/>
          <w:szCs w:val="22"/>
        </w:rPr>
        <w:t>27</w:t>
      </w:r>
    </w:p>
    <w:p w:rsidR="002F00EF" w:rsidRPr="002056C4" w:rsidRDefault="00725AEB"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Основные средства</w:t>
      </w:r>
      <w:r w:rsidR="002F00EF" w:rsidRPr="005F7174">
        <w:rPr>
          <w:rFonts w:ascii="Arial" w:hAnsi="Arial" w:cs="Arial"/>
          <w:sz w:val="22"/>
          <w:szCs w:val="22"/>
        </w:rPr>
        <w:tab/>
      </w:r>
      <w:r w:rsidR="00641DE8" w:rsidRPr="005F7174">
        <w:rPr>
          <w:rFonts w:ascii="Arial" w:hAnsi="Arial" w:cs="Arial"/>
          <w:sz w:val="22"/>
          <w:szCs w:val="22"/>
        </w:rPr>
        <w:t>27</w:t>
      </w:r>
    </w:p>
    <w:p w:rsidR="004B44D5" w:rsidRPr="002056C4" w:rsidRDefault="004B44D5"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Гудвил и прочие нематериальные активы</w:t>
      </w:r>
      <w:r w:rsidRPr="005F7174">
        <w:rPr>
          <w:rFonts w:ascii="Arial" w:hAnsi="Arial" w:cs="Arial"/>
          <w:sz w:val="22"/>
          <w:szCs w:val="22"/>
        </w:rPr>
        <w:tab/>
      </w:r>
      <w:r w:rsidR="00641DE8" w:rsidRPr="005F7174">
        <w:rPr>
          <w:rFonts w:ascii="Arial" w:hAnsi="Arial" w:cs="Arial"/>
          <w:sz w:val="22"/>
          <w:szCs w:val="22"/>
        </w:rPr>
        <w:t>29</w:t>
      </w:r>
    </w:p>
    <w:p w:rsidR="00654F43" w:rsidRPr="002056C4" w:rsidRDefault="006C2015"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Инвестиции в ассоциированные и</w:t>
      </w:r>
      <w:r w:rsidR="00654F43" w:rsidRPr="005F7174">
        <w:rPr>
          <w:rFonts w:ascii="Arial" w:hAnsi="Arial" w:cs="Arial"/>
          <w:sz w:val="22"/>
          <w:szCs w:val="22"/>
        </w:rPr>
        <w:t xml:space="preserve"> совместные предприятия</w:t>
      </w:r>
      <w:r w:rsidR="00654F43" w:rsidRPr="005F7174">
        <w:rPr>
          <w:rFonts w:ascii="Arial" w:hAnsi="Arial" w:cs="Arial"/>
          <w:sz w:val="22"/>
          <w:szCs w:val="22"/>
        </w:rPr>
        <w:tab/>
      </w:r>
      <w:r w:rsidR="00641DE8" w:rsidRPr="005F7174">
        <w:rPr>
          <w:rFonts w:ascii="Arial" w:hAnsi="Arial" w:cs="Arial"/>
          <w:sz w:val="22"/>
          <w:szCs w:val="22"/>
        </w:rPr>
        <w:t>30</w:t>
      </w:r>
    </w:p>
    <w:p w:rsidR="006C2015" w:rsidRPr="002056C4" w:rsidRDefault="006C2015"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Совместн</w:t>
      </w:r>
      <w:r w:rsidR="00F559B8" w:rsidRPr="005F7174">
        <w:rPr>
          <w:rFonts w:ascii="Arial" w:hAnsi="Arial" w:cs="Arial"/>
          <w:sz w:val="22"/>
          <w:szCs w:val="22"/>
        </w:rPr>
        <w:t>ые операции</w:t>
      </w:r>
      <w:r w:rsidRPr="005F7174">
        <w:rPr>
          <w:rFonts w:ascii="Arial" w:hAnsi="Arial" w:cs="Arial"/>
          <w:sz w:val="22"/>
          <w:szCs w:val="22"/>
        </w:rPr>
        <w:tab/>
      </w:r>
      <w:r w:rsidR="00641DE8" w:rsidRPr="005F7174">
        <w:rPr>
          <w:rFonts w:ascii="Arial" w:hAnsi="Arial" w:cs="Arial"/>
          <w:sz w:val="22"/>
          <w:szCs w:val="22"/>
        </w:rPr>
        <w:t>32</w:t>
      </w:r>
    </w:p>
    <w:p w:rsidR="004B44D5"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Долгосрочные финансовые активы</w:t>
      </w:r>
      <w:r w:rsidR="004B44D5" w:rsidRPr="005F7174">
        <w:rPr>
          <w:rFonts w:ascii="Arial" w:hAnsi="Arial" w:cs="Arial"/>
          <w:sz w:val="22"/>
          <w:szCs w:val="22"/>
        </w:rPr>
        <w:tab/>
      </w:r>
      <w:r w:rsidR="00641DE8" w:rsidRPr="005F7174">
        <w:rPr>
          <w:rFonts w:ascii="Arial" w:hAnsi="Arial" w:cs="Arial"/>
          <w:sz w:val="22"/>
          <w:szCs w:val="22"/>
        </w:rPr>
        <w:t>32</w:t>
      </w:r>
    </w:p>
    <w:p w:rsidR="00654F43" w:rsidRPr="002056C4" w:rsidRDefault="004B44D5"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Отложенные налоговые активы и обязательства</w:t>
      </w:r>
      <w:r w:rsidR="00654F43" w:rsidRPr="005F7174">
        <w:rPr>
          <w:rFonts w:ascii="Arial" w:hAnsi="Arial" w:cs="Arial"/>
          <w:sz w:val="22"/>
          <w:szCs w:val="22"/>
        </w:rPr>
        <w:tab/>
      </w:r>
      <w:r w:rsidR="00641DE8" w:rsidRPr="005F7174">
        <w:rPr>
          <w:rFonts w:ascii="Arial" w:hAnsi="Arial" w:cs="Arial"/>
          <w:sz w:val="22"/>
          <w:szCs w:val="22"/>
        </w:rPr>
        <w:t>32</w:t>
      </w:r>
    </w:p>
    <w:p w:rsidR="006C2015" w:rsidRPr="002056C4" w:rsidRDefault="006C2015"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Прочие внеоборотные активы</w:t>
      </w:r>
      <w:r w:rsidRPr="005F7174">
        <w:rPr>
          <w:rFonts w:ascii="Arial" w:hAnsi="Arial" w:cs="Arial"/>
          <w:sz w:val="22"/>
          <w:szCs w:val="22"/>
        </w:rPr>
        <w:tab/>
      </w:r>
      <w:r w:rsidR="00641DE8" w:rsidRPr="005F7174">
        <w:rPr>
          <w:rFonts w:ascii="Arial" w:hAnsi="Arial" w:cs="Arial"/>
          <w:sz w:val="22"/>
          <w:szCs w:val="22"/>
        </w:rPr>
        <w:t>33</w:t>
      </w:r>
    </w:p>
    <w:p w:rsidR="00654F43"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Краткосрочные кредиты и займы и текущая часть долгосрочных кредитов и займов</w:t>
      </w:r>
      <w:r w:rsidRPr="005F7174">
        <w:rPr>
          <w:rFonts w:ascii="Arial" w:hAnsi="Arial" w:cs="Arial"/>
          <w:sz w:val="22"/>
          <w:szCs w:val="22"/>
        </w:rPr>
        <w:tab/>
      </w:r>
      <w:r w:rsidR="00641DE8" w:rsidRPr="005F7174">
        <w:rPr>
          <w:rFonts w:ascii="Arial" w:hAnsi="Arial" w:cs="Arial"/>
          <w:sz w:val="22"/>
          <w:szCs w:val="22"/>
        </w:rPr>
        <w:t>33</w:t>
      </w:r>
    </w:p>
    <w:p w:rsidR="004B44D5"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Торговая и прочая кредиторская задолженность</w:t>
      </w:r>
      <w:r w:rsidR="004B44D5" w:rsidRPr="005F7174">
        <w:rPr>
          <w:rFonts w:ascii="Arial" w:hAnsi="Arial" w:cs="Arial"/>
          <w:sz w:val="22"/>
          <w:szCs w:val="22"/>
        </w:rPr>
        <w:tab/>
      </w:r>
      <w:r w:rsidR="00641DE8" w:rsidRPr="005F7174">
        <w:rPr>
          <w:rFonts w:ascii="Arial" w:hAnsi="Arial" w:cs="Arial"/>
          <w:sz w:val="22"/>
          <w:szCs w:val="22"/>
        </w:rPr>
        <w:t>34</w:t>
      </w:r>
    </w:p>
    <w:p w:rsidR="00654F43"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Прочие краткосрочные обязательства</w:t>
      </w:r>
      <w:r w:rsidR="00654F43" w:rsidRPr="005F7174">
        <w:rPr>
          <w:rFonts w:ascii="Arial" w:hAnsi="Arial" w:cs="Arial"/>
          <w:sz w:val="22"/>
          <w:szCs w:val="22"/>
        </w:rPr>
        <w:tab/>
      </w:r>
      <w:r w:rsidR="00641DE8" w:rsidRPr="005F7174">
        <w:rPr>
          <w:rFonts w:ascii="Arial" w:hAnsi="Arial" w:cs="Arial"/>
          <w:sz w:val="22"/>
          <w:szCs w:val="22"/>
        </w:rPr>
        <w:t>34</w:t>
      </w:r>
    </w:p>
    <w:p w:rsidR="00654F43"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Прочие налоги к уплате</w:t>
      </w:r>
      <w:r w:rsidRPr="005F7174">
        <w:rPr>
          <w:rFonts w:ascii="Arial" w:hAnsi="Arial" w:cs="Arial"/>
          <w:sz w:val="22"/>
          <w:szCs w:val="22"/>
        </w:rPr>
        <w:tab/>
      </w:r>
      <w:r w:rsidR="00641DE8" w:rsidRPr="005F7174">
        <w:rPr>
          <w:rFonts w:ascii="Arial" w:hAnsi="Arial" w:cs="Arial"/>
          <w:sz w:val="22"/>
          <w:szCs w:val="22"/>
        </w:rPr>
        <w:t>34</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Резервы предстоящих расходов и платежей</w:t>
      </w:r>
      <w:r w:rsidRPr="005F7174">
        <w:rPr>
          <w:rFonts w:ascii="Arial" w:hAnsi="Arial" w:cs="Arial"/>
          <w:sz w:val="22"/>
          <w:szCs w:val="22"/>
        </w:rPr>
        <w:tab/>
      </w:r>
      <w:r w:rsidR="00641DE8" w:rsidRPr="005F7174">
        <w:rPr>
          <w:rFonts w:ascii="Arial" w:hAnsi="Arial" w:cs="Arial"/>
          <w:sz w:val="22"/>
          <w:szCs w:val="22"/>
        </w:rPr>
        <w:t>35</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Долгосрочные кредиты и займы</w:t>
      </w:r>
      <w:r w:rsidR="002F00EF" w:rsidRPr="005F7174">
        <w:rPr>
          <w:rFonts w:ascii="Arial" w:hAnsi="Arial" w:cs="Arial"/>
          <w:sz w:val="22"/>
          <w:szCs w:val="22"/>
        </w:rPr>
        <w:tab/>
      </w:r>
      <w:r w:rsidR="00641DE8" w:rsidRPr="005F7174">
        <w:rPr>
          <w:rFonts w:ascii="Arial" w:hAnsi="Arial" w:cs="Arial"/>
          <w:sz w:val="22"/>
          <w:szCs w:val="22"/>
        </w:rPr>
        <w:t>35</w:t>
      </w:r>
    </w:p>
    <w:p w:rsidR="00A071E3" w:rsidRPr="002056C4" w:rsidRDefault="00A071E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 xml:space="preserve">Прочие долгосрочные финансовые обязательства </w:t>
      </w:r>
      <w:r w:rsidRPr="005F7174">
        <w:rPr>
          <w:rFonts w:ascii="Arial" w:hAnsi="Arial" w:cs="Arial"/>
          <w:sz w:val="22"/>
          <w:szCs w:val="22"/>
        </w:rPr>
        <w:tab/>
      </w:r>
      <w:r w:rsidR="00B93453" w:rsidRPr="005F7174">
        <w:rPr>
          <w:rFonts w:ascii="Arial" w:hAnsi="Arial" w:cs="Arial"/>
          <w:sz w:val="22"/>
          <w:szCs w:val="22"/>
        </w:rPr>
        <w:t>36</w:t>
      </w:r>
    </w:p>
    <w:p w:rsidR="0005682D" w:rsidRPr="002056C4" w:rsidRDefault="00A071E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Уставный капитал</w:t>
      </w:r>
      <w:r w:rsidR="0005682D" w:rsidRPr="005F7174">
        <w:rPr>
          <w:rFonts w:ascii="Arial" w:hAnsi="Arial" w:cs="Arial"/>
          <w:sz w:val="22"/>
          <w:szCs w:val="22"/>
        </w:rPr>
        <w:tab/>
      </w:r>
      <w:r w:rsidR="00B93453" w:rsidRPr="005F7174">
        <w:rPr>
          <w:rFonts w:ascii="Arial" w:hAnsi="Arial" w:cs="Arial"/>
          <w:sz w:val="22"/>
          <w:szCs w:val="22"/>
        </w:rPr>
        <w:t>36</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Расходы на персонал</w:t>
      </w:r>
      <w:r w:rsidRPr="005F7174">
        <w:rPr>
          <w:rFonts w:ascii="Arial" w:hAnsi="Arial" w:cs="Arial"/>
          <w:sz w:val="22"/>
          <w:szCs w:val="22"/>
        </w:rPr>
        <w:tab/>
      </w:r>
      <w:r w:rsidR="00B93453" w:rsidRPr="005F7174">
        <w:rPr>
          <w:rFonts w:ascii="Arial" w:hAnsi="Arial" w:cs="Arial"/>
          <w:sz w:val="22"/>
          <w:szCs w:val="22"/>
        </w:rPr>
        <w:t>37</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Прочие убытки</w:t>
      </w:r>
      <w:r w:rsidR="00B93453" w:rsidRPr="005F7174">
        <w:rPr>
          <w:rFonts w:ascii="Arial" w:hAnsi="Arial" w:cs="Arial"/>
          <w:sz w:val="22"/>
          <w:szCs w:val="22"/>
        </w:rPr>
        <w:t>, нетто</w:t>
      </w:r>
      <w:r w:rsidRPr="005F7174">
        <w:rPr>
          <w:rFonts w:ascii="Arial" w:hAnsi="Arial" w:cs="Arial"/>
          <w:sz w:val="22"/>
          <w:szCs w:val="22"/>
        </w:rPr>
        <w:tab/>
      </w:r>
      <w:r w:rsidR="00B93453" w:rsidRPr="005F7174">
        <w:rPr>
          <w:rFonts w:ascii="Arial" w:hAnsi="Arial" w:cs="Arial"/>
          <w:sz w:val="22"/>
          <w:szCs w:val="22"/>
        </w:rPr>
        <w:t>37</w:t>
      </w:r>
    </w:p>
    <w:p w:rsidR="006C2015" w:rsidRPr="002056C4" w:rsidRDefault="00B23F01"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У</w:t>
      </w:r>
      <w:r w:rsidR="00441B81" w:rsidRPr="005F7174">
        <w:rPr>
          <w:rFonts w:ascii="Arial" w:hAnsi="Arial" w:cs="Arial"/>
          <w:sz w:val="22"/>
          <w:szCs w:val="22"/>
        </w:rPr>
        <w:t>быток от курсовых разниц, нетто</w:t>
      </w:r>
      <w:r w:rsidR="00441B81" w:rsidRPr="005F7174">
        <w:rPr>
          <w:rFonts w:ascii="Arial" w:hAnsi="Arial" w:cs="Arial"/>
          <w:sz w:val="22"/>
          <w:szCs w:val="22"/>
        </w:rPr>
        <w:tab/>
      </w:r>
      <w:r w:rsidR="00B93453" w:rsidRPr="005F7174">
        <w:rPr>
          <w:rFonts w:ascii="Arial" w:hAnsi="Arial" w:cs="Arial"/>
          <w:sz w:val="22"/>
          <w:szCs w:val="22"/>
        </w:rPr>
        <w:t>37</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Финансовые доходы</w:t>
      </w:r>
      <w:r w:rsidR="002F00EF" w:rsidRPr="005F7174">
        <w:rPr>
          <w:rFonts w:ascii="Arial" w:hAnsi="Arial" w:cs="Arial"/>
          <w:sz w:val="22"/>
          <w:szCs w:val="22"/>
        </w:rPr>
        <w:tab/>
      </w:r>
      <w:r w:rsidR="00B93453" w:rsidRPr="005F7174">
        <w:rPr>
          <w:rFonts w:ascii="Arial" w:hAnsi="Arial" w:cs="Arial"/>
          <w:sz w:val="22"/>
          <w:szCs w:val="22"/>
        </w:rPr>
        <w:t>38</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Финансовые расходы</w:t>
      </w:r>
      <w:r w:rsidR="002F00EF" w:rsidRPr="005F7174">
        <w:rPr>
          <w:rFonts w:ascii="Arial" w:hAnsi="Arial" w:cs="Arial"/>
          <w:sz w:val="22"/>
          <w:szCs w:val="22"/>
        </w:rPr>
        <w:tab/>
      </w:r>
      <w:r w:rsidR="00B93453" w:rsidRPr="005F7174">
        <w:rPr>
          <w:rFonts w:ascii="Arial" w:hAnsi="Arial" w:cs="Arial"/>
          <w:sz w:val="22"/>
          <w:szCs w:val="22"/>
        </w:rPr>
        <w:t>38</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Расходы по налогу на прибыль</w:t>
      </w:r>
      <w:r w:rsidRPr="005F7174">
        <w:rPr>
          <w:rFonts w:ascii="Arial" w:hAnsi="Arial" w:cs="Arial"/>
          <w:sz w:val="22"/>
          <w:szCs w:val="22"/>
        </w:rPr>
        <w:tab/>
      </w:r>
      <w:r w:rsidR="00B93453" w:rsidRPr="005F7174">
        <w:rPr>
          <w:rFonts w:ascii="Arial" w:hAnsi="Arial" w:cs="Arial"/>
          <w:sz w:val="22"/>
          <w:szCs w:val="22"/>
        </w:rPr>
        <w:t>38</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Операции хеджирования денежных потоков</w:t>
      </w:r>
      <w:r w:rsidRPr="005F7174">
        <w:rPr>
          <w:rFonts w:ascii="Arial" w:hAnsi="Arial" w:cs="Arial"/>
          <w:sz w:val="22"/>
          <w:szCs w:val="22"/>
        </w:rPr>
        <w:tab/>
      </w:r>
      <w:r w:rsidR="00B93453" w:rsidRPr="005F7174">
        <w:rPr>
          <w:rFonts w:ascii="Arial" w:hAnsi="Arial" w:cs="Arial"/>
          <w:sz w:val="22"/>
          <w:szCs w:val="22"/>
        </w:rPr>
        <w:t>39</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Управление финансовыми рисками</w:t>
      </w:r>
      <w:r w:rsidRPr="005F7174">
        <w:rPr>
          <w:rFonts w:ascii="Arial" w:hAnsi="Arial" w:cs="Arial"/>
          <w:sz w:val="22"/>
          <w:szCs w:val="22"/>
        </w:rPr>
        <w:tab/>
      </w:r>
      <w:r w:rsidR="00B93453" w:rsidRPr="005F7174">
        <w:rPr>
          <w:rFonts w:ascii="Arial" w:hAnsi="Arial" w:cs="Arial"/>
          <w:sz w:val="22"/>
          <w:szCs w:val="22"/>
        </w:rPr>
        <w:t>39</w:t>
      </w:r>
    </w:p>
    <w:p w:rsidR="002F00EF"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lastRenderedPageBreak/>
        <w:t>Операционная аренда</w:t>
      </w:r>
      <w:r w:rsidR="002F00EF" w:rsidRPr="005F7174">
        <w:rPr>
          <w:rFonts w:ascii="Arial" w:hAnsi="Arial" w:cs="Arial"/>
          <w:sz w:val="22"/>
          <w:szCs w:val="22"/>
        </w:rPr>
        <w:tab/>
      </w:r>
      <w:r w:rsidR="00B93453" w:rsidRPr="005F7174">
        <w:rPr>
          <w:rFonts w:ascii="Arial" w:hAnsi="Arial" w:cs="Arial"/>
          <w:sz w:val="22"/>
          <w:szCs w:val="22"/>
        </w:rPr>
        <w:t>49</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Договорные и условные обязательства</w:t>
      </w:r>
      <w:r w:rsidR="002F00EF" w:rsidRPr="005F7174">
        <w:rPr>
          <w:rFonts w:ascii="Arial" w:hAnsi="Arial" w:cs="Arial"/>
          <w:sz w:val="22"/>
          <w:szCs w:val="22"/>
        </w:rPr>
        <w:tab/>
      </w:r>
      <w:r w:rsidR="00B93453" w:rsidRPr="005F7174">
        <w:rPr>
          <w:rFonts w:ascii="Arial" w:hAnsi="Arial" w:cs="Arial"/>
          <w:sz w:val="22"/>
          <w:szCs w:val="22"/>
        </w:rPr>
        <w:t>49</w:t>
      </w:r>
    </w:p>
    <w:p w:rsidR="0005682D" w:rsidRPr="002056C4" w:rsidRDefault="0005682D"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Предприятия Группы</w:t>
      </w:r>
      <w:r w:rsidRPr="005F7174">
        <w:rPr>
          <w:rFonts w:ascii="Arial" w:hAnsi="Arial" w:cs="Arial"/>
          <w:sz w:val="22"/>
          <w:szCs w:val="22"/>
        </w:rPr>
        <w:tab/>
      </w:r>
      <w:r w:rsidR="00B93453" w:rsidRPr="005F7174">
        <w:rPr>
          <w:rFonts w:ascii="Arial" w:hAnsi="Arial" w:cs="Arial"/>
          <w:sz w:val="22"/>
          <w:szCs w:val="22"/>
        </w:rPr>
        <w:t>52</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Операции со связанными сторонами</w:t>
      </w:r>
      <w:r w:rsidR="002F00EF" w:rsidRPr="005F7174">
        <w:rPr>
          <w:rFonts w:ascii="Arial" w:hAnsi="Arial" w:cs="Arial"/>
          <w:sz w:val="22"/>
          <w:szCs w:val="22"/>
        </w:rPr>
        <w:tab/>
      </w:r>
      <w:r w:rsidR="00B93453" w:rsidRPr="005F7174">
        <w:rPr>
          <w:rFonts w:ascii="Arial" w:hAnsi="Arial" w:cs="Arial"/>
          <w:sz w:val="22"/>
          <w:szCs w:val="22"/>
        </w:rPr>
        <w:t>53</w:t>
      </w:r>
    </w:p>
    <w:p w:rsidR="002F00EF" w:rsidRPr="002056C4" w:rsidRDefault="00654F43" w:rsidP="00626CDC">
      <w:pPr>
        <w:pStyle w:val="ab"/>
        <w:numPr>
          <w:ilvl w:val="0"/>
          <w:numId w:val="42"/>
        </w:numPr>
        <w:tabs>
          <w:tab w:val="left" w:pos="9639"/>
          <w:tab w:val="right" w:leader="dot" w:pos="13041"/>
        </w:tabs>
        <w:ind w:left="357" w:hanging="357"/>
        <w:rPr>
          <w:rFonts w:ascii="Arial" w:hAnsi="Arial" w:cs="Arial"/>
          <w:sz w:val="22"/>
          <w:szCs w:val="22"/>
        </w:rPr>
      </w:pPr>
      <w:r w:rsidRPr="005F7174">
        <w:rPr>
          <w:rFonts w:ascii="Arial" w:hAnsi="Arial" w:cs="Arial"/>
          <w:sz w:val="22"/>
          <w:szCs w:val="22"/>
        </w:rPr>
        <w:t>Информация по сегментам</w:t>
      </w:r>
      <w:r w:rsidR="002F00EF" w:rsidRPr="005F7174">
        <w:rPr>
          <w:rFonts w:ascii="Arial" w:hAnsi="Arial" w:cs="Arial"/>
          <w:sz w:val="22"/>
          <w:szCs w:val="22"/>
        </w:rPr>
        <w:tab/>
      </w:r>
      <w:r w:rsidR="00B93453" w:rsidRPr="005F7174">
        <w:rPr>
          <w:rFonts w:ascii="Arial" w:hAnsi="Arial" w:cs="Arial"/>
          <w:sz w:val="22"/>
          <w:szCs w:val="22"/>
        </w:rPr>
        <w:t>55</w:t>
      </w:r>
    </w:p>
    <w:p w:rsidR="0005682D" w:rsidRPr="002056C4" w:rsidRDefault="0005682D" w:rsidP="0005682D">
      <w:pPr>
        <w:tabs>
          <w:tab w:val="left" w:pos="9639"/>
          <w:tab w:val="right" w:leader="dot" w:pos="13041"/>
        </w:tabs>
        <w:rPr>
          <w:rFonts w:ascii="Arial" w:hAnsi="Arial" w:cs="Arial"/>
        </w:rPr>
      </w:pPr>
      <w:r w:rsidRPr="002056C4">
        <w:rPr>
          <w:rFonts w:ascii="Arial" w:hAnsi="Arial" w:cs="Arial"/>
        </w:rPr>
        <w:t xml:space="preserve">Дополнительная информация о деятельности, связанной с разведкой и добычей нефти </w:t>
      </w:r>
    </w:p>
    <w:p w:rsidR="0005682D" w:rsidRPr="002056C4" w:rsidRDefault="0005682D" w:rsidP="0005682D">
      <w:pPr>
        <w:tabs>
          <w:tab w:val="left" w:pos="9639"/>
          <w:tab w:val="right" w:leader="dot" w:pos="13041"/>
        </w:tabs>
        <w:rPr>
          <w:rFonts w:ascii="Arial" w:hAnsi="Arial" w:cs="Arial"/>
        </w:rPr>
      </w:pPr>
      <w:r w:rsidRPr="002056C4">
        <w:rPr>
          <w:rFonts w:ascii="Arial" w:hAnsi="Arial" w:cs="Arial"/>
        </w:rPr>
        <w:t>и газа (неаудированная данные)</w:t>
      </w:r>
      <w:r w:rsidRPr="002056C4">
        <w:rPr>
          <w:rFonts w:ascii="Arial" w:hAnsi="Arial" w:cs="Arial"/>
        </w:rPr>
        <w:tab/>
      </w:r>
      <w:r w:rsidR="00B93453" w:rsidRPr="002056C4">
        <w:rPr>
          <w:rFonts w:ascii="Arial" w:hAnsi="Arial" w:cs="Arial"/>
        </w:rPr>
        <w:t>58</w:t>
      </w:r>
    </w:p>
    <w:p w:rsidR="0004715C" w:rsidRPr="002056C4" w:rsidRDefault="0004715C" w:rsidP="0004715C">
      <w:pPr>
        <w:pStyle w:val="singlespacingsSingleSpacing"/>
        <w:widowControl/>
        <w:tabs>
          <w:tab w:val="left" w:leader="dot" w:pos="8460"/>
          <w:tab w:val="right" w:leader="dot" w:pos="8640"/>
        </w:tabs>
        <w:jc w:val="both"/>
        <w:rPr>
          <w:rFonts w:ascii="Arial" w:hAnsi="Arial" w:cs="Arial"/>
          <w:sz w:val="20"/>
          <w:lang w:val="ru-RU"/>
        </w:rPr>
      </w:pPr>
    </w:p>
    <w:p w:rsidR="0004715C" w:rsidRPr="002056C4" w:rsidRDefault="0004715C" w:rsidP="0004715C">
      <w:pPr>
        <w:pStyle w:val="a9"/>
        <w:jc w:val="both"/>
        <w:rPr>
          <w:rFonts w:ascii="Arial" w:hAnsi="Arial" w:cs="Arial"/>
          <w:color w:val="000000"/>
          <w:lang w:val="ru-RU"/>
        </w:rPr>
      </w:pPr>
    </w:p>
    <w:p w:rsidR="0004715C" w:rsidRPr="002056C4" w:rsidRDefault="0004715C" w:rsidP="0004715C">
      <w:pPr>
        <w:pStyle w:val="a9"/>
        <w:jc w:val="both"/>
        <w:rPr>
          <w:rFonts w:ascii="Arial" w:hAnsi="Arial" w:cs="Arial"/>
          <w:color w:val="000000"/>
          <w:lang w:val="ru-RU"/>
        </w:rPr>
      </w:pPr>
    </w:p>
    <w:p w:rsidR="0004715C" w:rsidRPr="002056C4" w:rsidRDefault="0004715C" w:rsidP="0004715C">
      <w:pPr>
        <w:pStyle w:val="a9"/>
        <w:jc w:val="both"/>
        <w:rPr>
          <w:rFonts w:ascii="Arial" w:hAnsi="Arial" w:cs="Arial"/>
          <w:color w:val="000000"/>
          <w:lang w:val="ru-RU"/>
        </w:rPr>
      </w:pPr>
    </w:p>
    <w:p w:rsidR="0004715C" w:rsidRPr="002056C4" w:rsidRDefault="0004715C" w:rsidP="0004715C">
      <w:pPr>
        <w:jc w:val="both"/>
        <w:rPr>
          <w:rFonts w:ascii="Arial" w:hAnsi="Arial" w:cs="Arial"/>
          <w:b/>
        </w:rPr>
      </w:pPr>
    </w:p>
    <w:p w:rsidR="00CE2003" w:rsidRPr="002056C4" w:rsidRDefault="00CE2003" w:rsidP="00CE2003">
      <w:pPr>
        <w:rPr>
          <w:rFonts w:ascii="Arial" w:hAnsi="Arial" w:cs="Arial"/>
        </w:rPr>
      </w:pPr>
      <w:r w:rsidRPr="002056C4">
        <w:rPr>
          <w:rFonts w:ascii="Arial" w:hAnsi="Arial" w:cs="Arial"/>
        </w:rPr>
        <w:br w:type="page"/>
      </w:r>
    </w:p>
    <w:p w:rsidR="00300282" w:rsidRPr="002056C4" w:rsidRDefault="00300282" w:rsidP="007F54FD">
      <w:pPr>
        <w:autoSpaceDE w:val="0"/>
        <w:autoSpaceDN w:val="0"/>
        <w:adjustRightInd w:val="0"/>
        <w:spacing w:before="120" w:after="120"/>
        <w:rPr>
          <w:rFonts w:ascii="Arial" w:eastAsia="Times New Roman" w:hAnsi="Arial" w:cs="Arial"/>
          <w:b/>
          <w:bCs/>
          <w:color w:val="4F81BD"/>
        </w:rPr>
      </w:pPr>
      <w:r w:rsidRPr="002056C4">
        <w:rPr>
          <w:rFonts w:ascii="Arial" w:eastAsia="Times New Roman" w:hAnsi="Arial" w:cs="Arial"/>
          <w:b/>
          <w:bCs/>
          <w:color w:val="4F81BD"/>
        </w:rPr>
        <w:lastRenderedPageBreak/>
        <w:t xml:space="preserve">Отчет о результатах </w:t>
      </w:r>
      <w:r w:rsidR="008237F0" w:rsidRPr="002056C4">
        <w:rPr>
          <w:rFonts w:ascii="Arial" w:eastAsia="Times New Roman" w:hAnsi="Arial" w:cs="Arial"/>
          <w:b/>
          <w:bCs/>
          <w:color w:val="4F81BD"/>
        </w:rPr>
        <w:t>обзора промежуточной сокращенной</w:t>
      </w:r>
      <w:r w:rsidR="00521413" w:rsidRPr="002056C4">
        <w:rPr>
          <w:rFonts w:ascii="Arial" w:eastAsia="Times New Roman" w:hAnsi="Arial" w:cs="Arial"/>
          <w:b/>
          <w:bCs/>
          <w:color w:val="4F81BD"/>
        </w:rPr>
        <w:t xml:space="preserve"> </w:t>
      </w:r>
      <w:r w:rsidRPr="002056C4">
        <w:rPr>
          <w:rFonts w:ascii="Arial" w:eastAsia="Times New Roman" w:hAnsi="Arial" w:cs="Arial"/>
          <w:b/>
          <w:bCs/>
          <w:color w:val="4F81BD"/>
        </w:rPr>
        <w:t xml:space="preserve">консолидированной финансовой отчетности </w:t>
      </w:r>
    </w:p>
    <w:p w:rsidR="0004715C" w:rsidRPr="002056C4" w:rsidRDefault="0004715C" w:rsidP="0004715C">
      <w:pPr>
        <w:spacing w:line="240" w:lineRule="atLeast"/>
        <w:jc w:val="both"/>
        <w:rPr>
          <w:rFonts w:ascii="Arial" w:eastAsia="Times New Roman" w:hAnsi="Arial" w:cs="Arial"/>
          <w:szCs w:val="20"/>
        </w:rPr>
      </w:pPr>
    </w:p>
    <w:p w:rsidR="0004715C" w:rsidRPr="002056C4" w:rsidRDefault="0004715C" w:rsidP="0004715C">
      <w:pPr>
        <w:jc w:val="both"/>
        <w:rPr>
          <w:rFonts w:ascii="Arial" w:eastAsia="Times New Roman" w:hAnsi="Arial" w:cs="Arial"/>
          <w:szCs w:val="20"/>
        </w:rPr>
      </w:pPr>
    </w:p>
    <w:p w:rsidR="0004715C" w:rsidRPr="002056C4" w:rsidRDefault="0004715C" w:rsidP="0004715C">
      <w:pPr>
        <w:tabs>
          <w:tab w:val="left" w:pos="5529"/>
        </w:tabs>
        <w:jc w:val="both"/>
        <w:rPr>
          <w:rFonts w:ascii="Arial" w:eastAsia="Times New Roman" w:hAnsi="Arial" w:cs="Arial"/>
          <w:szCs w:val="20"/>
        </w:rPr>
      </w:pPr>
    </w:p>
    <w:p w:rsidR="0004715C" w:rsidRPr="002056C4" w:rsidRDefault="0004715C" w:rsidP="0004715C">
      <w:pPr>
        <w:tabs>
          <w:tab w:val="left" w:pos="5529"/>
        </w:tabs>
        <w:jc w:val="both"/>
        <w:rPr>
          <w:rFonts w:ascii="Arial" w:eastAsia="Times New Roman" w:hAnsi="Arial" w:cs="Arial"/>
          <w:szCs w:val="20"/>
        </w:rPr>
      </w:pPr>
    </w:p>
    <w:p w:rsidR="0004715C" w:rsidRPr="002056C4" w:rsidRDefault="0004715C" w:rsidP="0004715C">
      <w:pPr>
        <w:tabs>
          <w:tab w:val="left" w:pos="5529"/>
        </w:tabs>
        <w:jc w:val="both"/>
        <w:rPr>
          <w:rFonts w:ascii="Arial" w:eastAsia="Times New Roman" w:hAnsi="Arial" w:cs="Arial"/>
          <w:szCs w:val="20"/>
        </w:rPr>
      </w:pPr>
    </w:p>
    <w:p w:rsidR="0004715C" w:rsidRPr="002056C4" w:rsidRDefault="0004715C" w:rsidP="0004715C">
      <w:pPr>
        <w:tabs>
          <w:tab w:val="left" w:pos="5529"/>
        </w:tabs>
        <w:jc w:val="both"/>
        <w:rPr>
          <w:rFonts w:ascii="Arial" w:eastAsia="Times New Roman" w:hAnsi="Arial" w:cs="Arial"/>
          <w:szCs w:val="20"/>
        </w:rPr>
      </w:pPr>
    </w:p>
    <w:p w:rsidR="0004715C" w:rsidRPr="002056C4" w:rsidRDefault="0004715C" w:rsidP="0004715C">
      <w:pPr>
        <w:tabs>
          <w:tab w:val="left" w:pos="5529"/>
        </w:tabs>
        <w:jc w:val="both"/>
        <w:rPr>
          <w:rFonts w:ascii="Arial" w:hAnsi="Arial" w:cs="Arial"/>
        </w:rPr>
      </w:pPr>
    </w:p>
    <w:p w:rsidR="0004715C" w:rsidRPr="002056C4" w:rsidRDefault="0004715C" w:rsidP="0004715C">
      <w:pPr>
        <w:tabs>
          <w:tab w:val="left" w:pos="5529"/>
        </w:tabs>
        <w:jc w:val="both"/>
        <w:rPr>
          <w:rFonts w:ascii="Arial" w:hAnsi="Arial" w:cs="Arial"/>
        </w:rPr>
      </w:pPr>
    </w:p>
    <w:p w:rsidR="00103576" w:rsidRPr="002056C4" w:rsidRDefault="00103576" w:rsidP="0004715C">
      <w:pPr>
        <w:tabs>
          <w:tab w:val="left" w:pos="5529"/>
        </w:tabs>
        <w:jc w:val="both"/>
        <w:rPr>
          <w:rFonts w:ascii="Arial" w:hAnsi="Arial" w:cs="Arial"/>
        </w:rPr>
        <w:sectPr w:rsidR="00103576" w:rsidRPr="002056C4" w:rsidSect="0030700D">
          <w:headerReference w:type="even" r:id="rId13"/>
          <w:headerReference w:type="default" r:id="rId14"/>
          <w:footerReference w:type="default" r:id="rId15"/>
          <w:headerReference w:type="first" r:id="rId16"/>
          <w:pgSz w:w="11906" w:h="16838" w:code="9"/>
          <w:pgMar w:top="238" w:right="567" w:bottom="709" w:left="709" w:header="136" w:footer="709" w:gutter="0"/>
          <w:cols w:space="708"/>
          <w:docGrid w:linePitch="360"/>
        </w:sectPr>
      </w:pPr>
    </w:p>
    <w:p w:rsidR="00567705" w:rsidRPr="002056C4" w:rsidRDefault="00567705">
      <w:pPr>
        <w:rPr>
          <w:sz w:val="20"/>
          <w:szCs w:val="20"/>
          <w:lang w:eastAsia="ru-RU"/>
        </w:rPr>
      </w:pPr>
      <w:bookmarkStart w:id="0" w:name="RANGE!B3:G54"/>
    </w:p>
    <w:tbl>
      <w:tblPr>
        <w:tblW w:w="10240" w:type="dxa"/>
        <w:tblInd w:w="93" w:type="dxa"/>
        <w:tblLook w:val="04A0" w:firstRow="1" w:lastRow="0" w:firstColumn="1" w:lastColumn="0" w:noHBand="0" w:noVBand="1"/>
      </w:tblPr>
      <w:tblGrid>
        <w:gridCol w:w="400"/>
        <w:gridCol w:w="3486"/>
        <w:gridCol w:w="3026"/>
        <w:gridCol w:w="700"/>
        <w:gridCol w:w="1288"/>
        <w:gridCol w:w="1340"/>
      </w:tblGrid>
      <w:tr w:rsidR="00567705" w:rsidRPr="002056C4" w:rsidTr="00567705">
        <w:trPr>
          <w:divId w:val="451902921"/>
          <w:trHeight w:val="555"/>
        </w:trPr>
        <w:tc>
          <w:tcPr>
            <w:tcW w:w="400" w:type="dxa"/>
            <w:tcBorders>
              <w:top w:val="nil"/>
              <w:left w:val="nil"/>
              <w:bottom w:val="nil"/>
              <w:right w:val="nil"/>
            </w:tcBorders>
            <w:shd w:val="clear" w:color="000000" w:fill="FFFFFF"/>
            <w:noWrap/>
            <w:vAlign w:val="bottom"/>
            <w:hideMark/>
          </w:tcPr>
          <w:p w:rsidR="00567705" w:rsidRPr="002056C4" w:rsidRDefault="00567705" w:rsidP="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302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noWrap/>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Прим</w:t>
            </w:r>
          </w:p>
        </w:tc>
        <w:tc>
          <w:tcPr>
            <w:tcW w:w="1288"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567705">
        <w:trPr>
          <w:divId w:val="451902921"/>
          <w:trHeight w:val="240"/>
        </w:trPr>
        <w:tc>
          <w:tcPr>
            <w:tcW w:w="3886" w:type="dxa"/>
            <w:gridSpan w:val="2"/>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xml:space="preserve"> Активы</w:t>
            </w:r>
          </w:p>
        </w:tc>
        <w:tc>
          <w:tcPr>
            <w:tcW w:w="302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700" w:type="dxa"/>
            <w:tcBorders>
              <w:top w:val="nil"/>
              <w:left w:val="nil"/>
              <w:bottom w:val="nil"/>
              <w:right w:val="nil"/>
            </w:tcBorders>
            <w:shd w:val="clear" w:color="000000" w:fill="FFFFFF"/>
            <w:noWrap/>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Оборотные активы</w:t>
            </w:r>
          </w:p>
        </w:tc>
        <w:tc>
          <w:tcPr>
            <w:tcW w:w="302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7</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53 167</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91 077</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финансовые активы</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8</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78 844</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55 870</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9</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103 014</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87 348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10</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102 658</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90 223</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Предоплата по налогу на прибыль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17 315</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7 671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оборотные активы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11</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115 927</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100 882</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оборотные активы</w:t>
            </w:r>
          </w:p>
        </w:tc>
        <w:tc>
          <w:tcPr>
            <w:tcW w:w="302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470 925</w:t>
            </w:r>
          </w:p>
        </w:tc>
        <w:tc>
          <w:tcPr>
            <w:tcW w:w="134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433 071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Внеоборотные активы</w:t>
            </w:r>
          </w:p>
        </w:tc>
        <w:tc>
          <w:tcPr>
            <w:tcW w:w="302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12</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1 293 800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895 543</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Гудвил и прочие нематериальные активы</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13</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71 240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55 386</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Инвестиции в ассоциированные и совместные предприятия</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14</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150 727</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120 358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Долгосрочная торговая и прочая дебиторская задолженность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265</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106</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финансовые активы</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16</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37 631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22 406</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Отложенные налоговые активы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17</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31 460</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18 508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внеоборотные активы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18</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41 676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18 255</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внеоборотные активы</w:t>
            </w:r>
          </w:p>
        </w:tc>
        <w:tc>
          <w:tcPr>
            <w:tcW w:w="302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1 626 799</w:t>
            </w:r>
          </w:p>
        </w:tc>
        <w:tc>
          <w:tcPr>
            <w:tcW w:w="134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1 130 562</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FFFFFF"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активы</w:t>
            </w:r>
          </w:p>
        </w:tc>
        <w:tc>
          <w:tcPr>
            <w:tcW w:w="3026" w:type="dxa"/>
            <w:tcBorders>
              <w:top w:val="nil"/>
              <w:left w:val="nil"/>
              <w:bottom w:val="nil"/>
              <w:right w:val="nil"/>
            </w:tcBorders>
            <w:shd w:val="clear" w:color="FFFFFF"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2 097 724</w:t>
            </w:r>
          </w:p>
        </w:tc>
        <w:tc>
          <w:tcPr>
            <w:tcW w:w="13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1 563 633</w:t>
            </w:r>
          </w:p>
        </w:tc>
      </w:tr>
      <w:tr w:rsidR="00567705" w:rsidRPr="002056C4" w:rsidTr="00567705">
        <w:trPr>
          <w:divId w:val="451902921"/>
          <w:trHeight w:val="240"/>
        </w:trPr>
        <w:tc>
          <w:tcPr>
            <w:tcW w:w="3886" w:type="dxa"/>
            <w:gridSpan w:val="2"/>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xml:space="preserve"> Обязательства и капитал</w:t>
            </w:r>
          </w:p>
        </w:tc>
        <w:tc>
          <w:tcPr>
            <w:tcW w:w="302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Краткосрочные обязательства</w:t>
            </w:r>
          </w:p>
        </w:tc>
        <w:tc>
          <w:tcPr>
            <w:tcW w:w="302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48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 и текущая часть</w:t>
            </w:r>
            <w:r w:rsidRPr="002056C4">
              <w:rPr>
                <w:rFonts w:ascii="Arial" w:eastAsia="Times New Roman" w:hAnsi="Arial" w:cs="Arial"/>
                <w:sz w:val="18"/>
                <w:szCs w:val="18"/>
                <w:lang w:eastAsia="ru-RU"/>
              </w:rPr>
              <w:br/>
              <w:t xml:space="preserve">   долгосрочных кредитов и займов</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19</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61 121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52 413</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кредиторская задолженность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20</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83 817</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68 035</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21</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40 921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26 650</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Обязательства по налогу на прибыль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3 872</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по прочим налогам</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22</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45 788</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46 783</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 предстоящих расходов и платежей</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23</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18 564</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10 158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краткосрочные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250 731</w:t>
            </w:r>
          </w:p>
        </w:tc>
        <w:tc>
          <w:tcPr>
            <w:tcW w:w="134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207 911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Долгосрочные обязательства</w:t>
            </w:r>
          </w:p>
        </w:tc>
        <w:tc>
          <w:tcPr>
            <w:tcW w:w="302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24</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502 306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261 455</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долгосрочные финансовые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25</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105 944</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7 028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Отложенные налоговые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17</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81 032</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59 729</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 предстоящих расходов и платежей</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23</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25 876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25 881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долгосрочные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2 050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3 608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долгосрочные обязательства</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single" w:sz="4" w:space="0" w:color="auto"/>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717 208</w:t>
            </w:r>
          </w:p>
        </w:tc>
        <w:tc>
          <w:tcPr>
            <w:tcW w:w="1340" w:type="dxa"/>
            <w:tcBorders>
              <w:top w:val="single" w:sz="4" w:space="0" w:color="auto"/>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357 701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Капитал</w:t>
            </w:r>
          </w:p>
        </w:tc>
        <w:tc>
          <w:tcPr>
            <w:tcW w:w="3026"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Уставный капитал</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26</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Собственные акции, выкупленные у акционеров</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(1 170)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(1 170)</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Добавочный капитал</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50 074</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19 293</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Нераспределенная прибыль</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1 005 642</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930 304</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резервы</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11 104</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4 087</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капитал, причитающийся акционерам  ОАО «Газпром нефть»</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1 065 748</w:t>
            </w:r>
          </w:p>
        </w:tc>
        <w:tc>
          <w:tcPr>
            <w:tcW w:w="134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952 612</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Неконтролирующая доля участия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38</w:t>
            </w:r>
          </w:p>
        </w:tc>
        <w:tc>
          <w:tcPr>
            <w:tcW w:w="1288"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64 037</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45 409</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капитал</w:t>
            </w:r>
          </w:p>
        </w:tc>
        <w:tc>
          <w:tcPr>
            <w:tcW w:w="3026" w:type="dxa"/>
            <w:tcBorders>
              <w:top w:val="nil"/>
              <w:left w:val="nil"/>
              <w:bottom w:val="nil"/>
              <w:right w:val="nil"/>
            </w:tcBorders>
            <w:shd w:val="clear" w:color="FFFFFF" w:fill="FFFFFF"/>
            <w:noWrap/>
            <w:vAlign w:val="bottom"/>
            <w:hideMark/>
          </w:tcPr>
          <w:p w:rsidR="00567705" w:rsidRPr="002056C4" w:rsidRDefault="00567705" w:rsidP="00B516BA">
            <w:pPr>
              <w:ind w:firstLineChars="300" w:firstLine="542"/>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1 129 785</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998 021</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6512" w:type="dxa"/>
            <w:gridSpan w:val="2"/>
            <w:tcBorders>
              <w:top w:val="nil"/>
              <w:left w:val="nil"/>
              <w:bottom w:val="nil"/>
              <w:right w:val="nil"/>
            </w:tcBorders>
            <w:shd w:val="clear" w:color="FFFFFF"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обязательства и капитал</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2 097 724</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1 563 633</w:t>
            </w:r>
          </w:p>
        </w:tc>
      </w:tr>
      <w:tr w:rsidR="00567705" w:rsidRPr="002056C4" w:rsidTr="00567705">
        <w:trPr>
          <w:divId w:val="451902921"/>
          <w:trHeight w:val="60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single" w:sz="4" w:space="0" w:color="auto"/>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302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1288" w:type="dxa"/>
            <w:tcBorders>
              <w:top w:val="nil"/>
              <w:left w:val="nil"/>
              <w:bottom w:val="single" w:sz="4" w:space="0" w:color="auto"/>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single" w:sz="4" w:space="0" w:color="auto"/>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Дюков А.В.</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2628" w:type="dxa"/>
            <w:gridSpan w:val="2"/>
            <w:tcBorders>
              <w:top w:val="single" w:sz="4" w:space="0" w:color="auto"/>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Янкевич А.В.</w:t>
            </w:r>
          </w:p>
        </w:tc>
      </w:tr>
      <w:tr w:rsidR="00567705" w:rsidRPr="002056C4" w:rsidTr="00567705">
        <w:trPr>
          <w:divId w:val="451902921"/>
          <w:trHeight w:val="72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Генеральный директор</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2628" w:type="dxa"/>
            <w:gridSpan w:val="2"/>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Заместитель генерального </w:t>
            </w:r>
            <w:r w:rsidRPr="002056C4">
              <w:rPr>
                <w:rFonts w:ascii="Arial" w:eastAsia="Times New Roman" w:hAnsi="Arial" w:cs="Arial"/>
                <w:sz w:val="18"/>
                <w:szCs w:val="18"/>
                <w:lang w:eastAsia="ru-RU"/>
              </w:rPr>
              <w:br/>
              <w:t>директора по экономике и финансам</w:t>
            </w:r>
          </w:p>
        </w:tc>
      </w:tr>
      <w:tr w:rsidR="00567705" w:rsidRPr="002056C4" w:rsidTr="00567705">
        <w:trPr>
          <w:divId w:val="451902921"/>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348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ОАО «Газпром нефть»</w:t>
            </w:r>
          </w:p>
        </w:tc>
        <w:tc>
          <w:tcPr>
            <w:tcW w:w="3026"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70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w:t>
            </w:r>
          </w:p>
        </w:tc>
        <w:tc>
          <w:tcPr>
            <w:tcW w:w="2628" w:type="dxa"/>
            <w:gridSpan w:val="2"/>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ОАО «Газпром нефть»</w:t>
            </w:r>
          </w:p>
        </w:tc>
      </w:tr>
    </w:tbl>
    <w:p w:rsidR="006C7771" w:rsidRPr="002056C4" w:rsidRDefault="006C7771">
      <w:pPr>
        <w:rPr>
          <w:sz w:val="20"/>
          <w:szCs w:val="20"/>
          <w:lang w:eastAsia="ru-RU"/>
        </w:rPr>
      </w:pPr>
    </w:p>
    <w:p w:rsidR="003B0B89" w:rsidRPr="002056C4" w:rsidRDefault="003B0B89">
      <w:pPr>
        <w:rPr>
          <w:sz w:val="20"/>
          <w:szCs w:val="20"/>
          <w:lang w:eastAsia="ru-RU"/>
        </w:rPr>
      </w:pPr>
    </w:p>
    <w:bookmarkEnd w:id="0"/>
    <w:p w:rsidR="00866BA5" w:rsidRPr="002056C4" w:rsidRDefault="00866BA5">
      <w:pPr>
        <w:rPr>
          <w:sz w:val="20"/>
          <w:szCs w:val="20"/>
          <w:lang w:eastAsia="ru-RU"/>
        </w:rPr>
      </w:pPr>
    </w:p>
    <w:p w:rsidR="003F799C" w:rsidRPr="002056C4" w:rsidRDefault="003F799C">
      <w:pPr>
        <w:rPr>
          <w:sz w:val="20"/>
          <w:szCs w:val="20"/>
          <w:lang w:eastAsia="ru-RU"/>
        </w:rPr>
      </w:pPr>
    </w:p>
    <w:p w:rsidR="00666540" w:rsidRPr="002056C4" w:rsidRDefault="00666540">
      <w:pPr>
        <w:rPr>
          <w:sz w:val="20"/>
          <w:szCs w:val="20"/>
          <w:lang w:eastAsia="ru-RU"/>
        </w:rPr>
        <w:sectPr w:rsidR="00666540" w:rsidRPr="002056C4" w:rsidSect="00180552">
          <w:headerReference w:type="default" r:id="rId17"/>
          <w:footerReference w:type="default" r:id="rId18"/>
          <w:pgSz w:w="11906" w:h="16838" w:code="9"/>
          <w:pgMar w:top="238" w:right="567" w:bottom="709" w:left="709" w:header="136" w:footer="283" w:gutter="0"/>
          <w:pgNumType w:start="2"/>
          <w:cols w:space="708"/>
          <w:docGrid w:linePitch="360"/>
        </w:sectPr>
      </w:pPr>
    </w:p>
    <w:p w:rsidR="00567705" w:rsidRPr="002056C4" w:rsidRDefault="00567705">
      <w:pPr>
        <w:rPr>
          <w:sz w:val="20"/>
          <w:szCs w:val="20"/>
          <w:lang w:eastAsia="ru-RU"/>
        </w:rPr>
      </w:pPr>
      <w:bookmarkStart w:id="1" w:name="RANGE!B3:G45"/>
    </w:p>
    <w:tbl>
      <w:tblPr>
        <w:tblW w:w="9940" w:type="dxa"/>
        <w:tblInd w:w="93" w:type="dxa"/>
        <w:tblLook w:val="04A0" w:firstRow="1" w:lastRow="0" w:firstColumn="1" w:lastColumn="0" w:noHBand="0" w:noVBand="1"/>
      </w:tblPr>
      <w:tblGrid>
        <w:gridCol w:w="5320"/>
        <w:gridCol w:w="700"/>
        <w:gridCol w:w="1960"/>
        <w:gridCol w:w="1960"/>
      </w:tblGrid>
      <w:tr w:rsidR="00567705" w:rsidRPr="002056C4" w:rsidTr="00567705">
        <w:trPr>
          <w:divId w:val="1616523298"/>
          <w:trHeight w:val="480"/>
        </w:trPr>
        <w:tc>
          <w:tcPr>
            <w:tcW w:w="53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700" w:type="dxa"/>
            <w:tcBorders>
              <w:top w:val="nil"/>
              <w:left w:val="nil"/>
              <w:bottom w:val="nil"/>
              <w:right w:val="nil"/>
            </w:tcBorders>
            <w:shd w:val="clear" w:color="000000" w:fill="FFFFFF"/>
            <w:noWrap/>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Прим</w:t>
            </w:r>
          </w:p>
        </w:tc>
        <w:tc>
          <w:tcPr>
            <w:tcW w:w="19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5"/>
                <w:szCs w:val="15"/>
                <w:lang w:eastAsia="ru-RU"/>
              </w:rPr>
            </w:pPr>
            <w:r w:rsidRPr="002056C4">
              <w:rPr>
                <w:rFonts w:ascii="Arial" w:eastAsia="Times New Roman" w:hAnsi="Arial" w:cs="Arial"/>
                <w:b/>
                <w:bCs/>
                <w:sz w:val="15"/>
                <w:szCs w:val="15"/>
                <w:lang w:eastAsia="ru-RU"/>
              </w:rPr>
              <w:t xml:space="preserve"> Год, закончившийся                     31 декабря 2014 г. </w:t>
            </w:r>
          </w:p>
        </w:tc>
        <w:tc>
          <w:tcPr>
            <w:tcW w:w="19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5"/>
                <w:szCs w:val="15"/>
                <w:lang w:eastAsia="ru-RU"/>
              </w:rPr>
            </w:pPr>
            <w:r w:rsidRPr="002056C4">
              <w:rPr>
                <w:rFonts w:ascii="Arial" w:eastAsia="Times New Roman" w:hAnsi="Arial" w:cs="Arial"/>
                <w:b/>
                <w:bCs/>
                <w:sz w:val="15"/>
                <w:szCs w:val="15"/>
                <w:lang w:eastAsia="ru-RU"/>
              </w:rPr>
              <w:t xml:space="preserve"> Год, закончившийся                     31 декабря 2013 г. </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Продажи</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1 690 557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1 504 037</w:t>
            </w:r>
          </w:p>
        </w:tc>
      </w:tr>
      <w:tr w:rsidR="00567705" w:rsidRPr="002056C4" w:rsidTr="00567705">
        <w:trPr>
          <w:divId w:val="1616523298"/>
          <w:trHeight w:val="480"/>
        </w:trPr>
        <w:tc>
          <w:tcPr>
            <w:tcW w:w="53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За минусом: экспортных пошлин и акциза, рассчитанного исходя из объема реализованных нефтепродуктов</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(282 319)</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(236 434)</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выручка от продаж</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1 408 238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1 267 603</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Расходы и прочие затраты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Стоимость приобретения нефти, газа и нефтепродуктов</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(382 505)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(319 051)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Производственные и операционные расходы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(171 711)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(144 552)</w:t>
            </w:r>
          </w:p>
        </w:tc>
      </w:tr>
      <w:tr w:rsidR="00567705" w:rsidRPr="002056C4" w:rsidTr="00B516BA">
        <w:trPr>
          <w:divId w:val="1616523298"/>
          <w:trHeight w:val="240"/>
        </w:trPr>
        <w:tc>
          <w:tcPr>
            <w:tcW w:w="6020"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Коммерческие, общехозяйственные и</w:t>
            </w:r>
            <w:r w:rsidRPr="002056C4">
              <w:rPr>
                <w:rFonts w:ascii="Arial" w:eastAsia="Times New Roman" w:hAnsi="Arial" w:cs="Arial"/>
                <w:sz w:val="18"/>
                <w:szCs w:val="18"/>
                <w:lang w:eastAsia="ru-RU"/>
              </w:rPr>
              <w:br/>
              <w:t xml:space="preserve"> административные расходы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(86 318)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(72 005)</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Транспортные расходы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(116 125)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(107 837)</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(85 951)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(76 785)</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Налоги, за исключением налога на прибыль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22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(343 576)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(316 070)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на геологоразведочные работы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(2 876)</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операционные расходы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(1 187 122)</w:t>
            </w:r>
          </w:p>
        </w:tc>
        <w:tc>
          <w:tcPr>
            <w:tcW w:w="196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(1 039 176)</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расходы, нетто</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28</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(8 471)</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(6 310)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Операционная прибыль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212 645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222 117</w:t>
            </w:r>
          </w:p>
        </w:tc>
      </w:tr>
      <w:tr w:rsidR="00567705" w:rsidRPr="002056C4" w:rsidTr="00567705">
        <w:trPr>
          <w:divId w:val="1616523298"/>
          <w:trHeight w:val="480"/>
        </w:trPr>
        <w:tc>
          <w:tcPr>
            <w:tcW w:w="53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Доля в (убытке) / прибыли ассоциированных и совместных предприятий</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(6 306)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11 251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Убыток от курсовых разниц, нетто</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29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(52 265)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(2 166)</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доходы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7 075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6 011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расходы</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31</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(15 279)</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(11 233)</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прочие (расходы) / доходы, нетто</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(66 775)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3 863</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до налогообложения</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145 870</w:t>
            </w:r>
          </w:p>
        </w:tc>
        <w:tc>
          <w:tcPr>
            <w:tcW w:w="196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225 980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по текущему налогу на прибыль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(17 518)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(34 823)</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 по отложенному налогу на прибыль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(1 696)</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(4 437)</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расходы по налогу на прибыль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(19 214)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(39 260)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за период</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126 656</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186 720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Прочий совокупный доход / (убыток)</w:t>
            </w:r>
          </w:p>
        </w:tc>
        <w:tc>
          <w:tcPr>
            <w:tcW w:w="7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616523298"/>
          <w:trHeight w:val="480"/>
        </w:trPr>
        <w:tc>
          <w:tcPr>
            <w:tcW w:w="53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 по пересчету в валюту</w:t>
            </w:r>
            <w:r w:rsidRPr="002056C4">
              <w:rPr>
                <w:rFonts w:ascii="Arial" w:eastAsia="Times New Roman" w:hAnsi="Arial" w:cs="Arial"/>
                <w:sz w:val="18"/>
                <w:szCs w:val="18"/>
                <w:lang w:eastAsia="ru-RU"/>
              </w:rPr>
              <w:br/>
              <w:t xml:space="preserve"> представления отчетности</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79 669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12 739</w:t>
            </w:r>
          </w:p>
        </w:tc>
      </w:tr>
      <w:tr w:rsidR="00567705" w:rsidRPr="002056C4" w:rsidTr="00567705">
        <w:trPr>
          <w:divId w:val="1616523298"/>
          <w:trHeight w:val="480"/>
        </w:trPr>
        <w:tc>
          <w:tcPr>
            <w:tcW w:w="53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Операции хеджирования денежных потоков за минусом отложенного налога</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(55 265)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(3 221)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Прочий совокупный доход / (убыток)</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Прочий совокупный  доход за период</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24 543</w:t>
            </w:r>
          </w:p>
        </w:tc>
        <w:tc>
          <w:tcPr>
            <w:tcW w:w="1960" w:type="dxa"/>
            <w:tcBorders>
              <w:top w:val="single" w:sz="4" w:space="0" w:color="auto"/>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9 481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совокупный доход за период</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151 199</w:t>
            </w:r>
          </w:p>
        </w:tc>
        <w:tc>
          <w:tcPr>
            <w:tcW w:w="196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196 201</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относящаяся к:</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акционерам  ОАО «Газпром нефть»</w:t>
            </w:r>
          </w:p>
        </w:tc>
        <w:tc>
          <w:tcPr>
            <w:tcW w:w="700" w:type="dxa"/>
            <w:vMerge w:val="restart"/>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122 093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177 917</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неконтролирующей доле участия</w:t>
            </w:r>
          </w:p>
        </w:tc>
        <w:tc>
          <w:tcPr>
            <w:tcW w:w="700" w:type="dxa"/>
            <w:vMerge/>
            <w:tcBorders>
              <w:top w:val="nil"/>
              <w:left w:val="nil"/>
              <w:bottom w:val="nil"/>
              <w:right w:val="nil"/>
            </w:tcBorders>
            <w:vAlign w:val="center"/>
            <w:hideMark/>
          </w:tcPr>
          <w:p w:rsidR="00567705" w:rsidRPr="002056C4" w:rsidRDefault="00567705">
            <w:pPr>
              <w:rPr>
                <w:rFonts w:ascii="Arial" w:eastAsia="Times New Roman" w:hAnsi="Arial" w:cs="Arial"/>
                <w:b/>
                <w:bCs/>
                <w:color w:val="000000"/>
                <w:sz w:val="18"/>
                <w:szCs w:val="18"/>
                <w:lang w:eastAsia="ru-RU"/>
              </w:rPr>
            </w:pP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4 563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8 803</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за период</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126 656</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186 720</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совокупный доход, относящийся к:</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акционерам  ОАО «Газпром нефть»</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129 110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183 406</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неконтролирующей доле участия</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22 089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12 795</w:t>
            </w:r>
          </w:p>
        </w:tc>
      </w:tr>
      <w:tr w:rsidR="00567705" w:rsidRPr="002056C4" w:rsidTr="00567705">
        <w:trPr>
          <w:divId w:val="1616523298"/>
          <w:trHeight w:val="240"/>
        </w:trPr>
        <w:tc>
          <w:tcPr>
            <w:tcW w:w="532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совокупный доход за период</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151 199</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196 201</w:t>
            </w:r>
          </w:p>
        </w:tc>
      </w:tr>
      <w:tr w:rsidR="00567705" w:rsidRPr="002056C4" w:rsidTr="00B516BA">
        <w:trPr>
          <w:divId w:val="1616523298"/>
          <w:trHeight w:val="240"/>
        </w:trPr>
        <w:tc>
          <w:tcPr>
            <w:tcW w:w="7980" w:type="dxa"/>
            <w:gridSpan w:val="3"/>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Прибыль на акцию, причитающаяся акционерам ОАО "Газпром нефть"</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616523298"/>
          <w:trHeight w:val="240"/>
        </w:trPr>
        <w:tc>
          <w:tcPr>
            <w:tcW w:w="53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Базовая прибыль на обыкновенную акцию (в руб. на акцию)</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25,88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37,71</w:t>
            </w:r>
          </w:p>
        </w:tc>
      </w:tr>
      <w:tr w:rsidR="00567705" w:rsidRPr="002056C4" w:rsidTr="00567705">
        <w:trPr>
          <w:divId w:val="1616523298"/>
          <w:trHeight w:val="240"/>
        </w:trPr>
        <w:tc>
          <w:tcPr>
            <w:tcW w:w="53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Разводненная прибыль на обыкновенную акцию (в руб. на акцию)</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25,88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37,71</w:t>
            </w:r>
          </w:p>
        </w:tc>
      </w:tr>
      <w:tr w:rsidR="00567705" w:rsidRPr="002056C4" w:rsidTr="00567705">
        <w:trPr>
          <w:divId w:val="1616523298"/>
          <w:trHeight w:val="240"/>
        </w:trPr>
        <w:tc>
          <w:tcPr>
            <w:tcW w:w="53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Средневзвешенное количество обыкновенных акций в обращении (млн.) </w:t>
            </w:r>
          </w:p>
        </w:tc>
        <w:tc>
          <w:tcPr>
            <w:tcW w:w="7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4 718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4 718</w:t>
            </w:r>
          </w:p>
        </w:tc>
      </w:tr>
    </w:tbl>
    <w:p w:rsidR="00451172" w:rsidRPr="002056C4" w:rsidRDefault="00451172">
      <w:pPr>
        <w:rPr>
          <w:sz w:val="20"/>
          <w:szCs w:val="20"/>
          <w:lang w:eastAsia="ru-RU"/>
        </w:rPr>
      </w:pPr>
    </w:p>
    <w:p w:rsidR="00F559B8" w:rsidRPr="002056C4" w:rsidRDefault="00F559B8">
      <w:pPr>
        <w:rPr>
          <w:sz w:val="20"/>
          <w:szCs w:val="20"/>
          <w:lang w:eastAsia="ru-RU"/>
        </w:rPr>
      </w:pPr>
    </w:p>
    <w:p w:rsidR="00451172" w:rsidRPr="002056C4" w:rsidRDefault="00451172">
      <w:pPr>
        <w:rPr>
          <w:sz w:val="20"/>
          <w:szCs w:val="20"/>
          <w:lang w:eastAsia="ru-RU"/>
        </w:rPr>
      </w:pPr>
    </w:p>
    <w:p w:rsidR="00F559B8" w:rsidRPr="002056C4" w:rsidRDefault="00F559B8">
      <w:pPr>
        <w:rPr>
          <w:sz w:val="20"/>
          <w:szCs w:val="20"/>
          <w:lang w:eastAsia="ru-RU"/>
        </w:rPr>
      </w:pPr>
    </w:p>
    <w:bookmarkEnd w:id="1"/>
    <w:p w:rsidR="009145D4" w:rsidRPr="002056C4" w:rsidRDefault="009145D4">
      <w:pPr>
        <w:rPr>
          <w:sz w:val="20"/>
          <w:szCs w:val="20"/>
          <w:lang w:eastAsia="ru-RU"/>
        </w:rPr>
      </w:pPr>
    </w:p>
    <w:p w:rsidR="003F799C" w:rsidRPr="002056C4" w:rsidRDefault="003F799C">
      <w:pPr>
        <w:rPr>
          <w:sz w:val="20"/>
          <w:szCs w:val="20"/>
          <w:lang w:eastAsia="ru-RU"/>
        </w:rPr>
      </w:pPr>
      <w:bookmarkStart w:id="2" w:name="RANGE!B3:E45"/>
    </w:p>
    <w:bookmarkEnd w:id="2"/>
    <w:p w:rsidR="001C249B" w:rsidRPr="002056C4" w:rsidRDefault="001C249B">
      <w:pPr>
        <w:sectPr w:rsidR="001C249B" w:rsidRPr="002056C4" w:rsidSect="001C249B">
          <w:headerReference w:type="default" r:id="rId19"/>
          <w:pgSz w:w="11906" w:h="16838"/>
          <w:pgMar w:top="176" w:right="567" w:bottom="709" w:left="709" w:header="137" w:footer="57" w:gutter="0"/>
          <w:cols w:space="708"/>
          <w:docGrid w:linePitch="360"/>
        </w:sectPr>
      </w:pPr>
    </w:p>
    <w:p w:rsidR="00567705" w:rsidRPr="002056C4" w:rsidRDefault="00567705" w:rsidP="00CA6558">
      <w:pPr>
        <w:tabs>
          <w:tab w:val="left" w:pos="2977"/>
          <w:tab w:val="left" w:pos="5103"/>
        </w:tabs>
        <w:rPr>
          <w:sz w:val="20"/>
          <w:szCs w:val="20"/>
          <w:lang w:eastAsia="ru-RU"/>
        </w:rPr>
      </w:pPr>
    </w:p>
    <w:tbl>
      <w:tblPr>
        <w:tblW w:w="14560" w:type="dxa"/>
        <w:tblInd w:w="93" w:type="dxa"/>
        <w:tblLook w:val="04A0" w:firstRow="1" w:lastRow="0" w:firstColumn="1" w:lastColumn="0" w:noHBand="0" w:noVBand="1"/>
      </w:tblPr>
      <w:tblGrid>
        <w:gridCol w:w="4900"/>
        <w:gridCol w:w="1020"/>
        <w:gridCol w:w="1340"/>
        <w:gridCol w:w="1340"/>
        <w:gridCol w:w="1120"/>
        <w:gridCol w:w="1120"/>
        <w:gridCol w:w="1240"/>
        <w:gridCol w:w="1240"/>
        <w:gridCol w:w="1240"/>
      </w:tblGrid>
      <w:tr w:rsidR="00567705" w:rsidRPr="002056C4" w:rsidTr="00567705">
        <w:trPr>
          <w:divId w:val="321934522"/>
          <w:trHeight w:val="240"/>
        </w:trPr>
        <w:tc>
          <w:tcPr>
            <w:tcW w:w="490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7180" w:type="dxa"/>
            <w:gridSpan w:val="6"/>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Относящийся к акционерам  ОАО «Газпром нефть»</w:t>
            </w:r>
          </w:p>
        </w:tc>
        <w:tc>
          <w:tcPr>
            <w:tcW w:w="124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24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r>
      <w:tr w:rsidR="00567705" w:rsidRPr="002056C4" w:rsidTr="00567705">
        <w:trPr>
          <w:divId w:val="321934522"/>
          <w:trHeight w:val="720"/>
        </w:trPr>
        <w:tc>
          <w:tcPr>
            <w:tcW w:w="490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Уставный капитал</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Собственные</w:t>
            </w:r>
            <w:r w:rsidRPr="002056C4">
              <w:rPr>
                <w:rFonts w:ascii="Arial" w:eastAsia="Times New Roman" w:hAnsi="Arial" w:cs="Arial"/>
                <w:b/>
                <w:bCs/>
                <w:sz w:val="16"/>
                <w:szCs w:val="16"/>
                <w:lang w:eastAsia="ru-RU"/>
              </w:rPr>
              <w:br/>
              <w:t>акции, выкупленные</w:t>
            </w:r>
            <w:r w:rsidRPr="002056C4">
              <w:rPr>
                <w:rFonts w:ascii="Arial" w:eastAsia="Times New Roman" w:hAnsi="Arial" w:cs="Arial"/>
                <w:b/>
                <w:bCs/>
                <w:sz w:val="16"/>
                <w:szCs w:val="16"/>
                <w:lang w:eastAsia="ru-RU"/>
              </w:rPr>
              <w:br/>
              <w:t>у акционеров</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Добавочный капитал</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Нераспре-</w:t>
            </w:r>
            <w:r w:rsidRPr="002056C4">
              <w:rPr>
                <w:rFonts w:ascii="Arial" w:eastAsia="Times New Roman" w:hAnsi="Arial" w:cs="Arial"/>
                <w:b/>
                <w:bCs/>
                <w:sz w:val="16"/>
                <w:szCs w:val="16"/>
                <w:lang w:eastAsia="ru-RU"/>
              </w:rPr>
              <w:br/>
              <w:t>деленная прибыль</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Прочие резервы</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Итого</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Неконтроли-</w:t>
            </w:r>
            <w:r w:rsidRPr="002056C4">
              <w:rPr>
                <w:rFonts w:ascii="Arial" w:eastAsia="Times New Roman" w:hAnsi="Arial" w:cs="Arial"/>
                <w:b/>
                <w:bCs/>
                <w:sz w:val="16"/>
                <w:szCs w:val="16"/>
                <w:lang w:eastAsia="ru-RU"/>
              </w:rPr>
              <w:br/>
              <w:t xml:space="preserve">рующая </w:t>
            </w:r>
            <w:r w:rsidRPr="002056C4">
              <w:rPr>
                <w:rFonts w:ascii="Arial" w:eastAsia="Times New Roman" w:hAnsi="Arial" w:cs="Arial"/>
                <w:b/>
                <w:bCs/>
                <w:sz w:val="16"/>
                <w:szCs w:val="16"/>
                <w:lang w:eastAsia="ru-RU"/>
              </w:rPr>
              <w:br/>
              <w:t>доля участия</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Итого Капитал</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Остаток по состоянию на 1 января 2014 г.</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98</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(1 170)</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19 293</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930 304</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4 087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952 612</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45 409</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998 021</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за период</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122 093</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122 093</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4 563</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126 656</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Прочий совокупный  доход / (убыток)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r>
      <w:tr w:rsidR="00567705" w:rsidRPr="002056C4" w:rsidTr="00567705">
        <w:trPr>
          <w:divId w:val="321934522"/>
          <w:trHeight w:val="480"/>
        </w:trPr>
        <w:tc>
          <w:tcPr>
            <w:tcW w:w="490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 по пересчету в валюту</w:t>
            </w:r>
            <w:r w:rsidRPr="002056C4">
              <w:rPr>
                <w:rFonts w:ascii="Arial" w:eastAsia="Times New Roman" w:hAnsi="Arial" w:cs="Arial"/>
                <w:sz w:val="18"/>
                <w:szCs w:val="18"/>
                <w:lang w:eastAsia="ru-RU"/>
              </w:rPr>
              <w:br/>
              <w:t xml:space="preserve"> представления отчетности</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62 143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62 143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17 526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79 669</w:t>
            </w:r>
          </w:p>
        </w:tc>
      </w:tr>
      <w:tr w:rsidR="00567705" w:rsidRPr="002056C4" w:rsidTr="00567705">
        <w:trPr>
          <w:divId w:val="321934522"/>
          <w:trHeight w:val="480"/>
        </w:trPr>
        <w:tc>
          <w:tcPr>
            <w:tcW w:w="490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Операции хеджирования денежных потоков за минусом отложенного налога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(55 265)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(55 265)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(55 265)</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Прочий совокупный доход</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139</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139</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139</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совокупный доход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122 093</w:t>
            </w:r>
          </w:p>
        </w:tc>
        <w:tc>
          <w:tcPr>
            <w:tcW w:w="1120" w:type="dxa"/>
            <w:tcBorders>
              <w:top w:val="single" w:sz="4" w:space="0" w:color="auto"/>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7 017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129 110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22 089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151 199</w:t>
            </w:r>
          </w:p>
        </w:tc>
      </w:tr>
      <w:tr w:rsidR="00567705" w:rsidRPr="002056C4" w:rsidTr="00567705">
        <w:trPr>
          <w:divId w:val="321934522"/>
          <w:trHeight w:val="240"/>
        </w:trPr>
        <w:tc>
          <w:tcPr>
            <w:tcW w:w="7260" w:type="dxa"/>
            <w:gridSpan w:val="3"/>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Операции с акционерами, отраженные непосредственно в капитале</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Дивиденды акционерам</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(46 755)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(46 755)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(2 824)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(49 579)</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Операции под общим контролем</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33 700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33 700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33 700</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Приобретение неконтролирующей доли участия</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(2 919)</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(2 919)</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(637)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(3 556)</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операций с акционерами</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30 781</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(46 755)</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(15 974)</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(3 461)</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(19 435)</w:t>
            </w:r>
          </w:p>
        </w:tc>
      </w:tr>
      <w:tr w:rsidR="00567705" w:rsidRPr="002056C4" w:rsidTr="00567705">
        <w:trPr>
          <w:divId w:val="321934522"/>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Остаток по состоянию на 31 декабря 2014 г.</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98</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(1 170)</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50 074</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1 005 642</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11 104</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1 065 748</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64 037</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1 129 785</w:t>
            </w:r>
          </w:p>
        </w:tc>
      </w:tr>
    </w:tbl>
    <w:p w:rsidR="00567705" w:rsidRPr="002056C4" w:rsidRDefault="00567705" w:rsidP="00CA6558">
      <w:pPr>
        <w:tabs>
          <w:tab w:val="left" w:pos="2977"/>
          <w:tab w:val="left" w:pos="5103"/>
        </w:tabs>
        <w:rPr>
          <w:sz w:val="20"/>
          <w:szCs w:val="20"/>
          <w:lang w:eastAsia="ru-RU"/>
        </w:rPr>
      </w:pPr>
    </w:p>
    <w:tbl>
      <w:tblPr>
        <w:tblW w:w="14560" w:type="dxa"/>
        <w:tblInd w:w="93" w:type="dxa"/>
        <w:tblLook w:val="04A0" w:firstRow="1" w:lastRow="0" w:firstColumn="1" w:lastColumn="0" w:noHBand="0" w:noVBand="1"/>
      </w:tblPr>
      <w:tblGrid>
        <w:gridCol w:w="4900"/>
        <w:gridCol w:w="1020"/>
        <w:gridCol w:w="1340"/>
        <w:gridCol w:w="1340"/>
        <w:gridCol w:w="1120"/>
        <w:gridCol w:w="1120"/>
        <w:gridCol w:w="1240"/>
        <w:gridCol w:w="1240"/>
        <w:gridCol w:w="1240"/>
      </w:tblGrid>
      <w:tr w:rsidR="00567705" w:rsidRPr="002056C4" w:rsidTr="00567705">
        <w:trPr>
          <w:divId w:val="1538161448"/>
          <w:trHeight w:val="240"/>
        </w:trPr>
        <w:tc>
          <w:tcPr>
            <w:tcW w:w="490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7180" w:type="dxa"/>
            <w:gridSpan w:val="6"/>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Относящийся к акционерам  ОАО «Газпром нефть»</w:t>
            </w:r>
          </w:p>
        </w:tc>
        <w:tc>
          <w:tcPr>
            <w:tcW w:w="124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240" w:type="dxa"/>
            <w:tcBorders>
              <w:top w:val="nil"/>
              <w:left w:val="nil"/>
              <w:bottom w:val="nil"/>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r>
      <w:tr w:rsidR="00567705" w:rsidRPr="002056C4" w:rsidTr="00567705">
        <w:trPr>
          <w:divId w:val="1538161448"/>
          <w:trHeight w:val="720"/>
        </w:trPr>
        <w:tc>
          <w:tcPr>
            <w:tcW w:w="490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Уставный капитал</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Собственные</w:t>
            </w:r>
            <w:r w:rsidRPr="002056C4">
              <w:rPr>
                <w:rFonts w:ascii="Arial" w:eastAsia="Times New Roman" w:hAnsi="Arial" w:cs="Arial"/>
                <w:b/>
                <w:bCs/>
                <w:sz w:val="16"/>
                <w:szCs w:val="16"/>
                <w:lang w:eastAsia="ru-RU"/>
              </w:rPr>
              <w:br/>
              <w:t>акции, выкупленные</w:t>
            </w:r>
            <w:r w:rsidRPr="002056C4">
              <w:rPr>
                <w:rFonts w:ascii="Arial" w:eastAsia="Times New Roman" w:hAnsi="Arial" w:cs="Arial"/>
                <w:b/>
                <w:bCs/>
                <w:sz w:val="16"/>
                <w:szCs w:val="16"/>
                <w:lang w:eastAsia="ru-RU"/>
              </w:rPr>
              <w:br/>
              <w:t>у акционеров</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Добавочный капитал</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Нераспре-</w:t>
            </w:r>
            <w:r w:rsidRPr="002056C4">
              <w:rPr>
                <w:rFonts w:ascii="Arial" w:eastAsia="Times New Roman" w:hAnsi="Arial" w:cs="Arial"/>
                <w:b/>
                <w:bCs/>
                <w:sz w:val="16"/>
                <w:szCs w:val="16"/>
                <w:lang w:eastAsia="ru-RU"/>
              </w:rPr>
              <w:br/>
              <w:t>деленная прибыль</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Прочие резервы</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Итого</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Неконтроли-</w:t>
            </w:r>
            <w:r w:rsidRPr="002056C4">
              <w:rPr>
                <w:rFonts w:ascii="Arial" w:eastAsia="Times New Roman" w:hAnsi="Arial" w:cs="Arial"/>
                <w:b/>
                <w:bCs/>
                <w:sz w:val="16"/>
                <w:szCs w:val="16"/>
                <w:lang w:eastAsia="ru-RU"/>
              </w:rPr>
              <w:br/>
              <w:t xml:space="preserve">рующая </w:t>
            </w:r>
            <w:r w:rsidRPr="002056C4">
              <w:rPr>
                <w:rFonts w:ascii="Arial" w:eastAsia="Times New Roman" w:hAnsi="Arial" w:cs="Arial"/>
                <w:b/>
                <w:bCs/>
                <w:sz w:val="16"/>
                <w:szCs w:val="16"/>
                <w:lang w:eastAsia="ru-RU"/>
              </w:rPr>
              <w:br/>
              <w:t>доля участия</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Итого Капитал</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Остаток по состоянию на 1 января 2013 г. </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98</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(1 170)</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16 125</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815 731</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(1 402)</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829 382</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40 547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869 929</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за период</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177 917</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177 917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8 803</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186 720</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Прочий совокупный  доход / (убыток)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538161448"/>
          <w:trHeight w:val="480"/>
        </w:trPr>
        <w:tc>
          <w:tcPr>
            <w:tcW w:w="490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 по пересчету в валюту</w:t>
            </w:r>
            <w:r w:rsidRPr="002056C4">
              <w:rPr>
                <w:rFonts w:ascii="Arial" w:eastAsia="Times New Roman" w:hAnsi="Arial" w:cs="Arial"/>
                <w:sz w:val="18"/>
                <w:szCs w:val="18"/>
                <w:lang w:eastAsia="ru-RU"/>
              </w:rPr>
              <w:br/>
              <w:t xml:space="preserve"> представления отчетности</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8 747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8 747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3 992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12 739</w:t>
            </w:r>
          </w:p>
        </w:tc>
      </w:tr>
      <w:tr w:rsidR="00567705" w:rsidRPr="002056C4" w:rsidTr="00567705">
        <w:trPr>
          <w:divId w:val="1538161448"/>
          <w:trHeight w:val="480"/>
        </w:trPr>
        <w:tc>
          <w:tcPr>
            <w:tcW w:w="490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Операции хеджирования денежных потоков за минусом отложенного налога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(3 221)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(3 221)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(3 221)</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Прочий совокупный убыток</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совокупный доход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177 917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5 489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183 406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12 795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196 201</w:t>
            </w:r>
          </w:p>
        </w:tc>
      </w:tr>
      <w:tr w:rsidR="00567705" w:rsidRPr="002056C4" w:rsidTr="00567705">
        <w:trPr>
          <w:divId w:val="1538161448"/>
          <w:trHeight w:val="240"/>
        </w:trPr>
        <w:tc>
          <w:tcPr>
            <w:tcW w:w="7260" w:type="dxa"/>
            <w:gridSpan w:val="3"/>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Операции с акционерами, отраженные непосредственно в капитале</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Дивиденды акционерам</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(63 344)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(63 344)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(3 561)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(66 905)</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Приобретение неконтролирующей доли участия</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3 168</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3 168</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(4 372)</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(1 204)</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операций с акционерами</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3 168</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(63 344)</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(60 176)</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(7 933)</w:t>
            </w:r>
          </w:p>
        </w:tc>
        <w:tc>
          <w:tcPr>
            <w:tcW w:w="12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(68 109)</w:t>
            </w:r>
          </w:p>
        </w:tc>
      </w:tr>
      <w:tr w:rsidR="00567705" w:rsidRPr="002056C4" w:rsidTr="00567705">
        <w:trPr>
          <w:divId w:val="1538161448"/>
          <w:trHeight w:val="240"/>
        </w:trPr>
        <w:tc>
          <w:tcPr>
            <w:tcW w:w="49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Остаток по состоянию на 31 декабря 2013 г.</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98</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(1 170)</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19 293</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930 304</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4 087</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952 612</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45 409</w:t>
            </w:r>
          </w:p>
        </w:tc>
        <w:tc>
          <w:tcPr>
            <w:tcW w:w="12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998 021</w:t>
            </w:r>
          </w:p>
        </w:tc>
      </w:tr>
    </w:tbl>
    <w:p w:rsidR="00CB4089" w:rsidRPr="002056C4" w:rsidRDefault="00CB4089" w:rsidP="00CA6558">
      <w:pPr>
        <w:tabs>
          <w:tab w:val="left" w:pos="2977"/>
          <w:tab w:val="left" w:pos="5103"/>
        </w:tabs>
        <w:rPr>
          <w:sz w:val="20"/>
          <w:szCs w:val="20"/>
          <w:lang w:eastAsia="ru-RU"/>
        </w:rPr>
      </w:pPr>
    </w:p>
    <w:p w:rsidR="00F32D12" w:rsidRPr="002056C4" w:rsidRDefault="00F32D12" w:rsidP="00CA6558">
      <w:pPr>
        <w:tabs>
          <w:tab w:val="left" w:pos="2977"/>
          <w:tab w:val="left" w:pos="5103"/>
        </w:tabs>
        <w:rPr>
          <w:sz w:val="20"/>
          <w:szCs w:val="20"/>
          <w:lang w:eastAsia="ru-RU"/>
        </w:rPr>
      </w:pPr>
    </w:p>
    <w:p w:rsidR="00FF332E" w:rsidRPr="005F7174" w:rsidRDefault="00FF332E" w:rsidP="00CA6558">
      <w:pPr>
        <w:tabs>
          <w:tab w:val="left" w:pos="2977"/>
          <w:tab w:val="left" w:pos="5103"/>
        </w:tabs>
        <w:sectPr w:rsidR="00FF332E" w:rsidRPr="005F7174" w:rsidSect="001F5D57">
          <w:headerReference w:type="even" r:id="rId20"/>
          <w:headerReference w:type="default" r:id="rId21"/>
          <w:footerReference w:type="default" r:id="rId22"/>
          <w:headerReference w:type="first" r:id="rId23"/>
          <w:pgSz w:w="16838" w:h="11906" w:orient="landscape"/>
          <w:pgMar w:top="709" w:right="176" w:bottom="567" w:left="709" w:header="137" w:footer="283" w:gutter="0"/>
          <w:cols w:space="708"/>
          <w:docGrid w:linePitch="360"/>
        </w:sectPr>
      </w:pPr>
    </w:p>
    <w:p w:rsidR="003A4951" w:rsidRDefault="003A4951" w:rsidP="00447D40">
      <w:pPr>
        <w:rPr>
          <w:sz w:val="20"/>
          <w:szCs w:val="20"/>
          <w:lang w:eastAsia="ru-RU"/>
        </w:rPr>
      </w:pPr>
      <w:bookmarkStart w:id="3" w:name="RANGE!B3:E53"/>
    </w:p>
    <w:tbl>
      <w:tblPr>
        <w:tblW w:w="11000" w:type="dxa"/>
        <w:tblInd w:w="108" w:type="dxa"/>
        <w:tblLook w:val="04A0" w:firstRow="1" w:lastRow="0" w:firstColumn="1" w:lastColumn="0" w:noHBand="0" w:noVBand="1"/>
      </w:tblPr>
      <w:tblGrid>
        <w:gridCol w:w="6160"/>
        <w:gridCol w:w="920"/>
        <w:gridCol w:w="1960"/>
        <w:gridCol w:w="1960"/>
      </w:tblGrid>
      <w:tr w:rsidR="003A4951" w:rsidRPr="00C93CE6" w:rsidTr="003A4951">
        <w:trPr>
          <w:trHeight w:val="675"/>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hideMark/>
          </w:tcPr>
          <w:p w:rsidR="003A4951" w:rsidRPr="00C93CE6" w:rsidRDefault="003A4951"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nil"/>
              <w:right w:val="nil"/>
            </w:tcBorders>
            <w:shd w:val="clear" w:color="000000" w:fill="FFFFFF"/>
            <w:hideMark/>
          </w:tcPr>
          <w:p w:rsidR="003A4951" w:rsidRPr="00C93CE6" w:rsidRDefault="003A4951"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Год, закончившийся                     31 декабря 2013 г. </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Движение денежных средств от операционной деятельности</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Прибыль до налогообложения</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145 870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225 980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Корректировки:</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Доля в убытке / (прибыли) ассоциированных и совместных предприятий</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6 306</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(11 251)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Убыток от курсовых разниц</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82 670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9 350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Финансовые доходы</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(7 075)</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(6 011)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Финансовые расходы</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31</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15 279</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11 233</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Износ, истощение и амортизация</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12,13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85 951</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76 785</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Резерв по сомнительной дебиторской задолженности</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343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(413)</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неденежные статьи</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5 398</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1 256</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Изменения в оборотном капитале: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1"/>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Дебиторская задолженность</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21 110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(16 632)</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Товарно-материальные запасы</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5 072</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4 056</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активы</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(9 114)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9 228</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Кредиторская задолженность</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(5 633)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15 681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Обязательства по налогам</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(4 643)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3 111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обязательства</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(13 206)</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(7 115)</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Уплаченный налог на прибыль</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(30 122)</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(33 514)</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Проценты уплаченные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(16 624)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(9 981)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Дивиденды полученные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2 383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4 973</w:t>
            </w:r>
          </w:p>
        </w:tc>
      </w:tr>
      <w:tr w:rsidR="003A4951" w:rsidRPr="00C93CE6" w:rsidTr="003A4951">
        <w:trPr>
          <w:trHeight w:val="240"/>
        </w:trPr>
        <w:tc>
          <w:tcPr>
            <w:tcW w:w="7080" w:type="dxa"/>
            <w:gridSpan w:val="2"/>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Чистые денежные средства, полученные от операционной деятельности</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283 965</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276 736</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Движение денежных средств от инвестиционной деятельности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r>
      <w:tr w:rsidR="003A4951" w:rsidRPr="00C93CE6" w:rsidTr="003A4951">
        <w:trPr>
          <w:trHeight w:val="480"/>
        </w:trPr>
        <w:tc>
          <w:tcPr>
            <w:tcW w:w="6160" w:type="dxa"/>
            <w:tcBorders>
              <w:top w:val="nil"/>
              <w:left w:val="nil"/>
              <w:bottom w:val="nil"/>
              <w:right w:val="nil"/>
            </w:tcBorders>
            <w:shd w:val="clear" w:color="000000" w:fill="FFFFFF"/>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Приобретение дочерних компаний и совместных операций, за вычетом приобретенных денежных средств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(12 493)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(4 657)</w:t>
            </w:r>
          </w:p>
        </w:tc>
      </w:tr>
      <w:tr w:rsidR="003A4951" w:rsidRPr="00C93CE6" w:rsidTr="003A4951">
        <w:trPr>
          <w:trHeight w:val="240"/>
        </w:trPr>
        <w:tc>
          <w:tcPr>
            <w:tcW w:w="7080" w:type="dxa"/>
            <w:gridSpan w:val="2"/>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Приобретение инвестиций в ассоциированные и совместные предприятия</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(45 355)</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(1 200)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Размещение денежных средств на банковских депозитах</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(129 917)</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(74 295)</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Поступления денежных средств при закрытии банковских депозитов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114 040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44 870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Приобретение прочих инвестиций</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(2 480)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(283)</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Поступления от продажи прочих инвестиций</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890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Краткосрочные займы выданные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(2 100)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(2 829)</w:t>
            </w:r>
          </w:p>
        </w:tc>
      </w:tr>
      <w:tr w:rsidR="003A4951" w:rsidRPr="00C93CE6" w:rsidTr="003A4951">
        <w:trPr>
          <w:trHeight w:val="240"/>
        </w:trPr>
        <w:tc>
          <w:tcPr>
            <w:tcW w:w="6160" w:type="dxa"/>
            <w:tcBorders>
              <w:top w:val="nil"/>
              <w:left w:val="nil"/>
              <w:bottom w:val="nil"/>
              <w:right w:val="nil"/>
            </w:tcBorders>
            <w:shd w:val="clear" w:color="000000" w:fill="FFFFFF"/>
            <w:vAlign w:val="bottom"/>
            <w:hideMark/>
          </w:tcPr>
          <w:p w:rsidR="003A4951" w:rsidRPr="00C93CE6" w:rsidRDefault="003A4951" w:rsidP="00C93CE6">
            <w:pPr>
              <w:ind w:firstLineChars="100" w:firstLine="160"/>
              <w:rPr>
                <w:rFonts w:ascii="Arial" w:eastAsia="Times New Roman" w:hAnsi="Arial" w:cs="Arial"/>
                <w:sz w:val="16"/>
                <w:szCs w:val="16"/>
                <w:lang w:eastAsia="ru-RU"/>
              </w:rPr>
            </w:pPr>
            <w:r w:rsidRPr="00C93CE6">
              <w:rPr>
                <w:rFonts w:ascii="Arial" w:eastAsia="Times New Roman" w:hAnsi="Arial" w:cs="Arial"/>
                <w:sz w:val="16"/>
                <w:szCs w:val="16"/>
                <w:lang w:eastAsia="ru-RU"/>
              </w:rPr>
              <w:t>Поступления денежных средств от погашения краткосрочных займов выданных</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1 867</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863</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Долгосрочные займы выданные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(23 142)</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(19 848)</w:t>
            </w:r>
          </w:p>
        </w:tc>
      </w:tr>
      <w:tr w:rsidR="003A4951" w:rsidRPr="00C93CE6" w:rsidTr="003A4951">
        <w:trPr>
          <w:trHeight w:val="240"/>
        </w:trPr>
        <w:tc>
          <w:tcPr>
            <w:tcW w:w="6160" w:type="dxa"/>
            <w:tcBorders>
              <w:top w:val="nil"/>
              <w:left w:val="nil"/>
              <w:bottom w:val="nil"/>
              <w:right w:val="nil"/>
            </w:tcBorders>
            <w:shd w:val="clear" w:color="000000" w:fill="FFFFFF"/>
            <w:vAlign w:val="bottom"/>
            <w:hideMark/>
          </w:tcPr>
          <w:p w:rsidR="003A4951" w:rsidRPr="00C93CE6" w:rsidRDefault="003A4951" w:rsidP="00C93CE6">
            <w:pPr>
              <w:ind w:firstLineChars="100" w:firstLine="160"/>
              <w:rPr>
                <w:rFonts w:ascii="Arial" w:eastAsia="Times New Roman" w:hAnsi="Arial" w:cs="Arial"/>
                <w:sz w:val="16"/>
                <w:szCs w:val="16"/>
                <w:lang w:eastAsia="ru-RU"/>
              </w:rPr>
            </w:pPr>
            <w:r w:rsidRPr="00C93CE6">
              <w:rPr>
                <w:rFonts w:ascii="Arial" w:eastAsia="Times New Roman" w:hAnsi="Arial" w:cs="Arial"/>
                <w:sz w:val="16"/>
                <w:szCs w:val="16"/>
                <w:lang w:eastAsia="ru-RU"/>
              </w:rPr>
              <w:t xml:space="preserve">Поступления денежных средств от погашения долгосрочных займов выданных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1 374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1 004</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Капитальные затраты</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(271 330)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(208 611)</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Поступления от продажи основных средств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1 743</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3 847</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Проценты полученные</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3 001</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4 524</w:t>
            </w:r>
          </w:p>
        </w:tc>
      </w:tr>
      <w:tr w:rsidR="003A4951" w:rsidRPr="00C93CE6" w:rsidTr="003A4951">
        <w:trPr>
          <w:trHeight w:val="240"/>
        </w:trPr>
        <w:tc>
          <w:tcPr>
            <w:tcW w:w="7080" w:type="dxa"/>
            <w:gridSpan w:val="2"/>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Чистые денежные средства, использованные в инвестиционной деятельности</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(364 792)</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(255 725)</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Движение денежных средств от финансовой деятельности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Поступление краткосрочных кредитов и займов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26 750</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18 930</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xml:space="preserve">Погашение краткосрочных кредитов и займов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(24 601)</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(31 249)</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Поступление долгосрочных кредитов и займов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109 078</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119 032</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xml:space="preserve">Погашение долгосрочных кредитов и займов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(44 067)</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(50 318)</w:t>
            </w:r>
          </w:p>
        </w:tc>
      </w:tr>
      <w:tr w:rsidR="003A4951" w:rsidRPr="00C93CE6" w:rsidTr="003A4951">
        <w:trPr>
          <w:trHeight w:val="240"/>
        </w:trPr>
        <w:tc>
          <w:tcPr>
            <w:tcW w:w="6160" w:type="dxa"/>
            <w:tcBorders>
              <w:top w:val="nil"/>
              <w:left w:val="nil"/>
              <w:bottom w:val="nil"/>
              <w:right w:val="nil"/>
            </w:tcBorders>
            <w:shd w:val="clear" w:color="000000" w:fill="FFFFFF"/>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Затраты, напрямую связанные с получением займов</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(2 342)</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(1 074)</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Дивиденды, уплаченные акционерам  ОАО «Газпром нефть»</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(46 755)</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(63 328)</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xml:space="preserve">Дивиденды, уплаченные неконтролирующим акционерам </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(3 372)</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(3 248)</w:t>
            </w:r>
          </w:p>
        </w:tc>
      </w:tr>
      <w:tr w:rsidR="003A4951" w:rsidRPr="00C93CE6" w:rsidTr="003A4951">
        <w:trPr>
          <w:trHeight w:val="240"/>
        </w:trPr>
        <w:tc>
          <w:tcPr>
            <w:tcW w:w="7080" w:type="dxa"/>
            <w:gridSpan w:val="2"/>
            <w:tcBorders>
              <w:top w:val="nil"/>
              <w:left w:val="nil"/>
              <w:bottom w:val="nil"/>
              <w:right w:val="nil"/>
            </w:tcBorders>
            <w:shd w:val="clear" w:color="000000" w:fill="FFFFFF"/>
            <w:noWrap/>
            <w:vAlign w:val="bottom"/>
            <w:hideMark/>
          </w:tcPr>
          <w:p w:rsidR="003A4951" w:rsidRPr="00C93CE6" w:rsidRDefault="003A4951"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Приобретение неконтролирующих долей участия в дочерних предприятиях</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(4 118)</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(1 755)</w:t>
            </w:r>
          </w:p>
        </w:tc>
      </w:tr>
      <w:tr w:rsidR="003A4951" w:rsidRPr="00C93CE6" w:rsidTr="003A4951">
        <w:trPr>
          <w:trHeight w:val="480"/>
        </w:trPr>
        <w:tc>
          <w:tcPr>
            <w:tcW w:w="61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Чистые денежные средства, полученные от / (использованные в) финансовой деятельности</w:t>
            </w:r>
          </w:p>
        </w:tc>
        <w:tc>
          <w:tcPr>
            <w:tcW w:w="92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10 573</w:t>
            </w:r>
          </w:p>
        </w:tc>
        <w:tc>
          <w:tcPr>
            <w:tcW w:w="1960" w:type="dxa"/>
            <w:tcBorders>
              <w:top w:val="single" w:sz="4" w:space="0" w:color="auto"/>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(13 010)</w:t>
            </w:r>
          </w:p>
        </w:tc>
      </w:tr>
      <w:tr w:rsidR="003A4951" w:rsidRPr="00C93CE6" w:rsidTr="003A4951">
        <w:trPr>
          <w:trHeight w:val="240"/>
        </w:trPr>
        <w:tc>
          <w:tcPr>
            <w:tcW w:w="61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b/>
                <w:bCs/>
                <w:sz w:val="16"/>
                <w:szCs w:val="16"/>
                <w:lang w:eastAsia="ru-RU"/>
              </w:rPr>
            </w:pPr>
            <w:r w:rsidRPr="00C93CE6">
              <w:rPr>
                <w:rFonts w:ascii="Arial" w:eastAsia="Times New Roman" w:hAnsi="Arial" w:cs="Arial"/>
                <w:b/>
                <w:bCs/>
                <w:sz w:val="16"/>
                <w:szCs w:val="16"/>
                <w:lang w:eastAsia="ru-RU"/>
              </w:rPr>
              <w:t>(Уменьшение) / увеличение денежных средств и их эквивалентов за период</w:t>
            </w:r>
          </w:p>
        </w:tc>
        <w:tc>
          <w:tcPr>
            <w:tcW w:w="92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(70 254)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b/>
                <w:bCs/>
                <w:color w:val="000000"/>
                <w:sz w:val="18"/>
                <w:szCs w:val="18"/>
                <w:lang w:eastAsia="ru-RU"/>
              </w:rPr>
            </w:pPr>
            <w:r w:rsidRPr="00C93CE6">
              <w:rPr>
                <w:rFonts w:ascii="Arial" w:eastAsia="Times New Roman" w:hAnsi="Arial" w:cs="Arial"/>
                <w:b/>
                <w:bCs/>
                <w:color w:val="000000"/>
                <w:sz w:val="18"/>
                <w:szCs w:val="18"/>
                <w:lang w:eastAsia="ru-RU"/>
              </w:rPr>
              <w:t>8 001</w:t>
            </w:r>
          </w:p>
        </w:tc>
      </w:tr>
      <w:tr w:rsidR="003A4951" w:rsidRPr="00C93CE6" w:rsidTr="003A4951">
        <w:trPr>
          <w:trHeight w:val="480"/>
        </w:trPr>
        <w:tc>
          <w:tcPr>
            <w:tcW w:w="616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Влияние изменения обменного курса валют на денежные средства и их эквиваленты</w:t>
            </w:r>
          </w:p>
        </w:tc>
        <w:tc>
          <w:tcPr>
            <w:tcW w:w="920" w:type="dxa"/>
            <w:tcBorders>
              <w:top w:val="nil"/>
              <w:left w:val="nil"/>
              <w:bottom w:val="nil"/>
              <w:right w:val="nil"/>
            </w:tcBorders>
            <w:shd w:val="clear" w:color="000000" w:fill="FFFFFF"/>
            <w:vAlign w:val="bottom"/>
            <w:hideMark/>
          </w:tcPr>
          <w:p w:rsidR="003A4951" w:rsidRPr="00C93CE6" w:rsidRDefault="003A4951"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32 344</w:t>
            </w:r>
          </w:p>
        </w:tc>
        <w:tc>
          <w:tcPr>
            <w:tcW w:w="1960" w:type="dxa"/>
            <w:tcBorders>
              <w:top w:val="nil"/>
              <w:left w:val="nil"/>
              <w:bottom w:val="nil"/>
              <w:right w:val="nil"/>
            </w:tcBorders>
            <w:shd w:val="clear" w:color="000000" w:fill="FFFFFF"/>
            <w:vAlign w:val="bottom"/>
            <w:hideMark/>
          </w:tcPr>
          <w:p w:rsidR="003A4951" w:rsidRPr="00C93CE6" w:rsidRDefault="003A4951" w:rsidP="00C93CE6">
            <w:pPr>
              <w:jc w:val="right"/>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3 877</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Денежные средства и их эквиваленты на начало периода</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double" w:sz="6" w:space="0" w:color="auto"/>
              <w:left w:val="nil"/>
              <w:bottom w:val="double" w:sz="6" w:space="0" w:color="auto"/>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91 077</w:t>
            </w:r>
          </w:p>
        </w:tc>
        <w:tc>
          <w:tcPr>
            <w:tcW w:w="1960" w:type="dxa"/>
            <w:tcBorders>
              <w:top w:val="double" w:sz="6" w:space="0" w:color="auto"/>
              <w:left w:val="nil"/>
              <w:bottom w:val="double" w:sz="6" w:space="0" w:color="auto"/>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79 199</w:t>
            </w:r>
          </w:p>
        </w:tc>
      </w:tr>
      <w:tr w:rsidR="003A4951" w:rsidRPr="00C93CE6" w:rsidTr="003A4951">
        <w:trPr>
          <w:trHeight w:val="240"/>
        </w:trPr>
        <w:tc>
          <w:tcPr>
            <w:tcW w:w="616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Денежные средства и их эквиваленты на конец периода</w:t>
            </w:r>
          </w:p>
        </w:tc>
        <w:tc>
          <w:tcPr>
            <w:tcW w:w="920" w:type="dxa"/>
            <w:tcBorders>
              <w:top w:val="nil"/>
              <w:left w:val="nil"/>
              <w:bottom w:val="nil"/>
              <w:right w:val="nil"/>
            </w:tcBorders>
            <w:shd w:val="clear" w:color="000000" w:fill="FFFFFF"/>
            <w:noWrap/>
            <w:vAlign w:val="bottom"/>
            <w:hideMark/>
          </w:tcPr>
          <w:p w:rsidR="003A4951" w:rsidRPr="00C93CE6" w:rsidRDefault="003A4951"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960" w:type="dxa"/>
            <w:tcBorders>
              <w:top w:val="nil"/>
              <w:left w:val="nil"/>
              <w:bottom w:val="double" w:sz="6" w:space="0" w:color="auto"/>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53 167</w:t>
            </w:r>
          </w:p>
        </w:tc>
        <w:tc>
          <w:tcPr>
            <w:tcW w:w="1960" w:type="dxa"/>
            <w:tcBorders>
              <w:top w:val="nil"/>
              <w:left w:val="nil"/>
              <w:bottom w:val="double" w:sz="6" w:space="0" w:color="auto"/>
              <w:right w:val="nil"/>
            </w:tcBorders>
            <w:shd w:val="clear" w:color="000000" w:fill="FFFFFF"/>
            <w:vAlign w:val="bottom"/>
            <w:hideMark/>
          </w:tcPr>
          <w:p w:rsidR="003A4951" w:rsidRPr="00C93CE6" w:rsidRDefault="003A4951"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91 077</w:t>
            </w:r>
          </w:p>
        </w:tc>
      </w:tr>
    </w:tbl>
    <w:p w:rsidR="00764913" w:rsidRDefault="00764913" w:rsidP="00447D40">
      <w:pPr>
        <w:rPr>
          <w:sz w:val="20"/>
          <w:szCs w:val="20"/>
          <w:lang w:eastAsia="ru-RU"/>
        </w:rPr>
        <w:sectPr w:rsidR="00764913" w:rsidSect="00507B13">
          <w:headerReference w:type="even" r:id="rId24"/>
          <w:headerReference w:type="default" r:id="rId25"/>
          <w:headerReference w:type="first" r:id="rId26"/>
          <w:pgSz w:w="11906" w:h="16838" w:code="9"/>
          <w:pgMar w:top="244" w:right="567" w:bottom="709" w:left="709" w:header="136" w:footer="709" w:gutter="0"/>
          <w:cols w:space="708"/>
          <w:docGrid w:linePitch="360"/>
        </w:sectPr>
      </w:pPr>
    </w:p>
    <w:bookmarkEnd w:id="3"/>
    <w:p w:rsidR="00AA4524" w:rsidRPr="002056C4" w:rsidRDefault="00AA4524" w:rsidP="00BB4A6A">
      <w:pPr>
        <w:numPr>
          <w:ilvl w:val="0"/>
          <w:numId w:val="1"/>
        </w:numPr>
        <w:tabs>
          <w:tab w:val="num" w:pos="360"/>
          <w:tab w:val="left" w:pos="5529"/>
        </w:tabs>
        <w:spacing w:after="240" w:line="276" w:lineRule="auto"/>
        <w:ind w:left="0" w:firstLine="0"/>
        <w:jc w:val="both"/>
        <w:rPr>
          <w:rFonts w:ascii="Arial" w:hAnsi="Arial" w:cs="Arial"/>
          <w:b/>
          <w:sz w:val="20"/>
          <w:szCs w:val="20"/>
        </w:rPr>
      </w:pPr>
      <w:r w:rsidRPr="002056C4">
        <w:rPr>
          <w:rFonts w:ascii="Arial" w:hAnsi="Arial" w:cs="Arial"/>
          <w:b/>
          <w:sz w:val="20"/>
          <w:szCs w:val="20"/>
        </w:rPr>
        <w:t>Общие сведения</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u w:val="single"/>
        </w:rPr>
        <w:t>Описание деятельности</w:t>
      </w:r>
    </w:p>
    <w:p w:rsidR="00AA4524" w:rsidRPr="002056C4" w:rsidRDefault="00AA4524" w:rsidP="00BB4A6A">
      <w:pPr>
        <w:keepNext/>
        <w:spacing w:after="240" w:line="276" w:lineRule="auto"/>
        <w:jc w:val="both"/>
        <w:rPr>
          <w:rFonts w:ascii="Arial" w:hAnsi="Arial" w:cs="Arial"/>
          <w:sz w:val="20"/>
          <w:szCs w:val="20"/>
        </w:rPr>
      </w:pPr>
      <w:r w:rsidRPr="002056C4">
        <w:rPr>
          <w:rFonts w:ascii="Arial" w:hAnsi="Arial" w:cs="Arial"/>
          <w:sz w:val="20"/>
          <w:szCs w:val="20"/>
        </w:rPr>
        <w:t xml:space="preserve">ОАО «Газпром нефть» (далее – «Компания») и его дочерние общества (далее совместно именуемые «Группа») является вертикально интегрированной нефтяной компанией, осуществляющей деятельность в Российской Федерации, странах СНГ и за рубежом. Основными видами деятельности Группы являются разведка, разработка нефтегазовых месторождений, добыча нефти и газа, производство нефтепродуктов, а также их реализация на розничном рынке. </w:t>
      </w:r>
    </w:p>
    <w:p w:rsidR="00AA4524" w:rsidRPr="002056C4" w:rsidRDefault="00AA4524" w:rsidP="00BB4A6A">
      <w:pPr>
        <w:spacing w:after="240" w:line="276" w:lineRule="auto"/>
        <w:jc w:val="both"/>
        <w:rPr>
          <w:rFonts w:ascii="Arial" w:hAnsi="Arial" w:cs="Arial"/>
          <w:bCs/>
          <w:sz w:val="20"/>
          <w:szCs w:val="20"/>
        </w:rPr>
      </w:pPr>
      <w:r w:rsidRPr="002056C4">
        <w:rPr>
          <w:rFonts w:ascii="Arial" w:hAnsi="Arial" w:cs="Arial"/>
          <w:sz w:val="20"/>
          <w:szCs w:val="20"/>
        </w:rPr>
        <w:t xml:space="preserve">Компания была образована в 1995 г. и зарегистрирована на территории Российской Федерации. Компания является </w:t>
      </w:r>
      <w:r w:rsidRPr="002056C4">
        <w:rPr>
          <w:rFonts w:ascii="Arial" w:hAnsi="Arial" w:cs="Arial"/>
          <w:bCs/>
          <w:sz w:val="20"/>
          <w:szCs w:val="20"/>
        </w:rPr>
        <w:t>открытым акционерным обществом в соответствии с законодательством Российской Федерации</w:t>
      </w:r>
      <w:r w:rsidRPr="002056C4">
        <w:rPr>
          <w:rFonts w:ascii="Arial" w:hAnsi="Arial" w:cs="Arial"/>
          <w:sz w:val="20"/>
          <w:szCs w:val="20"/>
        </w:rPr>
        <w:t>. Конечной контролирующей стороной Группы является ОАО «Газпром» (далее – «Газпром», которое находится под контролем Правительства Российской Федерации), владеющее 95,68% акций Компании.</w:t>
      </w:r>
    </w:p>
    <w:p w:rsidR="00AA4524" w:rsidRPr="005F7174" w:rsidRDefault="00AA4524" w:rsidP="00BB4A6A">
      <w:pPr>
        <w:numPr>
          <w:ilvl w:val="0"/>
          <w:numId w:val="1"/>
        </w:numPr>
        <w:tabs>
          <w:tab w:val="num" w:pos="360"/>
        </w:tabs>
        <w:spacing w:after="240" w:line="276" w:lineRule="auto"/>
        <w:ind w:left="0" w:firstLine="0"/>
        <w:jc w:val="both"/>
        <w:rPr>
          <w:rFonts w:ascii="Arial" w:hAnsi="Arial" w:cs="Arial"/>
          <w:b/>
          <w:sz w:val="20"/>
          <w:szCs w:val="20"/>
        </w:rPr>
      </w:pPr>
      <w:r w:rsidRPr="002056C4">
        <w:rPr>
          <w:rFonts w:ascii="Arial" w:hAnsi="Arial" w:cs="Arial"/>
          <w:b/>
          <w:sz w:val="20"/>
          <w:szCs w:val="20"/>
        </w:rPr>
        <w:t>Основные положения учетной политики</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Основа подготовки финансовой отчетности</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Группа ведет бухгалтерский учет в соответствии с принципами и методами бухгалтерского и налогового учета, установленными в странах, где осуществляется деятельность (в основном, в Российской Федерации). Прилагаемая консолидированная  финансовая отчетность подготовлена на основе данных бухгалтерского учета Группы с внесением корректировок и реклассификаций с целью представления информации в соответствии с Международными стандартами финансовой отчетности (МСФО).</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rPr>
        <w:t>События после отчетной даты, произошедшие после 31 декабря 2014 г., проанализированы по 2</w:t>
      </w:r>
      <w:r w:rsidR="0076652C" w:rsidRPr="002056C4">
        <w:rPr>
          <w:rFonts w:ascii="Arial" w:hAnsi="Arial" w:cs="Arial"/>
          <w:sz w:val="20"/>
          <w:szCs w:val="20"/>
        </w:rPr>
        <w:t>7</w:t>
      </w:r>
      <w:r w:rsidRPr="002056C4">
        <w:rPr>
          <w:rFonts w:ascii="Arial" w:hAnsi="Arial" w:cs="Arial"/>
          <w:sz w:val="20"/>
          <w:szCs w:val="20"/>
        </w:rPr>
        <w:t xml:space="preserve"> февраля 2015 г. включительно, т.е. </w:t>
      </w:r>
      <w:r w:rsidR="00F160C4">
        <w:rPr>
          <w:rFonts w:ascii="Arial" w:hAnsi="Arial" w:cs="Arial"/>
          <w:sz w:val="20"/>
          <w:szCs w:val="20"/>
        </w:rPr>
        <w:t xml:space="preserve">до </w:t>
      </w:r>
      <w:r w:rsidRPr="002056C4">
        <w:rPr>
          <w:rFonts w:ascii="Arial" w:hAnsi="Arial" w:cs="Arial"/>
          <w:sz w:val="20"/>
          <w:szCs w:val="20"/>
        </w:rPr>
        <w:t>даты выпуска настоящей консолидированной финансовой отчетности.</w:t>
      </w:r>
      <w:r w:rsidRPr="002056C4" w:rsidDel="00F26A33">
        <w:rPr>
          <w:rFonts w:ascii="Arial" w:hAnsi="Arial" w:cs="Arial"/>
          <w:sz w:val="20"/>
          <w:szCs w:val="20"/>
        </w:rPr>
        <w:t xml:space="preserve"> </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База для определения стоимости</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eastAsia="Calibri" w:hAnsi="Arial" w:cs="Arial"/>
          <w:lang w:val="ru-RU" w:eastAsia="en-US"/>
        </w:rPr>
        <w:t>Консолидированная финансовая отчетность подготовлена на основе исторической стоимости, за исключением производных финансовых инструментов, финансовых инвестиций, классифицированных как финансовые активы, имеющиеся в наличии для продажи, а также обязательств по выплатам сотрудникам, основанным на стоимости акций (SAR), оцененных по справедливой стоимости.</w:t>
      </w:r>
    </w:p>
    <w:p w:rsidR="00AA4524" w:rsidRPr="002056C4" w:rsidRDefault="00AA4524" w:rsidP="00BB4A6A">
      <w:pPr>
        <w:keepNext/>
        <w:spacing w:after="240" w:line="276" w:lineRule="auto"/>
        <w:jc w:val="both"/>
        <w:rPr>
          <w:rFonts w:ascii="Arial" w:hAnsi="Arial" w:cs="Arial"/>
          <w:sz w:val="20"/>
          <w:szCs w:val="20"/>
        </w:rPr>
      </w:pPr>
      <w:r w:rsidRPr="002056C4">
        <w:rPr>
          <w:rFonts w:ascii="Arial" w:hAnsi="Arial" w:cs="Arial"/>
          <w:sz w:val="20"/>
          <w:szCs w:val="20"/>
          <w:u w:val="single"/>
        </w:rPr>
        <w:t>Пересчет иностранной валюты</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Функциональной валютой каждой консолидируемой компании Группы, является валюта основной экономической среды, в которой осуществляется деятельность. В соответствии с требованиями МСФО (IAS) 21, руководство  проанализировало ряд факторов, влияющих на определение функциональной валюты, и по результатам данного анализа определило функциональную валюту для каждой из компаний Группы. Для большинства компаний Группы функциональной валютой является национальная валюта.</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Денежные активы и обязательства были пересчитаны в функциональную валюту по курсу, действующему на отчетную дату. Неденежные активы и обязательства были переведены по историческим курсам. Доходы, расходы и движение денежных средств были пересчитаны в функциональную валюту по среднему курсу за период либо, если это было возможно, по курсам, действующим на дату совершения операций. Возникшие в результате пересчета в функциональную валюту доходы и расходы отражены в составе прибыли и убытка, за исключением разниц, возникающих при использовании учета хеджирования, которые признаются в составе прочего совокупного дохода.</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Валютой представления отчетности Группы является российский рубль. Доходы и расходы, возникающие в результате пересчета в валюту представления отчетности, отражаются отдельно в составе капитала в консолидированном отчете о финансовом положении.</w:t>
      </w:r>
    </w:p>
    <w:p w:rsidR="00AA4524" w:rsidRPr="002056C4" w:rsidRDefault="00AA4524" w:rsidP="00BB4A6A">
      <w:pPr>
        <w:spacing w:after="240" w:line="276" w:lineRule="auto"/>
        <w:jc w:val="both"/>
        <w:rPr>
          <w:rFonts w:ascii="Arial" w:hAnsi="Arial" w:cs="Arial"/>
          <w:sz w:val="20"/>
          <w:szCs w:val="20"/>
        </w:rPr>
      </w:pP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Пересчет активов и обязательств, выраженных в национальной валюте, в функциональную валюту для целей подготовки данной консолидированной финансовой отчетности не означает, что Группа могла бы реализовать либо погасить в функциональной валюте представленные в отчетности суммы таких активов и обязательств. Также это не означает, что Группа сможет возвратить либо распределить указанную в отчетности сумму капитала в функциональной валюте своим акционерам.</w:t>
      </w:r>
    </w:p>
    <w:p w:rsidR="00AA4524" w:rsidRPr="002056C4" w:rsidRDefault="00AA4524" w:rsidP="00BB4A6A">
      <w:pPr>
        <w:keepNext/>
        <w:spacing w:after="240" w:line="276" w:lineRule="auto"/>
        <w:jc w:val="both"/>
        <w:rPr>
          <w:rFonts w:ascii="Arial" w:hAnsi="Arial" w:cs="Arial"/>
          <w:sz w:val="20"/>
          <w:szCs w:val="20"/>
          <w:u w:val="single"/>
        </w:rPr>
      </w:pPr>
      <w:r w:rsidRPr="002056C4">
        <w:rPr>
          <w:rFonts w:ascii="Arial" w:hAnsi="Arial" w:cs="Arial"/>
          <w:sz w:val="20"/>
          <w:szCs w:val="20"/>
          <w:u w:val="single"/>
        </w:rPr>
        <w:t>Принципы консолидации</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Консолидированная финансовая отчетность включает отчетность дочерних обществ, контролируемых Группой. Наличие контроля подразумевается в том случае, когда инвестор подвергается рискам, связанным с переменным доходом от участия в объекте инвестиций, или имеет право на получение такого дохода, и имеет возможность использовать свои полномочия в отношении объекта инвестиций с целью оказания влияния на величину дохода инвестора. Инвестор обладает полномочиями в отношении объекта инвестиций, если у инвестора имеются существующие права, которые предоставляют ему возможность в настоящий момент времени управлять значимой деятельностью, то есть деятельностью, которая оказывает значительное влияние на доход объекта инвестиций. Инвестор подвергается рискам, связанным с переменным доходом от участия в объекте инвестиций, или имеет право на получение такого дохода, если доход инвестора от участия в объекте инвестиций может варьироваться в зависимости от показателей деятельности объекта инвестиций. Отчетность дочерних обществ включается в состав консолидированной финансовой отчетности начиная с момента возникновения контроля и до даты его прекращения.</w:t>
      </w:r>
    </w:p>
    <w:p w:rsidR="00AA4524" w:rsidRPr="002056C4" w:rsidRDefault="00AA4524" w:rsidP="00BB4A6A">
      <w:pPr>
        <w:autoSpaceDE w:val="0"/>
        <w:autoSpaceDN w:val="0"/>
        <w:adjustRightInd w:val="0"/>
        <w:spacing w:after="240" w:line="276" w:lineRule="auto"/>
        <w:jc w:val="both"/>
        <w:rPr>
          <w:rFonts w:ascii="Arial" w:hAnsi="Arial" w:cs="Arial"/>
          <w:sz w:val="20"/>
          <w:szCs w:val="20"/>
          <w:lang w:eastAsia="ru-RU"/>
        </w:rPr>
      </w:pPr>
      <w:r w:rsidRPr="002056C4">
        <w:rPr>
          <w:rFonts w:ascii="Arial" w:hAnsi="Arial" w:cs="Arial"/>
          <w:sz w:val="20"/>
          <w:szCs w:val="20"/>
          <w:lang w:eastAsia="ru-RU"/>
        </w:rPr>
        <w:t>При оценке контроля Группа рассматривает свои существующие потенциальные права голоса. Инвестиции в общества, где Группа не имеет контроля, но имеет возможность оказывать существенное влияние на операционную и финансовую политики, учитываются по методу долевого участия, за исключением инвестиций, отвечающих критериям совместных операций и учитываемых на основе доли участия Группы в активах, обязательствах, доходах и расходах от совместных операций. Все остальные инвестиции классифицируются как инвестиции, удерживаемые до погашения или инвестиции, имеющиеся в наличии для продажи.</w:t>
      </w:r>
    </w:p>
    <w:p w:rsidR="00AA4524" w:rsidRPr="002056C4" w:rsidRDefault="00AA4524" w:rsidP="00BB4A6A">
      <w:pPr>
        <w:keepNext/>
        <w:spacing w:after="240" w:line="276" w:lineRule="auto"/>
        <w:jc w:val="both"/>
        <w:rPr>
          <w:rFonts w:ascii="Arial" w:hAnsi="Arial" w:cs="Arial"/>
          <w:sz w:val="20"/>
          <w:szCs w:val="20"/>
          <w:u w:val="single"/>
        </w:rPr>
      </w:pPr>
      <w:r w:rsidRPr="002056C4">
        <w:rPr>
          <w:rFonts w:ascii="Arial" w:hAnsi="Arial" w:cs="Arial"/>
          <w:sz w:val="20"/>
          <w:szCs w:val="20"/>
          <w:u w:val="single"/>
        </w:rPr>
        <w:t>Объединение бизнеса</w:t>
      </w:r>
    </w:p>
    <w:p w:rsidR="00AA4524" w:rsidRPr="002056C4" w:rsidRDefault="00AA4524" w:rsidP="00BB4A6A">
      <w:pPr>
        <w:keepLines/>
        <w:spacing w:after="240" w:line="276" w:lineRule="auto"/>
        <w:jc w:val="both"/>
        <w:rPr>
          <w:rFonts w:ascii="Arial" w:hAnsi="Arial" w:cs="Arial"/>
          <w:sz w:val="20"/>
          <w:szCs w:val="20"/>
        </w:rPr>
      </w:pPr>
      <w:r w:rsidRPr="002056C4">
        <w:rPr>
          <w:rFonts w:ascii="Arial" w:hAnsi="Arial" w:cs="Arial"/>
          <w:sz w:val="20"/>
          <w:szCs w:val="20"/>
        </w:rPr>
        <w:t xml:space="preserve">Группа учитывает сделки по объединению бизнеса согласно МСФО (IFRS) 3 «Объединения бизнеса». Группа применяет метод приобретения и отражает приобретенные активы и обязательства по справедливой стоимости на дату приобретения. Определение справедливой стоимости приобретенных активов и обязательств подразумевает применение руководством профессиональных суждений, существенных  оценок и допущений. Неконтролирующая доля участия оценивается по справедливой стоимости (если акции приобретенной компании торгуются на открытых рынках), либо учитывается как пропорциональная часть неконтролирующей доли участия в идентифицируемых чистых активах приобретаемого предприятия (если акции приобретенной компании не торгуются на открытых рынках). </w:t>
      </w:r>
    </w:p>
    <w:p w:rsidR="00AA4524" w:rsidRPr="002056C4" w:rsidRDefault="00AA4524" w:rsidP="00BB4A6A">
      <w:pPr>
        <w:keepNext/>
        <w:spacing w:after="240" w:line="276" w:lineRule="auto"/>
        <w:jc w:val="both"/>
        <w:rPr>
          <w:rFonts w:ascii="Arial" w:hAnsi="Arial" w:cs="Arial"/>
          <w:i/>
          <w:sz w:val="20"/>
          <w:szCs w:val="20"/>
        </w:rPr>
      </w:pPr>
      <w:r w:rsidRPr="002056C4">
        <w:rPr>
          <w:rFonts w:ascii="Arial" w:hAnsi="Arial" w:cs="Arial"/>
          <w:i/>
          <w:sz w:val="20"/>
          <w:szCs w:val="20"/>
        </w:rPr>
        <w:t xml:space="preserve">Гудвил </w:t>
      </w:r>
    </w:p>
    <w:p w:rsidR="00AA4524" w:rsidRPr="005F7174" w:rsidRDefault="00AA4524" w:rsidP="00BB4A6A">
      <w:pPr>
        <w:pStyle w:val="3"/>
        <w:keepNext w:val="0"/>
        <w:spacing w:before="0" w:after="240" w:line="276" w:lineRule="auto"/>
        <w:jc w:val="both"/>
        <w:rPr>
          <w:rFonts w:ascii="Arial" w:eastAsia="Calibri" w:hAnsi="Arial" w:cs="Arial"/>
          <w:b w:val="0"/>
          <w:bCs w:val="0"/>
          <w:color w:val="auto"/>
          <w:lang w:val="ru-RU"/>
        </w:rPr>
      </w:pPr>
      <w:r w:rsidRPr="005F7174">
        <w:rPr>
          <w:rFonts w:ascii="Arial" w:eastAsia="Calibri" w:hAnsi="Arial" w:cs="Arial"/>
          <w:b w:val="0"/>
          <w:bCs w:val="0"/>
          <w:color w:val="auto"/>
          <w:lang w:val="ru-RU"/>
        </w:rPr>
        <w:t>Гудвил представляет собой превышение уплаченной цены покупки приобретаемой компании над справедливой стоимостью чистых активов, стоимостью доли меньшинства и справедливой стоимостью доли в приобретаемой компании, удерживаемой до даты приобретения. Отрицательная сумма («доход от приобретения») отражается как доход в составе прибыли и убытка после того, как руководство идентифицировало все приобретаемые активы, все обязательства и условные обязательства, а также проанализировало правильность этих оценок.</w:t>
      </w:r>
    </w:p>
    <w:p w:rsidR="00AA4524" w:rsidRPr="005F7174" w:rsidRDefault="00AA4524" w:rsidP="00BB4A6A">
      <w:pPr>
        <w:pStyle w:val="3"/>
        <w:keepNext w:val="0"/>
        <w:spacing w:before="0" w:after="240" w:line="276" w:lineRule="auto"/>
        <w:jc w:val="both"/>
        <w:rPr>
          <w:rFonts w:ascii="Arial" w:eastAsia="Calibri" w:hAnsi="Arial" w:cs="Arial"/>
          <w:color w:val="auto"/>
          <w:lang w:val="ru-RU"/>
        </w:rPr>
      </w:pPr>
      <w:r w:rsidRPr="005F7174">
        <w:rPr>
          <w:rFonts w:ascii="Arial" w:eastAsia="Calibri" w:hAnsi="Arial" w:cs="Arial"/>
          <w:b w:val="0"/>
          <w:bCs w:val="0"/>
          <w:color w:val="auto"/>
          <w:lang w:val="ru-RU"/>
        </w:rPr>
        <w:t>В стоимость приобретения не включаются платежи, которые фактически представляют собой осуществление расчётов по взаимоотношениям между покупателем и приобретаемой компанией, существовавшим до сделки по объединению бизнеса. Такие суммы признаются в составе прибыли или убытка за период. Затраты, связанные со сделкой по приобретению, признаются в качестве расходов в момент возникновения, за исключением тех, которые возникли у Группы в связи с выпуском долговых или долевых инструментов в рамках сделки по объединению бизнеса</w:t>
      </w:r>
      <w:r w:rsidRPr="005F7174">
        <w:rPr>
          <w:rFonts w:ascii="Arial" w:eastAsia="Calibri" w:hAnsi="Arial" w:cs="Arial"/>
          <w:color w:val="auto"/>
          <w:lang w:val="ru-RU"/>
        </w:rPr>
        <w:t>.</w:t>
      </w:r>
    </w:p>
    <w:p w:rsidR="00AA4524" w:rsidRPr="002056C4" w:rsidRDefault="00AA4524" w:rsidP="00BB4A6A">
      <w:pPr>
        <w:keepNext/>
        <w:spacing w:after="240" w:line="276" w:lineRule="auto"/>
        <w:jc w:val="both"/>
        <w:rPr>
          <w:rFonts w:ascii="Arial" w:hAnsi="Arial" w:cs="Arial"/>
          <w:i/>
          <w:sz w:val="20"/>
          <w:szCs w:val="20"/>
        </w:rPr>
      </w:pPr>
      <w:r w:rsidRPr="002056C4">
        <w:rPr>
          <w:rFonts w:ascii="Arial" w:hAnsi="Arial" w:cs="Arial"/>
          <w:i/>
          <w:sz w:val="20"/>
          <w:szCs w:val="20"/>
        </w:rPr>
        <w:t>Неконтролирующая доля участия</w:t>
      </w:r>
    </w:p>
    <w:p w:rsidR="00AA4524" w:rsidRPr="002056C4" w:rsidRDefault="00AA4524" w:rsidP="00BB4A6A">
      <w:pPr>
        <w:pStyle w:val="a9"/>
        <w:widowControl/>
        <w:spacing w:line="276" w:lineRule="auto"/>
        <w:jc w:val="both"/>
        <w:rPr>
          <w:rFonts w:ascii="Arial" w:hAnsi="Arial" w:cs="Arial"/>
          <w:lang w:val="ru-RU"/>
        </w:rPr>
      </w:pPr>
      <w:r w:rsidRPr="005F7174">
        <w:rPr>
          <w:rFonts w:ascii="Arial" w:hAnsi="Arial" w:cs="Arial"/>
          <w:lang w:val="ru-RU"/>
        </w:rPr>
        <w:t>Неконтролирующая доля участия, удерживаемая компаниями, сторонними по отношению к Группе, представляется отдельно в составе капитала в консолидированном отчете о финансовом положении. Сумма консолидированной чистой прибыли, относящаяся к Группе, а также к неконтролирующей доле участия, отражается в составе консолидированного отчета о прибылях и убытках и прочем совокупном доходе.</w:t>
      </w:r>
    </w:p>
    <w:p w:rsidR="00AA4524" w:rsidRPr="002056C4" w:rsidRDefault="00AA4524" w:rsidP="00BB4A6A">
      <w:pPr>
        <w:spacing w:after="240" w:line="276" w:lineRule="auto"/>
        <w:jc w:val="both"/>
        <w:rPr>
          <w:rFonts w:ascii="Arial" w:hAnsi="Arial" w:cs="Arial"/>
          <w:i/>
          <w:sz w:val="20"/>
          <w:szCs w:val="20"/>
        </w:rPr>
      </w:pPr>
      <w:r w:rsidRPr="002056C4">
        <w:rPr>
          <w:rFonts w:ascii="Arial" w:hAnsi="Arial" w:cs="Arial"/>
          <w:i/>
          <w:sz w:val="20"/>
          <w:szCs w:val="20"/>
        </w:rPr>
        <w:t>Изменение долей владения без изменения контроля</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Операции с неконтролирующими долями участия, не приводящие к потере контроля, учитываются как операции с капиталом – то есть как операции с собственниками, действующими в этом качестве. Разница между справедливой стоимостью уплаченного вознаграждения и балансовой стоимостью соответствующей доли чистых активов учитывается в составе собственного капитала. Прибыли и убытки от выбытия неконтролирующих долей также учитываются в составе собственного капитала.</w:t>
      </w:r>
    </w:p>
    <w:p w:rsidR="00AA4524" w:rsidRPr="002056C4" w:rsidRDefault="00AA4524" w:rsidP="00BB4A6A">
      <w:pPr>
        <w:spacing w:after="240" w:line="276" w:lineRule="auto"/>
        <w:jc w:val="both"/>
        <w:rPr>
          <w:rFonts w:ascii="Arial" w:hAnsi="Arial" w:cs="Arial"/>
          <w:i/>
          <w:sz w:val="20"/>
          <w:szCs w:val="20"/>
        </w:rPr>
      </w:pPr>
      <w:r w:rsidRPr="002056C4">
        <w:rPr>
          <w:rFonts w:ascii="Arial" w:hAnsi="Arial" w:cs="Arial"/>
          <w:i/>
          <w:sz w:val="20"/>
          <w:szCs w:val="20"/>
        </w:rPr>
        <w:t>Выбытие дочерних обществ</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Когда Группа перестает осуществлять контроль, имеющаяся доля участия переоценивается по справедливой стоимости на дату утраты контроля с признанием разницы в составе прибылей и убытков. Справедливая стоимость - это первоначальная балансовая стоимость для целей учета имеющейся доли участия как ассоциированного или совместного предприятия, либо как финансового актива. Дополнительно все суммы, ранее признаваемые в составе прочего совокупного дохода относительно этого общества, учитываются как если бы соответствующие активы и обязательства выбыли из Группы. Это может означать, что суммы, ранее признаваемые в составе прочего совокупного дохода, переклассифицируются в состав прибылей и убытков.</w:t>
      </w:r>
    </w:p>
    <w:p w:rsidR="00AA4524" w:rsidRPr="002056C4" w:rsidRDefault="00AA4524" w:rsidP="00BB4A6A">
      <w:pPr>
        <w:spacing w:after="240" w:line="276" w:lineRule="auto"/>
        <w:jc w:val="both"/>
        <w:rPr>
          <w:rFonts w:ascii="Arial" w:hAnsi="Arial" w:cs="Arial"/>
          <w:i/>
          <w:sz w:val="20"/>
          <w:szCs w:val="20"/>
        </w:rPr>
      </w:pPr>
      <w:r w:rsidRPr="002056C4">
        <w:rPr>
          <w:rFonts w:ascii="Arial" w:hAnsi="Arial" w:cs="Arial"/>
          <w:i/>
          <w:sz w:val="20"/>
          <w:szCs w:val="20"/>
        </w:rPr>
        <w:t>Сделки по объединению бизнеса между предприятиями под общим контролем</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Сделки по объединению бизнеса между предприятиями под общим контролем учитываются с использованием учетных данных предыдущего собственника о стоимости активов и обязательств с даты приобретения. Для отражения активов и обязательств Группа использует балансовую стоимость, которая применялась предшественником и, которая обычно представляет собой стоимость активов и обязательств приобретаемого предприятия, отраженную в консолидированной финансовой отчетности предприятия «самого высокого уровня» из предприятий под общим контролем, которое готовит консолидированную финансовую отчетность по МСФО. Эти суммы также включают сумму гудвила, отраженную на консолидированном уровне, в отношении приобретаемого предприятия.</w:t>
      </w:r>
    </w:p>
    <w:p w:rsidR="00AA4524" w:rsidRPr="002056C4" w:rsidRDefault="00AA4524" w:rsidP="00BB4A6A">
      <w:pPr>
        <w:pStyle w:val="a9"/>
        <w:keepNext/>
        <w:spacing w:line="276" w:lineRule="auto"/>
        <w:jc w:val="both"/>
        <w:rPr>
          <w:rFonts w:ascii="Arial" w:hAnsi="Arial" w:cs="Arial"/>
          <w:i/>
          <w:lang w:val="ru-RU"/>
        </w:rPr>
      </w:pPr>
      <w:r w:rsidRPr="005F7174">
        <w:rPr>
          <w:rFonts w:ascii="Arial" w:hAnsi="Arial" w:cs="Arial"/>
          <w:i/>
          <w:lang w:val="ru-RU"/>
        </w:rPr>
        <w:t xml:space="preserve">Инвестиции в ассоциированные предприятия </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eastAsia="Calibri" w:hAnsi="Arial" w:cs="Arial"/>
          <w:lang w:val="ru-RU" w:eastAsia="en-US"/>
        </w:rPr>
        <w:t>Ассоциированное предприятие - предприятие, на деятельность которого инвестор оказывает значительное влияние. Инвестиции в ассоциированные предприятия учитываются по методу долевого участия и первоначально признаются по фактической стоимости. Начиная с момента возникновения существенного влияния и до даты его прекращения, в консолидированной финансовой отчетности отражается доля Группы в прибылях и убытках, а также в прочем совокупном доходе инвестиций, учитываемых по методу долевого участия, которая рассчитывается с учетом корректировок, необходимых для приведения учетной политики конкретного объекта в соответствие с учетной политикой Группы.</w:t>
      </w:r>
    </w:p>
    <w:p w:rsidR="00AA4524" w:rsidRPr="002056C4" w:rsidRDefault="00AA4524" w:rsidP="00BB4A6A">
      <w:pPr>
        <w:pStyle w:val="a9"/>
        <w:keepNext/>
        <w:spacing w:line="276" w:lineRule="auto"/>
        <w:jc w:val="both"/>
        <w:rPr>
          <w:rFonts w:ascii="Arial" w:hAnsi="Arial" w:cs="Arial"/>
          <w:i/>
          <w:lang w:val="ru-RU"/>
        </w:rPr>
      </w:pPr>
      <w:r w:rsidRPr="005F7174">
        <w:rPr>
          <w:rFonts w:ascii="Arial" w:hAnsi="Arial" w:cs="Arial"/>
          <w:i/>
          <w:lang w:val="ru-RU"/>
        </w:rPr>
        <w:t>Совместные операции и совместные предприятия</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eastAsia="Calibri" w:hAnsi="Arial" w:cs="Arial"/>
          <w:lang w:val="ru-RU" w:eastAsia="en-US"/>
        </w:rPr>
        <w:t xml:space="preserve">Совместные операции - это такое соглашение о совместной деятельности, которое предполагает наличие у сторон, обладающих совместным контролем над деятельностью, прав на активы и ответственности по обязательствам, связанным с деятельностью. </w:t>
      </w:r>
    </w:p>
    <w:p w:rsidR="00541420" w:rsidRPr="002056C4" w:rsidRDefault="00AA4524" w:rsidP="00541420">
      <w:pPr>
        <w:pStyle w:val="a9"/>
        <w:spacing w:line="276" w:lineRule="auto"/>
        <w:jc w:val="both"/>
        <w:rPr>
          <w:rFonts w:ascii="Arial" w:eastAsia="Calibri" w:hAnsi="Arial" w:cs="Arial"/>
          <w:lang w:val="ru-RU" w:eastAsia="en-US"/>
        </w:rPr>
      </w:pPr>
      <w:r w:rsidRPr="005F7174">
        <w:rPr>
          <w:rFonts w:ascii="Arial" w:eastAsia="Calibri" w:hAnsi="Arial" w:cs="Arial"/>
          <w:lang w:val="ru-RU" w:eastAsia="en-US"/>
        </w:rPr>
        <w:t xml:space="preserve">Совместное предприятие - это такое соглашение о совместной деятельности, которое предполагает наличие у сторон, обладающих совместным контролем, прав на чистые активы. </w:t>
      </w:r>
    </w:p>
    <w:p w:rsidR="00AA4524" w:rsidRPr="002056C4" w:rsidRDefault="00AA4524" w:rsidP="00B516BA">
      <w:pPr>
        <w:pStyle w:val="a9"/>
        <w:pageBreakBefore/>
        <w:spacing w:line="276" w:lineRule="auto"/>
        <w:jc w:val="both"/>
        <w:rPr>
          <w:rFonts w:ascii="Arial" w:eastAsia="Calibri" w:hAnsi="Arial" w:cs="Arial"/>
          <w:lang w:val="ru-RU" w:eastAsia="en-US"/>
        </w:rPr>
      </w:pPr>
      <w:r w:rsidRPr="005F7174">
        <w:rPr>
          <w:rFonts w:ascii="Arial" w:eastAsia="Calibri" w:hAnsi="Arial" w:cs="Arial"/>
          <w:lang w:val="ru-RU" w:eastAsia="en-US"/>
        </w:rPr>
        <w:t>В тех случаях, когда Группа выступает как участник совместных операций, доля участия в совместной деятельности отражается через признание:</w:t>
      </w:r>
    </w:p>
    <w:p w:rsidR="00AA4524" w:rsidRPr="002056C4" w:rsidRDefault="00AA4524" w:rsidP="00BB4A6A">
      <w:pPr>
        <w:pStyle w:val="a9"/>
        <w:numPr>
          <w:ilvl w:val="0"/>
          <w:numId w:val="39"/>
        </w:numPr>
        <w:spacing w:after="0" w:line="276" w:lineRule="auto"/>
        <w:ind w:left="0" w:firstLine="0"/>
        <w:jc w:val="both"/>
        <w:rPr>
          <w:rFonts w:ascii="Arial" w:eastAsia="Calibri" w:hAnsi="Arial" w:cs="Arial"/>
          <w:lang w:val="ru-RU" w:eastAsia="en-US"/>
        </w:rPr>
      </w:pPr>
      <w:r w:rsidRPr="005F7174">
        <w:rPr>
          <w:rFonts w:ascii="Arial" w:eastAsia="Calibri" w:hAnsi="Arial" w:cs="Arial"/>
          <w:lang w:val="ru-RU" w:eastAsia="en-US"/>
        </w:rPr>
        <w:t>активов, включая свою долю в любых активах, контролируемых совместно;</w:t>
      </w:r>
    </w:p>
    <w:p w:rsidR="00AA4524" w:rsidRPr="002056C4" w:rsidRDefault="00AA4524" w:rsidP="00BB4A6A">
      <w:pPr>
        <w:pStyle w:val="a9"/>
        <w:numPr>
          <w:ilvl w:val="0"/>
          <w:numId w:val="39"/>
        </w:numPr>
        <w:spacing w:after="0" w:line="276" w:lineRule="auto"/>
        <w:ind w:left="0" w:firstLine="0"/>
        <w:jc w:val="both"/>
        <w:rPr>
          <w:rFonts w:ascii="Arial" w:eastAsia="Calibri" w:hAnsi="Arial" w:cs="Arial"/>
          <w:lang w:val="ru-RU" w:eastAsia="en-US"/>
        </w:rPr>
      </w:pPr>
      <w:r w:rsidRPr="005F7174">
        <w:rPr>
          <w:rFonts w:ascii="Arial" w:eastAsia="Calibri" w:hAnsi="Arial" w:cs="Arial"/>
          <w:lang w:val="ru-RU" w:eastAsia="en-US"/>
        </w:rPr>
        <w:t>обязательств, включая свою долю в обязательствах, возникших в результате совместного контроля;</w:t>
      </w:r>
    </w:p>
    <w:p w:rsidR="00AA4524" w:rsidRPr="002056C4" w:rsidRDefault="00AA4524" w:rsidP="00BB4A6A">
      <w:pPr>
        <w:pStyle w:val="a9"/>
        <w:numPr>
          <w:ilvl w:val="0"/>
          <w:numId w:val="39"/>
        </w:numPr>
        <w:spacing w:after="0" w:line="276" w:lineRule="auto"/>
        <w:ind w:left="0" w:firstLine="0"/>
        <w:jc w:val="both"/>
        <w:rPr>
          <w:rFonts w:ascii="Arial" w:eastAsia="Calibri" w:hAnsi="Arial" w:cs="Arial"/>
          <w:lang w:val="ru-RU" w:eastAsia="en-US"/>
        </w:rPr>
      </w:pPr>
      <w:r w:rsidRPr="005F7174">
        <w:rPr>
          <w:rFonts w:ascii="Arial" w:eastAsia="Calibri" w:hAnsi="Arial" w:cs="Arial"/>
          <w:lang w:val="ru-RU" w:eastAsia="en-US"/>
        </w:rPr>
        <w:t>выручку от продажи своей доли в продукции, произведенной в результате совместных операций;</w:t>
      </w:r>
    </w:p>
    <w:p w:rsidR="00AA4524" w:rsidRPr="002056C4" w:rsidRDefault="00AA4524" w:rsidP="00BB4A6A">
      <w:pPr>
        <w:pStyle w:val="a9"/>
        <w:numPr>
          <w:ilvl w:val="0"/>
          <w:numId w:val="39"/>
        </w:numPr>
        <w:spacing w:after="0" w:line="276" w:lineRule="auto"/>
        <w:ind w:left="0" w:firstLine="0"/>
        <w:jc w:val="both"/>
        <w:rPr>
          <w:rFonts w:ascii="Arial" w:eastAsia="Calibri" w:hAnsi="Arial" w:cs="Arial"/>
          <w:lang w:val="ru-RU" w:eastAsia="en-US"/>
        </w:rPr>
      </w:pPr>
      <w:r w:rsidRPr="005F7174">
        <w:rPr>
          <w:rFonts w:ascii="Arial" w:eastAsia="Calibri" w:hAnsi="Arial" w:cs="Arial"/>
          <w:lang w:val="ru-RU" w:eastAsia="en-US"/>
        </w:rPr>
        <w:t>свою долю выручки от продажи продукции, произведенной в результате совместных операций; и</w:t>
      </w:r>
    </w:p>
    <w:p w:rsidR="00AA4524" w:rsidRPr="002056C4" w:rsidRDefault="00AA4524" w:rsidP="00BB4A6A">
      <w:pPr>
        <w:pStyle w:val="a9"/>
        <w:numPr>
          <w:ilvl w:val="0"/>
          <w:numId w:val="39"/>
        </w:numPr>
        <w:spacing w:line="276" w:lineRule="auto"/>
        <w:ind w:left="0" w:firstLine="0"/>
        <w:jc w:val="both"/>
        <w:rPr>
          <w:rFonts w:ascii="Arial" w:eastAsia="Calibri" w:hAnsi="Arial" w:cs="Arial"/>
          <w:lang w:val="ru-RU" w:eastAsia="en-US"/>
        </w:rPr>
      </w:pPr>
      <w:r w:rsidRPr="005F7174">
        <w:rPr>
          <w:rFonts w:ascii="Arial" w:eastAsia="Calibri" w:hAnsi="Arial" w:cs="Arial"/>
          <w:lang w:val="ru-RU" w:eastAsia="en-US"/>
        </w:rPr>
        <w:t>расходы, включая свою долю в расходах, возникших в результате совместного контроля.</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eastAsia="Calibri" w:hAnsi="Arial" w:cs="Arial"/>
          <w:lang w:val="ru-RU" w:eastAsia="en-US"/>
        </w:rPr>
        <w:t>В случаях, где Группа является участником совместного предприятия, Группа признает свою долю участия в совместном предприятии как инвестиции и отражает такие инвестиции в учете с использованием метода долевого участия.</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hAnsi="Arial" w:cs="Arial"/>
          <w:i/>
          <w:lang w:val="ru-RU"/>
        </w:rPr>
        <w:t>Операции, исключаемые при консолидации</w:t>
      </w:r>
    </w:p>
    <w:p w:rsidR="00AA4524" w:rsidRPr="002056C4" w:rsidRDefault="00AA4524" w:rsidP="00BB4A6A">
      <w:pPr>
        <w:pStyle w:val="a9"/>
        <w:spacing w:line="276" w:lineRule="auto"/>
        <w:jc w:val="both"/>
        <w:rPr>
          <w:rFonts w:ascii="Arial" w:hAnsi="Arial" w:cs="Arial"/>
          <w:lang w:val="ru-RU"/>
        </w:rPr>
      </w:pPr>
      <w:r w:rsidRPr="005F7174">
        <w:rPr>
          <w:rFonts w:ascii="Arial" w:eastAsia="Calibri" w:hAnsi="Arial" w:cs="Arial"/>
          <w:lang w:val="ru-RU" w:eastAsia="en-US"/>
        </w:rPr>
        <w:t>При подготовке консолидированной финансовой отчетности исключаются операции и сальдо расчетов между компаниями Группы, а также любые суммы нереализованной прибыли, возникающие по операциям между ними. Нереализованная прибыль по операциям с инвестициями, учитываемыми по методу долевого участия, исключается за счет уменьшения стоимости инвестиции в пределах доли участия Группы в соответствующем объекте инвестиций. Нереализованные убытки исключаются в том же порядке, что и нереализованная прибыль, за исключением обесценения соответствующих активов.</w:t>
      </w:r>
    </w:p>
    <w:p w:rsidR="00AA4524" w:rsidRPr="002056C4" w:rsidRDefault="00AA4524" w:rsidP="00BB4A6A">
      <w:pPr>
        <w:pStyle w:val="a9"/>
        <w:spacing w:line="276" w:lineRule="auto"/>
        <w:jc w:val="both"/>
        <w:rPr>
          <w:rFonts w:ascii="Arial" w:hAnsi="Arial" w:cs="Arial"/>
          <w:u w:val="single"/>
          <w:lang w:val="ru-RU"/>
        </w:rPr>
      </w:pPr>
      <w:r w:rsidRPr="005F7174">
        <w:rPr>
          <w:rFonts w:ascii="Arial" w:hAnsi="Arial" w:cs="Arial"/>
          <w:u w:val="single"/>
          <w:lang w:val="ru-RU"/>
        </w:rPr>
        <w:t>Денежные средства и их эквиваленты</w:t>
      </w:r>
    </w:p>
    <w:p w:rsidR="00AA4524" w:rsidRPr="002056C4" w:rsidRDefault="00AA4524" w:rsidP="00BB4A6A">
      <w:pPr>
        <w:widowControl w:val="0"/>
        <w:spacing w:after="240" w:line="276" w:lineRule="auto"/>
        <w:jc w:val="both"/>
        <w:rPr>
          <w:rFonts w:ascii="Arial" w:hAnsi="Arial" w:cs="Arial"/>
          <w:sz w:val="20"/>
          <w:szCs w:val="20"/>
        </w:rPr>
      </w:pPr>
      <w:r w:rsidRPr="002056C4">
        <w:rPr>
          <w:rFonts w:ascii="Arial" w:hAnsi="Arial" w:cs="Arial"/>
          <w:sz w:val="20"/>
          <w:szCs w:val="20"/>
        </w:rPr>
        <w:t>Денежные средства представляют собой наличные денежные средства в кассе, на банковских счетах, которые могут быть получены в любое время по первому требованию. Денежными эквивалентами являются высоколиквидные краткосрочные инвестиции, которые могут быть обменены на определенную сумму денежных средств, со сроком погашения не более трех месяцев с даты их приобретения. Они учитываются по стоимости приобретения, которая приблизительно соответствует их справедливой стоимости.</w:t>
      </w:r>
    </w:p>
    <w:p w:rsidR="00AA4524" w:rsidRPr="002056C4" w:rsidRDefault="00AA4524" w:rsidP="00BB4A6A">
      <w:pPr>
        <w:pStyle w:val="a9"/>
        <w:spacing w:line="276" w:lineRule="auto"/>
        <w:jc w:val="both"/>
        <w:rPr>
          <w:rFonts w:ascii="Arial" w:hAnsi="Arial" w:cs="Arial"/>
          <w:u w:val="single"/>
          <w:lang w:val="ru-RU"/>
        </w:rPr>
      </w:pPr>
      <w:r w:rsidRPr="005F7174">
        <w:rPr>
          <w:rFonts w:ascii="Arial" w:hAnsi="Arial" w:cs="Arial"/>
          <w:u w:val="single"/>
          <w:lang w:val="ru-RU"/>
        </w:rPr>
        <w:t>Непроизводные финансовые активы</w:t>
      </w:r>
    </w:p>
    <w:p w:rsidR="00AA4524" w:rsidRPr="002056C4" w:rsidRDefault="00AA4524" w:rsidP="00BB4A6A">
      <w:pPr>
        <w:widowControl w:val="0"/>
        <w:spacing w:after="240" w:line="276" w:lineRule="auto"/>
        <w:jc w:val="both"/>
        <w:rPr>
          <w:rFonts w:ascii="Arial" w:hAnsi="Arial" w:cs="Arial"/>
          <w:szCs w:val="20"/>
        </w:rPr>
      </w:pPr>
      <w:r w:rsidRPr="002056C4">
        <w:rPr>
          <w:rFonts w:ascii="Arial" w:hAnsi="Arial" w:cs="Arial"/>
          <w:sz w:val="20"/>
          <w:szCs w:val="20"/>
        </w:rPr>
        <w:t>К непроизводным финансовым активам Группы относятся: финансовые активы, оцениваемые по справедливой стоимости, изменения которой отражаются в составе прибыли или убытка; финансовые активы, удерживаемые до погашения; займы и дебиторская задолженность; финансовые активы, имеющиеся в наличии для продажи.</w:t>
      </w:r>
    </w:p>
    <w:p w:rsidR="00AA4524" w:rsidRPr="002056C4" w:rsidRDefault="00AA4524" w:rsidP="00BB4A6A">
      <w:pPr>
        <w:widowControl w:val="0"/>
        <w:spacing w:after="240" w:line="276" w:lineRule="auto"/>
        <w:jc w:val="both"/>
        <w:rPr>
          <w:rFonts w:ascii="Arial" w:hAnsi="Arial" w:cs="Arial"/>
          <w:sz w:val="20"/>
          <w:szCs w:val="20"/>
        </w:rPr>
      </w:pPr>
      <w:r w:rsidRPr="002056C4">
        <w:rPr>
          <w:rFonts w:ascii="Arial" w:hAnsi="Arial" w:cs="Arial"/>
          <w:sz w:val="20"/>
          <w:szCs w:val="20"/>
        </w:rPr>
        <w:t xml:space="preserve">Группа признает займы и дебиторскую задолженность в момент их возникновения. Все прочие финансовые активы (включая активы, оцениваемые по справедливой стоимости через прибыль или убыток) признаются на дату заключения сделок, когда Группа становится стороной договорных условий инструмента. </w:t>
      </w:r>
    </w:p>
    <w:p w:rsidR="00AA4524" w:rsidRPr="002056C4" w:rsidRDefault="00AA4524" w:rsidP="00BB4A6A">
      <w:pPr>
        <w:widowControl w:val="0"/>
        <w:spacing w:after="240" w:line="276" w:lineRule="auto"/>
        <w:jc w:val="both"/>
        <w:rPr>
          <w:rFonts w:ascii="Arial" w:hAnsi="Arial" w:cs="Arial"/>
          <w:sz w:val="20"/>
          <w:szCs w:val="20"/>
        </w:rPr>
      </w:pPr>
      <w:r w:rsidRPr="002056C4">
        <w:rPr>
          <w:rFonts w:ascii="Arial" w:hAnsi="Arial" w:cs="Arial"/>
          <w:sz w:val="20"/>
          <w:szCs w:val="20"/>
        </w:rPr>
        <w:t>Группа прекращает признание финансового актива, когда истекает срок действия договорных прав на потоки денежных средств от этого финансового актива, либо она передает договорные права на потоки денежных средств с одновременной передачей всех рисков и вознаграждений, связанных с владением финансовым активом. Любая оставшаяся или вновь возникшая доля переданного финансового актива признается как отдельный актив или обязательство.</w:t>
      </w:r>
    </w:p>
    <w:p w:rsidR="00AA4524" w:rsidRPr="002056C4" w:rsidRDefault="00AA4524" w:rsidP="00BB4A6A">
      <w:pPr>
        <w:widowControl w:val="0"/>
        <w:spacing w:after="240" w:line="276" w:lineRule="auto"/>
        <w:jc w:val="both"/>
        <w:rPr>
          <w:rFonts w:ascii="Arial" w:hAnsi="Arial" w:cs="Arial"/>
          <w:sz w:val="20"/>
          <w:szCs w:val="20"/>
        </w:rPr>
      </w:pPr>
      <w:r w:rsidRPr="002056C4">
        <w:rPr>
          <w:rFonts w:ascii="Arial" w:hAnsi="Arial" w:cs="Arial"/>
          <w:sz w:val="20"/>
          <w:szCs w:val="20"/>
        </w:rPr>
        <w:t>Финансовые активы и финансовые обязательства зачитываются, а в отчете о финансовом положении отражается чистая сумма тогда и только тогда, когда Группа имеет на текущий момент юридически закрепленное право осуществить зачет признанных сумм и намеревается произвести расчет на нетто-основе или реализовать актив и исполнить обязательство одновременно.</w:t>
      </w:r>
    </w:p>
    <w:p w:rsidR="00AA4524" w:rsidRPr="002056C4" w:rsidRDefault="00AA4524" w:rsidP="00BB4A6A">
      <w:pPr>
        <w:pStyle w:val="a9"/>
        <w:keepNext/>
        <w:keepLines/>
        <w:pageBreakBefore/>
        <w:widowControl/>
        <w:spacing w:line="276" w:lineRule="auto"/>
        <w:jc w:val="both"/>
        <w:rPr>
          <w:rFonts w:ascii="Arial" w:hAnsi="Arial" w:cs="Arial"/>
          <w:lang w:val="ru-RU"/>
        </w:rPr>
      </w:pPr>
      <w:r w:rsidRPr="005F7174">
        <w:rPr>
          <w:rFonts w:ascii="Arial" w:eastAsia="Calibri" w:hAnsi="Arial" w:cs="Arial"/>
          <w:i/>
          <w:lang w:val="ru-RU" w:eastAsia="en-US"/>
        </w:rPr>
        <w:t>Финансовые активы, оцениваемые по справедливой стоимости, изменения которой отражаются в составе прибыли или убытка</w:t>
      </w:r>
    </w:p>
    <w:p w:rsidR="00AA4524" w:rsidRPr="002056C4" w:rsidRDefault="00AA4524" w:rsidP="00BB4A6A">
      <w:pPr>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 xml:space="preserve">Финансовый актив включается в категорию финансовых инструментов, оцениваемых по справедливой стоимости, изменения которой отражаются в составе прибыли или убытка, если этот инструмент классифицируется как предназначенный для продажи или отнесен к данной категории при первоначальном признании. Группа определяет финансовые активы в категорию инструментов, оцениваемых по справедливой стоимости, изменения которой отражаются в составе прибыли или убытка, в тех случаях, когда она управляет такими инвестициями и принимает решения об их покупке или продаже исходя из их справедливой стоимости в соответствии с документально оформленной политикой по управлению рисками и инвестиционной стратегией Группы. Финансовые активы, классифицированные в данную категорию, оцениваются по справедливой стоимости, и изменения их справедливой стоимости отражаются в составе прибыли или убытка за период. </w:t>
      </w:r>
    </w:p>
    <w:p w:rsidR="00AA4524" w:rsidRPr="002056C4" w:rsidRDefault="00AA4524" w:rsidP="00BB4A6A">
      <w:pPr>
        <w:pStyle w:val="a9"/>
        <w:keepNext/>
        <w:keepLines/>
        <w:widowControl/>
        <w:spacing w:line="276" w:lineRule="auto"/>
        <w:jc w:val="both"/>
        <w:rPr>
          <w:rFonts w:ascii="Arial" w:eastAsia="Calibri" w:hAnsi="Arial" w:cs="Arial"/>
          <w:i/>
          <w:lang w:val="ru-RU" w:eastAsia="en-US"/>
        </w:rPr>
      </w:pPr>
      <w:r w:rsidRPr="005F7174">
        <w:rPr>
          <w:rFonts w:ascii="Arial" w:eastAsia="Calibri" w:hAnsi="Arial" w:cs="Arial"/>
          <w:i/>
          <w:lang w:val="ru-RU" w:eastAsia="en-US"/>
        </w:rPr>
        <w:t>Финансовые активы, удерживаемые до погашения</w:t>
      </w:r>
    </w:p>
    <w:p w:rsidR="00AA4524" w:rsidRPr="002056C4" w:rsidRDefault="00AA4524" w:rsidP="00BB4A6A">
      <w:pPr>
        <w:keepLines/>
        <w:spacing w:after="240" w:line="276" w:lineRule="auto"/>
        <w:jc w:val="both"/>
        <w:rPr>
          <w:rFonts w:ascii="Arial" w:hAnsi="Arial" w:cs="Arial"/>
          <w:szCs w:val="20"/>
        </w:rPr>
      </w:pPr>
      <w:r w:rsidRPr="002056C4">
        <w:rPr>
          <w:rFonts w:ascii="Arial" w:hAnsi="Arial" w:cs="Arial"/>
          <w:sz w:val="20"/>
          <w:szCs w:val="20"/>
        </w:rPr>
        <w:t>Если Группа имеет твердое намерение и возможность удерживать долговые ценные бумаги, котируемые на активном рынке, до наступления срока их погашения, то они классифицируются как финансовые инструменты, удерживаемые до погашения. Такие активы первоначально признаются по справедливой стоимости. Впоследствии финансовые активы, удерживаемые до погашения, оцениваются по амортизированной стоимости (рассчитываемой с использованием метода эффективной ставки процента) за вычетом убытков от обесценения. Продажа или переклассификация существенной части инвестиций, удерживаемых до погашения, задолго до наступления срока погашения обязывает Группу реклассифицировать все инвестиции, удерживаемые до погашения, в состав инвестиций, имеющихся в наличии для продажи, и ограничивает возможность классификации инвестиций как удерживаемых до погашения в текущем и в течение двух последующих финансовых лет.</w:t>
      </w:r>
    </w:p>
    <w:p w:rsidR="00AA4524" w:rsidRPr="002056C4" w:rsidRDefault="00AA4524" w:rsidP="00BB4A6A">
      <w:pPr>
        <w:pStyle w:val="a9"/>
        <w:keepNext/>
        <w:spacing w:line="276" w:lineRule="auto"/>
        <w:jc w:val="both"/>
        <w:rPr>
          <w:rFonts w:ascii="Arial" w:eastAsia="Calibri" w:hAnsi="Arial" w:cs="Arial"/>
          <w:i/>
          <w:lang w:val="ru-RU" w:eastAsia="en-US"/>
        </w:rPr>
      </w:pPr>
      <w:r w:rsidRPr="005F7174">
        <w:rPr>
          <w:rFonts w:ascii="Arial" w:eastAsia="Calibri" w:hAnsi="Arial" w:cs="Arial"/>
          <w:i/>
          <w:lang w:val="ru-RU" w:eastAsia="en-US"/>
        </w:rPr>
        <w:t>Займы и дебиторская задолженность</w:t>
      </w:r>
    </w:p>
    <w:p w:rsidR="00AA4524" w:rsidRPr="002056C4" w:rsidRDefault="00AA4524" w:rsidP="00BB4A6A">
      <w:pPr>
        <w:widowControl w:val="0"/>
        <w:spacing w:after="240" w:line="276" w:lineRule="auto"/>
        <w:jc w:val="both"/>
        <w:rPr>
          <w:rFonts w:ascii="Arial" w:hAnsi="Arial" w:cs="Arial"/>
          <w:sz w:val="20"/>
          <w:szCs w:val="20"/>
        </w:rPr>
      </w:pPr>
      <w:r w:rsidRPr="002056C4">
        <w:rPr>
          <w:rFonts w:ascii="Arial" w:hAnsi="Arial" w:cs="Arial"/>
          <w:sz w:val="20"/>
          <w:szCs w:val="20"/>
        </w:rPr>
        <w:t>Займы и дебиторская задолженность – это некотируемые на активном рынке финансовые активы, предусматривающие получение фиксированных или поддающихся определению платежей. Такие активы первоначально признаются по справедливой стоимости. После первоначального признания займы и дебиторская задолженность оцениваются по амортизированной стоимости (рассчитываемой с использованием метода эффективной ставки процента), за вычетом убытков от их обесценения. Резервы по ожидаемым потерям и сомнительной дебиторской задолженности создаются на суммы, оцениваемые как сомнительные к получению. Оценка осуществляется исходя из сроков возникновения задолженности, истории взаиморасчетов с дебитором и сложившихся экономических условий. Оценка резервов требует применения профессионального суждения и допущений.</w:t>
      </w:r>
    </w:p>
    <w:p w:rsidR="00AA4524" w:rsidRPr="002056C4" w:rsidRDefault="00AA4524" w:rsidP="00BB4A6A">
      <w:pPr>
        <w:pStyle w:val="a9"/>
        <w:keepNext/>
        <w:spacing w:line="276" w:lineRule="auto"/>
        <w:jc w:val="both"/>
        <w:rPr>
          <w:rFonts w:ascii="Arial" w:eastAsia="Calibri" w:hAnsi="Arial" w:cs="Arial"/>
          <w:i/>
          <w:lang w:val="ru-RU" w:eastAsia="en-US"/>
        </w:rPr>
      </w:pPr>
      <w:r w:rsidRPr="005F7174">
        <w:rPr>
          <w:rFonts w:ascii="Arial" w:eastAsia="Calibri" w:hAnsi="Arial" w:cs="Arial"/>
          <w:i/>
          <w:lang w:val="ru-RU" w:eastAsia="en-US"/>
        </w:rPr>
        <w:t>Финансовые активы, имеющиеся в наличии для продажи</w:t>
      </w:r>
    </w:p>
    <w:p w:rsidR="00AA4524" w:rsidRPr="002056C4" w:rsidRDefault="00AA4524" w:rsidP="00BB4A6A">
      <w:pPr>
        <w:widowControl w:val="0"/>
        <w:spacing w:after="240" w:line="276" w:lineRule="auto"/>
        <w:jc w:val="both"/>
        <w:rPr>
          <w:rFonts w:ascii="Arial" w:hAnsi="Arial" w:cs="Arial"/>
          <w:szCs w:val="20"/>
        </w:rPr>
      </w:pPr>
      <w:r w:rsidRPr="002056C4">
        <w:rPr>
          <w:rFonts w:ascii="Arial" w:hAnsi="Arial" w:cs="Arial"/>
          <w:sz w:val="20"/>
          <w:szCs w:val="20"/>
        </w:rPr>
        <w:t>Финансовые активы, имеющиеся в наличии для продажи, представляют собой непроизводные финансовые активы, которые предназначены для продажи, либо которые не были классифицированы ни в одну из вышеперечисленных категорий финансовых активов. При первоначальном признании такие активы оцениваются по справедливой стоимости. После первоначального признания они оцениваются по справедливой стоимости, изменения которой отражаются в прочем совокупном доходе и представляются в составе капитала в составе прочих резервов, за исключением убытков от обесценения и курсовых разниц. В момент прекращения признания инвестиции или при ее обесценении накопленная в составе собственного капитала сумма прибыли или убытка реклассифицируется в состав прибыли или убытка за период. Некотируемые долевые инструменты, справедливую стоимость которых невозможно надежно определить, отражаются по фактической стоимости за вычетом убытков от обесценения.</w:t>
      </w:r>
    </w:p>
    <w:p w:rsidR="00AA4524" w:rsidRPr="002056C4" w:rsidRDefault="00AA4524" w:rsidP="00BB4A6A">
      <w:pPr>
        <w:spacing w:after="240" w:line="276" w:lineRule="auto"/>
        <w:jc w:val="both"/>
        <w:rPr>
          <w:rFonts w:ascii="Arial" w:hAnsi="Arial" w:cs="Arial"/>
          <w:sz w:val="20"/>
          <w:szCs w:val="20"/>
          <w:u w:val="single"/>
        </w:rPr>
      </w:pPr>
    </w:p>
    <w:p w:rsidR="00AA4524" w:rsidRPr="002056C4" w:rsidRDefault="00AA4524" w:rsidP="00BB4A6A">
      <w:pPr>
        <w:spacing w:after="240" w:line="276" w:lineRule="auto"/>
        <w:jc w:val="both"/>
        <w:rPr>
          <w:rFonts w:ascii="Arial" w:hAnsi="Arial" w:cs="Arial"/>
          <w:sz w:val="20"/>
          <w:szCs w:val="20"/>
          <w:u w:val="single"/>
        </w:rPr>
      </w:pPr>
    </w:p>
    <w:p w:rsidR="00AA4524" w:rsidRPr="002056C4" w:rsidRDefault="00AA4524" w:rsidP="00BB4A6A">
      <w:pPr>
        <w:spacing w:after="240" w:line="276" w:lineRule="auto"/>
        <w:jc w:val="both"/>
        <w:rPr>
          <w:rFonts w:ascii="Arial" w:hAnsi="Arial" w:cs="Arial"/>
          <w:sz w:val="20"/>
          <w:szCs w:val="20"/>
          <w:u w:val="single"/>
        </w:rPr>
      </w:pP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 xml:space="preserve">Непроизводные финансовые обязательства </w:t>
      </w:r>
    </w:p>
    <w:p w:rsidR="00AA4524" w:rsidRPr="002056C4" w:rsidRDefault="00AA4524" w:rsidP="00BB4A6A">
      <w:pPr>
        <w:widowControl w:val="0"/>
        <w:spacing w:after="240" w:line="276" w:lineRule="auto"/>
        <w:jc w:val="both"/>
        <w:rPr>
          <w:rFonts w:ascii="Arial" w:hAnsi="Arial" w:cs="Arial"/>
          <w:szCs w:val="20"/>
        </w:rPr>
      </w:pPr>
      <w:r w:rsidRPr="002056C4">
        <w:rPr>
          <w:rFonts w:ascii="Arial" w:hAnsi="Arial" w:cs="Arial"/>
          <w:sz w:val="20"/>
          <w:szCs w:val="20"/>
        </w:rPr>
        <w:t>Первоначальное признание выпущенных долговых ценных бумаг и обязательств осуществляется на дату их возникновения. Все прочие финансовые обязательства (включая обязательства, оцениваемые по справедливой стоимости, изменения которой отражаются в составе прибыли или убытка) первоначально признаются на дату заключения сделки, в результате которой Группа становится стороной по договору по данному инструменту. Группа прекращает признание финансового обязательства в тот момент, когда прекращаются или аннулируются ее обязанности по соответствующему договору или истекает срок их действия. Группа классифицирует непроизводные финансовые обязательства в категорию прочих финансовых обязательств. Такие финансовые обязательства при первоначальном признании оцениваются по справедливой стоимости. После первоначального признания эти финансовые обязательства оцениваются по амортизированной стоимости с использованием метода эффективной ставки процента. К прочим финансовым обязательствам относятся кредиты и займы, банковские овердрафты и торговая и прочая кредиторская задолженность.</w:t>
      </w:r>
    </w:p>
    <w:p w:rsidR="00AA4524" w:rsidRPr="002056C4" w:rsidRDefault="00AA4524" w:rsidP="00BB4A6A">
      <w:pPr>
        <w:keepNext/>
        <w:spacing w:after="240" w:line="276" w:lineRule="auto"/>
        <w:jc w:val="both"/>
        <w:rPr>
          <w:rFonts w:ascii="Arial" w:hAnsi="Arial"/>
          <w:sz w:val="20"/>
          <w:u w:val="single"/>
        </w:rPr>
      </w:pPr>
      <w:r w:rsidRPr="002056C4">
        <w:rPr>
          <w:rFonts w:ascii="Arial" w:hAnsi="Arial"/>
          <w:sz w:val="20"/>
          <w:u w:val="single"/>
        </w:rPr>
        <w:t>Производные финансовые инструменты</w:t>
      </w:r>
    </w:p>
    <w:p w:rsidR="0076652C" w:rsidRPr="002056C4" w:rsidRDefault="0076652C" w:rsidP="00BB4A6A">
      <w:pPr>
        <w:spacing w:after="240" w:line="276" w:lineRule="auto"/>
        <w:jc w:val="both"/>
        <w:rPr>
          <w:rFonts w:ascii="Arial" w:hAnsi="Arial"/>
          <w:sz w:val="20"/>
        </w:rPr>
      </w:pPr>
      <w:r w:rsidRPr="00C93CE6">
        <w:rPr>
          <w:rFonts w:ascii="Arial" w:hAnsi="Arial"/>
          <w:sz w:val="20"/>
        </w:rPr>
        <w:t xml:space="preserve">Существенная часть выручки Группа получает в долларах США. </w:t>
      </w:r>
      <w:r w:rsidR="00F160C4">
        <w:rPr>
          <w:rFonts w:ascii="Arial" w:hAnsi="Arial"/>
          <w:sz w:val="20"/>
        </w:rPr>
        <w:t>З</w:t>
      </w:r>
      <w:r w:rsidRPr="00C93CE6">
        <w:rPr>
          <w:rFonts w:ascii="Arial" w:hAnsi="Arial"/>
          <w:sz w:val="20"/>
        </w:rPr>
        <w:t>начительная доля финансовых операций Группы проводится в долларах США. Однако, Группа также имеет существенные долгосрочные займы в российских рублях. Соответственно, изменение курса доллара США по отношению к российскому рублю влия</w:t>
      </w:r>
      <w:r w:rsidR="00F160C4">
        <w:rPr>
          <w:rFonts w:ascii="Arial" w:hAnsi="Arial"/>
          <w:sz w:val="20"/>
        </w:rPr>
        <w:t>ет</w:t>
      </w:r>
      <w:r w:rsidRPr="00C93CE6">
        <w:rPr>
          <w:rFonts w:ascii="Arial" w:hAnsi="Arial"/>
          <w:sz w:val="20"/>
        </w:rPr>
        <w:t xml:space="preserve"> на операционные результаты и движение денежных средств Группы.</w:t>
      </w:r>
      <w:r w:rsidR="00491495" w:rsidRPr="00C93CE6">
        <w:rPr>
          <w:rFonts w:ascii="Arial" w:hAnsi="Arial"/>
          <w:sz w:val="20"/>
        </w:rPr>
        <w:t xml:space="preserve"> Политика Группы заключается в хеджировании ожидаемых поступлений денежных средств от покупателей, выраженных в долларах США, в зависимости от ожидаемых погашений по займам, выраженным в российских рублях. Ожидаемые поступления денежных средств </w:t>
      </w:r>
      <w:r w:rsidR="0054721A" w:rsidRPr="00C93CE6">
        <w:rPr>
          <w:rFonts w:ascii="Arial" w:hAnsi="Arial"/>
          <w:sz w:val="20"/>
        </w:rPr>
        <w:t xml:space="preserve">относятся к высоковероятным </w:t>
      </w:r>
      <w:r w:rsidR="008E66F3" w:rsidRPr="00C93CE6">
        <w:rPr>
          <w:rFonts w:ascii="Arial" w:hAnsi="Arial"/>
          <w:sz w:val="20"/>
        </w:rPr>
        <w:t xml:space="preserve">прогнозируемым операциям. В рамках управления валютным риском, связанным с изменением курса доллара США по отношению к российскому рублю, Группа заключает </w:t>
      </w:r>
      <w:r w:rsidR="0054721A" w:rsidRPr="00C93CE6">
        <w:rPr>
          <w:rFonts w:ascii="Arial" w:hAnsi="Arial"/>
          <w:sz w:val="20"/>
        </w:rPr>
        <w:t>форвардные контракты на продажу номинальной суммы в долларах США для погашения соответствующей суммы займов.</w:t>
      </w:r>
      <w:r w:rsidR="0054721A">
        <w:rPr>
          <w:rFonts w:ascii="Arial" w:hAnsi="Arial"/>
          <w:sz w:val="20"/>
        </w:rPr>
        <w:t xml:space="preserve"> </w:t>
      </w:r>
    </w:p>
    <w:p w:rsidR="00AA4524" w:rsidRPr="002056C4" w:rsidRDefault="00AA4524" w:rsidP="00BB4A6A">
      <w:pPr>
        <w:spacing w:after="240" w:line="276" w:lineRule="auto"/>
        <w:jc w:val="both"/>
        <w:rPr>
          <w:rFonts w:ascii="Arial" w:hAnsi="Arial"/>
        </w:rPr>
      </w:pPr>
      <w:r w:rsidRPr="002056C4">
        <w:rPr>
          <w:rFonts w:ascii="Arial" w:hAnsi="Arial"/>
          <w:sz w:val="20"/>
        </w:rPr>
        <w:t>Производные финансовые инструменты отражаются в консолидированном отчете о финансовом положении по справедливой стоимости как финансовые активы либо обязательства. Реализованные и нереализованные прибыли и убытки показываются в отчетности свернуто в составе прибыли и убытка, за исключением финансовых инструментов, к которым применяется учет хеджирования.</w:t>
      </w:r>
    </w:p>
    <w:p w:rsidR="00AA4524" w:rsidRPr="002056C4" w:rsidRDefault="00AA4524" w:rsidP="00BB4A6A">
      <w:pPr>
        <w:spacing w:after="240" w:line="276" w:lineRule="auto"/>
        <w:jc w:val="both"/>
        <w:rPr>
          <w:rFonts w:ascii="Arial" w:hAnsi="Arial"/>
          <w:sz w:val="20"/>
        </w:rPr>
      </w:pPr>
      <w:r w:rsidRPr="002056C4">
        <w:rPr>
          <w:rFonts w:ascii="Arial" w:hAnsi="Arial"/>
          <w:sz w:val="20"/>
        </w:rPr>
        <w:t>Оценка справедливой стоимости производных финансовых инструментов делается на основе информации, доступной на рынке, и с использованием прочих методов оценки, признанных допустимыми. Тем не менее, требуется применение существенных профессиональных суждений для интерпретации рыночных данных при формировании таких оценочных показателей. Соответственно, оценки не всегда представляют собой сумму, которую Группа может реализовать в текущей рыночной ситуации. Некоторые из финансовых инструментов приобретаются у финансовых институтов, кредитоспособность которых регулярно анализируется. Это делается для управления рыночным и кредитным рисками.</w:t>
      </w:r>
    </w:p>
    <w:p w:rsidR="00AA4524" w:rsidRPr="002056C4" w:rsidRDefault="00AA4524" w:rsidP="00BB4A6A">
      <w:pPr>
        <w:keepNext/>
        <w:spacing w:after="240" w:line="276" w:lineRule="auto"/>
        <w:jc w:val="both"/>
        <w:rPr>
          <w:rFonts w:ascii="Arial" w:hAnsi="Arial"/>
          <w:i/>
          <w:sz w:val="20"/>
        </w:rPr>
      </w:pPr>
      <w:r w:rsidRPr="002056C4">
        <w:rPr>
          <w:rFonts w:ascii="Arial" w:hAnsi="Arial"/>
          <w:i/>
          <w:sz w:val="20"/>
        </w:rPr>
        <w:t>Учет хеджирования</w:t>
      </w:r>
    </w:p>
    <w:p w:rsidR="00AA4524" w:rsidRPr="002056C4" w:rsidRDefault="00AA4524" w:rsidP="00BB4A6A">
      <w:pPr>
        <w:spacing w:after="240" w:line="276" w:lineRule="auto"/>
        <w:jc w:val="both"/>
        <w:rPr>
          <w:rFonts w:ascii="Arial" w:hAnsi="Arial"/>
          <w:sz w:val="20"/>
        </w:rPr>
      </w:pPr>
      <w:r w:rsidRPr="002056C4">
        <w:rPr>
          <w:rFonts w:ascii="Arial" w:hAnsi="Arial"/>
          <w:sz w:val="20"/>
        </w:rPr>
        <w:t xml:space="preserve">По производным финансовым инструментам, признанным инструментами хеджирования, Группа применяет учет хеджирования. </w:t>
      </w:r>
    </w:p>
    <w:p w:rsidR="00AA4524" w:rsidRPr="002056C4" w:rsidRDefault="00AA4524" w:rsidP="00BB4A6A">
      <w:pPr>
        <w:spacing w:after="240" w:line="276" w:lineRule="auto"/>
        <w:jc w:val="both"/>
        <w:rPr>
          <w:rFonts w:ascii="Arial" w:hAnsi="Arial"/>
          <w:sz w:val="20"/>
        </w:rPr>
      </w:pPr>
      <w:r w:rsidRPr="002056C4">
        <w:rPr>
          <w:rFonts w:ascii="Arial" w:hAnsi="Arial"/>
          <w:sz w:val="20"/>
        </w:rPr>
        <w:t xml:space="preserve">Группа использует только хеджирование денежных потоков – хеджирование риска изменчивости потоков денежных средств в связи  с изменением обменных курсов валют  по прогнозируемым сделкам, вероятность осуществления которых высока. Эффективная часть изменений справедливой стоимости производных инструментов, предназначенных для хеджирования потоков денежных средств и являющихся таковыми, отражается в составе прочего совокупного дохода. Изменения справедливой стоимости производных финансовых инструментов, которые не являются инструментами хеджирования, немедленно признаются в составе </w:t>
      </w:r>
      <w:r w:rsidRPr="002056C4">
        <w:rPr>
          <w:rFonts w:ascii="Arial" w:hAnsi="Arial" w:cs="Arial"/>
          <w:sz w:val="20"/>
          <w:szCs w:val="20"/>
        </w:rPr>
        <w:t>прибыли и убытка.</w:t>
      </w:r>
    </w:p>
    <w:p w:rsidR="00AA4524" w:rsidRPr="002056C4" w:rsidRDefault="00AA4524" w:rsidP="00C93CE6">
      <w:pPr>
        <w:pageBreakBefore/>
        <w:spacing w:after="240" w:line="276" w:lineRule="auto"/>
        <w:jc w:val="both"/>
        <w:rPr>
          <w:rFonts w:ascii="Arial" w:hAnsi="Arial"/>
          <w:sz w:val="20"/>
        </w:rPr>
      </w:pPr>
      <w:r w:rsidRPr="002056C4">
        <w:rPr>
          <w:rFonts w:ascii="Arial" w:hAnsi="Arial"/>
          <w:sz w:val="20"/>
        </w:rPr>
        <w:t xml:space="preserve">При наступлении срока исполнения по сделке с инструментом хеджирования или его продаже, либо когда такой инструмент перестает удовлетворять критериям учета хеджирования, все накопленные прибыли и убытки, отражаются в составе капитала до того момента, когда совершается планируемая операция. Если выполнение прогнозируемой операции по инструменту хеджирования больше не ожидается, сумма совокупной прибыли или убытка по инструменту хеджирования, признанная в составе прочего совокупного дохода, немедленно переносится в состав </w:t>
      </w:r>
      <w:r w:rsidRPr="002056C4">
        <w:rPr>
          <w:rFonts w:ascii="Arial" w:eastAsia="Times New Roman" w:hAnsi="Arial" w:cs="Arial"/>
          <w:sz w:val="20"/>
          <w:szCs w:val="20"/>
          <w:lang w:eastAsia="ru-RU"/>
        </w:rPr>
        <w:t>прибыли или убытка.</w:t>
      </w:r>
    </w:p>
    <w:p w:rsidR="00AA4524" w:rsidRPr="002056C4" w:rsidRDefault="00AA4524" w:rsidP="00C93CE6">
      <w:pPr>
        <w:spacing w:after="240"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Справедливая стоимость инструментов хеджирования определяется на конец каждого отчетного периода на основе рыночной стоимости, которая обычно рассчитывается кредитными организациями.</w:t>
      </w:r>
    </w:p>
    <w:p w:rsidR="00AA4524" w:rsidRPr="002056C4" w:rsidRDefault="00AA4524" w:rsidP="00BB4A6A">
      <w:pPr>
        <w:pStyle w:val="ABC-paragrahinNotes"/>
        <w:spacing w:line="276" w:lineRule="auto"/>
        <w:rPr>
          <w:rFonts w:cs="Arial"/>
          <w:b/>
          <w:bCs/>
          <w:sz w:val="20"/>
          <w:u w:val="single"/>
          <w:lang w:val="ru-RU" w:eastAsia="ru-RU"/>
        </w:rPr>
      </w:pPr>
      <w:r w:rsidRPr="005F7174">
        <w:rPr>
          <w:rFonts w:cs="Arial"/>
          <w:sz w:val="20"/>
          <w:u w:val="single"/>
          <w:lang w:val="ru-RU" w:eastAsia="ru-RU"/>
        </w:rPr>
        <w:t>Товарно-материальные запасы</w:t>
      </w:r>
    </w:p>
    <w:p w:rsidR="00AA4524" w:rsidRPr="002056C4" w:rsidRDefault="00AA4524" w:rsidP="00BB4A6A">
      <w:pPr>
        <w:spacing w:after="240"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Товарно-материальные запасы включают в себя, в основном, сырую нефть, нефтепродукты, сырье и материалы и отражаются по наименьшей из стоимости приобретения или чистой стоимости реализации. Стоимость товарно-материальных запасов рассчитывается как средневзвешенная стоимость приобретения и включает в себя все затраты по приобретению, производству либо доведению запасов до их текущего состояния и месторасположения. Чистая стоимость реализации определяется как предполагаемая цена продажи в ходе обычной деятельности, за вычетом ожидаемых затрат на завершение и реализацию.</w:t>
      </w:r>
    </w:p>
    <w:p w:rsidR="00AA4524" w:rsidRPr="002056C4" w:rsidRDefault="00AA4524" w:rsidP="00BB4A6A">
      <w:pPr>
        <w:pStyle w:val="ABC-paragrahinNotes"/>
        <w:keepNext/>
        <w:keepLines/>
        <w:spacing w:line="276" w:lineRule="auto"/>
        <w:rPr>
          <w:rFonts w:cs="Arial"/>
          <w:sz w:val="20"/>
          <w:u w:val="single"/>
          <w:lang w:val="ru-RU" w:eastAsia="ru-RU"/>
        </w:rPr>
      </w:pPr>
      <w:r w:rsidRPr="005F7174">
        <w:rPr>
          <w:rFonts w:cs="Arial"/>
          <w:sz w:val="20"/>
          <w:u w:val="single"/>
          <w:lang w:val="ru-RU" w:eastAsia="ru-RU"/>
        </w:rPr>
        <w:t xml:space="preserve">Активы, предназначенные для продажи </w:t>
      </w:r>
    </w:p>
    <w:p w:rsidR="00AA4524" w:rsidRPr="002056C4" w:rsidRDefault="00AA4524" w:rsidP="00BB4A6A">
      <w:pPr>
        <w:keepLines/>
        <w:spacing w:after="240" w:line="276" w:lineRule="auto"/>
        <w:jc w:val="both"/>
        <w:rPr>
          <w:rFonts w:ascii="Arial" w:hAnsi="Arial" w:cs="Arial"/>
          <w:sz w:val="20"/>
          <w:lang w:eastAsia="ru-RU"/>
        </w:rPr>
      </w:pPr>
      <w:r w:rsidRPr="002056C4">
        <w:rPr>
          <w:rFonts w:ascii="Arial" w:eastAsia="Times New Roman" w:hAnsi="Arial" w:cs="Arial"/>
          <w:sz w:val="20"/>
          <w:szCs w:val="20"/>
          <w:lang w:eastAsia="ru-RU"/>
        </w:rPr>
        <w:t>Активы, балансовую стоимость которых предполагается возместить в результате продажи (в том числе при потере контроля над дочерним обществом, владеющим активами) в течение двенадцати месяцев после отчетной даты, отражаются в консолидированном отчете о финансовом положении как активы, предназначенные для продажи. Эти активы оцениваются, как правило, по наименьшей из двух величин: балансовой стоимости актива и его справедливой стоимости за вычетом затрат на продажу. Активы, которые классифицируются как предназначенные для продажи в отчете о финансовом положении за текущий период, не классифицируются повторно, и не подлежат изменению сравнительные данные в отчете о финансовом положении в целях отражения их классификации на конец текущего периода.</w:t>
      </w:r>
    </w:p>
    <w:p w:rsidR="00AA4524" w:rsidRPr="002056C4" w:rsidRDefault="00AA4524" w:rsidP="00BB4A6A">
      <w:pPr>
        <w:pStyle w:val="ABC-paragrahinNotes"/>
        <w:spacing w:line="276" w:lineRule="auto"/>
        <w:rPr>
          <w:rFonts w:cs="Arial"/>
          <w:sz w:val="20"/>
          <w:u w:val="single"/>
          <w:lang w:val="ru-RU" w:eastAsia="ru-RU"/>
        </w:rPr>
      </w:pPr>
      <w:r w:rsidRPr="005F7174">
        <w:rPr>
          <w:rFonts w:cs="Arial"/>
          <w:sz w:val="20"/>
          <w:u w:val="single"/>
          <w:lang w:val="ru-RU" w:eastAsia="ru-RU"/>
        </w:rPr>
        <w:t xml:space="preserve">Нематериальные активы </w:t>
      </w:r>
    </w:p>
    <w:p w:rsidR="00AA4524" w:rsidRPr="002056C4" w:rsidRDefault="00AA4524" w:rsidP="00BB4A6A">
      <w:pPr>
        <w:tabs>
          <w:tab w:val="left" w:pos="360"/>
        </w:tabs>
        <w:spacing w:after="240"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Гудвил, полученный в результате приобретения дочерних компаний, включается в состав нематериальных активов. В последующие периоды гудвил отражается по стоимости приобретения за вычетом накопленных убытков от  обесценения.</w:t>
      </w:r>
    </w:p>
    <w:p w:rsidR="00AA4524" w:rsidRPr="002056C4" w:rsidRDefault="00AA4524" w:rsidP="00BB4A6A">
      <w:pPr>
        <w:tabs>
          <w:tab w:val="left" w:pos="360"/>
        </w:tabs>
        <w:spacing w:after="240"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Гудвил ежегодно тестируется на обесценение, а также при наличии признаков обесценения. При проведении теста на обесценения гудвил распределяется на единицы, генерирующие денежные потоки, при присоединении которых Группа ожидает синергетический эффект.</w:t>
      </w:r>
    </w:p>
    <w:p w:rsidR="00AA4524" w:rsidRPr="002056C4" w:rsidRDefault="00AA4524" w:rsidP="00BB4A6A">
      <w:pPr>
        <w:tabs>
          <w:tab w:val="left" w:pos="360"/>
        </w:tabs>
        <w:spacing w:after="240"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Прочие нематериальные активы, приобретаемые Группой, которые имеют определенный срок использования, оцениваются по первоначальной стоимости за вычетом накопленной амортизации и накопленных убытков от  обесценения.</w:t>
      </w:r>
    </w:p>
    <w:p w:rsidR="00AA4524" w:rsidRPr="002056C4" w:rsidRDefault="00AA4524" w:rsidP="00BB4A6A">
      <w:pPr>
        <w:tabs>
          <w:tab w:val="left" w:pos="360"/>
        </w:tabs>
        <w:spacing w:after="240" w:line="276" w:lineRule="auto"/>
        <w:jc w:val="both"/>
        <w:rPr>
          <w:rFonts w:ascii="Arial" w:hAnsi="Arial" w:cs="Arial"/>
          <w:sz w:val="20"/>
          <w:szCs w:val="20"/>
        </w:rPr>
      </w:pPr>
      <w:r w:rsidRPr="002056C4">
        <w:rPr>
          <w:rFonts w:ascii="Arial" w:eastAsia="Times New Roman" w:hAnsi="Arial" w:cs="Arial"/>
          <w:sz w:val="20"/>
          <w:szCs w:val="20"/>
          <w:lang w:eastAsia="ru-RU"/>
        </w:rPr>
        <w:t>Нематериальные активы с определенным сроком полезного использования амортизируются линейным методом исходя из срока полезного использования. Сроки полезного использования по группам нематериальных активов представлены ниже</w:t>
      </w:r>
      <w:r w:rsidRPr="002056C4">
        <w:rPr>
          <w:rFonts w:ascii="Arial" w:hAnsi="Arial" w:cs="Arial"/>
          <w:sz w:val="20"/>
          <w:szCs w:val="20"/>
        </w:rPr>
        <w:t>:</w:t>
      </w:r>
    </w:p>
    <w:tbl>
      <w:tblPr>
        <w:tblW w:w="0" w:type="auto"/>
        <w:tblInd w:w="108" w:type="dxa"/>
        <w:tblLayout w:type="fixed"/>
        <w:tblLook w:val="0000" w:firstRow="0" w:lastRow="0" w:firstColumn="0" w:lastColumn="0" w:noHBand="0" w:noVBand="0"/>
      </w:tblPr>
      <w:tblGrid>
        <w:gridCol w:w="567"/>
        <w:gridCol w:w="5670"/>
        <w:gridCol w:w="567"/>
        <w:gridCol w:w="1418"/>
        <w:gridCol w:w="1559"/>
      </w:tblGrid>
      <w:tr w:rsidR="00AA4524" w:rsidRPr="002056C4" w:rsidTr="00AA4524">
        <w:trPr>
          <w:cantSplit/>
          <w:trHeight w:val="113"/>
        </w:trPr>
        <w:tc>
          <w:tcPr>
            <w:tcW w:w="567" w:type="dxa"/>
          </w:tcPr>
          <w:p w:rsidR="00AA4524" w:rsidRPr="002056C4" w:rsidRDefault="00AA4524" w:rsidP="00BB4A6A">
            <w:pPr>
              <w:spacing w:line="276" w:lineRule="auto"/>
              <w:jc w:val="both"/>
              <w:rPr>
                <w:rFonts w:ascii="Arial" w:hAnsi="Arial" w:cs="Arial"/>
                <w:sz w:val="20"/>
                <w:szCs w:val="20"/>
                <w:u w:val="single"/>
              </w:rPr>
            </w:pPr>
          </w:p>
        </w:tc>
        <w:tc>
          <w:tcPr>
            <w:tcW w:w="5670" w:type="dxa"/>
          </w:tcPr>
          <w:p w:rsidR="00AA4524" w:rsidRPr="005F7174" w:rsidRDefault="00AA4524" w:rsidP="00BB4A6A">
            <w:pPr>
              <w:spacing w:line="276" w:lineRule="auto"/>
              <w:jc w:val="both"/>
              <w:rPr>
                <w:rFonts w:ascii="Arial" w:hAnsi="Arial" w:cs="Arial"/>
                <w:sz w:val="20"/>
                <w:szCs w:val="20"/>
              </w:rPr>
            </w:pPr>
            <w:r w:rsidRPr="002056C4">
              <w:rPr>
                <w:rFonts w:ascii="Arial" w:hAnsi="Arial" w:cs="Arial"/>
                <w:sz w:val="20"/>
                <w:szCs w:val="20"/>
                <w:u w:val="single"/>
              </w:rPr>
              <w:t>Группа нематериальных активов</w:t>
            </w:r>
          </w:p>
        </w:tc>
        <w:tc>
          <w:tcPr>
            <w:tcW w:w="3544" w:type="dxa"/>
            <w:gridSpan w:val="3"/>
          </w:tcPr>
          <w:p w:rsidR="00AA4524" w:rsidRPr="002056C4" w:rsidRDefault="00AA4524" w:rsidP="00BB4A6A">
            <w:pPr>
              <w:pBdr>
                <w:bottom w:val="single" w:sz="6" w:space="1" w:color="auto"/>
              </w:pBdr>
              <w:spacing w:line="276" w:lineRule="auto"/>
              <w:jc w:val="both"/>
              <w:rPr>
                <w:rFonts w:ascii="Arial" w:hAnsi="Arial" w:cs="Arial"/>
                <w:sz w:val="20"/>
                <w:szCs w:val="20"/>
              </w:rPr>
            </w:pPr>
            <w:r w:rsidRPr="002056C4">
              <w:rPr>
                <w:rFonts w:ascii="Arial" w:hAnsi="Arial" w:cs="Arial"/>
                <w:sz w:val="20"/>
                <w:szCs w:val="20"/>
              </w:rPr>
              <w:t>Средний срок полезного использования</w:t>
            </w:r>
          </w:p>
        </w:tc>
      </w:tr>
      <w:tr w:rsidR="00AA4524" w:rsidRPr="002056C4" w:rsidTr="00AA4524">
        <w:trPr>
          <w:gridAfter w:val="1"/>
          <w:wAfter w:w="1559" w:type="dxa"/>
          <w:cantSplit/>
          <w:trHeight w:val="113"/>
        </w:trPr>
        <w:tc>
          <w:tcPr>
            <w:tcW w:w="567" w:type="dxa"/>
          </w:tcPr>
          <w:p w:rsidR="00AA4524" w:rsidRPr="002056C4" w:rsidRDefault="00AA4524" w:rsidP="00BB4A6A">
            <w:pPr>
              <w:spacing w:line="276" w:lineRule="auto"/>
              <w:jc w:val="both"/>
              <w:rPr>
                <w:rFonts w:ascii="Arial" w:hAnsi="Arial" w:cs="Arial"/>
                <w:sz w:val="20"/>
                <w:szCs w:val="20"/>
              </w:rPr>
            </w:pPr>
          </w:p>
        </w:tc>
        <w:tc>
          <w:tcPr>
            <w:tcW w:w="6237" w:type="dxa"/>
            <w:gridSpan w:val="2"/>
          </w:tcPr>
          <w:p w:rsidR="00AA4524" w:rsidRPr="002056C4" w:rsidRDefault="00AA4524" w:rsidP="00BB4A6A">
            <w:pPr>
              <w:spacing w:line="276" w:lineRule="auto"/>
              <w:jc w:val="both"/>
              <w:rPr>
                <w:rFonts w:ascii="Arial" w:hAnsi="Arial" w:cs="Arial"/>
                <w:sz w:val="20"/>
                <w:szCs w:val="20"/>
              </w:rPr>
            </w:pPr>
            <w:r w:rsidRPr="002056C4">
              <w:rPr>
                <w:rFonts w:ascii="Arial" w:hAnsi="Arial" w:cs="Arial"/>
                <w:sz w:val="20"/>
                <w:szCs w:val="20"/>
              </w:rPr>
              <w:t xml:space="preserve">Лицензии и программное обеспечение </w:t>
            </w:r>
          </w:p>
        </w:tc>
        <w:tc>
          <w:tcPr>
            <w:tcW w:w="1418" w:type="dxa"/>
          </w:tcPr>
          <w:p w:rsidR="00AA4524" w:rsidRPr="002056C4" w:rsidRDefault="00AA4524" w:rsidP="00BB4A6A">
            <w:pPr>
              <w:tabs>
                <w:tab w:val="decimal" w:pos="342"/>
              </w:tabs>
              <w:spacing w:line="276" w:lineRule="auto"/>
              <w:jc w:val="both"/>
              <w:rPr>
                <w:rFonts w:ascii="Arial" w:hAnsi="Arial" w:cs="Arial"/>
                <w:sz w:val="20"/>
                <w:szCs w:val="20"/>
              </w:rPr>
            </w:pPr>
            <w:r w:rsidRPr="002056C4">
              <w:rPr>
                <w:rFonts w:ascii="Arial" w:hAnsi="Arial" w:cs="Arial"/>
                <w:sz w:val="20"/>
                <w:szCs w:val="20"/>
              </w:rPr>
              <w:t xml:space="preserve">        1-5 лет</w:t>
            </w:r>
          </w:p>
        </w:tc>
      </w:tr>
      <w:tr w:rsidR="00AA4524" w:rsidRPr="002056C4" w:rsidTr="00AA4524">
        <w:trPr>
          <w:gridAfter w:val="1"/>
          <w:wAfter w:w="1559" w:type="dxa"/>
          <w:cantSplit/>
          <w:trHeight w:val="113"/>
        </w:trPr>
        <w:tc>
          <w:tcPr>
            <w:tcW w:w="567" w:type="dxa"/>
          </w:tcPr>
          <w:p w:rsidR="00AA4524" w:rsidRPr="002056C4" w:rsidRDefault="00AA4524" w:rsidP="00BB4A6A">
            <w:pPr>
              <w:spacing w:line="276" w:lineRule="auto"/>
              <w:jc w:val="both"/>
              <w:rPr>
                <w:rFonts w:ascii="Arial" w:hAnsi="Arial" w:cs="Arial"/>
                <w:sz w:val="20"/>
                <w:szCs w:val="20"/>
              </w:rPr>
            </w:pPr>
          </w:p>
        </w:tc>
        <w:tc>
          <w:tcPr>
            <w:tcW w:w="6237" w:type="dxa"/>
            <w:gridSpan w:val="2"/>
          </w:tcPr>
          <w:p w:rsidR="00AA4524" w:rsidRPr="002056C4" w:rsidRDefault="00AA4524" w:rsidP="00BB4A6A">
            <w:pPr>
              <w:spacing w:line="276" w:lineRule="auto"/>
              <w:jc w:val="both"/>
              <w:rPr>
                <w:rFonts w:ascii="Arial" w:hAnsi="Arial" w:cs="Arial"/>
                <w:sz w:val="20"/>
                <w:szCs w:val="20"/>
              </w:rPr>
            </w:pPr>
            <w:r w:rsidRPr="002056C4">
              <w:rPr>
                <w:rFonts w:ascii="Arial" w:hAnsi="Arial" w:cs="Arial"/>
                <w:sz w:val="20"/>
                <w:szCs w:val="20"/>
              </w:rPr>
              <w:t xml:space="preserve">Права на землю </w:t>
            </w:r>
          </w:p>
        </w:tc>
        <w:tc>
          <w:tcPr>
            <w:tcW w:w="1418" w:type="dxa"/>
          </w:tcPr>
          <w:p w:rsidR="00AA4524" w:rsidRPr="002056C4" w:rsidRDefault="00AA4524" w:rsidP="00BB4A6A">
            <w:pPr>
              <w:tabs>
                <w:tab w:val="decimal" w:pos="342"/>
              </w:tabs>
              <w:spacing w:line="276" w:lineRule="auto"/>
              <w:jc w:val="both"/>
              <w:rPr>
                <w:rFonts w:ascii="Arial" w:hAnsi="Arial" w:cs="Arial"/>
                <w:sz w:val="20"/>
                <w:szCs w:val="20"/>
              </w:rPr>
            </w:pPr>
            <w:r w:rsidRPr="002056C4">
              <w:rPr>
                <w:rFonts w:ascii="Arial" w:hAnsi="Arial" w:cs="Arial"/>
                <w:sz w:val="20"/>
                <w:szCs w:val="20"/>
              </w:rPr>
              <w:t xml:space="preserve">         25 лет</w:t>
            </w:r>
          </w:p>
        </w:tc>
      </w:tr>
      <w:tr w:rsidR="00AA4524" w:rsidRPr="002056C4" w:rsidTr="00AA4524">
        <w:trPr>
          <w:gridAfter w:val="1"/>
          <w:wAfter w:w="1559" w:type="dxa"/>
          <w:cantSplit/>
          <w:trHeight w:val="113"/>
        </w:trPr>
        <w:tc>
          <w:tcPr>
            <w:tcW w:w="567" w:type="dxa"/>
          </w:tcPr>
          <w:p w:rsidR="00AA4524" w:rsidRPr="002056C4" w:rsidRDefault="00AA4524" w:rsidP="00BB4A6A">
            <w:pPr>
              <w:keepNext/>
              <w:keepLines/>
              <w:spacing w:line="276" w:lineRule="auto"/>
              <w:jc w:val="both"/>
              <w:rPr>
                <w:rFonts w:ascii="Arial" w:hAnsi="Arial" w:cs="Arial"/>
                <w:sz w:val="20"/>
                <w:szCs w:val="20"/>
              </w:rPr>
            </w:pPr>
          </w:p>
        </w:tc>
        <w:tc>
          <w:tcPr>
            <w:tcW w:w="6237" w:type="dxa"/>
            <w:gridSpan w:val="2"/>
          </w:tcPr>
          <w:p w:rsidR="00AA4524" w:rsidRPr="002056C4" w:rsidRDefault="00AA4524" w:rsidP="00BB4A6A">
            <w:pPr>
              <w:keepNext/>
              <w:keepLines/>
              <w:spacing w:line="276" w:lineRule="auto"/>
              <w:jc w:val="both"/>
              <w:rPr>
                <w:rFonts w:ascii="Arial" w:hAnsi="Arial" w:cs="Arial"/>
                <w:sz w:val="20"/>
                <w:szCs w:val="20"/>
              </w:rPr>
            </w:pPr>
          </w:p>
        </w:tc>
        <w:tc>
          <w:tcPr>
            <w:tcW w:w="1418" w:type="dxa"/>
          </w:tcPr>
          <w:p w:rsidR="00AA4524" w:rsidRPr="002056C4" w:rsidRDefault="00AA4524" w:rsidP="00BB4A6A">
            <w:pPr>
              <w:keepNext/>
              <w:keepLines/>
              <w:tabs>
                <w:tab w:val="decimal" w:pos="342"/>
              </w:tabs>
              <w:spacing w:line="276" w:lineRule="auto"/>
              <w:jc w:val="both"/>
              <w:rPr>
                <w:rFonts w:ascii="Arial" w:hAnsi="Arial" w:cs="Arial"/>
                <w:sz w:val="20"/>
                <w:szCs w:val="20"/>
              </w:rPr>
            </w:pPr>
          </w:p>
        </w:tc>
      </w:tr>
    </w:tbl>
    <w:p w:rsidR="00AA4524" w:rsidRPr="002056C4" w:rsidRDefault="00AA4524" w:rsidP="00BB4A6A">
      <w:pPr>
        <w:keepNext/>
        <w:pageBreakBefore/>
        <w:spacing w:after="240" w:line="276" w:lineRule="auto"/>
        <w:jc w:val="both"/>
        <w:rPr>
          <w:rFonts w:ascii="Arial" w:hAnsi="Arial" w:cs="Arial"/>
          <w:sz w:val="20"/>
          <w:szCs w:val="20"/>
        </w:rPr>
      </w:pPr>
      <w:r w:rsidRPr="002056C4">
        <w:rPr>
          <w:rFonts w:ascii="Arial" w:hAnsi="Arial" w:cs="Arial"/>
          <w:sz w:val="20"/>
          <w:szCs w:val="20"/>
          <w:u w:val="single"/>
        </w:rPr>
        <w:t>Основные средства</w:t>
      </w:r>
    </w:p>
    <w:p w:rsidR="00AA4524" w:rsidRPr="002056C4" w:rsidRDefault="00AA4524" w:rsidP="00BB4A6A">
      <w:pPr>
        <w:tabs>
          <w:tab w:val="left" w:pos="0"/>
        </w:tabs>
        <w:spacing w:after="240" w:line="276" w:lineRule="auto"/>
        <w:jc w:val="both"/>
        <w:rPr>
          <w:rFonts w:ascii="Arial" w:hAnsi="Arial" w:cs="Arial"/>
          <w:color w:val="000000"/>
          <w:sz w:val="20"/>
          <w:szCs w:val="20"/>
        </w:rPr>
      </w:pPr>
      <w:r w:rsidRPr="002056C4">
        <w:rPr>
          <w:rFonts w:ascii="Arial" w:hAnsi="Arial" w:cs="Arial"/>
          <w:sz w:val="20"/>
          <w:szCs w:val="20"/>
        </w:rPr>
        <w:t>Основные средства отражаются в отчетности по стоимости приобретения за вычетом накопленной амортизации и убытков от обесценения. Затраты на техническое обслуживание, текущий ремонт и замену мелких узлов или компонентов основных средств относятся на расходы по мере возникновения; затраты на восстановление и модернизацию основных средств капитализируются. Затраты, связанные с проведением цикличных ремонтных работ, проводимых в отношении нефтеперерабатывающего оборудования, списываются в том периоде, когда они были понесены, если в результате таких работ не была произведена замена оборудования или установка новых активов. В момент продажи или ликвидации основного средства стоимость приобретения, накопленная амортизация и убытки от обесценения списываются со счетов учета основных средств. Прибыль или убыток от выбытия основных средств отражается в составе прибыли и убытка.</w:t>
      </w:r>
    </w:p>
    <w:p w:rsidR="00AA4524" w:rsidRPr="002056C4" w:rsidRDefault="00AA4524" w:rsidP="00BB4A6A">
      <w:pPr>
        <w:pStyle w:val="ac"/>
        <w:spacing w:before="0" w:after="240" w:line="276" w:lineRule="auto"/>
        <w:rPr>
          <w:rFonts w:ascii="Arial" w:eastAsia="Calibri" w:hAnsi="Arial" w:cs="Arial"/>
          <w:sz w:val="20"/>
          <w:lang w:eastAsia="en-US"/>
        </w:rPr>
      </w:pPr>
      <w:r w:rsidRPr="005F7174">
        <w:rPr>
          <w:rFonts w:ascii="Arial" w:hAnsi="Arial" w:cs="Arial"/>
          <w:sz w:val="20"/>
        </w:rPr>
        <w:t>Авансы под приобретение основных средств и капитальное строительство учитываются в составе прочих внеоборотных активов как часть долгосрочной нефинансовой дебиторской задолженности.</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Нефтегазовые активы</w:t>
      </w:r>
    </w:p>
    <w:p w:rsidR="00AA4524" w:rsidRPr="002056C4" w:rsidRDefault="00AA4524" w:rsidP="00BB4A6A">
      <w:pPr>
        <w:spacing w:after="240" w:line="276" w:lineRule="auto"/>
        <w:jc w:val="both"/>
        <w:rPr>
          <w:rFonts w:ascii="Arial" w:hAnsi="Arial" w:cs="Arial"/>
          <w:i/>
          <w:sz w:val="20"/>
          <w:szCs w:val="20"/>
        </w:rPr>
      </w:pPr>
      <w:r w:rsidRPr="002056C4">
        <w:rPr>
          <w:rFonts w:ascii="Arial" w:hAnsi="Arial" w:cs="Arial"/>
          <w:i/>
          <w:sz w:val="20"/>
          <w:szCs w:val="20"/>
        </w:rPr>
        <w:t>Активы, связанные с разведкой и оценкой</w:t>
      </w:r>
    </w:p>
    <w:p w:rsidR="00AA4524" w:rsidRPr="002056C4" w:rsidRDefault="00AA4524" w:rsidP="00BB4A6A">
      <w:pPr>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Затраты на приобретение включают суммы, уплаченные за приобретение прав на геологоразведку и разработку.</w:t>
      </w:r>
    </w:p>
    <w:p w:rsidR="00AA4524" w:rsidRPr="002056C4" w:rsidRDefault="00AA4524" w:rsidP="00BB4A6A">
      <w:pPr>
        <w:keepNext/>
        <w:autoSpaceDE w:val="0"/>
        <w:autoSpaceDN w:val="0"/>
        <w:adjustRightInd w:val="0"/>
        <w:spacing w:line="276" w:lineRule="auto"/>
        <w:jc w:val="both"/>
        <w:rPr>
          <w:rFonts w:ascii="Arial" w:hAnsi="Arial" w:cs="Arial"/>
          <w:sz w:val="20"/>
          <w:szCs w:val="20"/>
        </w:rPr>
      </w:pPr>
      <w:r w:rsidRPr="002056C4">
        <w:rPr>
          <w:rFonts w:ascii="Arial" w:hAnsi="Arial" w:cs="Arial"/>
          <w:sz w:val="20"/>
          <w:szCs w:val="20"/>
        </w:rPr>
        <w:t>Затраты на геологоразведку и оценку включают в себя:</w:t>
      </w:r>
    </w:p>
    <w:p w:rsidR="00AA4524" w:rsidRPr="002056C4" w:rsidRDefault="00AA4524" w:rsidP="00BB4A6A">
      <w:pPr>
        <w:keepNext/>
        <w:numPr>
          <w:ilvl w:val="0"/>
          <w:numId w:val="28"/>
        </w:numPr>
        <w:autoSpaceDE w:val="0"/>
        <w:autoSpaceDN w:val="0"/>
        <w:adjustRightInd w:val="0"/>
        <w:spacing w:line="276" w:lineRule="auto"/>
        <w:ind w:left="0" w:firstLine="0"/>
        <w:jc w:val="both"/>
        <w:rPr>
          <w:rFonts w:ascii="Arial" w:hAnsi="Arial" w:cs="Arial"/>
          <w:sz w:val="20"/>
          <w:szCs w:val="20"/>
        </w:rPr>
      </w:pPr>
      <w:r w:rsidRPr="002056C4">
        <w:rPr>
          <w:rFonts w:ascii="Arial" w:hAnsi="Arial" w:cs="Arial"/>
          <w:sz w:val="20"/>
          <w:szCs w:val="20"/>
        </w:rPr>
        <w:t>затраты на топографические, геологические и геофизические исследования, приобретение прав на указанные работы;</w:t>
      </w:r>
    </w:p>
    <w:p w:rsidR="00AA4524" w:rsidRPr="002056C4" w:rsidRDefault="00AA4524" w:rsidP="00BB4A6A">
      <w:pPr>
        <w:keepNext/>
        <w:numPr>
          <w:ilvl w:val="0"/>
          <w:numId w:val="28"/>
        </w:numPr>
        <w:autoSpaceDE w:val="0"/>
        <w:autoSpaceDN w:val="0"/>
        <w:adjustRightInd w:val="0"/>
        <w:spacing w:line="276" w:lineRule="auto"/>
        <w:ind w:left="0" w:firstLine="0"/>
        <w:jc w:val="both"/>
        <w:rPr>
          <w:rFonts w:ascii="Arial" w:hAnsi="Arial" w:cs="Arial"/>
          <w:sz w:val="20"/>
          <w:szCs w:val="20"/>
        </w:rPr>
      </w:pPr>
      <w:r w:rsidRPr="002056C4">
        <w:rPr>
          <w:rFonts w:ascii="Arial" w:hAnsi="Arial" w:cs="Arial"/>
          <w:sz w:val="20"/>
          <w:szCs w:val="20"/>
        </w:rPr>
        <w:t xml:space="preserve">затраты на содержание неразработанных месторождений; </w:t>
      </w:r>
    </w:p>
    <w:p w:rsidR="00AA4524" w:rsidRPr="002056C4" w:rsidRDefault="00AA4524" w:rsidP="00BB4A6A">
      <w:pPr>
        <w:keepNext/>
        <w:numPr>
          <w:ilvl w:val="0"/>
          <w:numId w:val="28"/>
        </w:numPr>
        <w:autoSpaceDE w:val="0"/>
        <w:autoSpaceDN w:val="0"/>
        <w:adjustRightInd w:val="0"/>
        <w:spacing w:line="276" w:lineRule="auto"/>
        <w:ind w:left="0" w:firstLine="0"/>
        <w:jc w:val="both"/>
        <w:rPr>
          <w:rFonts w:ascii="Arial" w:hAnsi="Arial" w:cs="Arial"/>
          <w:sz w:val="20"/>
          <w:szCs w:val="20"/>
        </w:rPr>
      </w:pPr>
      <w:r w:rsidRPr="002056C4">
        <w:rPr>
          <w:rFonts w:ascii="Arial" w:hAnsi="Arial" w:cs="Arial"/>
          <w:sz w:val="20"/>
          <w:szCs w:val="20"/>
        </w:rPr>
        <w:t>затраты на забой скважины;</w:t>
      </w:r>
    </w:p>
    <w:p w:rsidR="00AA4524" w:rsidRPr="002056C4" w:rsidRDefault="00AA4524" w:rsidP="00BB4A6A">
      <w:pPr>
        <w:keepNext/>
        <w:numPr>
          <w:ilvl w:val="0"/>
          <w:numId w:val="28"/>
        </w:numPr>
        <w:spacing w:line="276" w:lineRule="auto"/>
        <w:ind w:left="0" w:firstLine="0"/>
        <w:jc w:val="both"/>
        <w:rPr>
          <w:rFonts w:ascii="Arial" w:hAnsi="Arial" w:cs="Arial"/>
          <w:sz w:val="20"/>
          <w:szCs w:val="20"/>
        </w:rPr>
      </w:pPr>
      <w:r w:rsidRPr="002056C4">
        <w:rPr>
          <w:rFonts w:ascii="Arial" w:hAnsi="Arial" w:cs="Arial"/>
          <w:sz w:val="20"/>
          <w:szCs w:val="20"/>
        </w:rPr>
        <w:t xml:space="preserve">затраты на бурение непродуктивных скважин; </w:t>
      </w:r>
    </w:p>
    <w:p w:rsidR="00AA4524" w:rsidRPr="002056C4" w:rsidRDefault="00AA4524" w:rsidP="00BB4A6A">
      <w:pPr>
        <w:keepNext/>
        <w:numPr>
          <w:ilvl w:val="0"/>
          <w:numId w:val="28"/>
        </w:numPr>
        <w:spacing w:after="240" w:line="276" w:lineRule="auto"/>
        <w:ind w:left="0" w:firstLine="0"/>
        <w:jc w:val="both"/>
        <w:rPr>
          <w:rFonts w:ascii="Arial" w:hAnsi="Arial" w:cs="Arial"/>
          <w:sz w:val="20"/>
          <w:szCs w:val="20"/>
        </w:rPr>
      </w:pPr>
      <w:r w:rsidRPr="002056C4">
        <w:rPr>
          <w:rFonts w:ascii="Arial" w:hAnsi="Arial" w:cs="Arial"/>
          <w:sz w:val="20"/>
          <w:szCs w:val="20"/>
        </w:rPr>
        <w:t>затраты на бурение и оборудование разведочных скважин.</w:t>
      </w:r>
    </w:p>
    <w:p w:rsidR="00AA4524" w:rsidRPr="002056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Затраты, понесенные на поисковые работы, приобретение прав на добычу и разработку запасов, как правило капитализируются отдельно по каждому месторождению. После подтверждения экономической целесообразности добычи нефти и газа, капитализированные затраты относятся на новый объект учета. Если экономическая целесообразность добычи не доказана, затраты списываются в состав расходов. Затраты на бурение разведочных и непродуктивных скважин, а также на забой скважин временно капитализируются и классифицируются как нефтегазовые активы в составе основных средств.</w:t>
      </w:r>
    </w:p>
    <w:p w:rsidR="00F160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 xml:space="preserve">Затраты на топографические, геологические и геофизические исследования, приобретение прав на указанные работы рассматриваются как геологоразведочные активы до момента подтверждения того, что запасы являются доказанными и добыча нефти и газа экономически целесообразна. </w:t>
      </w:r>
    </w:p>
    <w:p w:rsidR="00AA4524" w:rsidRPr="002056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 xml:space="preserve">Если нефтегазовые запасы не найдены, актив, связанный с разведкой,  тестируется на обесценение. Если найдены извлекаемые углеводороды с достаточной степенью вероятности их экономически выгодной разработки, что может повлечь за собой дополнительное бурение скважин, то затраты продолжают признаваться как нефтегазовый актив до тех пор, пока экономическая целесообразность добычи этих углеводородов не станет очевидной. Все понесенные затраты должны оцениваться с технической, коммерческой и управленческой точки зрения и на предмет обесценения не менее одного раза в год для подтверждения намерения разрабатывать данное месторождение либо возможности извлечения выгоды. В противном случае все затраты списываются. </w:t>
      </w:r>
    </w:p>
    <w:p w:rsidR="00AA4524" w:rsidRPr="002056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Прочие затраты на разведку относятся на расходы текущего периода.</w:t>
      </w:r>
    </w:p>
    <w:p w:rsidR="00AA4524" w:rsidRPr="002056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Активы, связанные с разведкой и оценкой минеральных ресурсов, подлежат реклассификации в основные средства, когда техническая осуществимость и коммерческая целесообразность добычи минеральных ресурсов становятся очевидными. Перед реклассификацией эти активы должны быть протестированы на обесценение, а убыток от обесценения списан на финансовый результат.</w:t>
      </w:r>
    </w:p>
    <w:p w:rsidR="00AA4524" w:rsidRPr="002056C4" w:rsidRDefault="00AA4524" w:rsidP="00C93CE6">
      <w:pPr>
        <w:pageBreakBefore/>
        <w:spacing w:after="240" w:line="276" w:lineRule="auto"/>
        <w:jc w:val="both"/>
        <w:rPr>
          <w:rFonts w:ascii="Arial" w:hAnsi="Arial" w:cs="Arial"/>
          <w:i/>
          <w:sz w:val="20"/>
          <w:szCs w:val="20"/>
        </w:rPr>
      </w:pPr>
      <w:r w:rsidRPr="002056C4">
        <w:rPr>
          <w:rFonts w:ascii="Arial" w:hAnsi="Arial" w:cs="Arial"/>
          <w:i/>
          <w:sz w:val="20"/>
          <w:szCs w:val="20"/>
        </w:rPr>
        <w:t>Затраты на разработку</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Затраты на разработку связаны с получением доступа к доказанным запасам, извлечением, переработкой, сбором и хранением нефти и газа. Они включают расходы, относящиеся к  разведочным скважинам, с целью разработки доказанных запасов, а также расходы, относящиеся к оборудованию и сооружениям для добычи, такие как арендованный промысловый трубопровод, установки сепарации и очистки, резервуары-хранилища,  системы инженерного обеспечения и утилизации отходов, и установки переработки и закачки природного газа в пласт.</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Затраты на строительство, монтаж и оснащение объектов инфраструктуры, такие как платформы, трубопроводы, установки бурения разрабатываемых скважин, капитализируются в составе нефтегазовых активов.</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Износ, истощение и амортизация</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Амортизация затрат на приобретение прав на разведку и разработку месторождений и затрат на разработку участков недр с доказанными запасами нефти и газа начисляется по методу единицы произведенной продукции исходя из данных о  доказанных запасах и доказанных разработанных запасах, соответственно. Данные затраты реклассифицируются как затраты, связанные с разработкой доказанных запасов нефти и газа, в тот момент, когда происходит соответствующее изменение классификации запасов. Амортизация не начисляется на стоимость приобретения прав на разведку и разработку месторождений  с недоказанными запасами.</w:t>
      </w:r>
    </w:p>
    <w:p w:rsidR="00AA4524" w:rsidRPr="002056C4" w:rsidRDefault="00AA4524" w:rsidP="00BB4A6A">
      <w:pPr>
        <w:keepLines/>
        <w:tabs>
          <w:tab w:val="left" w:pos="360"/>
        </w:tabs>
        <w:spacing w:after="240" w:line="276" w:lineRule="auto"/>
        <w:jc w:val="both"/>
        <w:rPr>
          <w:rFonts w:ascii="Arial" w:hAnsi="Arial" w:cs="Arial"/>
          <w:sz w:val="20"/>
          <w:szCs w:val="20"/>
        </w:rPr>
      </w:pPr>
      <w:r w:rsidRPr="002056C4">
        <w:rPr>
          <w:rFonts w:ascii="Arial" w:hAnsi="Arial" w:cs="Arial"/>
          <w:sz w:val="20"/>
          <w:szCs w:val="20"/>
        </w:rPr>
        <w:t>Амортизация по прочим основным средствам, кроме основных средств, связанных с разведкой и добычей нефти и газа, рассчитывается линейным методом исходя из сроков полезного использования. Нормы амортизации, применяемые к группам прочих основных средств, имеющим сходные экономические характеристики, представлены ниже:</w:t>
      </w:r>
    </w:p>
    <w:tbl>
      <w:tblPr>
        <w:tblW w:w="0" w:type="auto"/>
        <w:tblInd w:w="108" w:type="dxa"/>
        <w:tblLayout w:type="fixed"/>
        <w:tblLook w:val="0000" w:firstRow="0" w:lastRow="0" w:firstColumn="0" w:lastColumn="0" w:noHBand="0" w:noVBand="0"/>
      </w:tblPr>
      <w:tblGrid>
        <w:gridCol w:w="567"/>
        <w:gridCol w:w="5670"/>
        <w:gridCol w:w="567"/>
        <w:gridCol w:w="1418"/>
        <w:gridCol w:w="1559"/>
      </w:tblGrid>
      <w:tr w:rsidR="00AA4524" w:rsidRPr="002056C4" w:rsidTr="00AA4524">
        <w:trPr>
          <w:cantSplit/>
          <w:trHeight w:val="113"/>
        </w:trPr>
        <w:tc>
          <w:tcPr>
            <w:tcW w:w="567" w:type="dxa"/>
          </w:tcPr>
          <w:p w:rsidR="00AA4524" w:rsidRPr="002056C4" w:rsidRDefault="00AA4524" w:rsidP="00BB4A6A">
            <w:pPr>
              <w:spacing w:line="276" w:lineRule="auto"/>
              <w:jc w:val="both"/>
              <w:rPr>
                <w:rFonts w:ascii="Arial" w:hAnsi="Arial" w:cs="Arial"/>
                <w:sz w:val="20"/>
                <w:szCs w:val="20"/>
                <w:u w:val="single"/>
              </w:rPr>
            </w:pPr>
          </w:p>
        </w:tc>
        <w:tc>
          <w:tcPr>
            <w:tcW w:w="5670" w:type="dxa"/>
          </w:tcPr>
          <w:p w:rsidR="00AA4524" w:rsidRPr="002056C4" w:rsidRDefault="00AA4524" w:rsidP="00BB4A6A">
            <w:pPr>
              <w:spacing w:line="276" w:lineRule="auto"/>
              <w:jc w:val="both"/>
              <w:rPr>
                <w:rFonts w:ascii="Arial" w:hAnsi="Arial" w:cs="Arial"/>
                <w:sz w:val="20"/>
                <w:szCs w:val="20"/>
              </w:rPr>
            </w:pPr>
            <w:r w:rsidRPr="002056C4">
              <w:rPr>
                <w:rFonts w:ascii="Arial" w:hAnsi="Arial" w:cs="Arial"/>
                <w:sz w:val="20"/>
                <w:szCs w:val="20"/>
                <w:u w:val="single"/>
              </w:rPr>
              <w:t>Группа основных средств</w:t>
            </w:r>
          </w:p>
        </w:tc>
        <w:tc>
          <w:tcPr>
            <w:tcW w:w="3544" w:type="dxa"/>
            <w:gridSpan w:val="3"/>
          </w:tcPr>
          <w:p w:rsidR="00AA4524" w:rsidRPr="002056C4" w:rsidRDefault="00AA4524" w:rsidP="00BB4A6A">
            <w:pPr>
              <w:pBdr>
                <w:bottom w:val="single" w:sz="6" w:space="1" w:color="auto"/>
              </w:pBdr>
              <w:spacing w:line="276" w:lineRule="auto"/>
              <w:jc w:val="both"/>
              <w:rPr>
                <w:rFonts w:ascii="Arial" w:hAnsi="Arial" w:cs="Arial"/>
                <w:sz w:val="20"/>
                <w:szCs w:val="20"/>
              </w:rPr>
            </w:pPr>
            <w:r w:rsidRPr="002056C4">
              <w:rPr>
                <w:rFonts w:ascii="Arial" w:hAnsi="Arial" w:cs="Arial"/>
                <w:sz w:val="20"/>
                <w:szCs w:val="20"/>
              </w:rPr>
              <w:t>Средний срок полезного использования</w:t>
            </w:r>
          </w:p>
        </w:tc>
      </w:tr>
      <w:tr w:rsidR="00AA4524" w:rsidRPr="002056C4" w:rsidTr="00AA4524">
        <w:trPr>
          <w:gridAfter w:val="1"/>
          <w:wAfter w:w="1559" w:type="dxa"/>
          <w:cantSplit/>
          <w:trHeight w:val="113"/>
        </w:trPr>
        <w:tc>
          <w:tcPr>
            <w:tcW w:w="567" w:type="dxa"/>
          </w:tcPr>
          <w:p w:rsidR="00AA4524" w:rsidRPr="002056C4" w:rsidRDefault="00AA4524" w:rsidP="00BB4A6A">
            <w:pPr>
              <w:spacing w:line="276" w:lineRule="auto"/>
              <w:jc w:val="both"/>
              <w:rPr>
                <w:rFonts w:ascii="Arial" w:hAnsi="Arial" w:cs="Arial"/>
                <w:sz w:val="20"/>
                <w:szCs w:val="20"/>
              </w:rPr>
            </w:pPr>
          </w:p>
        </w:tc>
        <w:tc>
          <w:tcPr>
            <w:tcW w:w="6237" w:type="dxa"/>
            <w:gridSpan w:val="2"/>
          </w:tcPr>
          <w:p w:rsidR="00AA4524" w:rsidRPr="002056C4" w:rsidRDefault="00AA4524" w:rsidP="00BB4A6A">
            <w:pPr>
              <w:spacing w:line="276" w:lineRule="auto"/>
              <w:jc w:val="both"/>
              <w:rPr>
                <w:rFonts w:ascii="Arial" w:hAnsi="Arial" w:cs="Arial"/>
                <w:sz w:val="20"/>
                <w:szCs w:val="20"/>
              </w:rPr>
            </w:pPr>
            <w:r w:rsidRPr="002056C4">
              <w:rPr>
                <w:rFonts w:ascii="Arial" w:hAnsi="Arial" w:cs="Arial"/>
                <w:sz w:val="20"/>
                <w:szCs w:val="20"/>
              </w:rPr>
              <w:t xml:space="preserve">Здания и сооружения </w:t>
            </w:r>
          </w:p>
        </w:tc>
        <w:tc>
          <w:tcPr>
            <w:tcW w:w="1418" w:type="dxa"/>
          </w:tcPr>
          <w:p w:rsidR="00AA4524" w:rsidRPr="002056C4" w:rsidRDefault="00AA4524" w:rsidP="00BB4A6A">
            <w:pPr>
              <w:tabs>
                <w:tab w:val="decimal" w:pos="342"/>
              </w:tabs>
              <w:spacing w:line="276" w:lineRule="auto"/>
              <w:jc w:val="both"/>
              <w:rPr>
                <w:rFonts w:ascii="Arial" w:hAnsi="Arial" w:cs="Arial"/>
                <w:sz w:val="20"/>
                <w:szCs w:val="20"/>
              </w:rPr>
            </w:pPr>
            <w:r w:rsidRPr="002056C4">
              <w:rPr>
                <w:rFonts w:ascii="Arial" w:hAnsi="Arial" w:cs="Arial"/>
                <w:sz w:val="20"/>
                <w:szCs w:val="20"/>
              </w:rPr>
              <w:t>8-35 лет</w:t>
            </w:r>
          </w:p>
        </w:tc>
      </w:tr>
      <w:tr w:rsidR="00AA4524" w:rsidRPr="002056C4" w:rsidTr="00AA4524">
        <w:trPr>
          <w:gridAfter w:val="1"/>
          <w:wAfter w:w="1559" w:type="dxa"/>
          <w:cantSplit/>
          <w:trHeight w:val="113"/>
        </w:trPr>
        <w:tc>
          <w:tcPr>
            <w:tcW w:w="567" w:type="dxa"/>
          </w:tcPr>
          <w:p w:rsidR="00AA4524" w:rsidRPr="002056C4" w:rsidRDefault="00AA4524" w:rsidP="00BB4A6A">
            <w:pPr>
              <w:spacing w:line="276" w:lineRule="auto"/>
              <w:jc w:val="both"/>
              <w:rPr>
                <w:rFonts w:ascii="Arial" w:hAnsi="Arial" w:cs="Arial"/>
                <w:sz w:val="20"/>
                <w:szCs w:val="20"/>
              </w:rPr>
            </w:pPr>
          </w:p>
        </w:tc>
        <w:tc>
          <w:tcPr>
            <w:tcW w:w="6237" w:type="dxa"/>
            <w:gridSpan w:val="2"/>
          </w:tcPr>
          <w:p w:rsidR="00AA4524" w:rsidRPr="002056C4" w:rsidRDefault="00AA4524" w:rsidP="00BB4A6A">
            <w:pPr>
              <w:spacing w:line="276" w:lineRule="auto"/>
              <w:jc w:val="both"/>
              <w:rPr>
                <w:rFonts w:ascii="Arial" w:hAnsi="Arial" w:cs="Arial"/>
                <w:sz w:val="20"/>
                <w:szCs w:val="20"/>
              </w:rPr>
            </w:pPr>
            <w:r w:rsidRPr="002056C4">
              <w:rPr>
                <w:rFonts w:ascii="Arial" w:hAnsi="Arial" w:cs="Arial"/>
                <w:sz w:val="20"/>
                <w:szCs w:val="20"/>
              </w:rPr>
              <w:t xml:space="preserve">Машины и оборудование </w:t>
            </w:r>
          </w:p>
        </w:tc>
        <w:tc>
          <w:tcPr>
            <w:tcW w:w="1418" w:type="dxa"/>
          </w:tcPr>
          <w:p w:rsidR="00AA4524" w:rsidRPr="002056C4" w:rsidRDefault="00AA4524" w:rsidP="00BB4A6A">
            <w:pPr>
              <w:tabs>
                <w:tab w:val="decimal" w:pos="342"/>
              </w:tabs>
              <w:spacing w:line="276" w:lineRule="auto"/>
              <w:jc w:val="both"/>
              <w:rPr>
                <w:rFonts w:ascii="Arial" w:hAnsi="Arial" w:cs="Arial"/>
                <w:sz w:val="20"/>
                <w:szCs w:val="20"/>
              </w:rPr>
            </w:pPr>
            <w:r w:rsidRPr="002056C4">
              <w:rPr>
                <w:rFonts w:ascii="Arial" w:hAnsi="Arial" w:cs="Arial"/>
                <w:sz w:val="20"/>
                <w:szCs w:val="20"/>
              </w:rPr>
              <w:t>8-20 лет</w:t>
            </w:r>
          </w:p>
        </w:tc>
      </w:tr>
      <w:tr w:rsidR="00AA4524" w:rsidRPr="002056C4" w:rsidTr="00AA4524">
        <w:trPr>
          <w:gridAfter w:val="1"/>
          <w:wAfter w:w="1559" w:type="dxa"/>
          <w:cantSplit/>
          <w:trHeight w:val="113"/>
        </w:trPr>
        <w:tc>
          <w:tcPr>
            <w:tcW w:w="567" w:type="dxa"/>
          </w:tcPr>
          <w:p w:rsidR="00AA4524" w:rsidRPr="002056C4" w:rsidRDefault="00AA4524" w:rsidP="00BB4A6A">
            <w:pPr>
              <w:keepNext/>
              <w:keepLines/>
              <w:spacing w:line="276" w:lineRule="auto"/>
              <w:jc w:val="both"/>
              <w:rPr>
                <w:rFonts w:ascii="Arial" w:hAnsi="Arial" w:cs="Arial"/>
                <w:sz w:val="20"/>
                <w:szCs w:val="20"/>
              </w:rPr>
            </w:pPr>
          </w:p>
        </w:tc>
        <w:tc>
          <w:tcPr>
            <w:tcW w:w="6237" w:type="dxa"/>
            <w:gridSpan w:val="2"/>
          </w:tcPr>
          <w:p w:rsidR="00AA4524" w:rsidRPr="002056C4" w:rsidRDefault="00AA4524" w:rsidP="00BB4A6A">
            <w:pPr>
              <w:keepNext/>
              <w:keepLines/>
              <w:spacing w:line="276" w:lineRule="auto"/>
              <w:jc w:val="both"/>
              <w:rPr>
                <w:rFonts w:ascii="Arial" w:hAnsi="Arial" w:cs="Arial"/>
                <w:sz w:val="20"/>
                <w:szCs w:val="20"/>
              </w:rPr>
            </w:pPr>
            <w:r w:rsidRPr="002056C4">
              <w:rPr>
                <w:rFonts w:ascii="Arial" w:hAnsi="Arial" w:cs="Arial"/>
                <w:sz w:val="20"/>
                <w:szCs w:val="20"/>
              </w:rPr>
              <w:t>Транспортные средства и прочие приспособления</w:t>
            </w:r>
          </w:p>
        </w:tc>
        <w:tc>
          <w:tcPr>
            <w:tcW w:w="1418" w:type="dxa"/>
          </w:tcPr>
          <w:p w:rsidR="00AA4524" w:rsidRPr="002056C4" w:rsidRDefault="00AA4524" w:rsidP="00BB4A6A">
            <w:pPr>
              <w:keepNext/>
              <w:keepLines/>
              <w:tabs>
                <w:tab w:val="decimal" w:pos="342"/>
              </w:tabs>
              <w:spacing w:line="276" w:lineRule="auto"/>
              <w:jc w:val="both"/>
              <w:rPr>
                <w:rFonts w:ascii="Arial" w:hAnsi="Arial" w:cs="Arial"/>
                <w:sz w:val="20"/>
                <w:szCs w:val="20"/>
              </w:rPr>
            </w:pPr>
            <w:r w:rsidRPr="002056C4">
              <w:rPr>
                <w:rFonts w:ascii="Arial" w:hAnsi="Arial" w:cs="Arial"/>
                <w:sz w:val="20"/>
                <w:szCs w:val="20"/>
              </w:rPr>
              <w:t>3-10 лет</w:t>
            </w:r>
          </w:p>
        </w:tc>
      </w:tr>
    </w:tbl>
    <w:p w:rsidR="00AA4524" w:rsidRPr="002056C4" w:rsidRDefault="00AA4524" w:rsidP="00BB4A6A">
      <w:pPr>
        <w:pStyle w:val="Iauiue"/>
        <w:keepLines/>
        <w:spacing w:line="276" w:lineRule="auto"/>
        <w:jc w:val="both"/>
        <w:rPr>
          <w:rFonts w:ascii="Arial" w:hAnsi="Arial" w:cs="Arial"/>
          <w:sz w:val="20"/>
          <w:szCs w:val="20"/>
        </w:rPr>
      </w:pPr>
    </w:p>
    <w:p w:rsidR="00AA4524" w:rsidRPr="002056C4" w:rsidRDefault="00AA4524" w:rsidP="00BB4A6A">
      <w:pPr>
        <w:pStyle w:val="Iauiue"/>
        <w:keepLines/>
        <w:spacing w:after="240" w:line="276" w:lineRule="auto"/>
        <w:jc w:val="both"/>
        <w:rPr>
          <w:rFonts w:ascii="Arial" w:eastAsia="Calibri" w:hAnsi="Arial" w:cs="Arial"/>
          <w:snapToGrid/>
          <w:sz w:val="20"/>
          <w:szCs w:val="20"/>
          <w:lang w:eastAsia="en-US"/>
        </w:rPr>
      </w:pPr>
      <w:r w:rsidRPr="005F7174">
        <w:rPr>
          <w:rFonts w:ascii="Arial" w:hAnsi="Arial" w:cs="Arial"/>
          <w:sz w:val="20"/>
          <w:szCs w:val="20"/>
        </w:rPr>
        <w:t>Катализаторы и реагенты, используемые в нефтеперерабатывающей деятельности, классифицируются как прочие основные средства. Эти активы амортизируются линейным методом.</w:t>
      </w:r>
    </w:p>
    <w:p w:rsidR="00AA4524" w:rsidRPr="002056C4" w:rsidRDefault="00AA4524" w:rsidP="00BB4A6A">
      <w:pPr>
        <w:pStyle w:val="ABC-paragrahinNotes"/>
        <w:spacing w:line="276" w:lineRule="auto"/>
        <w:rPr>
          <w:rFonts w:cs="Arial"/>
          <w:b/>
          <w:i/>
          <w:sz w:val="20"/>
          <w:lang w:val="ru-RU"/>
        </w:rPr>
      </w:pPr>
      <w:r w:rsidRPr="005F7174">
        <w:rPr>
          <w:rFonts w:eastAsia="Calibri" w:cs="Arial"/>
          <w:sz w:val="20"/>
          <w:u w:val="single"/>
          <w:lang w:val="ru-RU"/>
        </w:rPr>
        <w:t>Капитализированные затраты по займам</w:t>
      </w:r>
    </w:p>
    <w:p w:rsidR="00B343EC" w:rsidRPr="002056C4" w:rsidRDefault="00AA4524" w:rsidP="00B516BA">
      <w:pPr>
        <w:spacing w:after="240" w:line="276" w:lineRule="auto"/>
        <w:jc w:val="both"/>
        <w:rPr>
          <w:rFonts w:ascii="Arial" w:hAnsi="Arial" w:cs="Arial"/>
          <w:sz w:val="20"/>
          <w:szCs w:val="20"/>
          <w:u w:val="single"/>
        </w:rPr>
      </w:pPr>
      <w:r w:rsidRPr="002056C4">
        <w:rPr>
          <w:rFonts w:ascii="Arial" w:hAnsi="Arial" w:cs="Arial"/>
          <w:sz w:val="20"/>
          <w:szCs w:val="20"/>
        </w:rPr>
        <w:t>Затраты по займам, непосредственно связанным с приобретением, строительством или производством активов (включая нефтегазовые активы), требующих значительного времени на подготовку к использованию (квалифицируемые активы), капитализируются в составе стоимости таких активов. В состав затрат по займам, подлежащих капитализации, также могут включа</w:t>
      </w:r>
      <w:r w:rsidR="00F160C4">
        <w:rPr>
          <w:rFonts w:ascii="Arial" w:hAnsi="Arial" w:cs="Arial"/>
          <w:sz w:val="20"/>
          <w:szCs w:val="20"/>
        </w:rPr>
        <w:t>ются</w:t>
      </w:r>
      <w:r w:rsidRPr="002056C4">
        <w:rPr>
          <w:rFonts w:ascii="Arial" w:hAnsi="Arial" w:cs="Arial"/>
          <w:sz w:val="20"/>
          <w:szCs w:val="20"/>
        </w:rPr>
        <w:t xml:space="preserve"> курсовые разницы в том случае, если они рассматриваются как корректировка величины затрат по выплате процентов. </w:t>
      </w:r>
    </w:p>
    <w:p w:rsidR="00AA4524" w:rsidRPr="002056C4" w:rsidRDefault="00AA4524" w:rsidP="00B516BA">
      <w:pPr>
        <w:spacing w:after="240" w:line="276" w:lineRule="auto"/>
        <w:jc w:val="both"/>
        <w:rPr>
          <w:rFonts w:ascii="Arial" w:hAnsi="Arial" w:cs="Arial"/>
          <w:sz w:val="20"/>
          <w:szCs w:val="20"/>
          <w:u w:val="single"/>
        </w:rPr>
      </w:pPr>
      <w:r w:rsidRPr="002056C4">
        <w:rPr>
          <w:rFonts w:ascii="Arial" w:hAnsi="Arial" w:cs="Arial"/>
          <w:sz w:val="20"/>
          <w:szCs w:val="20"/>
          <w:u w:val="single"/>
        </w:rPr>
        <w:t>Обесценение внеоборотных активов</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Балансовая стоимость внеоборотных активов Группы, кроме гудвила, запасов, долгосрочных финансовых активов и отложенных налоговых активов, анализируется на каждую отчетную дату для выявления признаков их возможного обесценения. При наличии таких признаков рассчитывается возмещаемая величина соответствующего актива. Убыток от обесценения признается в том случае, если балансовая стоимость актива или соответствующей единицы, генерирующей денежные потоки (ЕГДП), оказывается выше его (ее) возмещаемой стоимости. Убыток от обесценения признается в составе прибылей и убытков.</w:t>
      </w:r>
    </w:p>
    <w:p w:rsidR="00AA4524" w:rsidRPr="002056C4" w:rsidRDefault="00AA4524" w:rsidP="00BB4A6A">
      <w:pPr>
        <w:keepNext/>
        <w:tabs>
          <w:tab w:val="left" w:pos="0"/>
        </w:tabs>
        <w:spacing w:after="240" w:line="276" w:lineRule="auto"/>
        <w:jc w:val="both"/>
        <w:rPr>
          <w:rFonts w:ascii="Arial" w:hAnsi="Arial" w:cs="Arial"/>
          <w:sz w:val="20"/>
          <w:szCs w:val="20"/>
          <w:u w:val="single"/>
        </w:rPr>
      </w:pPr>
      <w:r w:rsidRPr="002056C4">
        <w:rPr>
          <w:rFonts w:ascii="Arial" w:hAnsi="Arial" w:cs="Arial"/>
          <w:sz w:val="20"/>
          <w:szCs w:val="20"/>
          <w:u w:val="single"/>
        </w:rPr>
        <w:t>Обесценение непроизводных финансовых активов</w:t>
      </w:r>
    </w:p>
    <w:p w:rsidR="00AA4524" w:rsidRPr="002056C4" w:rsidRDefault="00AA4524" w:rsidP="00BB4A6A">
      <w:pPr>
        <w:keepLines/>
        <w:spacing w:after="240" w:line="276" w:lineRule="auto"/>
        <w:jc w:val="both"/>
        <w:rPr>
          <w:rFonts w:ascii="Arial" w:hAnsi="Arial" w:cs="Arial"/>
        </w:rPr>
      </w:pPr>
      <w:r w:rsidRPr="002056C4">
        <w:rPr>
          <w:rFonts w:ascii="Arial" w:hAnsi="Arial" w:cs="Arial"/>
          <w:sz w:val="20"/>
          <w:szCs w:val="20"/>
        </w:rPr>
        <w:t>По состоянию на каждую отчетную дату финансовый актив оценивается на предмет наличия признаков его возможного обесценения. Финансовый актив является обесценившимся, если существуют объективные свидетельства того, что после первоначального признания актива произошло повлекшее убыток событие, и что это событие оказало негативное влияние на ожидаемую величину будущих потоков денежных средств от данного актива, величину которых можно надежно рассчитать.</w:t>
      </w:r>
    </w:p>
    <w:p w:rsidR="00AA4524" w:rsidRPr="002056C4" w:rsidRDefault="00AA4524" w:rsidP="00BB4A6A">
      <w:pPr>
        <w:spacing w:after="240" w:line="276" w:lineRule="auto"/>
        <w:jc w:val="both"/>
        <w:rPr>
          <w:rFonts w:ascii="Arial" w:hAnsi="Arial" w:cs="Arial"/>
        </w:rPr>
      </w:pPr>
      <w:r w:rsidRPr="002056C4">
        <w:rPr>
          <w:rFonts w:ascii="Arial" w:hAnsi="Arial" w:cs="Arial"/>
          <w:sz w:val="20"/>
          <w:szCs w:val="20"/>
        </w:rPr>
        <w:t>Признаки, свидетельствующие об обесценении займов и дебиторской задолженности и инвестиций, удерживаемых до погашения, рассматриваются Группой как на уровне отдельных активов, так и на уровне портфеля. Все такие активы, величина каждого из которых, взятого в отдельности, является значительной, оцениваются на предмет обесценения в индивидуальном порядке. Займы и дебиторская задолженность и инвестиции, удерживаемые до погашения, величина которых не является по отдельности значительной, оцениваются на предмет обесценения в совокупности путем объединения в портфель активов, удерживаемых до срока погашения, которые имеют сходные характеристики риска.</w:t>
      </w:r>
    </w:p>
    <w:p w:rsidR="00AA4524" w:rsidRPr="002056C4" w:rsidRDefault="00AA4524" w:rsidP="00BB4A6A">
      <w:pPr>
        <w:keepLines/>
        <w:spacing w:after="240" w:line="276" w:lineRule="auto"/>
        <w:jc w:val="both"/>
        <w:rPr>
          <w:rFonts w:ascii="Arial" w:hAnsi="Arial" w:cs="Arial"/>
          <w:sz w:val="20"/>
          <w:szCs w:val="20"/>
        </w:rPr>
      </w:pPr>
      <w:r w:rsidRPr="002056C4">
        <w:rPr>
          <w:rFonts w:ascii="Arial" w:hAnsi="Arial" w:cs="Arial"/>
          <w:sz w:val="20"/>
          <w:szCs w:val="20"/>
        </w:rPr>
        <w:t>В отношении финансового актива, учитываемого по амортизированной стоимости, сумма убытка от обесценения рассчитывается как разница между балансовой стоимостью актива и текущей стоимостью ожидаемых будущих потоков денежных средств, дисконтированных по эффективной ставке процента, соответствующей первоначальным условиям финансирования. Убытки признаются в составе прибыли или убытка за период и отражаются на счете оценочного резерва, величина которого вычитается из стоимости займов и дебиторской задолженности или инвестиций, удерживаемых до погашения.</w:t>
      </w:r>
    </w:p>
    <w:p w:rsidR="00AA4524" w:rsidRPr="002056C4" w:rsidRDefault="00AA4524" w:rsidP="00BB4A6A">
      <w:pPr>
        <w:pStyle w:val="ABC-paragrahinNotes"/>
        <w:spacing w:line="276" w:lineRule="auto"/>
        <w:rPr>
          <w:rFonts w:cs="Arial"/>
          <w:sz w:val="20"/>
          <w:u w:val="single"/>
          <w:lang w:val="ru-RU"/>
        </w:rPr>
      </w:pPr>
      <w:r w:rsidRPr="005F7174">
        <w:rPr>
          <w:rFonts w:cs="Arial"/>
          <w:sz w:val="20"/>
          <w:u w:val="single"/>
          <w:lang w:val="ru-RU"/>
        </w:rPr>
        <w:t>Обязательства по выводу объектов основных средств из эксплуатации</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У Группы есть обязательства по выводу объектов основных средств из эксплуатации, связанные с ее основной деятельностью. Ниже представлена характеристика этих активов и соответствующих потенциальных обязательств:</w:t>
      </w:r>
    </w:p>
    <w:p w:rsidR="00AA4524" w:rsidRPr="002056C4" w:rsidRDefault="00AA4524" w:rsidP="00BB4A6A">
      <w:pPr>
        <w:autoSpaceDE w:val="0"/>
        <w:autoSpaceDN w:val="0"/>
        <w:adjustRightInd w:val="0"/>
        <w:spacing w:after="240" w:line="276" w:lineRule="auto"/>
        <w:jc w:val="both"/>
        <w:rPr>
          <w:rFonts w:ascii="Arial" w:hAnsi="Arial" w:cs="Arial"/>
        </w:rPr>
      </w:pPr>
      <w:r w:rsidRPr="002056C4">
        <w:rPr>
          <w:rFonts w:ascii="Arial" w:hAnsi="Arial" w:cs="Arial"/>
          <w:i/>
          <w:sz w:val="20"/>
          <w:szCs w:val="20"/>
        </w:rPr>
        <w:t>Разведка и добыча</w:t>
      </w:r>
      <w:r w:rsidRPr="002056C4">
        <w:rPr>
          <w:rFonts w:ascii="Arial" w:hAnsi="Arial" w:cs="Arial"/>
          <w:sz w:val="20"/>
          <w:szCs w:val="20"/>
        </w:rPr>
        <w:t>.</w:t>
      </w:r>
      <w:r w:rsidRPr="002056C4">
        <w:rPr>
          <w:rFonts w:ascii="Arial" w:hAnsi="Arial" w:cs="Arial"/>
        </w:rPr>
        <w:t xml:space="preserve"> </w:t>
      </w:r>
      <w:r w:rsidRPr="002056C4">
        <w:rPr>
          <w:rFonts w:ascii="Arial" w:hAnsi="Arial"/>
          <w:sz w:val="20"/>
        </w:rPr>
        <w:t>Д</w:t>
      </w:r>
      <w:r w:rsidRPr="002056C4">
        <w:rPr>
          <w:rFonts w:ascii="Arial" w:hAnsi="Arial" w:cs="Arial"/>
          <w:sz w:val="20"/>
          <w:szCs w:val="20"/>
        </w:rPr>
        <w:t xml:space="preserve">еятельность Группы по геологоразведке, разработке и добыче нефти и газа связана с использованием таких активов, как скважины и оборудование скважин, установки по сбору и подготовке нефти, нефтехранилища и трубопроводы на участках транспортировки нефти до магистральных нефтепроводов. Как правило, лицензии и прочие разрешительные документы требуют от Группы определенных действий в отношении ликвидации данных активов после окончания добычи. Такие действия включают ликвидацию скважин, демонтаж оборудования, рекультивацию земель и прочие меры. Если месторождение полностью истощено, Группа несет затраты по ликвидации скважин и соответствующие затраты по защите окружающей среды. </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i/>
          <w:sz w:val="20"/>
          <w:szCs w:val="20"/>
        </w:rPr>
        <w:t>Переработка, маркетинг и сбыт</w:t>
      </w:r>
      <w:r w:rsidRPr="002056C4">
        <w:rPr>
          <w:rFonts w:ascii="Arial" w:hAnsi="Arial" w:cs="Arial"/>
          <w:sz w:val="20"/>
          <w:szCs w:val="20"/>
        </w:rPr>
        <w:t xml:space="preserve">. </w:t>
      </w:r>
      <w:r w:rsidRPr="002056C4">
        <w:rPr>
          <w:rFonts w:ascii="Arial" w:hAnsi="Arial"/>
          <w:sz w:val="20"/>
        </w:rPr>
        <w:t>П</w:t>
      </w:r>
      <w:r w:rsidRPr="002056C4">
        <w:rPr>
          <w:rFonts w:ascii="Arial" w:hAnsi="Arial" w:cs="Arial"/>
          <w:sz w:val="20"/>
          <w:szCs w:val="20"/>
        </w:rPr>
        <w:t xml:space="preserve">ереработка нефти осуществляется на больших промышленных предприятиях, работающих в течение нескольких десятилетий. Для таких объектов невозможно определить дату, когда будет происходить демонтаж оборудования и производственных мощностей. Текущее регулирование и правила выдачи лицензий не требуют исполнения обязательств, связанных с ликвидацией данных промышленных предприятий и предприятий розничной торговли. В связи с этим, руководство Группы полагает, что не существует каких-либо прямых правовых или контрактных обязательств, относящихся к выводу этих объектов из эксплуатации или иному выбытию данных активов. </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Руководство создает резерв под будущие затраты на вывод из эксплуатации активов по добыче нефти и газа, скважин, трубопроводов и соответствующего дополнительного оборудования, а также на восстановление участков проведения работ на основе наиболее точных оценок будущих затрат на ликвидацию основных средств, а также сроков полезного использования активов, задействованных в добыче нефти и газа. Оценка величины обязательств по выводу из эксплуатации нефтегазовых основных средств – сложный процесс, требующий от руководства использования различных оценок и профессиональных суждений в отношении обязательств по выводу активов из эксплуатации, которые могут возникнуть через несколько лет.</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Изменения в оценке существующего обязательства по выводу актива из эксплуатации происходят из-за изменения расчетных сроков, сумм соответствующих затрат или ставки дисконтирования, используемой при оценке.</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Сумма резерва представляет собой наиболее точную оценку затрат по исполнению обязательств по состоянию на отчетную дату в соответствии с текущим законодательством того региона, в котором находятся операционные активы Группы и, соответственно, изменение действующего законодательства может оказать влияние на текущую оценку обязательства по выводу из эксплуатации нефтегазовых основных средств на месторождениях Группы. В связи с субъективностью оценки резервов существует неопределенность в отношении суммы резерва и срока возникновения таких затрат.</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Оценочная величина затрат на вывод из эксплуатации объектов основных средств капитализируются в составе стоимости основных средств либо в момент приобретения основных средств, либо при использовании основных средств в течение определенного периода. Изменения оценочных значений обязательств по выводу объектов основных средств из эксплуатации происходят в результате изменения стоимости и сроков ликвидации или изменения ставок дисконтирования и отражаются в составе стоимости основных средств в текущем периоде.</w:t>
      </w:r>
    </w:p>
    <w:p w:rsidR="00AA4524" w:rsidRPr="002056C4" w:rsidRDefault="00AA4524" w:rsidP="00BB4A6A">
      <w:pPr>
        <w:keepNext/>
        <w:spacing w:after="240" w:line="276" w:lineRule="auto"/>
        <w:jc w:val="both"/>
        <w:rPr>
          <w:rFonts w:ascii="Arial" w:hAnsi="Arial" w:cs="Arial"/>
          <w:sz w:val="20"/>
          <w:szCs w:val="20"/>
        </w:rPr>
      </w:pPr>
      <w:r w:rsidRPr="002056C4">
        <w:rPr>
          <w:rFonts w:ascii="Arial" w:hAnsi="Arial" w:cs="Arial"/>
          <w:sz w:val="20"/>
          <w:szCs w:val="20"/>
          <w:u w:val="single"/>
        </w:rPr>
        <w:t>Налог на прибыль</w:t>
      </w:r>
    </w:p>
    <w:p w:rsidR="00AA4524" w:rsidRPr="002056C4" w:rsidRDefault="00AA4524" w:rsidP="00BB4A6A">
      <w:pPr>
        <w:keepLines/>
        <w:spacing w:after="240" w:line="276" w:lineRule="auto"/>
        <w:jc w:val="both"/>
        <w:rPr>
          <w:rFonts w:ascii="Arial" w:hAnsi="Arial" w:cs="Arial"/>
          <w:sz w:val="20"/>
          <w:szCs w:val="20"/>
        </w:rPr>
      </w:pPr>
      <w:r w:rsidRPr="002056C4">
        <w:rPr>
          <w:rFonts w:ascii="Arial" w:hAnsi="Arial" w:cs="Arial"/>
          <w:sz w:val="20"/>
          <w:szCs w:val="20"/>
        </w:rPr>
        <w:t>В настоящее время восемь компаний Группы, включая материнскую компанию ОАО «Газпром Нефть», образуют консолидированную группу налогоплательщиков, определенную законодательством Российской Федерации, и уплачивают налог на прибыль на консолидированном уровне. Большинство компаний Группы не формирует консолидированную группу налогоплательщиков, определенную законодательством Российской Федерации, и налог на прибыль исчисляется отдельно для каждой из компаний. Расход по налогу на прибыль представляет собой налогооблагаемую прибыль каждой дочерней организации по установленной ставке (в основном, в соответствии с Налоговым Кодексом Российской Федерации - 20%), с учетом корректировок на доходы и расходы, не учитываемые в целях налогообложения прибыли. В некоторых случаях ставка налога на прибыль может быть снижена в соответствии с региональным законодательством. В дочерних компаниях, осуществляющих свою деятельность за пределами Российской Федерации, применяются ставки налога на прибыль, установленные законодательством соответствующей страны.</w:t>
      </w:r>
    </w:p>
    <w:p w:rsidR="00AA4524" w:rsidRPr="002056C4" w:rsidRDefault="00AA4524" w:rsidP="00BB4A6A">
      <w:pPr>
        <w:keepLines/>
        <w:widowControl w:val="0"/>
        <w:spacing w:after="240" w:line="276" w:lineRule="auto"/>
        <w:jc w:val="both"/>
        <w:rPr>
          <w:rFonts w:ascii="Arial" w:hAnsi="Arial" w:cs="Arial"/>
          <w:sz w:val="20"/>
          <w:szCs w:val="20"/>
        </w:rPr>
      </w:pPr>
      <w:r w:rsidRPr="002056C4">
        <w:rPr>
          <w:rFonts w:ascii="Arial" w:hAnsi="Arial" w:cs="Arial"/>
          <w:sz w:val="20"/>
          <w:szCs w:val="20"/>
        </w:rPr>
        <w:t xml:space="preserve">В </w:t>
      </w:r>
      <w:r w:rsidR="00F160C4">
        <w:rPr>
          <w:rFonts w:ascii="Arial" w:hAnsi="Arial" w:cs="Arial"/>
          <w:sz w:val="20"/>
          <w:szCs w:val="20"/>
        </w:rPr>
        <w:t>данной</w:t>
      </w:r>
      <w:r w:rsidRPr="002056C4">
        <w:rPr>
          <w:rFonts w:ascii="Arial" w:hAnsi="Arial" w:cs="Arial"/>
          <w:sz w:val="20"/>
          <w:szCs w:val="20"/>
        </w:rPr>
        <w:t xml:space="preserve"> консолидированной финансовой отчетности отражены отложенные налоговые активы и обязательства, рассчитанные Группой балансовым методом в соответствии с МСФО (IAS) 12 «Налоги на прибыль». Данный метод учитывает будущие налоговые последствия, возникшие в результате временных разниц между балансовой стоимостью существующих активов и обязательств в консолидированной финансовой отчетности и соответствующей налогооблагаемой базой, а также в результате получения операционных убытков и налогов, перенесенных на будущие периоды. Отложенные налоговые активы и обязательства рассчитываются с применением законодательно установленных налоговых ставок, которые, как ожидается, будут применяться к налогооблагаемому доходу в те периоды, в которые предполагается погасить временные разницы, возместить стоимость активов и урегулировать обязательства. Отложенный налоговый актив в отношении вычитаемых временных разниц и убытков, перенесенных на будущие периоды, признается только в том случае, когда существует высокая вероятность получения в будущем налогооблагаемой прибыли, которая может быть уменьшена на сумму таких вычетов.</w:t>
      </w:r>
    </w:p>
    <w:p w:rsidR="00AA4524" w:rsidRPr="002056C4" w:rsidRDefault="00AA4524" w:rsidP="00B516BA">
      <w:pPr>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Группа контролирует сторнирование временных разниц, относящихся к налогам на дивиденды дочерних компаний или к доходам от их продажи. Группа не отражает отложенные налоговые обязательства по таким временным разницам кроме случаев, когда руководство ожидает сторнирование временных разниц в обозримом будущем.</w:t>
      </w:r>
    </w:p>
    <w:p w:rsidR="00AA4524" w:rsidRPr="002056C4" w:rsidRDefault="00AA4524" w:rsidP="00BB4A6A">
      <w:pPr>
        <w:keepNext/>
        <w:spacing w:after="240" w:line="276" w:lineRule="auto"/>
        <w:jc w:val="both"/>
        <w:rPr>
          <w:rFonts w:ascii="Arial" w:hAnsi="Arial" w:cs="Arial"/>
          <w:sz w:val="20"/>
          <w:szCs w:val="20"/>
          <w:u w:val="single"/>
        </w:rPr>
      </w:pPr>
      <w:r w:rsidRPr="002056C4">
        <w:rPr>
          <w:rFonts w:ascii="Arial" w:hAnsi="Arial" w:cs="Arial"/>
          <w:sz w:val="20"/>
          <w:szCs w:val="20"/>
          <w:u w:val="single"/>
        </w:rPr>
        <w:t>Налог на добычу полезных ископаемых и акцизы</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Налог на добычу полезных ископаемых и акцизы, которые уплачиваются государству в зависимости от объемов добычи или переработки нефти и газа, включаются в состав операционных расходов. Налоги, которые уплачиваются в зависимости от объема проданной продукции, вычитаются из продаж.</w:t>
      </w:r>
    </w:p>
    <w:p w:rsidR="00AA4524" w:rsidRPr="002056C4" w:rsidRDefault="00AA4524" w:rsidP="00B516BA">
      <w:pPr>
        <w:pageBreakBefore/>
        <w:spacing w:after="240" w:line="276" w:lineRule="auto"/>
        <w:jc w:val="both"/>
        <w:rPr>
          <w:rFonts w:ascii="Arial" w:hAnsi="Arial" w:cs="Arial"/>
          <w:sz w:val="20"/>
          <w:szCs w:val="20"/>
          <w:u w:val="single"/>
        </w:rPr>
      </w:pPr>
      <w:r w:rsidRPr="002056C4">
        <w:rPr>
          <w:rFonts w:ascii="Arial" w:hAnsi="Arial" w:cs="Arial"/>
          <w:sz w:val="20"/>
          <w:szCs w:val="20"/>
          <w:u w:val="single"/>
        </w:rPr>
        <w:t>Обыкновенные акции</w:t>
      </w:r>
    </w:p>
    <w:p w:rsidR="00AA4524" w:rsidRPr="002056C4" w:rsidRDefault="00AA4524" w:rsidP="00BB4A6A">
      <w:pPr>
        <w:pStyle w:val="21"/>
        <w:widowControl w:val="0"/>
        <w:spacing w:after="240" w:line="276" w:lineRule="auto"/>
        <w:jc w:val="both"/>
        <w:rPr>
          <w:rFonts w:ascii="Arial" w:hAnsi="Arial" w:cs="Arial"/>
          <w:sz w:val="20"/>
          <w:szCs w:val="20"/>
        </w:rPr>
      </w:pPr>
      <w:r w:rsidRPr="002056C4">
        <w:rPr>
          <w:rFonts w:ascii="Arial" w:hAnsi="Arial" w:cs="Arial"/>
          <w:sz w:val="20"/>
          <w:szCs w:val="20"/>
        </w:rPr>
        <w:t>В соответствии с уставом, обыкновенные акции представляют собой уставный капитал Компании. Владельцы обыкновенных акций имеют право одного голоса на одну акцию. Дивиденды, выплачиваемые владельцам обыкновенных акций, определяются Советом директоров и утверждаются на ежегодном собрании акционеров.</w:t>
      </w:r>
    </w:p>
    <w:p w:rsidR="00AA4524" w:rsidRPr="002056C4" w:rsidRDefault="00AA4524" w:rsidP="00BB4A6A">
      <w:pPr>
        <w:spacing w:after="240" w:line="276" w:lineRule="auto"/>
        <w:jc w:val="both"/>
        <w:rPr>
          <w:rFonts w:ascii="Arial" w:hAnsi="Arial" w:cs="Arial"/>
          <w:b/>
          <w:bCs/>
          <w:sz w:val="20"/>
          <w:szCs w:val="20"/>
          <w:u w:val="single"/>
        </w:rPr>
      </w:pPr>
      <w:r w:rsidRPr="002056C4">
        <w:rPr>
          <w:rFonts w:ascii="Arial" w:hAnsi="Arial" w:cs="Arial"/>
          <w:sz w:val="20"/>
          <w:szCs w:val="20"/>
          <w:u w:val="single"/>
        </w:rPr>
        <w:t>Собственные акции, выкупленные у акционеров</w:t>
      </w:r>
    </w:p>
    <w:p w:rsidR="00AA4524" w:rsidRPr="002056C4" w:rsidRDefault="00AA4524" w:rsidP="00BB4A6A">
      <w:pPr>
        <w:pStyle w:val="21"/>
        <w:spacing w:after="240" w:line="276" w:lineRule="auto"/>
        <w:jc w:val="both"/>
        <w:rPr>
          <w:rFonts w:ascii="Arial" w:hAnsi="Arial" w:cs="Arial"/>
          <w:sz w:val="20"/>
          <w:szCs w:val="20"/>
        </w:rPr>
      </w:pPr>
      <w:r w:rsidRPr="002056C4">
        <w:rPr>
          <w:rFonts w:ascii="Arial" w:hAnsi="Arial" w:cs="Arial"/>
          <w:sz w:val="20"/>
          <w:szCs w:val="20"/>
        </w:rPr>
        <w:t>Обыкновенные акции Компании, принадлежащие Группе на отчетную дату, отражены как  собственные акции, выкупленные у акционеров, и учитываются по стоимости приобретения с использованием метода средневзвешенной стоимости. Доход от перепродажи собственных акций, выкупленных у акционеров, увеличивает добавочный капитал, тогда как убытки уменьшают добавочный капитал в пределах ранее отраженного чистого дохода от перепродажи, а оставшаяся часть убытков уменьшает нераспределенную прибыль.</w:t>
      </w:r>
    </w:p>
    <w:p w:rsidR="00AA4524" w:rsidRPr="005F7174" w:rsidRDefault="00AA4524" w:rsidP="00BB4A6A">
      <w:pPr>
        <w:pStyle w:val="3"/>
        <w:spacing w:before="0" w:after="240" w:line="276" w:lineRule="auto"/>
        <w:jc w:val="both"/>
        <w:rPr>
          <w:rFonts w:ascii="Arial" w:eastAsia="Calibri" w:hAnsi="Arial" w:cs="Arial"/>
          <w:b w:val="0"/>
          <w:bCs w:val="0"/>
          <w:color w:val="auto"/>
          <w:u w:val="single"/>
          <w:lang w:val="ru-RU"/>
        </w:rPr>
      </w:pPr>
      <w:r w:rsidRPr="005F7174">
        <w:rPr>
          <w:rFonts w:ascii="Arial" w:eastAsia="Calibri" w:hAnsi="Arial" w:cs="Arial"/>
          <w:b w:val="0"/>
          <w:bCs w:val="0"/>
          <w:color w:val="auto"/>
          <w:u w:val="single"/>
          <w:lang w:val="ru-RU"/>
        </w:rPr>
        <w:t>Прибыль на акцию</w:t>
      </w:r>
    </w:p>
    <w:p w:rsidR="00AA4524" w:rsidRPr="002056C4" w:rsidRDefault="00AA4524" w:rsidP="00BB4A6A">
      <w:pPr>
        <w:pStyle w:val="21"/>
        <w:spacing w:after="240" w:line="276" w:lineRule="auto"/>
        <w:jc w:val="both"/>
        <w:rPr>
          <w:rFonts w:ascii="Arial" w:hAnsi="Arial" w:cs="Arial"/>
          <w:sz w:val="20"/>
          <w:szCs w:val="20"/>
        </w:rPr>
      </w:pPr>
      <w:r w:rsidRPr="002056C4">
        <w:rPr>
          <w:rFonts w:ascii="Arial" w:hAnsi="Arial" w:cs="Arial"/>
          <w:sz w:val="20"/>
          <w:szCs w:val="20"/>
        </w:rPr>
        <w:t>Базовая и разводненная прибыль на обыкновенную акцию рассчитывается путем деления прибыли, имеющейся в распоряжении владельцев обыкновенных акций, на средневзвешенное количество акций, находящихся в обращении в течение года. Ценные бумаги, которые потенциально могут оказать разводняющий эффект, в обращение не выпускались.</w:t>
      </w:r>
    </w:p>
    <w:p w:rsidR="00AA4524" w:rsidRPr="002056C4" w:rsidRDefault="00AA4524" w:rsidP="00BB4A6A">
      <w:pPr>
        <w:keepNext/>
        <w:spacing w:after="240" w:line="276" w:lineRule="auto"/>
        <w:jc w:val="both"/>
        <w:rPr>
          <w:rFonts w:ascii="Arial" w:hAnsi="Arial" w:cs="Arial"/>
          <w:sz w:val="20"/>
          <w:szCs w:val="20"/>
          <w:u w:val="single"/>
        </w:rPr>
      </w:pPr>
      <w:r w:rsidRPr="002056C4">
        <w:rPr>
          <w:rFonts w:ascii="Arial" w:hAnsi="Arial" w:cs="Arial"/>
          <w:sz w:val="20"/>
          <w:szCs w:val="20"/>
          <w:u w:val="single"/>
        </w:rPr>
        <w:t>Выплаты на основе стоимости акций</w:t>
      </w:r>
    </w:p>
    <w:p w:rsidR="00AA4524" w:rsidRPr="002056C4" w:rsidRDefault="00AA4524" w:rsidP="00BB4A6A">
      <w:pPr>
        <w:keepLines/>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Группа применяет наилучшую оценку обязательств по выплатам сотрудникам (SAR), основанным на стоимости акций, т.е. по справедливой стоимости на дату предоставления права. Оценочное значение обязательства пересчитывается по справедливой стоимости на каждую отчетную дату, при этом соответствующим образом корректируются расходы по плану SAR, отраженные в составе прибыли и убытка консолидированного отчета о совокупном доходе. Расходы признаются в течение всего срока действия программы.</w:t>
      </w:r>
    </w:p>
    <w:p w:rsidR="00AA4524" w:rsidRPr="002056C4" w:rsidRDefault="00AA4524" w:rsidP="00BB4A6A">
      <w:pPr>
        <w:keepNext/>
        <w:spacing w:after="240" w:line="276" w:lineRule="auto"/>
        <w:jc w:val="both"/>
        <w:rPr>
          <w:rFonts w:ascii="Arial" w:hAnsi="Arial" w:cs="Arial"/>
          <w:b/>
          <w:bCs/>
          <w:sz w:val="20"/>
          <w:szCs w:val="20"/>
          <w:u w:val="single"/>
        </w:rPr>
      </w:pPr>
      <w:r w:rsidRPr="002056C4">
        <w:rPr>
          <w:rFonts w:ascii="Arial" w:hAnsi="Arial" w:cs="Arial"/>
          <w:sz w:val="20"/>
          <w:szCs w:val="20"/>
          <w:u w:val="single"/>
        </w:rPr>
        <w:t>Пенсионные и другие обязательства по компенсационным программам</w:t>
      </w:r>
    </w:p>
    <w:p w:rsidR="00AA4524" w:rsidRPr="002056C4" w:rsidRDefault="00AA4524" w:rsidP="00BB4A6A">
      <w:pPr>
        <w:pStyle w:val="21"/>
        <w:spacing w:after="240" w:line="276" w:lineRule="auto"/>
        <w:jc w:val="both"/>
        <w:rPr>
          <w:rFonts w:ascii="Arial" w:hAnsi="Arial" w:cs="Arial"/>
          <w:sz w:val="20"/>
          <w:szCs w:val="20"/>
        </w:rPr>
      </w:pPr>
      <w:r w:rsidRPr="002056C4">
        <w:rPr>
          <w:rFonts w:ascii="Arial" w:hAnsi="Arial" w:cs="Arial"/>
          <w:sz w:val="20"/>
          <w:szCs w:val="20"/>
        </w:rPr>
        <w:t>Группа не реализует каких-либо существенных программ по дополнительному пенсионному обеспечению, помимо отчислений в Государственный пенсионный фонд Российской Федерации. Данные отчисления рассчитываются работодателем как процент от текущих отчислений на заработную плату и относятся на затраты по мере возникновения. Группа не имеет каких-либо существенных программ компенсаций работникам, вышедшим на пенсию, и иных компенсационных программ, требующих начислений.</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u w:val="single"/>
        </w:rPr>
        <w:t>Арендованные активы</w:t>
      </w:r>
    </w:p>
    <w:p w:rsidR="00AA4524" w:rsidRPr="002056C4" w:rsidRDefault="00AA4524" w:rsidP="00BB4A6A">
      <w:pPr>
        <w:tabs>
          <w:tab w:val="left" w:pos="0"/>
        </w:tabs>
        <w:spacing w:after="240" w:line="276" w:lineRule="auto"/>
        <w:jc w:val="both"/>
        <w:rPr>
          <w:rFonts w:ascii="Arial" w:hAnsi="Arial" w:cs="Arial"/>
          <w:sz w:val="20"/>
          <w:szCs w:val="20"/>
        </w:rPr>
      </w:pPr>
      <w:r w:rsidRPr="002056C4">
        <w:rPr>
          <w:rFonts w:ascii="Arial" w:hAnsi="Arial" w:cs="Arial"/>
          <w:sz w:val="20"/>
          <w:szCs w:val="20"/>
        </w:rPr>
        <w:t>Договоры аренды, по условиям которых Группа принимает на себя по существу все риски и выгоды, связанные с правом собственности, классифицируются как договоры финансовой аренды. При первоначальном признании арендованный актив оценивается в сумме, равной наименьшей из его справедливой стоимости и приведенной (дисконтированной) стоимости минимальных арендных платежей. Впоследствии этот актив учитывается в соответствии с учетной политикой, применимой к активам подобного класса.</w:t>
      </w:r>
    </w:p>
    <w:p w:rsidR="00AA4524" w:rsidRPr="002056C4" w:rsidRDefault="00AA4524" w:rsidP="00BB4A6A">
      <w:pPr>
        <w:tabs>
          <w:tab w:val="left" w:pos="0"/>
        </w:tabs>
        <w:spacing w:after="240" w:line="276" w:lineRule="auto"/>
        <w:jc w:val="both"/>
        <w:rPr>
          <w:rFonts w:ascii="Arial" w:hAnsi="Arial" w:cs="Arial"/>
          <w:sz w:val="20"/>
          <w:szCs w:val="20"/>
        </w:rPr>
      </w:pPr>
      <w:r w:rsidRPr="002056C4">
        <w:rPr>
          <w:rFonts w:ascii="Arial" w:hAnsi="Arial" w:cs="Arial"/>
          <w:sz w:val="20"/>
          <w:szCs w:val="20"/>
        </w:rPr>
        <w:t>Прочие договоры аренды классифицируются как операционная аренда, и соответствующие арендованные активы не признаются в отчете о финансовом положении Группы. Общая сумма арендных платежей признается расходами равномерно в течение срока действия договора.</w:t>
      </w:r>
    </w:p>
    <w:p w:rsidR="00AA4524" w:rsidRPr="002056C4" w:rsidRDefault="00AA4524" w:rsidP="00B516BA">
      <w:pPr>
        <w:pageBreakBefore/>
        <w:spacing w:after="240" w:line="276" w:lineRule="auto"/>
        <w:jc w:val="both"/>
        <w:rPr>
          <w:rFonts w:ascii="Arial" w:hAnsi="Arial" w:cs="Arial"/>
          <w:b/>
          <w:bCs/>
          <w:sz w:val="20"/>
          <w:szCs w:val="20"/>
          <w:u w:val="single"/>
        </w:rPr>
      </w:pPr>
      <w:r w:rsidRPr="002056C4">
        <w:rPr>
          <w:rFonts w:ascii="Arial" w:hAnsi="Arial" w:cs="Arial"/>
          <w:sz w:val="20"/>
          <w:szCs w:val="20"/>
          <w:u w:val="single"/>
        </w:rPr>
        <w:t xml:space="preserve">Признание выручки </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Выручка от реализации сырой нефти, нефтепродуктов, газа, а также прочих товаров признается в момент, когда продукция доставлена конечному покупателю, право собственности перешло покупателю, существует уверенность в поступлении дохода, цена реализации конечному покупателю является окончательной или может быть надежно определена. В отношении реализации сырой нефти, нефтепродуктов и материалов на внутреннем рынке продажа отражается в момент отгрузки покупателю, что обычно означает переход права собственности. При продаже на экспорт право собственности обычно переходит на границе Российской Федерации, и Группа несет ответственность за транспортировку, уплату пошлин и прочих налогов, связанных с такой реализацией.</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Выручка признается за вычетом налога на добавленную стоимость (НДС), экспортных пошлин, акцизов, начисляемых на объемы проданной продукции, и иных аналогичных обязательных платежей.</w:t>
      </w:r>
    </w:p>
    <w:p w:rsidR="00AA4524" w:rsidRPr="002056C4" w:rsidRDefault="00AA4524" w:rsidP="00BB4A6A">
      <w:pPr>
        <w:spacing w:after="240" w:line="276" w:lineRule="auto"/>
        <w:jc w:val="both"/>
        <w:rPr>
          <w:rFonts w:ascii="Arial" w:hAnsi="Arial" w:cs="Arial"/>
          <w:sz w:val="20"/>
          <w:szCs w:val="20"/>
          <w:u w:val="single"/>
        </w:rPr>
      </w:pPr>
      <w:r w:rsidRPr="002056C4">
        <w:rPr>
          <w:rFonts w:ascii="Arial" w:hAnsi="Arial" w:cs="Arial"/>
          <w:sz w:val="20"/>
          <w:szCs w:val="20"/>
        </w:rPr>
        <w:t>Продажи включают выручку с учетом экспортных пошлин и акцизов, рассчитанных исходя из объема проданной продукции.</w:t>
      </w:r>
    </w:p>
    <w:p w:rsidR="00AA4524" w:rsidRPr="002056C4" w:rsidRDefault="00AA4524" w:rsidP="00BB4A6A">
      <w:pPr>
        <w:keepNext/>
        <w:keepLines/>
        <w:spacing w:after="240" w:line="276" w:lineRule="auto"/>
        <w:jc w:val="both"/>
        <w:rPr>
          <w:rFonts w:ascii="Arial" w:hAnsi="Arial" w:cs="Arial"/>
          <w:sz w:val="20"/>
          <w:szCs w:val="20"/>
          <w:u w:val="single"/>
        </w:rPr>
      </w:pPr>
      <w:r w:rsidRPr="002056C4">
        <w:rPr>
          <w:rFonts w:ascii="Arial" w:hAnsi="Arial" w:cs="Arial"/>
          <w:sz w:val="20"/>
          <w:szCs w:val="20"/>
          <w:u w:val="single"/>
        </w:rPr>
        <w:t>Операции нефтезамещения</w:t>
      </w:r>
    </w:p>
    <w:p w:rsidR="00AA4524" w:rsidRPr="002056C4" w:rsidRDefault="00AA4524" w:rsidP="00BB4A6A">
      <w:pPr>
        <w:autoSpaceDE w:val="0"/>
        <w:autoSpaceDN w:val="0"/>
        <w:adjustRightInd w:val="0"/>
        <w:spacing w:after="240" w:line="276" w:lineRule="auto"/>
        <w:jc w:val="both"/>
        <w:rPr>
          <w:rFonts w:ascii="Arial" w:hAnsi="Arial" w:cs="Arial"/>
          <w:sz w:val="20"/>
          <w:szCs w:val="20"/>
        </w:rPr>
      </w:pPr>
      <w:r w:rsidRPr="002056C4">
        <w:rPr>
          <w:rFonts w:ascii="Arial" w:hAnsi="Arial" w:cs="Arial"/>
          <w:sz w:val="20"/>
          <w:szCs w:val="20"/>
        </w:rPr>
        <w:t>Операции по покупке и продаже нефти с одним и тем же контрагентом с целью сокращения транспортных расходов, а не с целью получения прибыли, исключаются из выручки и себестоимости в соответствии с требованиями МСФО. Целью таких операций по купле-продаже, примером которых является покупка-продажа одинакового товара в разных местах в течение одного периода времени с одним и тем же продавцом-покупателем является оптимизация ресурсов Группы, а не получение прибыли. Разница между стоимостью приобретенной нефти и стоимостью ее продажи отражается как изменение транспортных расходов от месторождения до нефтеперерабатывающего завода.</w:t>
      </w:r>
    </w:p>
    <w:p w:rsidR="00AA4524" w:rsidRPr="002056C4" w:rsidRDefault="00AA4524" w:rsidP="00BB4A6A">
      <w:pPr>
        <w:keepNext/>
        <w:tabs>
          <w:tab w:val="left" w:pos="0"/>
        </w:tabs>
        <w:spacing w:after="240" w:line="276" w:lineRule="auto"/>
        <w:jc w:val="both"/>
        <w:rPr>
          <w:rFonts w:ascii="Arial" w:eastAsia="Times New Roman" w:hAnsi="Arial" w:cs="Arial"/>
          <w:b/>
          <w:bCs/>
          <w:sz w:val="20"/>
          <w:szCs w:val="20"/>
          <w:u w:val="single"/>
          <w:lang w:eastAsia="ru-RU"/>
        </w:rPr>
      </w:pPr>
      <w:r w:rsidRPr="002056C4">
        <w:rPr>
          <w:rFonts w:ascii="Arial" w:eastAsia="Times New Roman" w:hAnsi="Arial" w:cs="Arial"/>
          <w:sz w:val="20"/>
          <w:szCs w:val="20"/>
          <w:u w:val="single"/>
          <w:lang w:eastAsia="ru-RU"/>
        </w:rPr>
        <w:t>Транспортные расходы</w:t>
      </w:r>
    </w:p>
    <w:p w:rsidR="00AA4524" w:rsidRPr="002056C4" w:rsidRDefault="00AA4524" w:rsidP="00BB4A6A">
      <w:pPr>
        <w:pStyle w:val="a9"/>
        <w:spacing w:line="276" w:lineRule="auto"/>
        <w:jc w:val="both"/>
        <w:rPr>
          <w:rFonts w:ascii="Arial" w:eastAsia="Calibri" w:hAnsi="Arial" w:cs="Arial"/>
          <w:lang w:val="ru-RU" w:eastAsia="en-US"/>
        </w:rPr>
      </w:pPr>
      <w:r w:rsidRPr="005F7174">
        <w:rPr>
          <w:rFonts w:ascii="Arial" w:hAnsi="Arial" w:cs="Arial"/>
          <w:lang w:val="ru-RU"/>
        </w:rPr>
        <w:t>Транспортные расходы, отраженные в составе прибыли и убытка, представляют собой понесенные расходы на транспортировку нефти и нефтепродуктов через сеть нефтепроводов ОАО «Транснефть», а также расходы на транспортировку морским транспортом и железной дорогой. Транспортные расходы также включают все расходы на погрузочно-разгрузочные работы.</w:t>
      </w:r>
    </w:p>
    <w:p w:rsidR="00AA4524" w:rsidRPr="002056C4" w:rsidRDefault="00AA4524" w:rsidP="00BB4A6A">
      <w:pPr>
        <w:tabs>
          <w:tab w:val="left" w:pos="0"/>
        </w:tabs>
        <w:spacing w:after="240" w:line="276" w:lineRule="auto"/>
        <w:jc w:val="both"/>
        <w:rPr>
          <w:rFonts w:ascii="Arial" w:eastAsia="Times New Roman" w:hAnsi="Arial" w:cs="Arial"/>
          <w:sz w:val="20"/>
          <w:szCs w:val="20"/>
          <w:u w:val="single"/>
          <w:lang w:eastAsia="ru-RU"/>
        </w:rPr>
      </w:pPr>
      <w:r w:rsidRPr="002056C4">
        <w:rPr>
          <w:rFonts w:ascii="Arial" w:eastAsia="Times New Roman" w:hAnsi="Arial" w:cs="Arial"/>
          <w:sz w:val="20"/>
          <w:szCs w:val="20"/>
          <w:u w:val="single"/>
          <w:lang w:eastAsia="ru-RU"/>
        </w:rPr>
        <w:t>Прочие совокупные доходы и убытки</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szCs w:val="20"/>
        </w:rPr>
        <w:t>Все прочие совокупные доходы и убытки представлены по видам, которые впоследствии могут быть реклассифицированы в прибыли и убытки.</w:t>
      </w:r>
    </w:p>
    <w:p w:rsidR="00AA4524" w:rsidRPr="002056C4" w:rsidRDefault="00AA4524" w:rsidP="00BB4A6A">
      <w:pPr>
        <w:numPr>
          <w:ilvl w:val="0"/>
          <w:numId w:val="1"/>
        </w:numPr>
        <w:tabs>
          <w:tab w:val="num" w:pos="360"/>
        </w:tabs>
        <w:spacing w:after="240" w:line="276" w:lineRule="auto"/>
        <w:ind w:left="0" w:firstLine="0"/>
        <w:jc w:val="both"/>
        <w:rPr>
          <w:rFonts w:ascii="Arial" w:hAnsi="Arial" w:cs="Arial"/>
          <w:b/>
          <w:sz w:val="20"/>
          <w:szCs w:val="20"/>
        </w:rPr>
      </w:pPr>
      <w:r w:rsidRPr="002056C4">
        <w:rPr>
          <w:rFonts w:ascii="Arial" w:hAnsi="Arial" w:cs="Arial"/>
          <w:b/>
          <w:sz w:val="20"/>
          <w:szCs w:val="20"/>
        </w:rPr>
        <w:t>Основные бухгалтерские оценки, допущения и профессиональные суждения</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 xml:space="preserve">Подготовка консолидированной финансовой отчетности в соответствии с МСФО требует использования руководством профессиональных суждений, допущений и расчетных оценок, которые влияют на то, как применяются положения учетной политики и в каких суммах отражаются активы, обязательства, раскрываются условные активы и обязательства, доходы и расходы в отчетном периоде. </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Руководство постоянно пересматривает эти оценки и допущения, исходя из прошлого опыта и других факторов, которые могут быть использованы для оценки балансовой стоимости активов и обязательств. Изменения в расчетных оценках признаются в том отчетном периоде, когда эти оценки были пересмотрены, если изменения касаются только одного отчетного периода, или в этом периоде и в последующих периодах, если они затронуты указанными изменениями.</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Фактические результаты деятельности Группы могут отличаться от сделанных руководством оценок и суждений, если обстоятельства и предпосылки отличаются.</w:t>
      </w:r>
    </w:p>
    <w:p w:rsidR="00AA4524" w:rsidRPr="002056C4" w:rsidRDefault="00AA4524" w:rsidP="00B516BA">
      <w:pPr>
        <w:pStyle w:val="a9"/>
        <w:pageBreakBefore/>
        <w:spacing w:line="276" w:lineRule="auto"/>
        <w:jc w:val="both"/>
        <w:rPr>
          <w:rFonts w:ascii="Arial" w:hAnsi="Arial" w:cs="Arial"/>
          <w:lang w:val="ru-RU"/>
        </w:rPr>
      </w:pPr>
      <w:r w:rsidRPr="005F7174">
        <w:rPr>
          <w:rFonts w:ascii="Arial" w:hAnsi="Arial" w:cs="Arial"/>
          <w:lang w:val="ru-RU"/>
        </w:rPr>
        <w:t>Информация о наиболее важных суждениях и оценках, сформированных в процессе применения положений учетной политики и оказавших наиболее значительное влияние на суммы, отраженные в данной консолидированной финансовой отчетности, представлена ниже.</w:t>
      </w:r>
    </w:p>
    <w:p w:rsidR="00AA4524" w:rsidRPr="002056C4" w:rsidRDefault="00AA4524" w:rsidP="00BB4A6A">
      <w:pPr>
        <w:tabs>
          <w:tab w:val="left" w:pos="0"/>
        </w:tabs>
        <w:spacing w:after="240" w:line="276" w:lineRule="auto"/>
        <w:jc w:val="both"/>
        <w:rPr>
          <w:rFonts w:ascii="Arial" w:hAnsi="Arial" w:cs="Arial"/>
          <w:sz w:val="20"/>
          <w:szCs w:val="20"/>
          <w:u w:val="single"/>
        </w:rPr>
      </w:pPr>
      <w:r w:rsidRPr="002056C4">
        <w:rPr>
          <w:rFonts w:ascii="Arial" w:hAnsi="Arial" w:cs="Arial"/>
          <w:sz w:val="20"/>
          <w:szCs w:val="20"/>
          <w:u w:val="single"/>
        </w:rPr>
        <w:t xml:space="preserve">Оценка запасов нефти и газа </w:t>
      </w:r>
    </w:p>
    <w:p w:rsidR="00AA4524" w:rsidRPr="002056C4" w:rsidRDefault="00AA4524" w:rsidP="00BB4A6A">
      <w:pPr>
        <w:tabs>
          <w:tab w:val="left" w:pos="0"/>
        </w:tabs>
        <w:spacing w:after="240" w:line="276" w:lineRule="auto"/>
        <w:jc w:val="both"/>
        <w:rPr>
          <w:rFonts w:ascii="Arial" w:hAnsi="Arial" w:cs="Arial"/>
          <w:sz w:val="20"/>
          <w:szCs w:val="20"/>
        </w:rPr>
      </w:pPr>
      <w:r w:rsidRPr="002056C4">
        <w:rPr>
          <w:rFonts w:ascii="Arial" w:hAnsi="Arial" w:cs="Arial"/>
          <w:sz w:val="20"/>
          <w:szCs w:val="20"/>
        </w:rPr>
        <w:t>Оценка величины резервов производится исходя из вероятностных допущений и пересматривается на ежегодной основе. Группа оценивает запасы нефти и газа в соответствии с положениями Комиссии по ценным бумагам и биржам США (U.S. Securities and Exchange Commission – SEC) для доказанных запасов. Запасы нефти газа определяются исходя их определенных предпосылок, сделанных Группой, касательно будущих капитальных и операционных расходов, объемов нефти в залежи, коэффициентов восстановления, количества скважин и стоимости бурения. Оценка величины доказанных резервов нефтегазовых запасов используется для начисления износа, истощения и амортизации нефтегазовых активов и оценки наличия признаков обесценения, и, как следствие, будущие изменения в оценках величины резервов влияют на изменение данных бухгалтерских показателей.</w:t>
      </w:r>
    </w:p>
    <w:p w:rsidR="00AA4524" w:rsidRPr="002056C4" w:rsidRDefault="00AA4524" w:rsidP="00BB4A6A">
      <w:pPr>
        <w:tabs>
          <w:tab w:val="left" w:pos="0"/>
        </w:tabs>
        <w:spacing w:after="240" w:line="276" w:lineRule="auto"/>
        <w:jc w:val="both"/>
        <w:rPr>
          <w:rFonts w:ascii="Arial" w:hAnsi="Arial" w:cs="Arial"/>
          <w:sz w:val="20"/>
          <w:szCs w:val="20"/>
        </w:rPr>
      </w:pPr>
      <w:r w:rsidRPr="002056C4">
        <w:rPr>
          <w:rFonts w:ascii="Arial" w:hAnsi="Arial" w:cs="Arial"/>
          <w:sz w:val="20"/>
          <w:szCs w:val="20"/>
        </w:rPr>
        <w:t>Доказанными запасами считаются оценочные объемы сырой нефти и газа, которые согласно геологическим и инженерным данным с достаточной степенью уверенности будут извлечены в будущем, исходя из известных залежей при существующих экономических условиях. В некоторых случаях для извлечения этих доказанных запасов могут потребоваться существенные дополнительные вложения в новые скважины и дополнительное оборудование. Данные по доказанным резервам могут существенно меняться год от года с учетом получения новой геологической информации.</w:t>
      </w:r>
    </w:p>
    <w:p w:rsidR="00AA4524" w:rsidRPr="002056C4" w:rsidRDefault="00AA4524" w:rsidP="00BB4A6A">
      <w:pPr>
        <w:keepLines/>
        <w:spacing w:after="240" w:line="276" w:lineRule="auto"/>
        <w:jc w:val="both"/>
        <w:rPr>
          <w:rFonts w:ascii="Arial" w:hAnsi="Arial" w:cs="Arial"/>
          <w:sz w:val="20"/>
          <w:szCs w:val="20"/>
        </w:rPr>
      </w:pPr>
      <w:r w:rsidRPr="002056C4">
        <w:rPr>
          <w:rFonts w:ascii="Arial" w:hAnsi="Arial" w:cs="Arial"/>
          <w:sz w:val="20"/>
          <w:szCs w:val="20"/>
        </w:rPr>
        <w:t>Оценка нефтегазовых запасов оказывает непосредственное влияние на некоторые показатели, отраженные в данной консолидированной финансовой отчетности, а именно на величину амортизации нефтегазовых активов и убытков от обесценения. Нормы амортизации для нефтегазовых активов рассчитываются таким образом, чтобы амортизация этих активов начислялась пропорционально объему добычи на каждом месторождении исходя из доказанных разработанных запасов для затрат на разработку и исходя из общих доказанных запасов для затрат, связанных с приобретением доказанных запасов. Кроме того, оценка доказанных запасов нефти и газа используется также для расчета будущих денежных потоков, которые служат одним из основных индикаторов наличия обесценения актива.</w:t>
      </w:r>
    </w:p>
    <w:p w:rsidR="00AA4524" w:rsidRPr="002056C4" w:rsidRDefault="00AA4524" w:rsidP="00BB4A6A">
      <w:pPr>
        <w:keepNext/>
        <w:tabs>
          <w:tab w:val="left" w:pos="0"/>
        </w:tabs>
        <w:spacing w:after="240" w:line="276" w:lineRule="auto"/>
        <w:jc w:val="both"/>
        <w:rPr>
          <w:rFonts w:ascii="Arial" w:hAnsi="Arial" w:cs="Arial"/>
          <w:sz w:val="20"/>
          <w:szCs w:val="20"/>
          <w:u w:val="single"/>
        </w:rPr>
      </w:pPr>
      <w:r w:rsidRPr="002056C4">
        <w:rPr>
          <w:rFonts w:ascii="Arial" w:hAnsi="Arial" w:cs="Arial"/>
          <w:sz w:val="20"/>
          <w:szCs w:val="20"/>
          <w:u w:val="single"/>
        </w:rPr>
        <w:t>Сроки полезного использования объектов основных средств</w:t>
      </w:r>
    </w:p>
    <w:p w:rsidR="00AA4524" w:rsidRPr="002056C4" w:rsidRDefault="00AA4524" w:rsidP="00BB4A6A">
      <w:pPr>
        <w:spacing w:after="240" w:line="276" w:lineRule="auto"/>
        <w:jc w:val="both"/>
        <w:rPr>
          <w:rFonts w:ascii="Arial" w:hAnsi="Arial" w:cs="Arial"/>
          <w:sz w:val="20"/>
          <w:szCs w:val="20"/>
        </w:rPr>
      </w:pPr>
      <w:r w:rsidRPr="002056C4">
        <w:rPr>
          <w:rFonts w:ascii="Arial" w:eastAsia="Times New Roman" w:hAnsi="Arial" w:cs="Arial"/>
          <w:sz w:val="20"/>
          <w:szCs w:val="20"/>
        </w:rPr>
        <w:t xml:space="preserve">Руководство оценивает срок полезного использования актива с учетом срока предполагаемого использования, расчетного морального износа, ликвидационной стоимости, физического износа и операционной среды, в которой актив будет использоваться. Данные оценки могут отличаться от фактических результатов, что может оказать существенное влияние на балансовую стоимость основных средств и </w:t>
      </w:r>
      <w:r w:rsidRPr="002056C4">
        <w:rPr>
          <w:rFonts w:ascii="Arial" w:hAnsi="Arial" w:cs="Arial"/>
          <w:sz w:val="20"/>
          <w:szCs w:val="20"/>
        </w:rPr>
        <w:t>привести к корректировкам норм амортизации в будущем и амортизационных отчислений за период.</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Гудвил тестируется на обесценение ежегодно.</w:t>
      </w:r>
    </w:p>
    <w:p w:rsidR="00AA4524" w:rsidRPr="002056C4" w:rsidRDefault="00AA4524" w:rsidP="00BB4A6A">
      <w:pPr>
        <w:pStyle w:val="a9"/>
        <w:spacing w:line="276" w:lineRule="auto"/>
        <w:jc w:val="both"/>
        <w:rPr>
          <w:rFonts w:ascii="Arial" w:hAnsi="Arial" w:cs="Arial"/>
          <w:lang w:val="ru-RU"/>
        </w:rPr>
      </w:pPr>
      <w:r w:rsidRPr="005F7174">
        <w:rPr>
          <w:rFonts w:ascii="Arial" w:hAnsi="Arial" w:cs="Arial"/>
          <w:lang w:val="ru-RU"/>
        </w:rPr>
        <w:t>Возмещаемая стоимость актива или ЕГДП представляет собой наибольшую из двух величин: ценности от использования этого актива (этой единицы) и его (ее) справедливой стоимости за вычетом затрат на продажу. При расчете ценности от использования ожидаемые в будущем потоки денежных средств дисконтируются до их приведенной стоимости с использованием ставки дисконтирования, применяемой к денежным потокам до налогообложения, которая отражает текущую рыночную оценку временной стоимости денег и риски, присущие данному активу или ЕГДП. Ожидаемые в будущем потоки денежных средств включают оценку будущих затрат на добычу запасов, будущих цен на ресурсы, обменных курсов валют, ставок дисконтирования и инфляции.</w:t>
      </w:r>
    </w:p>
    <w:p w:rsidR="00AA4524" w:rsidRPr="002056C4" w:rsidRDefault="00AA4524" w:rsidP="00B516BA">
      <w:pPr>
        <w:keepNext/>
        <w:pageBreakBefore/>
        <w:tabs>
          <w:tab w:val="left" w:pos="0"/>
        </w:tabs>
        <w:spacing w:after="240" w:line="276" w:lineRule="auto"/>
        <w:jc w:val="both"/>
        <w:rPr>
          <w:rFonts w:ascii="Arial" w:hAnsi="Arial" w:cs="Arial"/>
          <w:sz w:val="20"/>
          <w:szCs w:val="20"/>
          <w:u w:val="single"/>
        </w:rPr>
      </w:pPr>
      <w:r w:rsidRPr="002056C4">
        <w:rPr>
          <w:rFonts w:ascii="Arial" w:hAnsi="Arial" w:cs="Arial"/>
          <w:sz w:val="20"/>
          <w:szCs w:val="20"/>
          <w:u w:val="single"/>
        </w:rPr>
        <w:t>Условные обязательства</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rPr>
        <w:t xml:space="preserve">По состоянию на дату выпуска настоящей консолидированной финансовой отчетности могут существовать определенные условия, которые в зависимости от возникновения или </w:t>
      </w:r>
      <w:r w:rsidR="002056C4" w:rsidRPr="002056C4">
        <w:rPr>
          <w:rFonts w:ascii="Arial" w:hAnsi="Arial" w:cs="Arial"/>
          <w:sz w:val="20"/>
        </w:rPr>
        <w:t>не возникновения</w:t>
      </w:r>
      <w:r w:rsidRPr="002056C4">
        <w:rPr>
          <w:rFonts w:ascii="Arial" w:hAnsi="Arial" w:cs="Arial"/>
          <w:sz w:val="20"/>
        </w:rPr>
        <w:t xml:space="preserve"> одного или более событий в будущем могут привести к убыткам для Группы. Руководство Группы проводит оценку таких условных обязательств, которая базируется на допущениях, являющихся предметом профессионального суждения. При оценке возможного убытка от условных фактов хозяйственной деятельности, связанных с судебными и налоговыми разбирательствами с участием Группы или непредъявленными исками, которые могут привести к таким разбирательствам, Группа, после консультаций с юрисконсультами и налоговыми специалистами, проводит оценку вероятности наступления неблагоприятного исхода для Группы</w:t>
      </w:r>
      <w:r w:rsidRPr="002056C4">
        <w:rPr>
          <w:rFonts w:ascii="Arial" w:hAnsi="Arial" w:cs="Arial"/>
          <w:sz w:val="20"/>
          <w:szCs w:val="20"/>
        </w:rPr>
        <w:t>, а также наиболее вероятную сумму оттока экономических выгод.</w:t>
      </w:r>
    </w:p>
    <w:p w:rsidR="00AA4524" w:rsidRPr="002056C4" w:rsidRDefault="00AA4524" w:rsidP="00BB4A6A">
      <w:pPr>
        <w:spacing w:after="240" w:line="276" w:lineRule="auto"/>
        <w:jc w:val="both"/>
        <w:rPr>
          <w:rFonts w:ascii="Arial" w:hAnsi="Arial" w:cs="Arial"/>
          <w:sz w:val="20"/>
        </w:rPr>
      </w:pPr>
      <w:r w:rsidRPr="002056C4">
        <w:rPr>
          <w:rFonts w:ascii="Arial" w:hAnsi="Arial" w:cs="Arial"/>
          <w:sz w:val="20"/>
          <w:szCs w:val="20"/>
        </w:rPr>
        <w:t>Если оценка условного факта хозяйственной деятельности указывает на вероятность возникновения убытка,</w:t>
      </w:r>
      <w:r w:rsidRPr="002056C4">
        <w:rPr>
          <w:rFonts w:ascii="Arial" w:hAnsi="Arial" w:cs="Arial"/>
          <w:sz w:val="20"/>
        </w:rPr>
        <w:t xml:space="preserve"> величина которого может быть измерена, то соответствующее обязательство отражается в консолидированной финансовой отчетности Группы. Если оценка условного факта хозяйственной деятельности указывает не на вероятность, а на обоснованную возможность возникновения существенного убытка или на вероятность возникновения убытка, величина которого не может быть измерена с достаточной точностью, необходимо раскрыть информацию о характере условного обязательства и оценочной величине возможного убытка, если ее можно измерить и она существенна. Если величина убытка не может быть измерена с достаточной точностью, руководство признает убыток в момент получения недостающей информации, что позволяет измерить величину убытка с достаточной точностью. Информация об убытках, считающихся маловероятными, в отчетности не раскрывается, если только они не связаны с гарантиями. В этом случае необходимо раскрыть информацию о характере гарантий. Вместе с тем, в некоторых случаях, когда раскрытие информации не является обязательным, Группа может добровольно раскрыть информацию об условных обязательствах, которые, по мнению руководства, могут представлять интерес для акционеров и других лиц.</w:t>
      </w:r>
    </w:p>
    <w:p w:rsidR="00AA4524" w:rsidRPr="002056C4" w:rsidRDefault="00AA4524" w:rsidP="00BB4A6A">
      <w:pPr>
        <w:keepNext/>
        <w:tabs>
          <w:tab w:val="left" w:pos="0"/>
        </w:tabs>
        <w:spacing w:after="240" w:line="276" w:lineRule="auto"/>
        <w:jc w:val="both"/>
        <w:rPr>
          <w:rFonts w:ascii="Arial" w:hAnsi="Arial" w:cs="Arial"/>
          <w:sz w:val="20"/>
          <w:szCs w:val="20"/>
          <w:u w:val="single"/>
        </w:rPr>
      </w:pPr>
      <w:r w:rsidRPr="002056C4">
        <w:rPr>
          <w:rFonts w:ascii="Arial" w:hAnsi="Arial" w:cs="Arial"/>
          <w:sz w:val="20"/>
          <w:szCs w:val="20"/>
          <w:u w:val="single"/>
        </w:rPr>
        <w:t>Соглашения о совместной деятельности</w:t>
      </w:r>
    </w:p>
    <w:p w:rsidR="00AA4524" w:rsidRPr="002056C4" w:rsidRDefault="00AA4524" w:rsidP="00BB4A6A">
      <w:pPr>
        <w:spacing w:after="240" w:line="276" w:lineRule="auto"/>
        <w:jc w:val="both"/>
        <w:rPr>
          <w:rFonts w:ascii="Arial" w:hAnsi="Arial" w:cs="Arial"/>
          <w:sz w:val="20"/>
          <w:szCs w:val="20"/>
        </w:rPr>
      </w:pPr>
      <w:r w:rsidRPr="002056C4">
        <w:rPr>
          <w:rFonts w:ascii="Arial" w:hAnsi="Arial" w:cs="Arial"/>
          <w:sz w:val="20"/>
        </w:rPr>
        <w:t>При применении МСФО (IFRS) 11 Группа применила суждение касательно того, являются ли заключенные ею соглашения о совместной деятельности совместными операциями или совместными предприятиями. Группа определила тип соглашения о совместной деятельности исходя из своих прав и обязательств, вытекающих из соглашения, включая оценку структуры и юридической формы соглашения, условий принятий решений, согласованных участниками в договоре о совместной деятельности, а также других факторов и обстоятельств, если применимо.</w:t>
      </w:r>
    </w:p>
    <w:p w:rsidR="00AA4524" w:rsidRPr="002056C4" w:rsidRDefault="00AA4524" w:rsidP="00BB4A6A">
      <w:pPr>
        <w:numPr>
          <w:ilvl w:val="0"/>
          <w:numId w:val="1"/>
        </w:numPr>
        <w:tabs>
          <w:tab w:val="num" w:pos="360"/>
        </w:tabs>
        <w:spacing w:after="240" w:line="276" w:lineRule="auto"/>
        <w:ind w:left="0" w:firstLine="0"/>
        <w:jc w:val="both"/>
        <w:rPr>
          <w:rFonts w:ascii="Arial" w:hAnsi="Arial" w:cs="Arial"/>
          <w:b/>
          <w:sz w:val="20"/>
          <w:szCs w:val="20"/>
        </w:rPr>
      </w:pPr>
      <w:r w:rsidRPr="002056C4">
        <w:rPr>
          <w:rFonts w:ascii="Arial" w:hAnsi="Arial" w:cs="Arial"/>
          <w:b/>
          <w:sz w:val="20"/>
          <w:szCs w:val="20"/>
        </w:rPr>
        <w:t>Применение новых стандартов МСФО</w:t>
      </w:r>
    </w:p>
    <w:p w:rsidR="00AA4524" w:rsidRPr="002056C4" w:rsidRDefault="00AA4524" w:rsidP="00BB4A6A">
      <w:pPr>
        <w:pStyle w:val="ab"/>
        <w:autoSpaceDE w:val="0"/>
        <w:autoSpaceDN w:val="0"/>
        <w:adjustRightInd w:val="0"/>
        <w:spacing w:after="240" w:line="276" w:lineRule="auto"/>
        <w:ind w:left="0"/>
        <w:jc w:val="both"/>
        <w:rPr>
          <w:rFonts w:ascii="Arial" w:hAnsi="Arial" w:cs="Arial"/>
          <w:sz w:val="20"/>
          <w:szCs w:val="20"/>
        </w:rPr>
      </w:pPr>
      <w:r w:rsidRPr="005F7174">
        <w:rPr>
          <w:rFonts w:ascii="Arial" w:hAnsi="Arial" w:cs="Arial"/>
          <w:sz w:val="20"/>
          <w:szCs w:val="20"/>
        </w:rPr>
        <w:t xml:space="preserve">Следующие изменения к действующим стандартам МСФО и новый комментарий вступили в силу, начиная с 1 января 2014 года: </w:t>
      </w:r>
    </w:p>
    <w:p w:rsidR="00AA4524" w:rsidRPr="002056C4" w:rsidRDefault="00AA4524" w:rsidP="00BB4A6A">
      <w:pPr>
        <w:pStyle w:val="ab"/>
        <w:autoSpaceDE w:val="0"/>
        <w:autoSpaceDN w:val="0"/>
        <w:adjustRightInd w:val="0"/>
        <w:spacing w:after="240" w:line="276" w:lineRule="auto"/>
        <w:ind w:left="0"/>
        <w:jc w:val="both"/>
        <w:rPr>
          <w:rFonts w:ascii="Arial" w:hAnsi="Arial" w:cs="Arial"/>
          <w:sz w:val="20"/>
          <w:szCs w:val="20"/>
        </w:rPr>
      </w:pP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sz w:val="20"/>
          <w:szCs w:val="20"/>
        </w:rPr>
      </w:pPr>
      <w:r w:rsidRPr="005F7174">
        <w:rPr>
          <w:rFonts w:ascii="Arial" w:hAnsi="Arial" w:cs="Arial"/>
          <w:sz w:val="20"/>
          <w:szCs w:val="20"/>
        </w:rPr>
        <w:t xml:space="preserve">изменения, касающиеся критериев взаимозачета в МСФО (IAS) 32 «Финансовые инструменты: представление информации», </w:t>
      </w: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sz w:val="20"/>
          <w:szCs w:val="20"/>
        </w:rPr>
      </w:pPr>
      <w:r w:rsidRPr="005F7174">
        <w:rPr>
          <w:rFonts w:ascii="Arial" w:hAnsi="Arial" w:cs="Arial"/>
          <w:bCs/>
          <w:sz w:val="20"/>
          <w:szCs w:val="20"/>
        </w:rPr>
        <w:t xml:space="preserve">изменения в отношении инвестиционных предприятий в МСФО (IFRS) 10 «Консолидированная финансовая отчетность», МСФО (IFRS) 12 «Раскрытие информации об участии в других предприятиях» и в МСФО (IAS) 27 «Отдельная финансовая отчетность», </w:t>
      </w: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sz w:val="20"/>
          <w:szCs w:val="20"/>
        </w:rPr>
      </w:pPr>
      <w:r w:rsidRPr="005F7174">
        <w:rPr>
          <w:rFonts w:ascii="Arial" w:hAnsi="Arial" w:cs="Arial"/>
          <w:bCs/>
          <w:sz w:val="20"/>
        </w:rPr>
        <w:t xml:space="preserve">изменения в МСФО (IAS) 36 «Обесценение активов» в отношении дополнительных раскрытий, </w:t>
      </w: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bCs/>
          <w:sz w:val="20"/>
        </w:rPr>
      </w:pPr>
      <w:r w:rsidRPr="005F7174">
        <w:rPr>
          <w:rFonts w:ascii="Arial" w:hAnsi="Arial" w:cs="Arial"/>
          <w:bCs/>
          <w:sz w:val="20"/>
        </w:rPr>
        <w:t>изменения в МСФО (IAS) 39 «Финансовые инструменты: признание и оценка» в отношении новации производных финансовых инструментов и учету хеджирования</w:t>
      </w:r>
      <w:r w:rsidRPr="005F7174">
        <w:rPr>
          <w:rFonts w:ascii="Arial" w:hAnsi="Arial" w:cs="Arial"/>
          <w:iCs/>
          <w:sz w:val="20"/>
          <w:szCs w:val="20"/>
        </w:rPr>
        <w:t>,</w:t>
      </w: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sz w:val="20"/>
          <w:szCs w:val="20"/>
        </w:rPr>
      </w:pPr>
      <w:r w:rsidRPr="005F7174">
        <w:rPr>
          <w:rFonts w:ascii="Arial" w:hAnsi="Arial" w:cs="Arial"/>
          <w:iCs/>
          <w:sz w:val="20"/>
          <w:szCs w:val="20"/>
        </w:rPr>
        <w:t>разъяснения КРМФО (IFRIC) 21 «Обязательные платежи»,</w:t>
      </w:r>
    </w:p>
    <w:p w:rsidR="00AA4524" w:rsidRPr="002056C4" w:rsidRDefault="00AA4524" w:rsidP="00BB4A6A">
      <w:pPr>
        <w:pStyle w:val="ab"/>
        <w:numPr>
          <w:ilvl w:val="0"/>
          <w:numId w:val="40"/>
        </w:numPr>
        <w:autoSpaceDE w:val="0"/>
        <w:autoSpaceDN w:val="0"/>
        <w:adjustRightInd w:val="0"/>
        <w:spacing w:after="240" w:line="276" w:lineRule="auto"/>
        <w:ind w:left="0" w:firstLine="0"/>
        <w:jc w:val="both"/>
        <w:rPr>
          <w:rFonts w:ascii="Arial" w:hAnsi="Arial" w:cs="Arial"/>
          <w:sz w:val="20"/>
          <w:szCs w:val="20"/>
        </w:rPr>
      </w:pPr>
      <w:r w:rsidRPr="005F7174">
        <w:rPr>
          <w:rFonts w:ascii="Arial" w:hAnsi="Arial" w:cs="Arial"/>
          <w:iCs/>
          <w:sz w:val="20"/>
          <w:szCs w:val="20"/>
        </w:rPr>
        <w:t xml:space="preserve">Ежегодные улучшения 2013. </w:t>
      </w:r>
    </w:p>
    <w:p w:rsidR="00AA4524" w:rsidRPr="002056C4" w:rsidRDefault="00AA4524" w:rsidP="00BB4A6A">
      <w:pPr>
        <w:pStyle w:val="ab"/>
        <w:autoSpaceDE w:val="0"/>
        <w:autoSpaceDN w:val="0"/>
        <w:adjustRightInd w:val="0"/>
        <w:spacing w:after="240" w:line="276" w:lineRule="auto"/>
        <w:ind w:left="0"/>
        <w:jc w:val="both"/>
        <w:rPr>
          <w:rFonts w:ascii="Arial" w:hAnsi="Arial" w:cs="Arial"/>
          <w:sz w:val="20"/>
          <w:szCs w:val="20"/>
        </w:rPr>
      </w:pPr>
    </w:p>
    <w:p w:rsidR="00AA4524" w:rsidRPr="002056C4" w:rsidRDefault="00AA4524" w:rsidP="00BB4A6A">
      <w:pPr>
        <w:pStyle w:val="ab"/>
        <w:autoSpaceDE w:val="0"/>
        <w:autoSpaceDN w:val="0"/>
        <w:adjustRightInd w:val="0"/>
        <w:spacing w:after="240" w:line="276" w:lineRule="auto"/>
        <w:ind w:left="0"/>
        <w:jc w:val="both"/>
        <w:rPr>
          <w:rFonts w:ascii="Arial" w:hAnsi="Arial" w:cs="Arial"/>
          <w:sz w:val="20"/>
          <w:szCs w:val="20"/>
        </w:rPr>
      </w:pPr>
      <w:r w:rsidRPr="005F7174">
        <w:rPr>
          <w:rFonts w:ascii="Arial" w:hAnsi="Arial" w:cs="Arial"/>
          <w:sz w:val="20"/>
          <w:szCs w:val="20"/>
        </w:rPr>
        <w:t xml:space="preserve">Группа впервые применила данные изменения к стандартам и новый КРМФО при подготовке данной консолидированной финансовой отчетности. Изменения к действующим стандартам не оказали существенного влияния на консолидированную финансовую отчетность Группы. </w:t>
      </w:r>
    </w:p>
    <w:p w:rsidR="00AA4524" w:rsidRPr="005F7174" w:rsidRDefault="00AA4524" w:rsidP="00BB4A6A">
      <w:pPr>
        <w:keepNext/>
        <w:numPr>
          <w:ilvl w:val="0"/>
          <w:numId w:val="1"/>
        </w:numPr>
        <w:tabs>
          <w:tab w:val="num" w:pos="360"/>
        </w:tabs>
        <w:spacing w:after="240" w:line="276" w:lineRule="auto"/>
        <w:ind w:left="0" w:firstLine="0"/>
        <w:jc w:val="both"/>
        <w:rPr>
          <w:rFonts w:ascii="Arial" w:hAnsi="Arial" w:cs="Arial"/>
          <w:b/>
          <w:sz w:val="20"/>
          <w:szCs w:val="20"/>
        </w:rPr>
      </w:pPr>
      <w:r w:rsidRPr="005F7174">
        <w:rPr>
          <w:rFonts w:ascii="Arial" w:hAnsi="Arial" w:cs="Arial"/>
          <w:b/>
          <w:sz w:val="20"/>
          <w:szCs w:val="20"/>
        </w:rPr>
        <w:t>Новые стандарты и разъяснения</w:t>
      </w:r>
    </w:p>
    <w:p w:rsidR="00AA4524" w:rsidRPr="002056C4" w:rsidRDefault="00AA4524" w:rsidP="00BB4A6A">
      <w:pPr>
        <w:spacing w:after="240" w:line="276" w:lineRule="auto"/>
        <w:jc w:val="both"/>
        <w:rPr>
          <w:rFonts w:ascii="Arial" w:hAnsi="Arial" w:cs="Arial"/>
          <w:sz w:val="20"/>
        </w:rPr>
      </w:pPr>
      <w:r w:rsidRPr="002056C4">
        <w:rPr>
          <w:rFonts w:ascii="Arial" w:hAnsi="Arial" w:cs="Arial"/>
          <w:sz w:val="20"/>
        </w:rPr>
        <w:t>Ряд новых стандартов, изменений к стандартам и разъяснениям, вступают в силу в отношении годовых периодов, начинающихся после 1 января 2015 года. Группа планирует принять указанные стандарты и разъяснения к использованию после вступления их в силу.</w:t>
      </w:r>
    </w:p>
    <w:p w:rsidR="00AA4524" w:rsidRPr="002056C4" w:rsidRDefault="00AA4524" w:rsidP="00A515D7">
      <w:pPr>
        <w:pStyle w:val="a9"/>
        <w:spacing w:line="276" w:lineRule="auto"/>
        <w:jc w:val="both"/>
        <w:rPr>
          <w:rFonts w:ascii="Arial" w:eastAsia="Calibri" w:hAnsi="Arial" w:cs="Arial"/>
          <w:szCs w:val="22"/>
          <w:lang w:val="ru-RU" w:eastAsia="en-US"/>
        </w:rPr>
      </w:pPr>
      <w:r w:rsidRPr="005F7174">
        <w:rPr>
          <w:rFonts w:ascii="Arial" w:hAnsi="Arial" w:cs="Arial"/>
          <w:b/>
          <w:lang w:val="ru-RU"/>
        </w:rPr>
        <w:t>МСФО (IFRS) 9 «Финансовые инструменты, часть 1: классификация и оценка».</w:t>
      </w:r>
      <w:r w:rsidRPr="005F7174">
        <w:rPr>
          <w:rFonts w:ascii="Arial" w:hAnsi="Arial" w:cs="Arial"/>
          <w:lang w:val="ru-RU"/>
        </w:rPr>
        <w:t xml:space="preserve"> </w:t>
      </w:r>
      <w:r w:rsidRPr="005F7174">
        <w:rPr>
          <w:rFonts w:ascii="Arial" w:eastAsia="Calibri" w:hAnsi="Arial" w:cs="Arial"/>
          <w:szCs w:val="22"/>
          <w:lang w:val="ru-RU" w:eastAsia="en-US"/>
        </w:rPr>
        <w:t xml:space="preserve">МСФО (IFRS) 9 был выпущен в ноябре 2009 года и заменил те части МСФО (IAS) 39, которые касались классификации и оценки финансовых активов. Дополнительные изменения были внесены в МСФО (IFRS) 9 в октябре 2010 </w:t>
      </w:r>
      <w:r w:rsidR="002056C4" w:rsidRPr="005F7174">
        <w:rPr>
          <w:rFonts w:ascii="Arial" w:eastAsia="Calibri" w:hAnsi="Arial" w:cs="Arial"/>
          <w:szCs w:val="22"/>
          <w:lang w:val="ru-RU" w:eastAsia="en-US"/>
        </w:rPr>
        <w:t>г., в</w:t>
      </w:r>
      <w:r w:rsidRPr="005F7174">
        <w:rPr>
          <w:rFonts w:ascii="Arial" w:eastAsia="Calibri" w:hAnsi="Arial" w:cs="Arial"/>
          <w:szCs w:val="22"/>
          <w:lang w:val="ru-RU" w:eastAsia="en-US"/>
        </w:rPr>
        <w:t xml:space="preserve"> ноябре 2013 г. и в июле 2014 г. в отношении классификации и оценки финансовых обязательств. Основные положения данного стандарта следующие:</w:t>
      </w:r>
    </w:p>
    <w:p w:rsidR="00AA4524" w:rsidRPr="002056C4" w:rsidRDefault="00AA4524" w:rsidP="00A515D7">
      <w:pPr>
        <w:pStyle w:val="a9"/>
        <w:widowControl/>
        <w:numPr>
          <w:ilvl w:val="0"/>
          <w:numId w:val="44"/>
        </w:numPr>
        <w:spacing w:after="0" w:line="276" w:lineRule="auto"/>
        <w:ind w:left="0" w:firstLine="0"/>
        <w:jc w:val="both"/>
        <w:rPr>
          <w:rFonts w:ascii="Arial" w:hAnsi="Arial" w:cs="Arial"/>
          <w:szCs w:val="22"/>
          <w:lang w:val="ru-RU"/>
        </w:rPr>
      </w:pPr>
      <w:r w:rsidRPr="005F7174">
        <w:rPr>
          <w:rFonts w:ascii="ArialMT" w:hAnsi="ArialMT" w:cs="ArialMT"/>
          <w:lang w:val="ru-RU"/>
        </w:rPr>
        <w:t>Финансовые активы классифицируются по двум категориям: те, последующая оценка которых осуществляется по справедливой стоимости (либо через прибыль или убыток, либо через прочий совокупный доход) и те, последующая оценка которых осуществляется по амортизированной стоимости. Решение о классификации принимается в момент первоначального признания на основании бизнес</w:t>
      </w:r>
      <w:r w:rsidRPr="005F7174">
        <w:rPr>
          <w:rFonts w:ascii="Arial" w:hAnsi="Arial" w:cs="Arial"/>
          <w:lang w:val="ru-RU"/>
        </w:rPr>
        <w:t>-</w:t>
      </w:r>
      <w:r w:rsidRPr="005F7174">
        <w:rPr>
          <w:rFonts w:ascii="ArialMT" w:hAnsi="ArialMT" w:cs="ArialMT"/>
          <w:lang w:val="ru-RU"/>
        </w:rPr>
        <w:t>модели Группы в части управления финансовыми инструментами и будущими денежными потоками, которые ожидаются от использования данного инструмента.</w:t>
      </w:r>
    </w:p>
    <w:p w:rsidR="00AA4524" w:rsidRPr="002056C4" w:rsidRDefault="00AA4524" w:rsidP="00A515D7">
      <w:pPr>
        <w:pStyle w:val="a9"/>
        <w:widowControl/>
        <w:numPr>
          <w:ilvl w:val="0"/>
          <w:numId w:val="44"/>
        </w:numPr>
        <w:spacing w:after="0" w:line="276" w:lineRule="auto"/>
        <w:ind w:left="0" w:firstLine="0"/>
        <w:jc w:val="both"/>
        <w:rPr>
          <w:rFonts w:ascii="Arial" w:hAnsi="Arial" w:cs="Arial"/>
          <w:szCs w:val="22"/>
          <w:lang w:val="ru-RU"/>
        </w:rPr>
      </w:pPr>
      <w:r w:rsidRPr="005F7174">
        <w:rPr>
          <w:rFonts w:ascii="Arial" w:hAnsi="Arial" w:cs="Arial"/>
          <w:szCs w:val="22"/>
          <w:lang w:val="ru-RU"/>
        </w:rPr>
        <w:t>Последующая оценка финансовых инструментов по амортизированной стоимости осуществляется только для долговых инструментов при единовременном выполнении следующих условий: бизнес-модель Группы построена таким образом, что денежные потоки ожидаются от погашения финансового инструмента, и по условиям договора денежные потоки, ожидаемые от инструмента, представляют собой только основную сумму и проценты. Все остальные финансовые инструменты должны оцениваться по справедливой стоимости с изменениями, отражающимися в составе прибыли и убытков консолидированного отчета о совокупном доходе.</w:t>
      </w:r>
    </w:p>
    <w:p w:rsidR="00AA4524" w:rsidRPr="002056C4" w:rsidRDefault="00AA4524" w:rsidP="00A515D7">
      <w:pPr>
        <w:pStyle w:val="a9"/>
        <w:widowControl/>
        <w:numPr>
          <w:ilvl w:val="0"/>
          <w:numId w:val="44"/>
        </w:numPr>
        <w:spacing w:after="0" w:line="276" w:lineRule="auto"/>
        <w:ind w:left="0" w:firstLine="0"/>
        <w:jc w:val="both"/>
        <w:rPr>
          <w:rFonts w:ascii="Arial" w:hAnsi="Arial" w:cs="Arial"/>
          <w:szCs w:val="22"/>
          <w:lang w:val="ru-RU"/>
        </w:rPr>
      </w:pPr>
      <w:r w:rsidRPr="005F7174">
        <w:rPr>
          <w:rFonts w:ascii="Arial" w:hAnsi="Arial" w:cs="Arial"/>
          <w:lang w:val="ru-RU"/>
        </w:rPr>
        <w:t>Последующая оценка долевых инструментов осуществляется по справедливой стоимости. Долевые инструменты, удерживаемые для продажи, оцениваются по справедливой стоимости с изменениями, отражающимися в прибылях и убытках. Для всех остальных финансовых инструментов на момент признания делается выбор, будут ли реализованные и нереализованные прибыли и убытки, возникающие от изменения справедливой стоимости</w:t>
      </w:r>
      <w:r w:rsidR="005201CC" w:rsidRPr="005F7174">
        <w:rPr>
          <w:rFonts w:ascii="Arial" w:hAnsi="Arial" w:cs="Arial"/>
          <w:lang w:val="ru-RU"/>
        </w:rPr>
        <w:t>,</w:t>
      </w:r>
      <w:r w:rsidRPr="005F7174">
        <w:rPr>
          <w:rFonts w:ascii="Arial" w:hAnsi="Arial" w:cs="Arial"/>
          <w:lang w:val="ru-RU"/>
        </w:rPr>
        <w:t xml:space="preserve"> отражаться в прочем совокупном доходе, нежели чем в прибыли и убытках. Выбор может быть сделан для каждого финансового инструмента. Дивиденды должны отражаться в прибыли и убытках в том случае, когда они представляют собой доход от инвестиции.</w:t>
      </w:r>
    </w:p>
    <w:p w:rsidR="00AA4524" w:rsidRPr="002056C4" w:rsidRDefault="00AA4524" w:rsidP="00A515D7">
      <w:pPr>
        <w:pStyle w:val="a9"/>
        <w:widowControl/>
        <w:numPr>
          <w:ilvl w:val="0"/>
          <w:numId w:val="44"/>
        </w:numPr>
        <w:spacing w:after="0" w:line="276" w:lineRule="auto"/>
        <w:ind w:left="0" w:firstLine="0"/>
        <w:jc w:val="both"/>
        <w:rPr>
          <w:rFonts w:ascii="Arial" w:hAnsi="Arial" w:cs="Arial"/>
          <w:lang w:val="ru-RU"/>
        </w:rPr>
      </w:pPr>
      <w:r w:rsidRPr="005F7174">
        <w:rPr>
          <w:rFonts w:ascii="Arial" w:hAnsi="Arial" w:cs="Arial"/>
          <w:lang w:val="ru-RU"/>
        </w:rPr>
        <w:t xml:space="preserve">Большинство требований МСФО 39 (IAS) в отношении классификации и оценки финансовых активов были перенесены в новый стандарт без существенных изменений. </w:t>
      </w:r>
      <w:r w:rsidR="00D334FF" w:rsidRPr="005F7174">
        <w:rPr>
          <w:rFonts w:ascii="Arial" w:hAnsi="Arial" w:cs="Arial"/>
          <w:lang w:val="ru-RU"/>
        </w:rPr>
        <w:t>Основным отличием является требование к предприятию раскрывать эффект изменений собственного кредитного риска по финансовым обязательствам, отнесенным к категории отражаемых по справедливой стоимости в составе прибыли или убытка, в составе прочего совокупного дохода.</w:t>
      </w:r>
      <w:r w:rsidRPr="005F7174">
        <w:rPr>
          <w:rFonts w:ascii="Arial" w:hAnsi="Arial" w:cs="Arial"/>
          <w:lang w:val="ru-RU"/>
        </w:rPr>
        <w:t xml:space="preserve"> Изменения, внесенные в МСФО (IFRS) 9 в ноябре 2013 г. позволяют Группе продолжать оценивать свои финансовые инструменты в соответствии с МСФО (IAS) 39 и, одновременно, отражать эффект изменений кредитного риска в соответствии с МСФО (IFRS) 9.  </w:t>
      </w:r>
    </w:p>
    <w:p w:rsidR="00AA4524" w:rsidRPr="002056C4" w:rsidRDefault="00AA4524" w:rsidP="00A515D7">
      <w:pPr>
        <w:pStyle w:val="a9"/>
        <w:widowControl/>
        <w:numPr>
          <w:ilvl w:val="0"/>
          <w:numId w:val="44"/>
        </w:numPr>
        <w:spacing w:after="0" w:line="276" w:lineRule="auto"/>
        <w:ind w:left="0" w:firstLine="0"/>
        <w:jc w:val="both"/>
        <w:rPr>
          <w:rFonts w:ascii="Arial" w:hAnsi="Arial" w:cs="Arial"/>
          <w:lang w:val="ru-RU"/>
        </w:rPr>
      </w:pPr>
      <w:r w:rsidRPr="005F7174">
        <w:rPr>
          <w:rFonts w:ascii="Arial" w:hAnsi="Arial" w:cs="Arial"/>
          <w:lang w:val="ru-RU"/>
        </w:rPr>
        <w:t xml:space="preserve">Существенные изменения внесены в модель учета хеджирования, которые позволят улучшить отражение  деятельности по управлению рисками в финансовой отчетности. В частности, изменения МСФО (IFRS) 9 расширяют спектр объектов хеджирования (объектами хеджирования могут быть компоненты риска по нефинансовым статьям, в случае если они поддаются отдельной и надежной оценке; в объекты хеджирования могут включаться деривативы; группы статей и нетто-позиции могут представлять собой объект хеджирования и т.д.). Изменения МСФО (IFRS) 9 также расширяют перечень инструментов хеджирования: финансовые инструменты, оцениваемые по справедливой стоимости, изменения которой отражаются в составе прибыли и убытков за период, могут быть определены в качестве инструментов хеджирования любого риска. Фундаментальным нововведением МСФО (IFRS) 9 является отсутствие 80-125 процентного интервала, применяемого в МСФО (IAS) 39 для оценки эффективности хеджирования, и требования ретроспективной оценки эффективности хеджирования. В МСФО (IFRS) 9 количественная оценка эффективности заменена требованием наличия экономической связи между объектом и инструментом хеджирования. </w:t>
      </w:r>
    </w:p>
    <w:p w:rsidR="00AA4524" w:rsidRDefault="00AA4524" w:rsidP="00A515D7">
      <w:pPr>
        <w:pStyle w:val="a9"/>
        <w:widowControl/>
        <w:numPr>
          <w:ilvl w:val="0"/>
          <w:numId w:val="44"/>
        </w:numPr>
        <w:spacing w:after="0" w:line="276" w:lineRule="auto"/>
        <w:ind w:left="0" w:firstLine="0"/>
        <w:jc w:val="both"/>
        <w:rPr>
          <w:rFonts w:ascii="Arial" w:hAnsi="Arial" w:cs="Arial"/>
          <w:lang w:val="ru-RU"/>
        </w:rPr>
      </w:pPr>
      <w:r w:rsidRPr="005F7174">
        <w:rPr>
          <w:rFonts w:ascii="Arial" w:hAnsi="Arial" w:cs="Arial"/>
          <w:lang w:val="ru-RU"/>
        </w:rPr>
        <w:t xml:space="preserve">Расширены требования по раскрытию информации, касающейся стратегии управления рисками, денежных потоков от операций хеджирования и влияния, оказанного применением специального учета хеджирования, на финансовую отчетность. </w:t>
      </w:r>
    </w:p>
    <w:p w:rsidR="0054721A" w:rsidRPr="002056C4" w:rsidRDefault="0054721A" w:rsidP="00C93CE6">
      <w:pPr>
        <w:pStyle w:val="a9"/>
        <w:widowControl/>
        <w:spacing w:after="0" w:line="276" w:lineRule="auto"/>
        <w:jc w:val="both"/>
        <w:rPr>
          <w:rFonts w:ascii="Arial" w:hAnsi="Arial" w:cs="Arial"/>
          <w:lang w:val="ru-RU"/>
        </w:rPr>
      </w:pPr>
    </w:p>
    <w:p w:rsidR="00AA4524" w:rsidRPr="002056C4" w:rsidRDefault="00AA4524" w:rsidP="00BB4A6A">
      <w:pPr>
        <w:pStyle w:val="a9"/>
        <w:widowControl/>
        <w:spacing w:line="276" w:lineRule="auto"/>
        <w:jc w:val="both"/>
        <w:rPr>
          <w:rFonts w:ascii="Arial" w:hAnsi="Arial" w:cs="Arial"/>
          <w:szCs w:val="22"/>
          <w:highlight w:val="yellow"/>
          <w:lang w:val="ru-RU"/>
        </w:rPr>
      </w:pPr>
      <w:r w:rsidRPr="005F7174">
        <w:rPr>
          <w:rFonts w:ascii="ArialMT" w:hAnsi="ArialMT" w:cs="ArialMT"/>
          <w:lang w:val="ru-RU"/>
        </w:rPr>
        <w:t>Применение МСФО (IFRS) 9 станет обязательным с 1 января 2018 г.  МСФО (IFRS) 9 (2014) заменяет МСФО (IFRS) 9 (2009),  МСФО (IFRS) 9 (2013), но эти стандарты могут использоваться, если их первоначальное применение производилось ранее 1 января 2015 г.</w:t>
      </w:r>
      <w:r w:rsidRPr="005F7174">
        <w:rPr>
          <w:rFonts w:ascii="Arial" w:hAnsi="Arial" w:cs="Arial"/>
          <w:szCs w:val="22"/>
          <w:lang w:val="ru-RU"/>
        </w:rPr>
        <w:t xml:space="preserve"> Группа не планирует применение МСФО (IFRS) 9 до его официального вступления в силу и в настоящее время оценивает влияние изменений на свою консолидированную финансовую отчетность.</w:t>
      </w:r>
    </w:p>
    <w:p w:rsidR="00AA4524" w:rsidRPr="002056C4" w:rsidRDefault="00AA4524" w:rsidP="00BB4A6A">
      <w:pPr>
        <w:tabs>
          <w:tab w:val="left" w:pos="1581"/>
        </w:tabs>
        <w:spacing w:after="240" w:line="276" w:lineRule="auto"/>
        <w:jc w:val="both"/>
        <w:rPr>
          <w:rFonts w:ascii="Arial" w:hAnsi="Arial" w:cs="Arial"/>
          <w:sz w:val="20"/>
          <w:lang w:eastAsia="sk-SK"/>
        </w:rPr>
      </w:pPr>
      <w:r w:rsidRPr="002056C4">
        <w:rPr>
          <w:rFonts w:ascii="Arial" w:hAnsi="Arial" w:cs="Arial"/>
          <w:b/>
          <w:i/>
          <w:sz w:val="20"/>
          <w:lang w:eastAsia="sk-SK"/>
        </w:rPr>
        <w:t xml:space="preserve">Изменения в МСФО (IFRS) 11 – «Совместная деятельность» </w:t>
      </w:r>
      <w:r w:rsidRPr="002056C4">
        <w:rPr>
          <w:rFonts w:ascii="Arial" w:hAnsi="Arial" w:cs="Arial"/>
          <w:b/>
          <w:i/>
          <w:iCs/>
          <w:sz w:val="20"/>
          <w:szCs w:val="20"/>
        </w:rPr>
        <w:t xml:space="preserve">(выпущены в мае 2014 г., применяются для годовых отчетных периодов, начинающихся 1 января 2016 г. или позднее) </w:t>
      </w:r>
      <w:r w:rsidRPr="002056C4">
        <w:rPr>
          <w:rFonts w:ascii="Arial" w:hAnsi="Arial" w:cs="Arial"/>
          <w:iCs/>
          <w:sz w:val="20"/>
          <w:szCs w:val="20"/>
        </w:rPr>
        <w:t xml:space="preserve">по учету приобретения долей в совместных операциях. Изменение приводит руководство касательно отражения приобретения долей в совместных операциях, являющихся отдельным бизнесом. </w:t>
      </w:r>
    </w:p>
    <w:p w:rsidR="00AA4524" w:rsidRPr="002056C4" w:rsidRDefault="00AA4524" w:rsidP="00BB4A6A">
      <w:pPr>
        <w:tabs>
          <w:tab w:val="left" w:pos="1581"/>
        </w:tabs>
        <w:spacing w:after="240" w:line="276" w:lineRule="auto"/>
        <w:jc w:val="both"/>
        <w:rPr>
          <w:rFonts w:ascii="Arial" w:hAnsi="Arial" w:cs="Arial"/>
          <w:iCs/>
          <w:sz w:val="20"/>
          <w:szCs w:val="20"/>
        </w:rPr>
      </w:pPr>
      <w:r w:rsidRPr="002056C4">
        <w:rPr>
          <w:rFonts w:ascii="Arial" w:hAnsi="Arial" w:cs="Arial"/>
          <w:b/>
          <w:i/>
          <w:sz w:val="20"/>
          <w:lang w:eastAsia="sk-SK"/>
        </w:rPr>
        <w:t>Изменения в МСФО (IAS) 16 – «Основные средства» и МСФО (IAS) 38 «Нематериальные активы»</w:t>
      </w:r>
      <w:r w:rsidRPr="002056C4">
        <w:rPr>
          <w:rFonts w:ascii="Arial" w:hAnsi="Arial" w:cs="Arial"/>
          <w:b/>
          <w:i/>
          <w:iCs/>
          <w:sz w:val="20"/>
          <w:szCs w:val="20"/>
        </w:rPr>
        <w:t xml:space="preserve"> (выпущены в мае 2014 г., применяются для годовых отчетных периодов, начинающихся 1 января 2016 г. или позднее) </w:t>
      </w:r>
      <w:r w:rsidRPr="002056C4">
        <w:rPr>
          <w:rFonts w:ascii="Arial" w:hAnsi="Arial" w:cs="Arial"/>
          <w:iCs/>
          <w:sz w:val="20"/>
          <w:szCs w:val="20"/>
        </w:rPr>
        <w:t xml:space="preserve">по уточнению допустимых методов начисления амортизации. В указанном изменении Совет по международным стандартам финансовой отчетности (IASB) определил, что применение подхода к расчету амортизации актива, основанного на выручке, не допускается, поскольку выручка, полученная от ведения деятельности с использованием актива, в основном, отражает факторы, отличные от принципа получения экономической выгоды, связанной с использованием актива.  </w:t>
      </w:r>
    </w:p>
    <w:p w:rsidR="00AA4524" w:rsidRPr="002056C4" w:rsidRDefault="00AA4524" w:rsidP="00A515D7">
      <w:pPr>
        <w:tabs>
          <w:tab w:val="left" w:pos="1581"/>
        </w:tabs>
        <w:spacing w:after="240" w:line="276" w:lineRule="auto"/>
        <w:jc w:val="both"/>
        <w:rPr>
          <w:rFonts w:ascii="Arial" w:hAnsi="Arial" w:cs="Arial"/>
          <w:iCs/>
          <w:sz w:val="20"/>
          <w:szCs w:val="20"/>
        </w:rPr>
      </w:pPr>
      <w:r w:rsidRPr="002056C4">
        <w:rPr>
          <w:rFonts w:ascii="Arial" w:hAnsi="Arial" w:cs="Arial"/>
          <w:b/>
          <w:i/>
          <w:sz w:val="20"/>
          <w:lang w:eastAsia="sk-SK"/>
        </w:rPr>
        <w:t xml:space="preserve">МСФО (IFRS) 15 – Выручка по договорам с покупателями </w:t>
      </w:r>
      <w:r w:rsidRPr="002056C4">
        <w:rPr>
          <w:rFonts w:ascii="Arial" w:hAnsi="Arial" w:cs="Arial"/>
          <w:b/>
          <w:i/>
          <w:iCs/>
          <w:sz w:val="20"/>
          <w:szCs w:val="20"/>
        </w:rPr>
        <w:t>(выпущен в мае 2014 г., применя</w:t>
      </w:r>
      <w:r w:rsidR="00222E0D" w:rsidRPr="002056C4">
        <w:rPr>
          <w:rFonts w:ascii="Arial" w:hAnsi="Arial" w:cs="Arial"/>
          <w:b/>
          <w:i/>
          <w:iCs/>
          <w:sz w:val="20"/>
          <w:szCs w:val="20"/>
        </w:rPr>
        <w:t>е</w:t>
      </w:r>
      <w:r w:rsidRPr="002056C4">
        <w:rPr>
          <w:rFonts w:ascii="Arial" w:hAnsi="Arial" w:cs="Arial"/>
          <w:b/>
          <w:i/>
          <w:iCs/>
          <w:sz w:val="20"/>
          <w:szCs w:val="20"/>
        </w:rPr>
        <w:t>тся для годовых отчетных периодов, начинающихся 1 января 2017 г. или позднее)</w:t>
      </w:r>
      <w:r w:rsidRPr="002056C4">
        <w:rPr>
          <w:rFonts w:ascii="Arial" w:hAnsi="Arial" w:cs="Arial"/>
          <w:iCs/>
          <w:sz w:val="20"/>
          <w:szCs w:val="20"/>
        </w:rPr>
        <w:t xml:space="preserve">. Новый стандарт устанавливает основной принцип, </w:t>
      </w:r>
      <w:r w:rsidR="00222E0D" w:rsidRPr="002056C4">
        <w:rPr>
          <w:rFonts w:ascii="Arial" w:hAnsi="Arial" w:cs="Arial"/>
          <w:iCs/>
          <w:sz w:val="20"/>
          <w:szCs w:val="20"/>
        </w:rPr>
        <w:t xml:space="preserve">в соответствии с которым </w:t>
      </w:r>
      <w:r w:rsidRPr="002056C4">
        <w:rPr>
          <w:rFonts w:ascii="Arial" w:hAnsi="Arial" w:cs="Arial"/>
          <w:iCs/>
          <w:sz w:val="20"/>
          <w:szCs w:val="20"/>
        </w:rPr>
        <w:t xml:space="preserve">выручка должна признаваться в момент передачи товаров либо оказания услуг покупателю, по договорной цене. Выручка от продажи товаров, сопровождаемых оказанием услуг, которые могут быть явно отделены, признается отдельно от выручки от оказания услуг, а также скидки и уступки от договорной цены распределяются на отдельные элементы выручки. В случаях, когда сумма оплаты меняется по какой-либо причине, выручка отражается в размере минимальных сумм, которые не подвержены существенному риску аннулирования. Расходы по обеспечению выполнения договоров с покупателями капитализируются и затем списываются в периоде, в котором получены выгоды от реализации контракта.      </w:t>
      </w:r>
    </w:p>
    <w:p w:rsidR="00AA4524" w:rsidRPr="002056C4" w:rsidRDefault="00AA4524" w:rsidP="00BB4A6A">
      <w:pPr>
        <w:tabs>
          <w:tab w:val="left" w:pos="1581"/>
        </w:tabs>
        <w:spacing w:after="240" w:line="276" w:lineRule="auto"/>
        <w:jc w:val="both"/>
        <w:rPr>
          <w:rFonts w:ascii="Arial" w:hAnsi="Arial" w:cs="Arial"/>
          <w:sz w:val="20"/>
          <w:lang w:eastAsia="sk-SK"/>
        </w:rPr>
      </w:pPr>
      <w:r w:rsidRPr="002056C4">
        <w:rPr>
          <w:rFonts w:ascii="Arial" w:hAnsi="Arial" w:cs="Arial"/>
          <w:iCs/>
          <w:sz w:val="20"/>
          <w:szCs w:val="20"/>
        </w:rPr>
        <w:t xml:space="preserve">В настоящее время Группа оценивает влияние изменения в стандартах на консолидированную финансовую отчетность. </w:t>
      </w:r>
    </w:p>
    <w:p w:rsidR="00AA4524" w:rsidRPr="002056C4" w:rsidRDefault="00AA4524" w:rsidP="00BB4A6A">
      <w:pPr>
        <w:tabs>
          <w:tab w:val="left" w:pos="1581"/>
        </w:tabs>
        <w:spacing w:after="240" w:line="276" w:lineRule="auto"/>
        <w:jc w:val="both"/>
        <w:rPr>
          <w:rFonts w:ascii="Arial" w:hAnsi="Arial" w:cs="Arial"/>
          <w:sz w:val="20"/>
          <w:lang w:eastAsia="sk-SK"/>
        </w:rPr>
      </w:pPr>
      <w:r w:rsidRPr="002056C4">
        <w:rPr>
          <w:rFonts w:ascii="Arial" w:hAnsi="Arial" w:cs="Arial"/>
          <w:b/>
          <w:i/>
          <w:sz w:val="20"/>
          <w:lang w:eastAsia="sk-SK"/>
        </w:rPr>
        <w:t xml:space="preserve">Изменения к МСФО (IAS) 19 – «Вознаграждение работникам» (выпущены в ноябре 2013, применяются для годовых периодов, начинающихся 1 июля 2014) </w:t>
      </w:r>
      <w:r w:rsidRPr="002056C4">
        <w:rPr>
          <w:rFonts w:ascii="Arial" w:hAnsi="Arial" w:cs="Arial"/>
          <w:sz w:val="20"/>
          <w:lang w:eastAsia="sk-SK"/>
        </w:rPr>
        <w:t>в части вкладов от работников или третьих лиц, формирующих пенсионные планы с установленными выплатами. Цель изменений - упростить учет вкладов, независящих от количества лет службы сотрудника. Данное изменение не оказывает существенного влияния на консолидированную финансовую отчетность Группы.</w:t>
      </w:r>
    </w:p>
    <w:p w:rsidR="00B343EC" w:rsidRPr="002056C4" w:rsidRDefault="00BD71AE" w:rsidP="00B516BA">
      <w:pPr>
        <w:autoSpaceDE w:val="0"/>
        <w:autoSpaceDN w:val="0"/>
        <w:spacing w:after="240" w:line="276" w:lineRule="auto"/>
        <w:jc w:val="both"/>
        <w:rPr>
          <w:rFonts w:ascii="Arial" w:hAnsi="Arial" w:cs="Arial"/>
          <w:sz w:val="20"/>
          <w:lang w:eastAsia="sk-SK"/>
        </w:rPr>
      </w:pPr>
      <w:r w:rsidRPr="002056C4">
        <w:rPr>
          <w:rFonts w:ascii="Arial" w:hAnsi="Arial" w:cs="Arial"/>
          <w:b/>
          <w:i/>
          <w:sz w:val="20"/>
          <w:lang w:eastAsia="sk-SK"/>
        </w:rPr>
        <w:t>Изменения к МСФО (IFRS) 10 «Консолидированная финансовая отчетность» и МСФО (IAS) 28 «Инвестиции в ассоциированные и совместные предприятия» (выпущены в сентябре 2014 года и декабре 2014 года и применяются для годовых периодов, начиная с 1 января 2016 года)</w:t>
      </w:r>
      <w:r w:rsidRPr="002056C4">
        <w:rPr>
          <w:color w:val="1F497D"/>
        </w:rPr>
        <w:t xml:space="preserve"> </w:t>
      </w:r>
      <w:r w:rsidRPr="002056C4">
        <w:rPr>
          <w:rFonts w:ascii="Arial" w:hAnsi="Arial" w:cs="Arial"/>
          <w:sz w:val="20"/>
          <w:lang w:eastAsia="sk-SK"/>
        </w:rPr>
        <w:t xml:space="preserve">в части учета долей в совместных предприятиях. Полная прибыль или убыток признаются инвесторами только если неденежные активы являются «бизнесом». Если активы не отвечают определению бизнеса, то прибыль или убыток признаются инвесторами только в части прочей доли инвестора в ассоциированной компании или совместном предприятии. Изменения применимы в случае, когда инвестор продает или вносит активы в ассоциированную компанию или совместное предприятие, но не в совместную деятельность. Изменения, принятые в декабре 2014 года, призваны разъяснить, что инвестиционная организация должна оценивать по справедливой стоимости через Отчет о прибылях и убытках все свои дочерние организации, которые также являются инвестиционными организациями. </w:t>
      </w:r>
    </w:p>
    <w:p w:rsidR="00BD71AE" w:rsidRPr="002056C4" w:rsidRDefault="00BD71AE" w:rsidP="00B516BA">
      <w:pPr>
        <w:autoSpaceDE w:val="0"/>
        <w:autoSpaceDN w:val="0"/>
        <w:spacing w:after="240" w:line="276" w:lineRule="auto"/>
        <w:jc w:val="both"/>
        <w:rPr>
          <w:rFonts w:ascii="Arial" w:hAnsi="Arial" w:cs="Arial"/>
          <w:sz w:val="20"/>
          <w:lang w:eastAsia="sk-SK"/>
        </w:rPr>
      </w:pPr>
      <w:r w:rsidRPr="002056C4">
        <w:rPr>
          <w:rFonts w:ascii="Arial" w:hAnsi="Arial" w:cs="Arial"/>
          <w:sz w:val="20"/>
          <w:lang w:eastAsia="sk-SK"/>
        </w:rPr>
        <w:t>Кроме изменений, описанных выше, новые стандарты и интерпретации не оказывают существенного влияния на Консолидированную финансовую отчетность Группы.</w:t>
      </w:r>
    </w:p>
    <w:p w:rsidR="00BD71AE" w:rsidRPr="002056C4" w:rsidRDefault="00BD71AE" w:rsidP="00B516BA">
      <w:pPr>
        <w:pageBreakBefore/>
        <w:autoSpaceDE w:val="0"/>
        <w:autoSpaceDN w:val="0"/>
        <w:spacing w:after="240" w:line="276" w:lineRule="auto"/>
        <w:jc w:val="both"/>
        <w:rPr>
          <w:color w:val="1F497D"/>
        </w:rPr>
      </w:pPr>
      <w:r w:rsidRPr="002056C4">
        <w:rPr>
          <w:rFonts w:ascii="Arial" w:hAnsi="Arial" w:cs="Arial"/>
          <w:b/>
          <w:i/>
          <w:sz w:val="20"/>
          <w:lang w:eastAsia="sk-SK"/>
        </w:rPr>
        <w:t>Инициатива по изменениям, касающ</w:t>
      </w:r>
      <w:r w:rsidR="00222E0D" w:rsidRPr="002056C4">
        <w:rPr>
          <w:rFonts w:ascii="Arial" w:hAnsi="Arial" w:cs="Arial"/>
          <w:b/>
          <w:i/>
          <w:sz w:val="20"/>
          <w:lang w:eastAsia="sk-SK"/>
        </w:rPr>
        <w:t>им</w:t>
      </w:r>
      <w:r w:rsidRPr="002056C4">
        <w:rPr>
          <w:rFonts w:ascii="Arial" w:hAnsi="Arial" w:cs="Arial"/>
          <w:b/>
          <w:i/>
          <w:sz w:val="20"/>
          <w:lang w:eastAsia="sk-SK"/>
        </w:rPr>
        <w:t>ся раскрытий в МСФО (IAS) 1 (выпущена в декабре 2014 года и применяются для годовых периодов, начиная с 1 января 2016 года).</w:t>
      </w:r>
      <w:r w:rsidRPr="002056C4">
        <w:rPr>
          <w:color w:val="1F497D"/>
        </w:rPr>
        <w:t xml:space="preserve"> </w:t>
      </w:r>
      <w:r w:rsidRPr="002056C4">
        <w:rPr>
          <w:rFonts w:ascii="Arial" w:hAnsi="Arial" w:cs="Arial"/>
          <w:sz w:val="20"/>
          <w:lang w:eastAsia="sk-SK"/>
        </w:rPr>
        <w:t xml:space="preserve">Стандарт был изменен для уточнения концепции </w:t>
      </w:r>
      <w:r w:rsidR="00D334FF">
        <w:rPr>
          <w:rFonts w:ascii="Arial" w:hAnsi="Arial" w:cs="Arial"/>
          <w:sz w:val="20"/>
          <w:lang w:eastAsia="sk-SK"/>
        </w:rPr>
        <w:t>существенности</w:t>
      </w:r>
      <w:r w:rsidRPr="002056C4">
        <w:rPr>
          <w:rFonts w:ascii="Arial" w:hAnsi="Arial" w:cs="Arial"/>
          <w:sz w:val="20"/>
          <w:lang w:eastAsia="sk-SK"/>
        </w:rPr>
        <w:t xml:space="preserve"> и разъясняет потребности Группы в подготовке раскрытий к отчетности. Стандарт также дает указания относительно представления промежуточных итогов в финансовой отчетности и дает дополнительные </w:t>
      </w:r>
      <w:r w:rsidR="00464BAE">
        <w:rPr>
          <w:rFonts w:ascii="Arial" w:hAnsi="Arial" w:cs="Arial"/>
          <w:sz w:val="20"/>
          <w:lang w:eastAsia="sk-SK"/>
        </w:rPr>
        <w:t xml:space="preserve">рекомендации </w:t>
      </w:r>
      <w:r w:rsidRPr="002056C4">
        <w:rPr>
          <w:rFonts w:ascii="Arial" w:hAnsi="Arial" w:cs="Arial"/>
          <w:sz w:val="20"/>
          <w:lang w:eastAsia="sk-SK"/>
        </w:rPr>
        <w:t>относительно порядка представления примечаний. Изменения также уточняют, что список строк, которые должны присутствовать в Отчете о финансовом положении компании, Отчете о прибылях и убытках и прочем совокупном доходе могут быть агрегированы либо детализированы. Изменения содержат дополнительное руководство по составлению промежуточных итогов и проясняют, что доля компании в прочем совокупном доходе дочерней компании, отражаемой по методу долевого участия, и в совместном предприятии представлена одной строкой в зависимости от того, будет ли она впоследствии реклассифицирована в Прибыли и убытки. В настоящее время Группа оценивает влияние инициативы на Консолидированную финансовую отчетность Группы.</w:t>
      </w:r>
    </w:p>
    <w:p w:rsidR="00D37A43" w:rsidRPr="002056C4" w:rsidRDefault="00D37A43" w:rsidP="00B516BA">
      <w:pPr>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Приобретение дочерних обществ</w:t>
      </w:r>
      <w:r w:rsidR="00601DAA" w:rsidRPr="002056C4">
        <w:rPr>
          <w:rFonts w:ascii="Arial" w:hAnsi="Arial" w:cs="Arial"/>
          <w:b/>
          <w:sz w:val="20"/>
          <w:szCs w:val="20"/>
        </w:rPr>
        <w:t xml:space="preserve"> и неконтролирующих долей участия</w:t>
      </w:r>
    </w:p>
    <w:p w:rsidR="006D24C6" w:rsidRPr="002056C4" w:rsidRDefault="006D24C6" w:rsidP="00F940F1">
      <w:pPr>
        <w:autoSpaceDE w:val="0"/>
        <w:autoSpaceDN w:val="0"/>
        <w:adjustRightInd w:val="0"/>
        <w:spacing w:after="240" w:line="276" w:lineRule="auto"/>
        <w:jc w:val="both"/>
        <w:rPr>
          <w:rFonts w:ascii="ArialMT" w:hAnsi="ArialMT" w:cs="ArialMT"/>
          <w:sz w:val="20"/>
          <w:szCs w:val="20"/>
          <w:u w:val="single"/>
          <w:lang w:eastAsia="ru-RU"/>
        </w:rPr>
      </w:pPr>
      <w:r w:rsidRPr="002056C4">
        <w:rPr>
          <w:rFonts w:ascii="ArialMT" w:hAnsi="ArialMT" w:cs="ArialMT"/>
          <w:sz w:val="20"/>
          <w:szCs w:val="20"/>
          <w:u w:val="single"/>
          <w:lang w:eastAsia="ru-RU"/>
        </w:rPr>
        <w:t>Приобретение ООО «Газпром нефть шельф»</w:t>
      </w:r>
    </w:p>
    <w:p w:rsidR="00677797" w:rsidRPr="002056C4" w:rsidRDefault="00222E0D" w:rsidP="00C23EEE">
      <w:pPr>
        <w:autoSpaceDE w:val="0"/>
        <w:autoSpaceDN w:val="0"/>
        <w:adjustRightInd w:val="0"/>
        <w:spacing w:after="240" w:line="276" w:lineRule="auto"/>
        <w:jc w:val="both"/>
        <w:rPr>
          <w:rFonts w:ascii="ArialMT" w:hAnsi="ArialMT" w:cs="ArialMT"/>
          <w:sz w:val="20"/>
          <w:szCs w:val="20"/>
          <w:lang w:eastAsia="ru-RU"/>
        </w:rPr>
      </w:pPr>
      <w:r w:rsidRPr="002056C4">
        <w:rPr>
          <w:rFonts w:ascii="ArialMT" w:hAnsi="ArialMT" w:cs="ArialMT"/>
          <w:sz w:val="20"/>
          <w:szCs w:val="20"/>
          <w:lang w:eastAsia="ru-RU"/>
        </w:rPr>
        <w:t>22</w:t>
      </w:r>
      <w:r w:rsidR="006D24C6" w:rsidRPr="002056C4">
        <w:rPr>
          <w:rFonts w:ascii="ArialMT" w:hAnsi="ArialMT" w:cs="ArialMT"/>
          <w:sz w:val="20"/>
          <w:szCs w:val="20"/>
          <w:lang w:eastAsia="ru-RU"/>
        </w:rPr>
        <w:t xml:space="preserve"> ма</w:t>
      </w:r>
      <w:r w:rsidRPr="002056C4">
        <w:rPr>
          <w:rFonts w:ascii="ArialMT" w:hAnsi="ArialMT" w:cs="ArialMT"/>
          <w:sz w:val="20"/>
          <w:szCs w:val="20"/>
          <w:lang w:eastAsia="ru-RU"/>
        </w:rPr>
        <w:t>я</w:t>
      </w:r>
      <w:r w:rsidR="006D24C6" w:rsidRPr="002056C4">
        <w:rPr>
          <w:rFonts w:ascii="ArialMT" w:hAnsi="ArialMT" w:cs="ArialMT"/>
          <w:sz w:val="20"/>
          <w:szCs w:val="20"/>
          <w:lang w:eastAsia="ru-RU"/>
        </w:rPr>
        <w:t xml:space="preserve"> 2014 г. Группа приобрела 100% долю в ООО «Газпром нефть шельф» у ОАО «Газпром»</w:t>
      </w:r>
      <w:r w:rsidR="00BF41A6" w:rsidRPr="002056C4">
        <w:rPr>
          <w:rFonts w:ascii="ArialMT" w:hAnsi="ArialMT" w:cs="ArialMT"/>
          <w:sz w:val="20"/>
          <w:szCs w:val="20"/>
          <w:lang w:eastAsia="ru-RU"/>
        </w:rPr>
        <w:t xml:space="preserve"> за 2,7 млрд. руб</w:t>
      </w:r>
      <w:r w:rsidR="006D24C6" w:rsidRPr="002056C4">
        <w:rPr>
          <w:rFonts w:ascii="ArialMT" w:hAnsi="ArialMT" w:cs="ArialMT"/>
          <w:sz w:val="20"/>
          <w:szCs w:val="20"/>
          <w:lang w:eastAsia="ru-RU"/>
        </w:rPr>
        <w:t xml:space="preserve">. Приобретенная компания имеет лицензию на разведку и добычу на Приразломном нефтяном месторождении. </w:t>
      </w:r>
      <w:r w:rsidR="00C23EEE" w:rsidRPr="002056C4">
        <w:rPr>
          <w:rFonts w:ascii="ArialMT" w:hAnsi="ArialMT" w:cs="ArialMT"/>
          <w:sz w:val="20"/>
          <w:szCs w:val="20"/>
          <w:lang w:eastAsia="ru-RU"/>
        </w:rPr>
        <w:t>По состоянию на дату приобретения ООО «Газпром нефть шельф» имел</w:t>
      </w:r>
      <w:r w:rsidR="00464BAE">
        <w:rPr>
          <w:rFonts w:ascii="ArialMT" w:hAnsi="ArialMT" w:cs="ArialMT"/>
          <w:sz w:val="20"/>
          <w:szCs w:val="20"/>
          <w:lang w:eastAsia="ru-RU"/>
        </w:rPr>
        <w:t>о</w:t>
      </w:r>
      <w:r w:rsidR="00C23EEE" w:rsidRPr="002056C4">
        <w:rPr>
          <w:rFonts w:ascii="ArialMT" w:hAnsi="ArialMT" w:cs="ArialMT"/>
          <w:sz w:val="20"/>
          <w:szCs w:val="20"/>
          <w:lang w:eastAsia="ru-RU"/>
        </w:rPr>
        <w:t xml:space="preserve"> 18,31% долю в совместн</w:t>
      </w:r>
      <w:r w:rsidR="00F160C4">
        <w:rPr>
          <w:rFonts w:ascii="ArialMT" w:hAnsi="ArialMT" w:cs="ArialMT"/>
          <w:sz w:val="20"/>
          <w:szCs w:val="20"/>
          <w:lang w:eastAsia="ru-RU"/>
        </w:rPr>
        <w:t>ой</w:t>
      </w:r>
      <w:r w:rsidR="00C23EEE" w:rsidRPr="002056C4">
        <w:rPr>
          <w:rFonts w:ascii="ArialMT" w:hAnsi="ArialMT" w:cs="ArialMT"/>
          <w:sz w:val="20"/>
          <w:szCs w:val="20"/>
          <w:lang w:eastAsia="ru-RU"/>
        </w:rPr>
        <w:t xml:space="preserve"> операци</w:t>
      </w:r>
      <w:r w:rsidR="00F160C4">
        <w:rPr>
          <w:rFonts w:ascii="ArialMT" w:hAnsi="ArialMT" w:cs="ArialMT"/>
          <w:sz w:val="20"/>
          <w:szCs w:val="20"/>
          <w:lang w:eastAsia="ru-RU"/>
        </w:rPr>
        <w:t>и</w:t>
      </w:r>
      <w:r w:rsidR="00C23EEE" w:rsidRPr="002056C4">
        <w:rPr>
          <w:rFonts w:ascii="ArialMT" w:hAnsi="ArialMT" w:cs="ArialMT"/>
          <w:sz w:val="20"/>
          <w:szCs w:val="20"/>
          <w:lang w:eastAsia="ru-RU"/>
        </w:rPr>
        <w:t xml:space="preserve"> с ОАО «Газпром». </w:t>
      </w:r>
      <w:r w:rsidR="00900689" w:rsidRPr="002056C4">
        <w:rPr>
          <w:rFonts w:ascii="ArialMT" w:hAnsi="ArialMT" w:cs="ArialMT"/>
          <w:sz w:val="20"/>
          <w:szCs w:val="20"/>
          <w:lang w:eastAsia="ru-RU"/>
        </w:rPr>
        <w:t xml:space="preserve">Целью заключенного соглашения является совместное проведение геологоразведочных работ и добыча на Приразломном нефтяном месторождении, расположенном в Российской Федерации. Согласно договору каждый участник имеет право на соответствующую долю </w:t>
      </w:r>
      <w:r w:rsidR="00AF6D87" w:rsidRPr="002056C4">
        <w:rPr>
          <w:rFonts w:ascii="ArialMT" w:hAnsi="ArialMT" w:cs="ArialMT"/>
          <w:sz w:val="20"/>
          <w:szCs w:val="20"/>
          <w:lang w:eastAsia="ru-RU"/>
        </w:rPr>
        <w:t>прибыли</w:t>
      </w:r>
      <w:r w:rsidR="00900689" w:rsidRPr="002056C4">
        <w:rPr>
          <w:rFonts w:ascii="ArialMT" w:hAnsi="ArialMT" w:cs="ArialMT"/>
          <w:sz w:val="20"/>
          <w:szCs w:val="20"/>
          <w:lang w:eastAsia="ru-RU"/>
        </w:rPr>
        <w:t>.</w:t>
      </w:r>
      <w:r w:rsidR="00AC753F" w:rsidRPr="002056C4">
        <w:rPr>
          <w:rFonts w:ascii="ArialMT" w:hAnsi="ArialMT" w:cs="ArialMT"/>
          <w:sz w:val="20"/>
          <w:szCs w:val="20"/>
          <w:lang w:eastAsia="ru-RU"/>
        </w:rPr>
        <w:t xml:space="preserve"> </w:t>
      </w:r>
      <w:r w:rsidR="00677797" w:rsidRPr="002056C4">
        <w:rPr>
          <w:rFonts w:ascii="ArialMT" w:hAnsi="ArialMT" w:cs="ArialMT"/>
          <w:sz w:val="20"/>
          <w:szCs w:val="20"/>
          <w:lang w:eastAsia="ru-RU"/>
        </w:rPr>
        <w:t xml:space="preserve">Доля Группы в совместной </w:t>
      </w:r>
      <w:r w:rsidR="009F6218" w:rsidRPr="002056C4">
        <w:rPr>
          <w:rFonts w:ascii="ArialMT" w:hAnsi="ArialMT" w:cs="ArialMT"/>
          <w:sz w:val="20"/>
          <w:szCs w:val="20"/>
          <w:lang w:eastAsia="ru-RU"/>
        </w:rPr>
        <w:t>деятельности</w:t>
      </w:r>
      <w:r w:rsidR="00677797" w:rsidRPr="002056C4">
        <w:rPr>
          <w:rFonts w:ascii="ArialMT" w:hAnsi="ArialMT" w:cs="ArialMT"/>
          <w:sz w:val="20"/>
          <w:szCs w:val="20"/>
          <w:lang w:eastAsia="ru-RU"/>
        </w:rPr>
        <w:t xml:space="preserve"> с ОАО «Газпром» </w:t>
      </w:r>
      <w:r w:rsidR="009F6218" w:rsidRPr="002056C4">
        <w:rPr>
          <w:rFonts w:ascii="ArialMT" w:hAnsi="ArialMT" w:cs="ArialMT"/>
          <w:sz w:val="20"/>
          <w:szCs w:val="20"/>
          <w:lang w:eastAsia="ru-RU"/>
        </w:rPr>
        <w:t>согласно МСФО (IFRS) 11 классифицирована как совместные операции, так как решения по ключевым вопросам касательно деятельности требуют единогласного одобрения со стороны двух участников. Совместные операции структурированы без образования отдельного юридического лица.</w:t>
      </w:r>
    </w:p>
    <w:p w:rsidR="00677797" w:rsidRPr="002056C4" w:rsidRDefault="00677797" w:rsidP="00677797">
      <w:pPr>
        <w:autoSpaceDE w:val="0"/>
        <w:autoSpaceDN w:val="0"/>
        <w:adjustRightInd w:val="0"/>
        <w:spacing w:before="240" w:after="240" w:line="276" w:lineRule="auto"/>
        <w:jc w:val="both"/>
        <w:rPr>
          <w:rFonts w:ascii="ArialMT" w:hAnsi="ArialMT" w:cs="ArialMT"/>
          <w:sz w:val="20"/>
          <w:szCs w:val="20"/>
          <w:lang w:eastAsia="ru-RU"/>
        </w:rPr>
      </w:pPr>
      <w:r w:rsidRPr="002056C4">
        <w:rPr>
          <w:rFonts w:ascii="ArialMT" w:hAnsi="ArialMT" w:cs="ArialMT"/>
          <w:sz w:val="20"/>
          <w:szCs w:val="20"/>
          <w:lang w:eastAsia="ru-RU"/>
        </w:rPr>
        <w:t>С момента покупки доли в совместной деятельности Группа сделала дополнительный вклад в совместн</w:t>
      </w:r>
      <w:r w:rsidR="00F160C4">
        <w:rPr>
          <w:rFonts w:ascii="ArialMT" w:hAnsi="ArialMT" w:cs="ArialMT"/>
          <w:sz w:val="20"/>
          <w:szCs w:val="20"/>
          <w:lang w:eastAsia="ru-RU"/>
        </w:rPr>
        <w:t>ую</w:t>
      </w:r>
      <w:r w:rsidRPr="002056C4">
        <w:rPr>
          <w:rFonts w:ascii="ArialMT" w:hAnsi="ArialMT" w:cs="ArialMT"/>
          <w:sz w:val="20"/>
          <w:szCs w:val="20"/>
          <w:lang w:eastAsia="ru-RU"/>
        </w:rPr>
        <w:t xml:space="preserve"> операци</w:t>
      </w:r>
      <w:r w:rsidR="00F160C4">
        <w:rPr>
          <w:rFonts w:ascii="ArialMT" w:hAnsi="ArialMT" w:cs="ArialMT"/>
          <w:sz w:val="20"/>
          <w:szCs w:val="20"/>
          <w:lang w:eastAsia="ru-RU"/>
        </w:rPr>
        <w:t>ю</w:t>
      </w:r>
      <w:r w:rsidRPr="002056C4">
        <w:rPr>
          <w:rFonts w:ascii="ArialMT" w:hAnsi="ArialMT" w:cs="ArialMT"/>
          <w:sz w:val="20"/>
          <w:szCs w:val="20"/>
          <w:lang w:eastAsia="ru-RU"/>
        </w:rPr>
        <w:t xml:space="preserve"> с ОАО «Газпром» в размере </w:t>
      </w:r>
      <w:r w:rsidRPr="002056C4">
        <w:rPr>
          <w:rFonts w:asciiTheme="minorHAnsi" w:hAnsiTheme="minorHAnsi" w:cs="ArialMT"/>
          <w:sz w:val="20"/>
          <w:szCs w:val="20"/>
          <w:lang w:eastAsia="ru-RU"/>
        </w:rPr>
        <w:t>4,9</w:t>
      </w:r>
      <w:r w:rsidRPr="002056C4">
        <w:rPr>
          <w:rFonts w:ascii="ArialMT" w:hAnsi="ArialMT" w:cs="ArialMT"/>
          <w:sz w:val="20"/>
          <w:szCs w:val="20"/>
          <w:lang w:eastAsia="ru-RU"/>
        </w:rPr>
        <w:t xml:space="preserve"> млрд. рублей, что увеличило долю Группы до 21,64%.</w:t>
      </w:r>
    </w:p>
    <w:p w:rsidR="00C23EEE" w:rsidRPr="002056C4" w:rsidRDefault="00677797" w:rsidP="00D04F89">
      <w:pPr>
        <w:autoSpaceDE w:val="0"/>
        <w:autoSpaceDN w:val="0"/>
        <w:adjustRightInd w:val="0"/>
        <w:spacing w:before="240" w:after="240" w:line="276" w:lineRule="auto"/>
        <w:jc w:val="both"/>
        <w:rPr>
          <w:rFonts w:ascii="ArialMT" w:hAnsi="ArialMT" w:cs="ArialMT"/>
          <w:sz w:val="20"/>
          <w:szCs w:val="20"/>
          <w:lang w:eastAsia="ru-RU"/>
        </w:rPr>
      </w:pPr>
      <w:r w:rsidRPr="002056C4">
        <w:rPr>
          <w:rFonts w:ascii="ArialMT" w:hAnsi="ArialMT" w:cs="ArialMT"/>
          <w:sz w:val="20"/>
          <w:szCs w:val="20"/>
          <w:lang w:eastAsia="ru-RU"/>
        </w:rPr>
        <w:t>31 октября 2014 г. ОАО «Газпром» принял решение выйти из совместн</w:t>
      </w:r>
      <w:r w:rsidR="00F160C4">
        <w:rPr>
          <w:rFonts w:ascii="ArialMT" w:hAnsi="ArialMT" w:cs="ArialMT"/>
          <w:sz w:val="20"/>
          <w:szCs w:val="20"/>
          <w:lang w:eastAsia="ru-RU"/>
        </w:rPr>
        <w:t>ой</w:t>
      </w:r>
      <w:r w:rsidRPr="002056C4">
        <w:rPr>
          <w:rFonts w:ascii="ArialMT" w:hAnsi="ArialMT" w:cs="ArialMT"/>
          <w:sz w:val="20"/>
          <w:szCs w:val="20"/>
          <w:lang w:eastAsia="ru-RU"/>
        </w:rPr>
        <w:t xml:space="preserve"> операци</w:t>
      </w:r>
      <w:r w:rsidR="00F160C4">
        <w:rPr>
          <w:rFonts w:ascii="ArialMT" w:hAnsi="ArialMT" w:cs="ArialMT"/>
          <w:sz w:val="20"/>
          <w:szCs w:val="20"/>
          <w:lang w:eastAsia="ru-RU"/>
        </w:rPr>
        <w:t>и</w:t>
      </w:r>
      <w:r w:rsidRPr="002056C4">
        <w:rPr>
          <w:rFonts w:ascii="ArialMT" w:hAnsi="ArialMT" w:cs="ArialMT"/>
          <w:sz w:val="20"/>
          <w:szCs w:val="20"/>
          <w:lang w:eastAsia="ru-RU"/>
        </w:rPr>
        <w:t>. Все активы, принадлежащие совместн</w:t>
      </w:r>
      <w:r w:rsidR="00F160C4">
        <w:rPr>
          <w:rFonts w:ascii="ArialMT" w:hAnsi="ArialMT" w:cs="ArialMT"/>
          <w:sz w:val="20"/>
          <w:szCs w:val="20"/>
          <w:lang w:eastAsia="ru-RU"/>
        </w:rPr>
        <w:t>ой</w:t>
      </w:r>
      <w:r w:rsidRPr="002056C4">
        <w:rPr>
          <w:rFonts w:ascii="ArialMT" w:hAnsi="ArialMT" w:cs="ArialMT"/>
          <w:sz w:val="20"/>
          <w:szCs w:val="20"/>
          <w:lang w:eastAsia="ru-RU"/>
        </w:rPr>
        <w:t xml:space="preserve"> операци</w:t>
      </w:r>
      <w:r w:rsidR="00F160C4">
        <w:rPr>
          <w:rFonts w:ascii="ArialMT" w:hAnsi="ArialMT" w:cs="ArialMT"/>
          <w:sz w:val="20"/>
          <w:szCs w:val="20"/>
          <w:lang w:eastAsia="ru-RU"/>
        </w:rPr>
        <w:t>и</w:t>
      </w:r>
      <w:r w:rsidRPr="002056C4">
        <w:rPr>
          <w:rFonts w:ascii="ArialMT" w:hAnsi="ArialMT" w:cs="ArialMT"/>
          <w:sz w:val="20"/>
          <w:szCs w:val="20"/>
          <w:lang w:eastAsia="ru-RU"/>
        </w:rPr>
        <w:t xml:space="preserve">, были переданы в пользу ООО «Газпром нефть шельф» в обмен на компенсацию доли ОАО «Газпром» в указанных активах. </w:t>
      </w:r>
    </w:p>
    <w:p w:rsidR="00C23EEE" w:rsidRPr="002056C4" w:rsidRDefault="00C23EEE" w:rsidP="00D04F89">
      <w:pPr>
        <w:autoSpaceDE w:val="0"/>
        <w:autoSpaceDN w:val="0"/>
        <w:adjustRightInd w:val="0"/>
        <w:spacing w:before="240" w:after="240" w:line="276" w:lineRule="auto"/>
        <w:jc w:val="both"/>
        <w:rPr>
          <w:rFonts w:ascii="ArialMT" w:hAnsi="ArialMT" w:cs="ArialMT"/>
          <w:sz w:val="20"/>
          <w:szCs w:val="20"/>
          <w:lang w:eastAsia="ru-RU"/>
        </w:rPr>
      </w:pPr>
      <w:r w:rsidRPr="002056C4">
        <w:rPr>
          <w:rFonts w:ascii="ArialMT" w:hAnsi="ArialMT" w:cs="ArialMT"/>
          <w:sz w:val="20"/>
          <w:szCs w:val="20"/>
          <w:lang w:eastAsia="ru-RU"/>
        </w:rPr>
        <w:t>Операции, произошедшие 22 мая 2014 и 31 октября 2014</w:t>
      </w:r>
      <w:r w:rsidR="00222E0D" w:rsidRPr="002056C4">
        <w:rPr>
          <w:rFonts w:ascii="ArialMT" w:hAnsi="ArialMT" w:cs="ArialMT"/>
          <w:sz w:val="20"/>
          <w:szCs w:val="20"/>
          <w:lang w:eastAsia="ru-RU"/>
        </w:rPr>
        <w:t>,</w:t>
      </w:r>
      <w:r w:rsidRPr="002056C4">
        <w:rPr>
          <w:rFonts w:ascii="ArialMT" w:hAnsi="ArialMT" w:cs="ArialMT"/>
          <w:sz w:val="20"/>
          <w:szCs w:val="20"/>
          <w:lang w:eastAsia="ru-RU"/>
        </w:rPr>
        <w:t xml:space="preserve"> рассматриваются как сделки, совершенные между компаниями под общим контролем, и, соответственно, активы и обязательства отражены по балансовой стоимости, применяемой предшественником. </w:t>
      </w:r>
      <w:r w:rsidR="00677797" w:rsidRPr="002056C4">
        <w:rPr>
          <w:rFonts w:ascii="ArialMT" w:hAnsi="ArialMT" w:cs="ArialMT"/>
          <w:sz w:val="20"/>
          <w:szCs w:val="20"/>
          <w:lang w:eastAsia="ru-RU"/>
        </w:rPr>
        <w:t xml:space="preserve">Разница между </w:t>
      </w:r>
      <w:r w:rsidR="00BF41A6" w:rsidRPr="002056C4">
        <w:rPr>
          <w:rFonts w:ascii="ArialMT" w:hAnsi="ArialMT" w:cs="ArialMT"/>
          <w:sz w:val="20"/>
          <w:szCs w:val="20"/>
          <w:lang w:eastAsia="ru-RU"/>
        </w:rPr>
        <w:t xml:space="preserve">приобретенными 31 октября 2014 г. чистыми активами в размере 86,9 млрд. руб. и </w:t>
      </w:r>
      <w:r w:rsidRPr="002056C4">
        <w:rPr>
          <w:rFonts w:ascii="ArialMT" w:hAnsi="ArialMT" w:cs="ArialMT"/>
          <w:sz w:val="20"/>
          <w:szCs w:val="20"/>
          <w:lang w:eastAsia="ru-RU"/>
        </w:rPr>
        <w:t>суммой вознаграждения</w:t>
      </w:r>
      <w:r w:rsidR="00BF41A6" w:rsidRPr="002056C4">
        <w:rPr>
          <w:rFonts w:ascii="ArialMT" w:hAnsi="ArialMT" w:cs="ArialMT"/>
          <w:sz w:val="20"/>
          <w:szCs w:val="20"/>
          <w:lang w:eastAsia="ru-RU"/>
        </w:rPr>
        <w:t xml:space="preserve">, представляющей собой </w:t>
      </w:r>
      <w:r w:rsidRPr="002056C4">
        <w:rPr>
          <w:rFonts w:ascii="ArialMT" w:hAnsi="ArialMT" w:cs="ArialMT"/>
          <w:sz w:val="20"/>
          <w:szCs w:val="20"/>
          <w:lang w:eastAsia="ru-RU"/>
        </w:rPr>
        <w:t>дисконтированн</w:t>
      </w:r>
      <w:r w:rsidR="00BF41A6" w:rsidRPr="002056C4">
        <w:rPr>
          <w:rFonts w:ascii="ArialMT" w:hAnsi="ArialMT" w:cs="ArialMT"/>
          <w:sz w:val="20"/>
          <w:szCs w:val="20"/>
          <w:lang w:eastAsia="ru-RU"/>
        </w:rPr>
        <w:t xml:space="preserve">ую </w:t>
      </w:r>
      <w:r w:rsidRPr="002056C4">
        <w:rPr>
          <w:rFonts w:ascii="ArialMT" w:hAnsi="ArialMT" w:cs="ArialMT"/>
          <w:sz w:val="20"/>
          <w:szCs w:val="20"/>
          <w:lang w:eastAsia="ru-RU"/>
        </w:rPr>
        <w:t xml:space="preserve">стоимость обязательства в размере 53,7 </w:t>
      </w:r>
      <w:r w:rsidR="002056C4" w:rsidRPr="002056C4">
        <w:rPr>
          <w:rFonts w:ascii="ArialMT" w:hAnsi="ArialMT" w:cs="ArialMT"/>
          <w:sz w:val="20"/>
          <w:szCs w:val="20"/>
          <w:lang w:eastAsia="ru-RU"/>
        </w:rPr>
        <w:t>млрд.</w:t>
      </w:r>
      <w:r w:rsidRPr="002056C4">
        <w:rPr>
          <w:rFonts w:ascii="ArialMT" w:hAnsi="ArialMT" w:cs="ArialMT"/>
          <w:sz w:val="20"/>
          <w:szCs w:val="20"/>
          <w:lang w:eastAsia="ru-RU"/>
        </w:rPr>
        <w:t xml:space="preserve"> рублей </w:t>
      </w:r>
      <w:r w:rsidR="00677797" w:rsidRPr="002056C4">
        <w:rPr>
          <w:rFonts w:ascii="ArialMT" w:hAnsi="ArialMT" w:cs="ArialMT"/>
          <w:sz w:val="20"/>
          <w:szCs w:val="20"/>
          <w:lang w:eastAsia="ru-RU"/>
        </w:rPr>
        <w:t>(</w:t>
      </w:r>
      <w:r w:rsidR="00491495">
        <w:rPr>
          <w:rFonts w:ascii="ArialMT" w:hAnsi="ArialMT" w:cs="ArialMT"/>
          <w:sz w:val="20"/>
          <w:szCs w:val="20"/>
          <w:lang w:eastAsia="ru-RU"/>
        </w:rPr>
        <w:t>отражены</w:t>
      </w:r>
      <w:r w:rsidRPr="002056C4">
        <w:rPr>
          <w:rFonts w:ascii="ArialMT" w:hAnsi="ArialMT" w:cs="ArialMT"/>
          <w:sz w:val="20"/>
          <w:szCs w:val="20"/>
          <w:lang w:eastAsia="ru-RU"/>
        </w:rPr>
        <w:t xml:space="preserve"> в качестве </w:t>
      </w:r>
      <w:r w:rsidR="00677797" w:rsidRPr="002056C4">
        <w:rPr>
          <w:rFonts w:ascii="ArialMT" w:hAnsi="ArialMT" w:cs="ArialMT"/>
          <w:sz w:val="20"/>
          <w:szCs w:val="20"/>
          <w:lang w:eastAsia="ru-RU"/>
        </w:rPr>
        <w:t xml:space="preserve">Прочих внеоборотных финансовых </w:t>
      </w:r>
      <w:r w:rsidRPr="002056C4">
        <w:rPr>
          <w:rFonts w:ascii="ArialMT" w:hAnsi="ArialMT" w:cs="ArialMT"/>
          <w:sz w:val="20"/>
          <w:szCs w:val="20"/>
          <w:lang w:eastAsia="ru-RU"/>
        </w:rPr>
        <w:t>обязательств)</w:t>
      </w:r>
      <w:r w:rsidR="00F160C4">
        <w:rPr>
          <w:rFonts w:ascii="ArialMT" w:hAnsi="ArialMT" w:cs="ArialMT"/>
          <w:sz w:val="20"/>
          <w:szCs w:val="20"/>
          <w:lang w:eastAsia="ru-RU"/>
        </w:rPr>
        <w:t>,</w:t>
      </w:r>
      <w:r w:rsidRPr="002056C4">
        <w:rPr>
          <w:rFonts w:ascii="ArialMT" w:hAnsi="ArialMT" w:cs="ArialMT"/>
          <w:sz w:val="20"/>
          <w:szCs w:val="20"/>
          <w:lang w:eastAsia="ru-RU"/>
        </w:rPr>
        <w:t xml:space="preserve"> </w:t>
      </w:r>
      <w:r w:rsidR="00677797" w:rsidRPr="002056C4">
        <w:rPr>
          <w:rFonts w:ascii="ArialMT" w:hAnsi="ArialMT" w:cs="ArialMT"/>
          <w:sz w:val="20"/>
          <w:szCs w:val="20"/>
          <w:lang w:eastAsia="ru-RU"/>
        </w:rPr>
        <w:t>отражена как увеличение добавочного капитала за период, закончившийся 31 декабря 2014 г.</w:t>
      </w:r>
    </w:p>
    <w:p w:rsidR="00491495" w:rsidRDefault="00AC753F" w:rsidP="00C93CE6">
      <w:pPr>
        <w:pageBreakBefore/>
        <w:autoSpaceDE w:val="0"/>
        <w:autoSpaceDN w:val="0"/>
        <w:adjustRightInd w:val="0"/>
        <w:spacing w:before="240" w:after="240" w:line="276" w:lineRule="auto"/>
        <w:jc w:val="both"/>
        <w:rPr>
          <w:sz w:val="20"/>
          <w:szCs w:val="20"/>
          <w:lang w:eastAsia="ru-RU"/>
        </w:rPr>
      </w:pPr>
      <w:r w:rsidRPr="002056C4">
        <w:rPr>
          <w:rFonts w:ascii="ArialMT" w:hAnsi="ArialMT" w:cs="ArialMT"/>
          <w:sz w:val="20"/>
          <w:szCs w:val="20"/>
          <w:lang w:eastAsia="ru-RU"/>
        </w:rPr>
        <w:t>Таблица ниже содержит информацию ООО «Газпром нефть шельф» на дату приобретения</w:t>
      </w:r>
      <w:r w:rsidR="00A561E8" w:rsidRPr="002056C4">
        <w:rPr>
          <w:rFonts w:ascii="ArialMT" w:hAnsi="ArialMT" w:cs="ArialMT"/>
          <w:sz w:val="20"/>
          <w:szCs w:val="20"/>
          <w:lang w:eastAsia="ru-RU"/>
        </w:rPr>
        <w:t xml:space="preserve"> (включая долю в активах и обязательствах совместных операций)</w:t>
      </w:r>
      <w:r w:rsidR="007308B1" w:rsidRPr="002056C4">
        <w:rPr>
          <w:rFonts w:ascii="ArialMT" w:hAnsi="ArialMT" w:cs="ArialMT"/>
          <w:sz w:val="20"/>
          <w:szCs w:val="20"/>
          <w:lang w:eastAsia="ru-RU"/>
        </w:rPr>
        <w:t xml:space="preserve"> и информацию </w:t>
      </w:r>
      <w:r w:rsidR="00BF41A6" w:rsidRPr="002056C4">
        <w:rPr>
          <w:rFonts w:ascii="ArialMT" w:hAnsi="ArialMT" w:cs="ArialMT"/>
          <w:sz w:val="20"/>
          <w:szCs w:val="20"/>
          <w:lang w:eastAsia="ru-RU"/>
        </w:rPr>
        <w:t>о приобретенной доле 78,36% в</w:t>
      </w:r>
      <w:r w:rsidR="007308B1" w:rsidRPr="002056C4">
        <w:rPr>
          <w:rFonts w:ascii="ArialMT" w:hAnsi="ArialMT" w:cs="ArialMT"/>
          <w:sz w:val="20"/>
          <w:szCs w:val="20"/>
          <w:lang w:eastAsia="ru-RU"/>
        </w:rPr>
        <w:t xml:space="preserve"> совместн</w:t>
      </w:r>
      <w:r w:rsidR="00BF41A6" w:rsidRPr="002056C4">
        <w:rPr>
          <w:rFonts w:ascii="ArialMT" w:hAnsi="ArialMT" w:cs="ArialMT"/>
          <w:sz w:val="20"/>
          <w:szCs w:val="20"/>
          <w:lang w:eastAsia="ru-RU"/>
        </w:rPr>
        <w:t>ой</w:t>
      </w:r>
      <w:r w:rsidR="007308B1" w:rsidRPr="002056C4">
        <w:rPr>
          <w:rFonts w:ascii="ArialMT" w:hAnsi="ArialMT" w:cs="ArialMT"/>
          <w:sz w:val="20"/>
          <w:szCs w:val="20"/>
          <w:lang w:eastAsia="ru-RU"/>
        </w:rPr>
        <w:t xml:space="preserve"> операции на дату выхода ОАО «Газпром»:</w:t>
      </w:r>
    </w:p>
    <w:tbl>
      <w:tblPr>
        <w:tblW w:w="9800" w:type="dxa"/>
        <w:tblInd w:w="93" w:type="dxa"/>
        <w:tblLook w:val="04A0" w:firstRow="1" w:lastRow="0" w:firstColumn="1" w:lastColumn="0" w:noHBand="0" w:noVBand="1"/>
      </w:tblPr>
      <w:tblGrid>
        <w:gridCol w:w="1500"/>
        <w:gridCol w:w="5091"/>
        <w:gridCol w:w="1585"/>
        <w:gridCol w:w="1624"/>
      </w:tblGrid>
      <w:tr w:rsidR="00491495" w:rsidRPr="00C93CE6" w:rsidTr="00491495">
        <w:trPr>
          <w:divId w:val="1363555663"/>
          <w:trHeight w:val="48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585" w:type="dxa"/>
            <w:tcBorders>
              <w:top w:val="nil"/>
              <w:left w:val="nil"/>
              <w:bottom w:val="single" w:sz="4" w:space="0" w:color="auto"/>
              <w:right w:val="nil"/>
            </w:tcBorders>
            <w:shd w:val="clear" w:color="000000" w:fill="FFFFFF"/>
            <w:hideMark/>
          </w:tcPr>
          <w:p w:rsidR="00491495" w:rsidRPr="00C93CE6" w:rsidRDefault="00491495"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По состоянию </w:t>
            </w:r>
            <w:r w:rsidRPr="00C93CE6">
              <w:rPr>
                <w:rFonts w:ascii="Arial" w:eastAsia="Times New Roman" w:hAnsi="Arial" w:cs="Arial"/>
                <w:b/>
                <w:bCs/>
                <w:sz w:val="18"/>
                <w:szCs w:val="18"/>
                <w:lang w:eastAsia="ru-RU"/>
              </w:rPr>
              <w:br/>
              <w:t xml:space="preserve">на 22 мая </w:t>
            </w:r>
            <w:r w:rsidRPr="00C93CE6">
              <w:rPr>
                <w:rFonts w:ascii="Arial" w:eastAsia="Times New Roman" w:hAnsi="Arial" w:cs="Arial"/>
                <w:b/>
                <w:bCs/>
                <w:sz w:val="18"/>
                <w:szCs w:val="18"/>
                <w:lang w:eastAsia="ru-RU"/>
              </w:rPr>
              <w:br/>
              <w:t>2014 г.</w:t>
            </w:r>
          </w:p>
        </w:tc>
        <w:tc>
          <w:tcPr>
            <w:tcW w:w="1624" w:type="dxa"/>
            <w:tcBorders>
              <w:top w:val="nil"/>
              <w:left w:val="nil"/>
              <w:bottom w:val="single" w:sz="4" w:space="0" w:color="auto"/>
              <w:right w:val="nil"/>
            </w:tcBorders>
            <w:shd w:val="clear" w:color="000000" w:fill="FFFFFF"/>
            <w:hideMark/>
          </w:tcPr>
          <w:p w:rsidR="00491495" w:rsidRPr="00C93CE6" w:rsidRDefault="00491495"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По состоянию на 31 октября 2014 г.</w:t>
            </w:r>
          </w:p>
        </w:tc>
      </w:tr>
      <w:tr w:rsidR="00491495" w:rsidRPr="00C93CE6" w:rsidTr="00491495">
        <w:trPr>
          <w:divId w:val="1363555663"/>
          <w:trHeight w:val="240"/>
        </w:trPr>
        <w:tc>
          <w:tcPr>
            <w:tcW w:w="6591" w:type="dxa"/>
            <w:gridSpan w:val="2"/>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 xml:space="preserve"> Активы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Денежные средства и их эквиваленты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109</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1 072</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Торговая и прочая дебиторская задолженность</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768</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465</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Товарно-материальные запасы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1 611</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2 495</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оборотные активы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2 448</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2 936</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Основные средства</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23 007</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81 035</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noWrap/>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внеоборотные активы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986</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1 276</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FFFFFF" w:fill="FFFFFF"/>
            <w:noWrap/>
            <w:vAlign w:val="bottom"/>
            <w:hideMark/>
          </w:tcPr>
          <w:p w:rsidR="00491495" w:rsidRPr="00C93CE6" w:rsidRDefault="00491495"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Итого приобретенные активы</w:t>
            </w:r>
          </w:p>
        </w:tc>
        <w:tc>
          <w:tcPr>
            <w:tcW w:w="1585" w:type="dxa"/>
            <w:tcBorders>
              <w:top w:val="single" w:sz="4" w:space="0" w:color="auto"/>
              <w:left w:val="nil"/>
              <w:bottom w:val="double" w:sz="6" w:space="0" w:color="auto"/>
              <w:right w:val="nil"/>
            </w:tcBorders>
            <w:shd w:val="clear" w:color="000000" w:fill="FFFFFF"/>
            <w:vAlign w:val="bottom"/>
            <w:hideMark/>
          </w:tcPr>
          <w:p w:rsidR="00491495" w:rsidRPr="00C93CE6" w:rsidRDefault="00491495"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28 929</w:t>
            </w:r>
          </w:p>
        </w:tc>
        <w:tc>
          <w:tcPr>
            <w:tcW w:w="1624" w:type="dxa"/>
            <w:tcBorders>
              <w:top w:val="single" w:sz="4" w:space="0" w:color="auto"/>
              <w:left w:val="nil"/>
              <w:bottom w:val="double" w:sz="6" w:space="0" w:color="auto"/>
              <w:right w:val="nil"/>
            </w:tcBorders>
            <w:shd w:val="clear" w:color="000000" w:fill="FFFFFF"/>
            <w:vAlign w:val="bottom"/>
            <w:hideMark/>
          </w:tcPr>
          <w:p w:rsidR="00491495" w:rsidRPr="00C93CE6" w:rsidRDefault="00491495"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89 279</w:t>
            </w:r>
          </w:p>
        </w:tc>
      </w:tr>
      <w:tr w:rsidR="00491495" w:rsidRPr="00C93CE6" w:rsidTr="00491495">
        <w:trPr>
          <w:divId w:val="1363555663"/>
          <w:trHeight w:val="240"/>
        </w:trPr>
        <w:tc>
          <w:tcPr>
            <w:tcW w:w="6591" w:type="dxa"/>
            <w:gridSpan w:val="2"/>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b/>
                <w:bCs/>
                <w:i/>
                <w:iCs/>
                <w:sz w:val="18"/>
                <w:szCs w:val="18"/>
                <w:lang w:eastAsia="ru-RU"/>
              </w:rPr>
            </w:pPr>
            <w:r w:rsidRPr="00C93CE6">
              <w:rPr>
                <w:rFonts w:ascii="Arial" w:eastAsia="Times New Roman" w:hAnsi="Arial" w:cs="Arial"/>
                <w:b/>
                <w:bCs/>
                <w:i/>
                <w:iCs/>
                <w:sz w:val="18"/>
                <w:szCs w:val="18"/>
                <w:lang w:eastAsia="ru-RU"/>
              </w:rPr>
              <w:t xml:space="preserve"> Обязательства и капитал</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Краткосрочные займы и текущая часть долгосрочных займов</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(15 297)</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(115)</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Торговая и прочая кредиторская задолженность</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(2 973)</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(589)</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Налоги к уплате</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(29)</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(198)</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Долгосрочные займы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(5 894)</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(113)</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Отложенные налоговые обязательства</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(746)</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(451)</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Резервы предстоящих расходов и платежей</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(939)</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FFFFFF" w:fill="FFFFFF"/>
            <w:noWrap/>
            <w:vAlign w:val="bottom"/>
            <w:hideMark/>
          </w:tcPr>
          <w:p w:rsidR="00491495" w:rsidRPr="00C93CE6" w:rsidRDefault="00491495"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Итого принятые обязательства</w:t>
            </w:r>
          </w:p>
        </w:tc>
        <w:tc>
          <w:tcPr>
            <w:tcW w:w="1585" w:type="dxa"/>
            <w:tcBorders>
              <w:top w:val="single" w:sz="4" w:space="0" w:color="auto"/>
              <w:left w:val="nil"/>
              <w:bottom w:val="single" w:sz="4" w:space="0" w:color="auto"/>
              <w:right w:val="nil"/>
            </w:tcBorders>
            <w:shd w:val="clear" w:color="000000" w:fill="FFFFFF"/>
            <w:noWrap/>
            <w:vAlign w:val="bottom"/>
            <w:hideMark/>
          </w:tcPr>
          <w:p w:rsidR="00491495" w:rsidRPr="00C93CE6" w:rsidRDefault="00491495"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(24 939)</w:t>
            </w:r>
          </w:p>
        </w:tc>
        <w:tc>
          <w:tcPr>
            <w:tcW w:w="1624" w:type="dxa"/>
            <w:tcBorders>
              <w:top w:val="single" w:sz="4" w:space="0" w:color="auto"/>
              <w:left w:val="nil"/>
              <w:bottom w:val="single" w:sz="4" w:space="0" w:color="auto"/>
              <w:right w:val="nil"/>
            </w:tcBorders>
            <w:shd w:val="clear" w:color="000000" w:fill="FFFFFF"/>
            <w:noWrap/>
            <w:vAlign w:val="bottom"/>
            <w:hideMark/>
          </w:tcPr>
          <w:p w:rsidR="00491495" w:rsidRPr="00C93CE6" w:rsidRDefault="00491495"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(2 405)</w:t>
            </w:r>
          </w:p>
        </w:tc>
      </w:tr>
      <w:tr w:rsidR="00491495" w:rsidRPr="00C93CE6" w:rsidTr="00491495">
        <w:trPr>
          <w:divId w:val="1363555663"/>
          <w:trHeight w:val="240"/>
        </w:trPr>
        <w:tc>
          <w:tcPr>
            <w:tcW w:w="1500" w:type="dxa"/>
            <w:tcBorders>
              <w:top w:val="nil"/>
              <w:left w:val="nil"/>
              <w:bottom w:val="nil"/>
              <w:right w:val="nil"/>
            </w:tcBorders>
            <w:shd w:val="clear" w:color="000000" w:fill="FFFFFF"/>
            <w:noWrap/>
            <w:vAlign w:val="bottom"/>
            <w:hideMark/>
          </w:tcPr>
          <w:p w:rsidR="00491495" w:rsidRPr="00C93CE6" w:rsidRDefault="00491495" w:rsidP="00C93CE6">
            <w:pPr>
              <w:rPr>
                <w:rFonts w:ascii="Arial" w:eastAsia="Times New Roman" w:hAnsi="Arial" w:cs="Arial"/>
                <w:color w:val="000000"/>
                <w:sz w:val="18"/>
                <w:szCs w:val="18"/>
                <w:lang w:eastAsia="ru-RU"/>
              </w:rPr>
            </w:pPr>
            <w:r w:rsidRPr="00C93CE6">
              <w:rPr>
                <w:rFonts w:ascii="Arial" w:eastAsia="Times New Roman" w:hAnsi="Arial" w:cs="Arial"/>
                <w:color w:val="000000"/>
                <w:sz w:val="18"/>
                <w:szCs w:val="18"/>
                <w:lang w:eastAsia="ru-RU"/>
              </w:rPr>
              <w:t> </w:t>
            </w:r>
          </w:p>
        </w:tc>
        <w:tc>
          <w:tcPr>
            <w:tcW w:w="5091" w:type="dxa"/>
            <w:tcBorders>
              <w:top w:val="nil"/>
              <w:left w:val="nil"/>
              <w:bottom w:val="nil"/>
              <w:right w:val="nil"/>
            </w:tcBorders>
            <w:shd w:val="clear" w:color="000000" w:fill="FFFFFF"/>
            <w:vAlign w:val="bottom"/>
            <w:hideMark/>
          </w:tcPr>
          <w:p w:rsidR="00491495" w:rsidRPr="00C93CE6" w:rsidRDefault="00491495" w:rsidP="00C93CE6">
            <w:pPr>
              <w:ind w:firstLineChars="200" w:firstLine="360"/>
              <w:rPr>
                <w:rFonts w:ascii="Arial" w:eastAsia="Times New Roman" w:hAnsi="Arial" w:cs="Arial"/>
                <w:sz w:val="18"/>
                <w:szCs w:val="18"/>
                <w:lang w:eastAsia="ru-RU"/>
              </w:rPr>
            </w:pPr>
            <w:r w:rsidRPr="00C93CE6">
              <w:rPr>
                <w:rFonts w:ascii="Arial" w:eastAsia="Times New Roman" w:hAnsi="Arial" w:cs="Arial"/>
                <w:sz w:val="18"/>
                <w:szCs w:val="18"/>
                <w:lang w:eastAsia="ru-RU"/>
              </w:rPr>
              <w:t>Приобретенные чистые активы</w:t>
            </w:r>
          </w:p>
        </w:tc>
        <w:tc>
          <w:tcPr>
            <w:tcW w:w="1585"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3 990</w:t>
            </w:r>
          </w:p>
        </w:tc>
        <w:tc>
          <w:tcPr>
            <w:tcW w:w="1624" w:type="dxa"/>
            <w:tcBorders>
              <w:top w:val="nil"/>
              <w:left w:val="nil"/>
              <w:bottom w:val="nil"/>
              <w:right w:val="nil"/>
            </w:tcBorders>
            <w:shd w:val="clear" w:color="000000" w:fill="FFFFFF"/>
            <w:noWrap/>
            <w:vAlign w:val="bottom"/>
            <w:hideMark/>
          </w:tcPr>
          <w:p w:rsidR="00491495" w:rsidRPr="00C93CE6" w:rsidRDefault="00491495"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86 874</w:t>
            </w:r>
          </w:p>
        </w:tc>
      </w:tr>
    </w:tbl>
    <w:p w:rsidR="00C23EEE" w:rsidRPr="002056C4" w:rsidRDefault="00AC753F" w:rsidP="00C23EEE">
      <w:pPr>
        <w:autoSpaceDE w:val="0"/>
        <w:autoSpaceDN w:val="0"/>
        <w:adjustRightInd w:val="0"/>
        <w:spacing w:before="240" w:after="240" w:line="276" w:lineRule="auto"/>
        <w:jc w:val="both"/>
        <w:rPr>
          <w:rFonts w:ascii="ArialMT" w:hAnsi="ArialMT" w:cs="ArialMT"/>
          <w:sz w:val="20"/>
          <w:szCs w:val="20"/>
          <w:u w:val="single"/>
          <w:lang w:eastAsia="ru-RU"/>
        </w:rPr>
      </w:pPr>
      <w:r w:rsidRPr="002056C4">
        <w:rPr>
          <w:rFonts w:ascii="ArialMT" w:hAnsi="ArialMT" w:cs="ArialMT"/>
          <w:sz w:val="20"/>
          <w:szCs w:val="20"/>
          <w:u w:val="single"/>
          <w:lang w:eastAsia="ru-RU"/>
        </w:rPr>
        <w:t>Приобретение Газпромнефть-Аэро Шереметьево</w:t>
      </w:r>
    </w:p>
    <w:p w:rsidR="005F4786" w:rsidRPr="002056C4" w:rsidRDefault="00D37A43" w:rsidP="00C23EEE">
      <w:pPr>
        <w:autoSpaceDE w:val="0"/>
        <w:autoSpaceDN w:val="0"/>
        <w:adjustRightInd w:val="0"/>
        <w:spacing w:before="240" w:after="240" w:line="276" w:lineRule="auto"/>
        <w:jc w:val="both"/>
        <w:rPr>
          <w:rFonts w:ascii="ArialMT" w:hAnsi="ArialMT" w:cs="ArialMT"/>
          <w:sz w:val="20"/>
          <w:szCs w:val="20"/>
          <w:u w:val="single"/>
          <w:lang w:eastAsia="ru-RU"/>
        </w:rPr>
      </w:pPr>
      <w:r w:rsidRPr="002056C4">
        <w:rPr>
          <w:rFonts w:ascii="ArialMT" w:hAnsi="ArialMT" w:cs="ArialMT"/>
          <w:sz w:val="20"/>
          <w:szCs w:val="20"/>
          <w:lang w:eastAsia="ru-RU"/>
        </w:rPr>
        <w:t xml:space="preserve">В марте 2014 г. Группа приобрела 100% долю в ООО «Аэро ТО», единственным активом которого является 50% доля в ООО «Газпромнефть-Аэро Шереметьево» (Аэро Шереметьево). В результате покупки Группа получила контроль над Аэро Шереметьево, увеличив свою эффективную долю с 50% до 100%. </w:t>
      </w:r>
      <w:r w:rsidR="005F4786" w:rsidRPr="002056C4">
        <w:rPr>
          <w:rFonts w:ascii="ArialMT" w:hAnsi="ArialMT" w:cs="ArialMT"/>
          <w:sz w:val="20"/>
          <w:szCs w:val="20"/>
          <w:lang w:eastAsia="ru-RU"/>
        </w:rPr>
        <w:t>Основными видами деятельности Аэро Шереметьево являются розничная реализация авиатоплива, а также предоставление комплекса услуг по обеспечению судов авиа-горюче-смазочными материалами. Группа отразила свою долю, имеющуюся до сделки по приобретению, по справедливой стоимости, в результате чего признан доход на сумму 3,</w:t>
      </w:r>
      <w:r w:rsidR="003D2AC3" w:rsidRPr="002056C4">
        <w:rPr>
          <w:rFonts w:ascii="ArialMT" w:hAnsi="ArialMT" w:cs="ArialMT"/>
          <w:sz w:val="20"/>
          <w:szCs w:val="20"/>
          <w:lang w:eastAsia="ru-RU"/>
        </w:rPr>
        <w:t>4</w:t>
      </w:r>
      <w:r w:rsidR="005F4786" w:rsidRPr="002056C4">
        <w:rPr>
          <w:rFonts w:ascii="ArialMT" w:hAnsi="ArialMT" w:cs="ArialMT"/>
          <w:sz w:val="20"/>
          <w:szCs w:val="20"/>
          <w:lang w:eastAsia="ru-RU"/>
        </w:rPr>
        <w:t xml:space="preserve"> м</w:t>
      </w:r>
      <w:r w:rsidR="00F852D1" w:rsidRPr="002056C4">
        <w:rPr>
          <w:rFonts w:ascii="ArialMT" w:hAnsi="ArialMT" w:cs="ArialMT"/>
          <w:sz w:val="20"/>
          <w:szCs w:val="20"/>
          <w:lang w:eastAsia="ru-RU"/>
        </w:rPr>
        <w:t xml:space="preserve">лрд. </w:t>
      </w:r>
      <w:r w:rsidR="005F4786" w:rsidRPr="002056C4">
        <w:rPr>
          <w:rFonts w:ascii="ArialMT" w:hAnsi="ArialMT" w:cs="ArialMT"/>
          <w:sz w:val="20"/>
          <w:szCs w:val="20"/>
          <w:lang w:eastAsia="ru-RU"/>
        </w:rPr>
        <w:t xml:space="preserve">рублей в составе строки </w:t>
      </w:r>
      <w:r w:rsidR="005F4786" w:rsidRPr="002056C4">
        <w:rPr>
          <w:rFonts w:ascii="ArialMT" w:hAnsi="ArialMT" w:cs="ArialMT"/>
          <w:i/>
          <w:sz w:val="20"/>
          <w:szCs w:val="20"/>
          <w:lang w:eastAsia="ru-RU"/>
        </w:rPr>
        <w:t>Прочие расходы</w:t>
      </w:r>
      <w:r w:rsidR="00BF41A6" w:rsidRPr="002056C4">
        <w:rPr>
          <w:rFonts w:ascii="ArialMT" w:hAnsi="ArialMT" w:cs="ArialMT"/>
          <w:i/>
          <w:sz w:val="20"/>
          <w:szCs w:val="20"/>
          <w:lang w:eastAsia="ru-RU"/>
        </w:rPr>
        <w:t>, нетто</w:t>
      </w:r>
      <w:r w:rsidR="005F4786" w:rsidRPr="002056C4">
        <w:rPr>
          <w:rFonts w:ascii="ArialMT" w:hAnsi="ArialMT" w:cs="ArialMT"/>
          <w:i/>
          <w:sz w:val="20"/>
          <w:szCs w:val="20"/>
          <w:lang w:eastAsia="ru-RU"/>
        </w:rPr>
        <w:t xml:space="preserve"> </w:t>
      </w:r>
      <w:r w:rsidR="00841B75" w:rsidRPr="002056C4">
        <w:rPr>
          <w:rFonts w:ascii="ArialMT" w:hAnsi="ArialMT" w:cs="ArialMT"/>
          <w:sz w:val="20"/>
          <w:szCs w:val="20"/>
          <w:lang w:eastAsia="ru-RU"/>
        </w:rPr>
        <w:t>к</w:t>
      </w:r>
      <w:r w:rsidR="005F4786" w:rsidRPr="002056C4">
        <w:rPr>
          <w:rFonts w:ascii="ArialMT" w:hAnsi="ArialMT" w:cs="ArialMT"/>
          <w:sz w:val="20"/>
          <w:szCs w:val="20"/>
          <w:lang w:eastAsia="ru-RU"/>
        </w:rPr>
        <w:t>онсолидированного отчета о прибылях и убытках и прочем совокупном доходе.</w:t>
      </w:r>
    </w:p>
    <w:p w:rsidR="001775C5" w:rsidRPr="002056C4" w:rsidRDefault="005F4786" w:rsidP="00C93CE6">
      <w:pPr>
        <w:pageBreakBefore/>
        <w:jc w:val="both"/>
        <w:rPr>
          <w:sz w:val="20"/>
          <w:szCs w:val="20"/>
          <w:lang w:eastAsia="ru-RU"/>
        </w:rPr>
      </w:pPr>
      <w:r w:rsidRPr="002056C4">
        <w:rPr>
          <w:rFonts w:ascii="ArialMT" w:hAnsi="ArialMT" w:cs="ArialMT"/>
          <w:sz w:val="20"/>
          <w:szCs w:val="20"/>
          <w:lang w:eastAsia="ru-RU"/>
        </w:rPr>
        <w:t>Предварительная оценка справедливой стоимости приобретенных активов и принятых обязательств приведена ниже:</w:t>
      </w:r>
    </w:p>
    <w:p w:rsidR="00567705" w:rsidRPr="002056C4" w:rsidRDefault="00567705" w:rsidP="00F852D1">
      <w:pPr>
        <w:jc w:val="both"/>
        <w:rPr>
          <w:sz w:val="20"/>
          <w:szCs w:val="20"/>
          <w:lang w:eastAsia="ru-RU"/>
        </w:rPr>
      </w:pPr>
    </w:p>
    <w:tbl>
      <w:tblPr>
        <w:tblW w:w="9860" w:type="dxa"/>
        <w:tblInd w:w="93" w:type="dxa"/>
        <w:tblLook w:val="04A0" w:firstRow="1" w:lastRow="0" w:firstColumn="1" w:lastColumn="0" w:noHBand="0" w:noVBand="1"/>
      </w:tblPr>
      <w:tblGrid>
        <w:gridCol w:w="400"/>
        <w:gridCol w:w="5540"/>
        <w:gridCol w:w="1960"/>
        <w:gridCol w:w="1960"/>
      </w:tblGrid>
      <w:tr w:rsidR="00567705" w:rsidRPr="002056C4" w:rsidTr="00567705">
        <w:trPr>
          <w:divId w:val="1130366054"/>
          <w:trHeight w:val="48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дату приобретения</w:t>
            </w:r>
          </w:p>
        </w:tc>
      </w:tr>
      <w:tr w:rsidR="00567705" w:rsidRPr="002056C4" w:rsidTr="00B516BA">
        <w:trPr>
          <w:divId w:val="1130366054"/>
          <w:trHeight w:val="240"/>
        </w:trPr>
        <w:tc>
          <w:tcPr>
            <w:tcW w:w="5940" w:type="dxa"/>
            <w:gridSpan w:val="2"/>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xml:space="preserve"> Активы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189</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финансовые активы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669</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530</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оборотные активы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528</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1 882</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Нематериальные активы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7 266</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внеоборотные активы</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приобретенные активы</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11 110</w:t>
            </w:r>
          </w:p>
        </w:tc>
      </w:tr>
      <w:tr w:rsidR="00567705" w:rsidRPr="002056C4" w:rsidTr="00B516BA">
        <w:trPr>
          <w:divId w:val="1130366054"/>
          <w:trHeight w:val="240"/>
        </w:trPr>
        <w:tc>
          <w:tcPr>
            <w:tcW w:w="5940" w:type="dxa"/>
            <w:gridSpan w:val="2"/>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 xml:space="preserve"> Обязательства и капитал</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кредиторская задолженность</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(654)</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Налоги к уплате</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обязательства</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(147)</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займы</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(1 011)</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Отложенные налоговые обязательства</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(1 552)</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принятые обязательства</w:t>
            </w:r>
          </w:p>
        </w:tc>
        <w:tc>
          <w:tcPr>
            <w:tcW w:w="1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single" w:sz="4" w:space="0" w:color="auto"/>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(3 385)</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приобретенные активы и принятые обязательства</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7 725</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Денежное вознаграждение</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3 926</w:t>
            </w:r>
          </w:p>
        </w:tc>
      </w:tr>
      <w:tr w:rsidR="00567705" w:rsidRPr="002056C4" w:rsidTr="00567705">
        <w:trPr>
          <w:divId w:val="1130366054"/>
          <w:trHeight w:val="48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Справедливая стоимость инвестиции Группы в Аэро Шереметьево до сделки по приобретению</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4 110</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стоимость приобретения</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single" w:sz="4" w:space="0" w:color="auto"/>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8 036</w:t>
            </w:r>
          </w:p>
        </w:tc>
      </w:tr>
      <w:tr w:rsidR="00567705" w:rsidRPr="002056C4" w:rsidTr="00567705">
        <w:trPr>
          <w:divId w:val="1130366054"/>
          <w:trHeight w:val="240"/>
        </w:trPr>
        <w:tc>
          <w:tcPr>
            <w:tcW w:w="4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color w:val="000000"/>
                <w:sz w:val="18"/>
                <w:szCs w:val="18"/>
                <w:lang w:eastAsia="ru-RU"/>
              </w:rPr>
            </w:pPr>
            <w:r w:rsidRPr="002056C4">
              <w:rPr>
                <w:rFonts w:ascii="Arial" w:eastAsia="Times New Roman" w:hAnsi="Arial" w:cs="Arial"/>
                <w:color w:val="000000"/>
                <w:sz w:val="18"/>
                <w:szCs w:val="18"/>
                <w:lang w:eastAsia="ru-RU"/>
              </w:rPr>
              <w:t> </w:t>
            </w:r>
          </w:p>
        </w:tc>
        <w:tc>
          <w:tcPr>
            <w:tcW w:w="5540" w:type="dxa"/>
            <w:tcBorders>
              <w:top w:val="nil"/>
              <w:left w:val="nil"/>
              <w:bottom w:val="nil"/>
              <w:right w:val="nil"/>
            </w:tcBorders>
            <w:shd w:val="clear" w:color="FFFFFF"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Гудвил</w:t>
            </w:r>
          </w:p>
        </w:tc>
        <w:tc>
          <w:tcPr>
            <w:tcW w:w="1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311</w:t>
            </w:r>
          </w:p>
        </w:tc>
      </w:tr>
    </w:tbl>
    <w:p w:rsidR="00F852D1" w:rsidRPr="002056C4" w:rsidRDefault="00F852D1" w:rsidP="00F852D1">
      <w:pPr>
        <w:jc w:val="both"/>
        <w:rPr>
          <w:rFonts w:ascii="ArialMT" w:hAnsi="ArialMT" w:cs="ArialMT"/>
          <w:sz w:val="20"/>
          <w:szCs w:val="20"/>
          <w:lang w:eastAsia="ru-RU"/>
        </w:rPr>
      </w:pPr>
    </w:p>
    <w:p w:rsidR="00F852D1" w:rsidRPr="002056C4" w:rsidRDefault="00F852D1" w:rsidP="00F852D1">
      <w:pPr>
        <w:spacing w:after="240" w:line="276" w:lineRule="auto"/>
        <w:jc w:val="both"/>
        <w:rPr>
          <w:rFonts w:ascii="ArialMT" w:hAnsi="ArialMT" w:cs="ArialMT"/>
          <w:sz w:val="20"/>
          <w:szCs w:val="20"/>
          <w:u w:val="single"/>
          <w:lang w:eastAsia="ru-RU"/>
        </w:rPr>
      </w:pPr>
      <w:r w:rsidRPr="002056C4">
        <w:rPr>
          <w:rFonts w:ascii="ArialMT" w:hAnsi="ArialMT" w:cs="ArialMT"/>
          <w:sz w:val="20"/>
          <w:szCs w:val="20"/>
          <w:u w:val="single"/>
          <w:lang w:eastAsia="ru-RU"/>
        </w:rPr>
        <w:t>Приобретение неконтролирующей доли в дочерних обществах</w:t>
      </w:r>
    </w:p>
    <w:p w:rsidR="00F852D1" w:rsidRPr="002056C4" w:rsidRDefault="00F852D1" w:rsidP="00F852D1">
      <w:pPr>
        <w:spacing w:after="240" w:line="276" w:lineRule="auto"/>
        <w:jc w:val="both"/>
        <w:rPr>
          <w:rFonts w:ascii="ArialMT" w:hAnsi="ArialMT" w:cs="ArialMT"/>
          <w:sz w:val="20"/>
          <w:szCs w:val="20"/>
          <w:lang w:eastAsia="ru-RU"/>
        </w:rPr>
      </w:pPr>
      <w:r w:rsidRPr="002056C4">
        <w:rPr>
          <w:rFonts w:ascii="ArialMT" w:hAnsi="ArialMT" w:cs="ArialMT"/>
          <w:sz w:val="20"/>
          <w:szCs w:val="20"/>
          <w:lang w:eastAsia="ru-RU"/>
        </w:rPr>
        <w:t xml:space="preserve">В 2014 г. Группа приобрела дополнительные доли участия в нескольких контролируемых дочерних обществах на сумму </w:t>
      </w:r>
      <w:r w:rsidR="007308B1" w:rsidRPr="002056C4">
        <w:rPr>
          <w:rFonts w:ascii="ArialMT" w:hAnsi="ArialMT" w:cs="ArialMT"/>
          <w:sz w:val="20"/>
          <w:szCs w:val="20"/>
          <w:lang w:eastAsia="ru-RU"/>
        </w:rPr>
        <w:t xml:space="preserve">4,1 </w:t>
      </w:r>
      <w:r w:rsidRPr="002056C4">
        <w:rPr>
          <w:rFonts w:ascii="ArialMT" w:hAnsi="ArialMT" w:cs="ArialMT"/>
          <w:sz w:val="20"/>
          <w:szCs w:val="20"/>
          <w:lang w:eastAsia="ru-RU"/>
        </w:rPr>
        <w:t xml:space="preserve">млрд. рублей. В результате этих операций Группа отразила </w:t>
      </w:r>
      <w:r w:rsidR="007308B1" w:rsidRPr="002056C4">
        <w:rPr>
          <w:rFonts w:ascii="ArialMT" w:hAnsi="ArialMT" w:cs="ArialMT"/>
          <w:sz w:val="20"/>
          <w:szCs w:val="20"/>
          <w:lang w:eastAsia="ru-RU"/>
        </w:rPr>
        <w:t>уменьшение</w:t>
      </w:r>
      <w:r w:rsidRPr="002056C4">
        <w:rPr>
          <w:rFonts w:ascii="ArialMT" w:hAnsi="ArialMT" w:cs="ArialMT"/>
          <w:sz w:val="20"/>
          <w:szCs w:val="20"/>
          <w:lang w:eastAsia="ru-RU"/>
        </w:rPr>
        <w:t xml:space="preserve"> добавочного капитала за период, закончившийся 31 декабря 2014 г., на сумму </w:t>
      </w:r>
      <w:r w:rsidR="001B7133" w:rsidRPr="002056C4">
        <w:rPr>
          <w:rFonts w:ascii="ArialMT" w:hAnsi="ArialMT" w:cs="ArialMT"/>
          <w:sz w:val="20"/>
          <w:szCs w:val="20"/>
          <w:lang w:eastAsia="ru-RU"/>
        </w:rPr>
        <w:t>2,9</w:t>
      </w:r>
      <w:r w:rsidRPr="002056C4">
        <w:rPr>
          <w:rFonts w:ascii="ArialMT" w:hAnsi="ArialMT" w:cs="ArialMT"/>
          <w:sz w:val="20"/>
          <w:szCs w:val="20"/>
          <w:lang w:eastAsia="ru-RU"/>
        </w:rPr>
        <w:t xml:space="preserve"> млрд. рублей. Сумма представляет собой превышение </w:t>
      </w:r>
      <w:r w:rsidR="00362336" w:rsidRPr="002056C4">
        <w:rPr>
          <w:rFonts w:ascii="ArialMT" w:hAnsi="ArialMT" w:cs="ArialMT"/>
          <w:sz w:val="20"/>
          <w:szCs w:val="20"/>
          <w:lang w:eastAsia="ru-RU"/>
        </w:rPr>
        <w:t xml:space="preserve">выплаченных денежных средств над </w:t>
      </w:r>
      <w:r w:rsidRPr="002056C4">
        <w:rPr>
          <w:rFonts w:ascii="ArialMT" w:hAnsi="ArialMT" w:cs="ArialMT"/>
          <w:sz w:val="20"/>
          <w:szCs w:val="20"/>
          <w:lang w:eastAsia="ru-RU"/>
        </w:rPr>
        <w:t>балансовой стоимост</w:t>
      </w:r>
      <w:r w:rsidR="00362336" w:rsidRPr="002056C4">
        <w:rPr>
          <w:rFonts w:ascii="ArialMT" w:hAnsi="ArialMT" w:cs="ArialMT"/>
          <w:sz w:val="20"/>
          <w:szCs w:val="20"/>
          <w:lang w:eastAsia="ru-RU"/>
        </w:rPr>
        <w:t>ью</w:t>
      </w:r>
      <w:r w:rsidRPr="002056C4">
        <w:rPr>
          <w:rFonts w:ascii="ArialMT" w:hAnsi="ArialMT" w:cs="ArialMT"/>
          <w:sz w:val="20"/>
          <w:szCs w:val="20"/>
          <w:lang w:eastAsia="ru-RU"/>
        </w:rPr>
        <w:t xml:space="preserve"> приобрет</w:t>
      </w:r>
      <w:r w:rsidR="00BF41A6" w:rsidRPr="002056C4">
        <w:rPr>
          <w:rFonts w:ascii="ArialMT" w:hAnsi="ArialMT" w:cs="ArialMT"/>
          <w:sz w:val="20"/>
          <w:szCs w:val="20"/>
          <w:lang w:eastAsia="ru-RU"/>
        </w:rPr>
        <w:t xml:space="preserve">енных </w:t>
      </w:r>
      <w:r w:rsidR="00F72171" w:rsidRPr="002056C4">
        <w:rPr>
          <w:rFonts w:ascii="ArialMT" w:hAnsi="ArialMT" w:cs="ArialMT"/>
          <w:sz w:val="20"/>
          <w:szCs w:val="20"/>
          <w:lang w:eastAsia="ru-RU"/>
        </w:rPr>
        <w:t xml:space="preserve">неконтролируемых </w:t>
      </w:r>
      <w:r w:rsidRPr="002056C4">
        <w:rPr>
          <w:rFonts w:ascii="ArialMT" w:hAnsi="ArialMT" w:cs="ArialMT"/>
          <w:sz w:val="20"/>
          <w:szCs w:val="20"/>
          <w:lang w:eastAsia="ru-RU"/>
        </w:rPr>
        <w:t>доле</w:t>
      </w:r>
      <w:r w:rsidR="00362336" w:rsidRPr="002056C4">
        <w:rPr>
          <w:rFonts w:ascii="ArialMT" w:hAnsi="ArialMT" w:cs="ArialMT"/>
          <w:sz w:val="20"/>
          <w:szCs w:val="20"/>
          <w:lang w:eastAsia="ru-RU"/>
        </w:rPr>
        <w:t>й участия на 1,2 млрд. рублей.</w:t>
      </w:r>
    </w:p>
    <w:p w:rsidR="00F852D1" w:rsidRPr="002056C4" w:rsidRDefault="00F852D1" w:rsidP="005F7174">
      <w:pPr>
        <w:spacing w:after="240" w:line="276" w:lineRule="auto"/>
        <w:jc w:val="both"/>
        <w:rPr>
          <w:rFonts w:ascii="ArialMT" w:hAnsi="ArialMT" w:cs="ArialMT"/>
          <w:sz w:val="20"/>
          <w:szCs w:val="20"/>
        </w:rPr>
      </w:pPr>
      <w:r w:rsidRPr="002056C4">
        <w:rPr>
          <w:rFonts w:ascii="ArialMT" w:hAnsi="ArialMT" w:cs="ArialMT"/>
          <w:sz w:val="20"/>
          <w:szCs w:val="20"/>
        </w:rPr>
        <w:t>В 2013 г. Группа приобрела дополнительные доли участия в нескольких контролируемых дочерних обществах на сумму 1,2 млрд. рублей. В результате этих операций Группа отразила увеличение добавочного капитала за период, закончившийся 31 декабря 2013 г., на сумму 3,2 млрд. рублей. Сумма представляет собой превышение балансовой стоимости приобрет</w:t>
      </w:r>
      <w:r w:rsidR="00F72171" w:rsidRPr="002056C4">
        <w:rPr>
          <w:rFonts w:ascii="ArialMT" w:hAnsi="ArialMT" w:cs="ArialMT"/>
          <w:sz w:val="20"/>
          <w:szCs w:val="20"/>
        </w:rPr>
        <w:t xml:space="preserve">енных неконтролируемых </w:t>
      </w:r>
      <w:r w:rsidRPr="002056C4">
        <w:rPr>
          <w:rFonts w:ascii="ArialMT" w:hAnsi="ArialMT" w:cs="ArialMT"/>
          <w:sz w:val="20"/>
          <w:szCs w:val="20"/>
        </w:rPr>
        <w:t>долей участия на сумму 4,4 млрд. рублей над суммой выплаченных денежных средств.</w:t>
      </w:r>
    </w:p>
    <w:p w:rsidR="0097746C" w:rsidRPr="002056C4" w:rsidRDefault="0097746C" w:rsidP="005F7174">
      <w:pPr>
        <w:numPr>
          <w:ilvl w:val="0"/>
          <w:numId w:val="1"/>
        </w:numPr>
        <w:spacing w:after="100" w:afterAutospacing="1" w:line="276" w:lineRule="auto"/>
        <w:ind w:left="0" w:firstLine="0"/>
        <w:jc w:val="both"/>
        <w:rPr>
          <w:rFonts w:ascii="Arial" w:hAnsi="Arial" w:cs="Arial"/>
          <w:b/>
          <w:sz w:val="20"/>
          <w:szCs w:val="20"/>
        </w:rPr>
      </w:pPr>
      <w:r w:rsidRPr="002056C4">
        <w:rPr>
          <w:rFonts w:ascii="Arial" w:hAnsi="Arial" w:cs="Arial"/>
          <w:b/>
          <w:sz w:val="20"/>
          <w:szCs w:val="20"/>
        </w:rPr>
        <w:t>Денежные средства и их эквиваленты</w:t>
      </w:r>
    </w:p>
    <w:p w:rsidR="00567705" w:rsidRPr="002056C4" w:rsidRDefault="00C47F7B" w:rsidP="005F7174">
      <w:pPr>
        <w:spacing w:line="276" w:lineRule="auto"/>
        <w:rPr>
          <w:sz w:val="20"/>
          <w:szCs w:val="20"/>
          <w:lang w:eastAsia="ru-RU"/>
        </w:rPr>
      </w:pPr>
      <w:r w:rsidRPr="002056C4">
        <w:rPr>
          <w:rFonts w:ascii="Arial" w:hAnsi="Arial" w:cs="Arial"/>
          <w:sz w:val="20"/>
          <w:szCs w:val="20"/>
        </w:rPr>
        <w:t xml:space="preserve">По состоянию на </w:t>
      </w:r>
      <w:r w:rsidR="00E903CF" w:rsidRPr="002056C4">
        <w:rPr>
          <w:rFonts w:ascii="Arial" w:hAnsi="Arial" w:cs="Arial"/>
          <w:sz w:val="20"/>
          <w:szCs w:val="20"/>
        </w:rPr>
        <w:t>3</w:t>
      </w:r>
      <w:r w:rsidR="00296DE9" w:rsidRPr="002056C4">
        <w:rPr>
          <w:rFonts w:ascii="Arial" w:hAnsi="Arial" w:cs="Arial"/>
          <w:sz w:val="20"/>
          <w:szCs w:val="20"/>
        </w:rPr>
        <w:t xml:space="preserve">1 декабря </w:t>
      </w:r>
      <w:r w:rsidRPr="002056C4">
        <w:rPr>
          <w:rFonts w:ascii="Arial" w:hAnsi="Arial" w:cs="Arial"/>
          <w:sz w:val="20"/>
          <w:szCs w:val="20"/>
        </w:rPr>
        <w:t>201</w:t>
      </w:r>
      <w:r w:rsidR="00EA0140" w:rsidRPr="002056C4">
        <w:rPr>
          <w:rFonts w:ascii="Arial" w:hAnsi="Arial" w:cs="Arial"/>
          <w:sz w:val="20"/>
          <w:szCs w:val="20"/>
        </w:rPr>
        <w:t>4</w:t>
      </w:r>
      <w:r w:rsidR="00DE7154" w:rsidRPr="002056C4">
        <w:rPr>
          <w:rFonts w:ascii="Arial" w:hAnsi="Arial" w:cs="Arial"/>
          <w:sz w:val="20"/>
          <w:szCs w:val="20"/>
        </w:rPr>
        <w:t xml:space="preserve"> г.</w:t>
      </w:r>
      <w:r w:rsidR="00DE40E5" w:rsidRPr="002056C4">
        <w:rPr>
          <w:rFonts w:ascii="Arial" w:hAnsi="Arial" w:cs="Arial"/>
          <w:sz w:val="20"/>
          <w:szCs w:val="20"/>
        </w:rPr>
        <w:t xml:space="preserve"> </w:t>
      </w:r>
      <w:r w:rsidR="00637BA1" w:rsidRPr="002056C4">
        <w:rPr>
          <w:rFonts w:ascii="Arial" w:hAnsi="Arial" w:cs="Arial"/>
          <w:sz w:val="20"/>
          <w:szCs w:val="20"/>
        </w:rPr>
        <w:t>и 201</w:t>
      </w:r>
      <w:r w:rsidR="00EA0140" w:rsidRPr="002056C4">
        <w:rPr>
          <w:rFonts w:ascii="Arial" w:hAnsi="Arial" w:cs="Arial"/>
          <w:sz w:val="20"/>
          <w:szCs w:val="20"/>
        </w:rPr>
        <w:t>3</w:t>
      </w:r>
      <w:r w:rsidR="00637BA1" w:rsidRPr="002056C4">
        <w:rPr>
          <w:rFonts w:ascii="Arial" w:hAnsi="Arial" w:cs="Arial"/>
          <w:sz w:val="20"/>
          <w:szCs w:val="20"/>
        </w:rPr>
        <w:t xml:space="preserve"> г.</w:t>
      </w:r>
      <w:r w:rsidRPr="002056C4">
        <w:rPr>
          <w:rFonts w:ascii="Arial" w:hAnsi="Arial" w:cs="Arial"/>
          <w:sz w:val="20"/>
          <w:szCs w:val="20"/>
        </w:rPr>
        <w:t xml:space="preserve"> денежные средства и их эквиваленты представлены следующим образом:</w:t>
      </w: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520096047"/>
          <w:trHeight w:val="240"/>
        </w:trPr>
        <w:tc>
          <w:tcPr>
            <w:tcW w:w="6060" w:type="dxa"/>
            <w:tcBorders>
              <w:top w:val="nil"/>
              <w:left w:val="nil"/>
              <w:bottom w:val="nil"/>
              <w:right w:val="nil"/>
            </w:tcBorders>
            <w:shd w:val="clear" w:color="000000" w:fill="FFFFFF"/>
            <w:vAlign w:val="bottom"/>
            <w:hideMark/>
          </w:tcPr>
          <w:p w:rsidR="00567705" w:rsidRPr="002056C4" w:rsidRDefault="00567705" w:rsidP="005F7174">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rsidP="005F7174">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rsidP="005F7174">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520096047"/>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5F7174">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Денежные средства в кассе </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791</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504</w:t>
            </w:r>
          </w:p>
        </w:tc>
      </w:tr>
      <w:tr w:rsidR="00567705" w:rsidRPr="002056C4" w:rsidTr="00B516BA">
        <w:trPr>
          <w:divId w:val="520096047"/>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5F7174">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Остатки на текущих банковских счетах</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41 106</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21 034</w:t>
            </w:r>
          </w:p>
        </w:tc>
      </w:tr>
      <w:tr w:rsidR="00567705" w:rsidRPr="002056C4" w:rsidTr="00B516BA">
        <w:trPr>
          <w:divId w:val="520096047"/>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5F7174">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Депозиты с первоначальным сроком погашения до трех месяцев</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8 928</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66 463</w:t>
            </w:r>
          </w:p>
        </w:tc>
      </w:tr>
      <w:tr w:rsidR="00567705" w:rsidRPr="002056C4" w:rsidTr="00B516BA">
        <w:trPr>
          <w:divId w:val="520096047"/>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5F7174">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эквиваленты</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2 342</w:t>
            </w:r>
          </w:p>
        </w:tc>
        <w:tc>
          <w:tcPr>
            <w:tcW w:w="1960" w:type="dxa"/>
            <w:tcBorders>
              <w:top w:val="nil"/>
              <w:left w:val="nil"/>
              <w:bottom w:val="nil"/>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3 076</w:t>
            </w:r>
          </w:p>
        </w:tc>
      </w:tr>
      <w:tr w:rsidR="00567705" w:rsidRPr="002056C4" w:rsidTr="00B516BA">
        <w:trPr>
          <w:divId w:val="520096047"/>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5F7174">
            <w:pPr>
              <w:spacing w:line="276" w:lineRule="auto"/>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денежные средства и их эквиваленты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53 167</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5F7174">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91 077</w:t>
            </w:r>
          </w:p>
        </w:tc>
      </w:tr>
    </w:tbl>
    <w:p w:rsidR="00E903CF" w:rsidRPr="002056C4" w:rsidRDefault="00E903CF" w:rsidP="00953269">
      <w:pPr>
        <w:rPr>
          <w:rFonts w:ascii="Arial" w:hAnsi="Arial" w:cs="Arial"/>
          <w:sz w:val="20"/>
          <w:szCs w:val="20"/>
        </w:rPr>
      </w:pPr>
    </w:p>
    <w:p w:rsidR="00D71207" w:rsidRPr="002056C4" w:rsidRDefault="00D71207" w:rsidP="00C93CE6">
      <w:pPr>
        <w:spacing w:after="240" w:line="276" w:lineRule="auto"/>
        <w:rPr>
          <w:vanish/>
        </w:rPr>
      </w:pPr>
    </w:p>
    <w:p w:rsidR="00DF5C36" w:rsidRPr="002056C4" w:rsidRDefault="00C47F7B" w:rsidP="00C93CE6">
      <w:pPr>
        <w:keepNext/>
        <w:pageBreakBefore/>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Краткосрочные финансовые активы</w:t>
      </w:r>
    </w:p>
    <w:p w:rsidR="00D71207" w:rsidRPr="002056C4" w:rsidRDefault="00C47F7B" w:rsidP="00C93CE6">
      <w:pPr>
        <w:tabs>
          <w:tab w:val="left" w:pos="6096"/>
          <w:tab w:val="left" w:pos="9639"/>
        </w:tabs>
        <w:spacing w:after="240" w:line="276" w:lineRule="auto"/>
        <w:contextualSpacing/>
        <w:jc w:val="both"/>
        <w:rPr>
          <w:sz w:val="20"/>
          <w:szCs w:val="20"/>
          <w:lang w:eastAsia="ru-RU"/>
        </w:rPr>
      </w:pPr>
      <w:r w:rsidRPr="002056C4">
        <w:rPr>
          <w:rFonts w:ascii="Arial" w:hAnsi="Arial" w:cs="Arial"/>
          <w:sz w:val="20"/>
          <w:szCs w:val="20"/>
        </w:rPr>
        <w:t xml:space="preserve">По состоянию </w:t>
      </w:r>
      <w:r w:rsidR="00CE19DA" w:rsidRPr="002056C4">
        <w:rPr>
          <w:rFonts w:ascii="Arial" w:hAnsi="Arial" w:cs="Arial"/>
          <w:sz w:val="20"/>
          <w:szCs w:val="20"/>
        </w:rPr>
        <w:t xml:space="preserve">на </w:t>
      </w:r>
      <w:r w:rsidR="007D0DCA" w:rsidRPr="002056C4">
        <w:rPr>
          <w:rFonts w:ascii="Arial" w:hAnsi="Arial" w:cs="Arial"/>
          <w:sz w:val="20"/>
          <w:szCs w:val="20"/>
        </w:rPr>
        <w:t>31 декабря</w:t>
      </w:r>
      <w:r w:rsidR="00CE19DA" w:rsidRPr="002056C4">
        <w:rPr>
          <w:rFonts w:ascii="Arial" w:hAnsi="Arial" w:cs="Arial"/>
          <w:sz w:val="20"/>
          <w:szCs w:val="20"/>
        </w:rPr>
        <w:t xml:space="preserve"> 2014 г. и 2013 г.</w:t>
      </w:r>
      <w:r w:rsidR="00E46BC6" w:rsidRPr="002056C4">
        <w:rPr>
          <w:rFonts w:ascii="Arial" w:hAnsi="Arial" w:cs="Arial"/>
          <w:sz w:val="20"/>
          <w:szCs w:val="20"/>
        </w:rPr>
        <w:t xml:space="preserve"> </w:t>
      </w:r>
      <w:r w:rsidRPr="002056C4">
        <w:rPr>
          <w:rFonts w:ascii="Arial" w:hAnsi="Arial" w:cs="Arial"/>
          <w:sz w:val="20"/>
          <w:szCs w:val="20"/>
        </w:rPr>
        <w:t>краткосрочные финансовые активы представлены следующим образом</w:t>
      </w:r>
      <w:r w:rsidR="00DF5C36" w:rsidRPr="002056C4">
        <w:rPr>
          <w:rFonts w:ascii="Arial" w:hAnsi="Arial" w:cs="Arial"/>
          <w:sz w:val="20"/>
          <w:szCs w:val="20"/>
        </w:rPr>
        <w:t>:</w:t>
      </w:r>
    </w:p>
    <w:p w:rsidR="00567705" w:rsidRPr="002056C4" w:rsidRDefault="00567705" w:rsidP="003768F2">
      <w:pPr>
        <w:tabs>
          <w:tab w:val="left" w:pos="6096"/>
          <w:tab w:val="left" w:pos="9639"/>
        </w:tabs>
        <w:contextualSpacing/>
        <w:jc w:val="both"/>
        <w:rPr>
          <w:sz w:val="20"/>
          <w:szCs w:val="20"/>
          <w:lang w:eastAsia="ru-RU"/>
        </w:rPr>
      </w:pP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945376461"/>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945376461"/>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Депозиты со сроком погашения более трех месяцев, но менее года</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76 658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36 869</w:t>
            </w:r>
          </w:p>
        </w:tc>
      </w:tr>
      <w:tr w:rsidR="00567705" w:rsidRPr="002056C4" w:rsidTr="00B516BA">
        <w:trPr>
          <w:divId w:val="1945376461"/>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займы выданные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2 184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18 991</w:t>
            </w:r>
          </w:p>
        </w:tc>
      </w:tr>
      <w:tr w:rsidR="00567705" w:rsidRPr="002056C4" w:rsidTr="00B516BA">
        <w:trPr>
          <w:divId w:val="1945376461"/>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 - хеджирование денежных потоков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w:t>
            </w:r>
          </w:p>
        </w:tc>
      </w:tr>
      <w:tr w:rsidR="00567705" w:rsidRPr="002056C4" w:rsidTr="00B516BA">
        <w:trPr>
          <w:divId w:val="1945376461"/>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удерживаемые до погашения</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B516BA">
        <w:trPr>
          <w:divId w:val="1945376461"/>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краткосрочные финансовые активы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78 844</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55 870</w:t>
            </w:r>
          </w:p>
        </w:tc>
      </w:tr>
    </w:tbl>
    <w:p w:rsidR="004925B9" w:rsidRPr="002056C4" w:rsidRDefault="004925B9" w:rsidP="003768F2">
      <w:pPr>
        <w:tabs>
          <w:tab w:val="left" w:pos="6096"/>
          <w:tab w:val="left" w:pos="9639"/>
        </w:tabs>
        <w:contextualSpacing/>
        <w:jc w:val="both"/>
        <w:rPr>
          <w:sz w:val="20"/>
          <w:szCs w:val="20"/>
          <w:lang w:eastAsia="ru-RU"/>
        </w:rPr>
      </w:pPr>
    </w:p>
    <w:p w:rsidR="00307287" w:rsidRPr="002056C4" w:rsidRDefault="003409E3"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Торговая и прочая д</w:t>
      </w:r>
      <w:r w:rsidR="00C47F7B" w:rsidRPr="002056C4">
        <w:rPr>
          <w:rFonts w:ascii="Arial" w:hAnsi="Arial" w:cs="Arial"/>
          <w:b/>
          <w:sz w:val="20"/>
          <w:szCs w:val="20"/>
        </w:rPr>
        <w:t xml:space="preserve">ебиторская задолженность </w:t>
      </w:r>
    </w:p>
    <w:p w:rsidR="00D71207" w:rsidRPr="002056C4" w:rsidRDefault="00C47F7B" w:rsidP="00C93CE6">
      <w:pPr>
        <w:tabs>
          <w:tab w:val="left" w:pos="6379"/>
          <w:tab w:val="left" w:pos="9639"/>
        </w:tabs>
        <w:spacing w:after="240" w:line="276" w:lineRule="auto"/>
        <w:contextualSpacing/>
        <w:jc w:val="both"/>
        <w:rPr>
          <w:sz w:val="20"/>
          <w:szCs w:val="20"/>
          <w:lang w:eastAsia="ru-RU"/>
        </w:rPr>
      </w:pPr>
      <w:r w:rsidRPr="002056C4">
        <w:rPr>
          <w:rFonts w:ascii="Arial" w:hAnsi="Arial" w:cs="Arial"/>
          <w:sz w:val="20"/>
          <w:szCs w:val="20"/>
        </w:rPr>
        <w:t xml:space="preserve">По состоянию на </w:t>
      </w:r>
      <w:r w:rsidR="00CE19DA" w:rsidRPr="002056C4">
        <w:rPr>
          <w:rFonts w:ascii="Arial" w:hAnsi="Arial" w:cs="Arial"/>
          <w:sz w:val="20"/>
          <w:szCs w:val="20"/>
        </w:rPr>
        <w:t>3</w:t>
      </w:r>
      <w:r w:rsidR="007D0DCA" w:rsidRPr="002056C4">
        <w:rPr>
          <w:rFonts w:ascii="Arial" w:hAnsi="Arial" w:cs="Arial"/>
          <w:sz w:val="20"/>
          <w:szCs w:val="20"/>
        </w:rPr>
        <w:t>1</w:t>
      </w:r>
      <w:r w:rsidR="00E903CF" w:rsidRPr="002056C4">
        <w:rPr>
          <w:rFonts w:ascii="Arial" w:hAnsi="Arial" w:cs="Arial"/>
          <w:sz w:val="20"/>
          <w:szCs w:val="20"/>
        </w:rPr>
        <w:t xml:space="preserve"> </w:t>
      </w:r>
      <w:r w:rsidR="007D0DCA" w:rsidRPr="002056C4">
        <w:rPr>
          <w:rFonts w:ascii="Arial" w:hAnsi="Arial" w:cs="Arial"/>
          <w:sz w:val="20"/>
          <w:szCs w:val="20"/>
        </w:rPr>
        <w:t>декабря</w:t>
      </w:r>
      <w:r w:rsidR="00CE19DA" w:rsidRPr="002056C4">
        <w:rPr>
          <w:rFonts w:ascii="Arial" w:hAnsi="Arial" w:cs="Arial"/>
          <w:sz w:val="20"/>
          <w:szCs w:val="20"/>
        </w:rPr>
        <w:t xml:space="preserve"> 2014 г. и 2013 г</w:t>
      </w:r>
      <w:r w:rsidR="00F82F5A" w:rsidRPr="002056C4">
        <w:rPr>
          <w:rFonts w:ascii="Arial" w:hAnsi="Arial" w:cs="Arial"/>
          <w:sz w:val="20"/>
          <w:szCs w:val="20"/>
        </w:rPr>
        <w:t>.</w:t>
      </w:r>
      <w:r w:rsidR="00C12E40" w:rsidRPr="002056C4" w:rsidDel="00C12E40">
        <w:rPr>
          <w:rFonts w:ascii="Arial" w:hAnsi="Arial" w:cs="Arial"/>
          <w:sz w:val="20"/>
          <w:szCs w:val="20"/>
        </w:rPr>
        <w:t xml:space="preserve"> </w:t>
      </w:r>
      <w:r w:rsidR="008C36C1" w:rsidRPr="002056C4">
        <w:rPr>
          <w:rFonts w:ascii="Arial" w:hAnsi="Arial" w:cs="Arial"/>
          <w:sz w:val="20"/>
          <w:szCs w:val="20"/>
        </w:rPr>
        <w:t>торговая</w:t>
      </w:r>
      <w:r w:rsidRPr="002056C4">
        <w:rPr>
          <w:rFonts w:ascii="Arial" w:hAnsi="Arial" w:cs="Arial"/>
          <w:sz w:val="20"/>
          <w:szCs w:val="20"/>
        </w:rPr>
        <w:t xml:space="preserve"> и прочая дебиторская задолженность представлены следующим образом</w:t>
      </w:r>
      <w:r w:rsidR="00CA72D5" w:rsidRPr="002056C4">
        <w:rPr>
          <w:rFonts w:ascii="Arial" w:hAnsi="Arial" w:cs="Arial"/>
          <w:sz w:val="20"/>
          <w:szCs w:val="20"/>
        </w:rPr>
        <w:t>:</w:t>
      </w:r>
    </w:p>
    <w:p w:rsidR="00567705" w:rsidRPr="002056C4" w:rsidRDefault="00567705" w:rsidP="00FA7230">
      <w:pPr>
        <w:tabs>
          <w:tab w:val="left" w:pos="6379"/>
          <w:tab w:val="left" w:pos="9639"/>
        </w:tabs>
        <w:spacing w:after="100" w:afterAutospacing="1"/>
        <w:contextualSpacing/>
        <w:jc w:val="both"/>
        <w:rPr>
          <w:sz w:val="20"/>
          <w:szCs w:val="20"/>
          <w:lang w:eastAsia="ru-RU"/>
        </w:rPr>
      </w:pP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116602845"/>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116602845"/>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дебиторская задолженность</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108 447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94 860</w:t>
            </w:r>
          </w:p>
        </w:tc>
      </w:tr>
      <w:tr w:rsidR="00567705" w:rsidRPr="002056C4" w:rsidTr="00B516BA">
        <w:trPr>
          <w:divId w:val="1116602845"/>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Прочая финансовая дебиторская задолженность</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7 543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1 479</w:t>
            </w:r>
          </w:p>
        </w:tc>
      </w:tr>
      <w:tr w:rsidR="00567705" w:rsidRPr="002056C4" w:rsidTr="00B516BA">
        <w:trPr>
          <w:divId w:val="1116602845"/>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Минус: резерв под обесценение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(12 976)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(8 991)</w:t>
            </w:r>
          </w:p>
        </w:tc>
      </w:tr>
      <w:tr w:rsidR="00567705" w:rsidRPr="002056C4" w:rsidTr="00B516BA">
        <w:trPr>
          <w:divId w:val="1116602845"/>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торговая и прочая дебиторская задолженность</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103 014</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87 348</w:t>
            </w:r>
          </w:p>
        </w:tc>
      </w:tr>
    </w:tbl>
    <w:p w:rsidR="00E903CF" w:rsidRPr="002056C4" w:rsidRDefault="00E903CF" w:rsidP="00FA7230">
      <w:pPr>
        <w:tabs>
          <w:tab w:val="left" w:pos="6379"/>
          <w:tab w:val="left" w:pos="9639"/>
        </w:tabs>
        <w:spacing w:after="100" w:afterAutospacing="1"/>
        <w:contextualSpacing/>
        <w:jc w:val="both"/>
        <w:rPr>
          <w:sz w:val="20"/>
          <w:szCs w:val="20"/>
          <w:lang w:eastAsia="ru-RU"/>
        </w:rPr>
      </w:pPr>
    </w:p>
    <w:p w:rsidR="008101C1" w:rsidRPr="002056C4" w:rsidRDefault="00C47F7B" w:rsidP="00C93CE6">
      <w:pPr>
        <w:spacing w:after="240" w:line="276" w:lineRule="auto"/>
        <w:jc w:val="both"/>
        <w:rPr>
          <w:rFonts w:ascii="Arial" w:hAnsi="Arial" w:cs="Arial"/>
          <w:sz w:val="20"/>
          <w:szCs w:val="20"/>
        </w:rPr>
      </w:pPr>
      <w:r w:rsidRPr="002056C4">
        <w:rPr>
          <w:rFonts w:ascii="Arial" w:hAnsi="Arial" w:cs="Arial"/>
          <w:sz w:val="20"/>
          <w:szCs w:val="20"/>
        </w:rPr>
        <w:t xml:space="preserve">Торговая дебиторская задолженность представляет собой текущую задолженность покупателей </w:t>
      </w:r>
      <w:r w:rsidR="008C36C1" w:rsidRPr="002056C4">
        <w:rPr>
          <w:rFonts w:ascii="Arial" w:hAnsi="Arial" w:cs="Arial"/>
          <w:sz w:val="20"/>
          <w:szCs w:val="20"/>
        </w:rPr>
        <w:t>по</w:t>
      </w:r>
      <w:r w:rsidRPr="002056C4">
        <w:rPr>
          <w:rFonts w:ascii="Arial" w:hAnsi="Arial" w:cs="Arial"/>
          <w:sz w:val="20"/>
          <w:szCs w:val="20"/>
        </w:rPr>
        <w:t xml:space="preserve"> основны</w:t>
      </w:r>
      <w:r w:rsidR="008C36C1" w:rsidRPr="002056C4">
        <w:rPr>
          <w:rFonts w:ascii="Arial" w:hAnsi="Arial" w:cs="Arial"/>
          <w:sz w:val="20"/>
          <w:szCs w:val="20"/>
        </w:rPr>
        <w:t>м</w:t>
      </w:r>
      <w:r w:rsidRPr="002056C4">
        <w:rPr>
          <w:rFonts w:ascii="Arial" w:hAnsi="Arial" w:cs="Arial"/>
          <w:sz w:val="20"/>
          <w:szCs w:val="20"/>
        </w:rPr>
        <w:t xml:space="preserve"> вид</w:t>
      </w:r>
      <w:r w:rsidR="006A43D9" w:rsidRPr="002056C4">
        <w:rPr>
          <w:rFonts w:ascii="Arial" w:hAnsi="Arial" w:cs="Arial"/>
          <w:sz w:val="20"/>
          <w:szCs w:val="20"/>
        </w:rPr>
        <w:t>ам</w:t>
      </w:r>
      <w:r w:rsidRPr="002056C4">
        <w:rPr>
          <w:rFonts w:ascii="Arial" w:hAnsi="Arial" w:cs="Arial"/>
          <w:sz w:val="20"/>
          <w:szCs w:val="20"/>
        </w:rPr>
        <w:t xml:space="preserve"> деятельности и нос</w:t>
      </w:r>
      <w:r w:rsidR="00582273" w:rsidRPr="002056C4">
        <w:rPr>
          <w:rFonts w:ascii="Arial" w:hAnsi="Arial" w:cs="Arial"/>
          <w:sz w:val="20"/>
          <w:szCs w:val="20"/>
        </w:rPr>
        <w:t xml:space="preserve">ит </w:t>
      </w:r>
      <w:r w:rsidRPr="002056C4">
        <w:rPr>
          <w:rFonts w:ascii="Arial" w:hAnsi="Arial" w:cs="Arial"/>
          <w:sz w:val="20"/>
          <w:szCs w:val="20"/>
        </w:rPr>
        <w:t xml:space="preserve">краткосрочный характер. </w:t>
      </w:r>
    </w:p>
    <w:p w:rsidR="00F26FED" w:rsidRPr="002056C4" w:rsidRDefault="00C47F7B"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Товарно-материальные запасы</w:t>
      </w:r>
    </w:p>
    <w:p w:rsidR="00567705" w:rsidRPr="002056C4" w:rsidRDefault="00C47F7B" w:rsidP="00953269">
      <w:pPr>
        <w:spacing w:line="271" w:lineRule="auto"/>
        <w:jc w:val="both"/>
        <w:rPr>
          <w:sz w:val="20"/>
          <w:szCs w:val="20"/>
          <w:lang w:eastAsia="ru-RU"/>
        </w:rPr>
      </w:pPr>
      <w:r w:rsidRPr="002056C4">
        <w:rPr>
          <w:rFonts w:ascii="Arial" w:hAnsi="Arial" w:cs="Arial"/>
          <w:sz w:val="20"/>
          <w:szCs w:val="20"/>
        </w:rPr>
        <w:t xml:space="preserve">По состоянию на </w:t>
      </w:r>
      <w:r w:rsidR="007D0DCA" w:rsidRPr="002056C4">
        <w:rPr>
          <w:rFonts w:ascii="Arial" w:hAnsi="Arial" w:cs="Arial"/>
          <w:sz w:val="20"/>
          <w:szCs w:val="20"/>
        </w:rPr>
        <w:t xml:space="preserve">31 декабря 2014 </w:t>
      </w:r>
      <w:r w:rsidR="00CE19DA" w:rsidRPr="002056C4">
        <w:rPr>
          <w:rFonts w:ascii="Arial" w:hAnsi="Arial" w:cs="Arial"/>
          <w:sz w:val="20"/>
          <w:szCs w:val="20"/>
        </w:rPr>
        <w:t xml:space="preserve">г. и 2013 г. </w:t>
      </w:r>
      <w:r w:rsidRPr="002056C4">
        <w:rPr>
          <w:rFonts w:ascii="Arial" w:hAnsi="Arial" w:cs="Arial"/>
          <w:sz w:val="20"/>
          <w:szCs w:val="20"/>
        </w:rPr>
        <w:t>товарно-материальные запасы представлены следующим образом</w:t>
      </w:r>
      <w:r w:rsidR="00CA72D5" w:rsidRPr="002056C4">
        <w:rPr>
          <w:rFonts w:ascii="Arial" w:hAnsi="Arial" w:cs="Arial"/>
          <w:sz w:val="20"/>
          <w:szCs w:val="20"/>
        </w:rPr>
        <w:t>:</w:t>
      </w:r>
      <w:r w:rsidR="003715D2" w:rsidRPr="002056C4">
        <w:rPr>
          <w:rFonts w:ascii="Arial" w:hAnsi="Arial" w:cs="Arial"/>
        </w:rPr>
        <w:t xml:space="preserve"> </w:t>
      </w: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970159520"/>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Нефть и газ</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22 619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20 328</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Нефтепродукты и продукты нефтехимии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41 787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44 836</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Сырье и материалы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34 422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21 280</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запасы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7 243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6 359</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резерв под обесценение запасов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(3 413)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(2 580)</w:t>
            </w:r>
          </w:p>
        </w:tc>
      </w:tr>
      <w:tr w:rsidR="00567705" w:rsidRPr="002056C4" w:rsidTr="00B516BA">
        <w:trPr>
          <w:divId w:val="1970159520"/>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товарно-материальные запасы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102 658</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90 223</w:t>
            </w:r>
          </w:p>
        </w:tc>
      </w:tr>
    </w:tbl>
    <w:p w:rsidR="00D73650" w:rsidRPr="005F7174" w:rsidRDefault="00D73650" w:rsidP="00953269">
      <w:pPr>
        <w:spacing w:line="271" w:lineRule="auto"/>
        <w:jc w:val="both"/>
        <w:rPr>
          <w:sz w:val="20"/>
          <w:szCs w:val="20"/>
          <w:lang w:eastAsia="ru-RU"/>
        </w:rPr>
      </w:pPr>
    </w:p>
    <w:p w:rsidR="00567705" w:rsidRPr="002056C4" w:rsidRDefault="00681427" w:rsidP="00953269">
      <w:pPr>
        <w:spacing w:line="271" w:lineRule="auto"/>
        <w:jc w:val="both"/>
        <w:rPr>
          <w:sz w:val="20"/>
          <w:szCs w:val="20"/>
          <w:lang w:eastAsia="ru-RU"/>
        </w:rPr>
      </w:pPr>
      <w:r w:rsidRPr="002056C4">
        <w:rPr>
          <w:rFonts w:ascii="Arial" w:hAnsi="Arial" w:cs="Arial"/>
          <w:sz w:val="20"/>
          <w:szCs w:val="20"/>
        </w:rPr>
        <w:t xml:space="preserve">В рамках управления запасами нефти </w:t>
      </w:r>
      <w:r w:rsidR="00EE181B" w:rsidRPr="002056C4">
        <w:rPr>
          <w:rFonts w:ascii="Arial" w:hAnsi="Arial" w:cs="Arial"/>
          <w:sz w:val="20"/>
          <w:szCs w:val="20"/>
        </w:rPr>
        <w:t xml:space="preserve">Группа </w:t>
      </w:r>
      <w:r w:rsidRPr="002056C4">
        <w:rPr>
          <w:rFonts w:ascii="Arial" w:hAnsi="Arial" w:cs="Arial"/>
          <w:sz w:val="20"/>
          <w:szCs w:val="20"/>
        </w:rPr>
        <w:t xml:space="preserve">может заключать сделки купли-продажи нефти с одним и тем же контрагентом. </w:t>
      </w:r>
      <w:r w:rsidR="00EB23BD" w:rsidRPr="002056C4">
        <w:rPr>
          <w:rFonts w:ascii="Arial" w:hAnsi="Arial" w:cs="Arial"/>
          <w:sz w:val="20"/>
          <w:szCs w:val="20"/>
        </w:rPr>
        <w:t xml:space="preserve">Группа </w:t>
      </w:r>
      <w:r w:rsidRPr="002056C4">
        <w:rPr>
          <w:rFonts w:ascii="Arial" w:hAnsi="Arial" w:cs="Arial"/>
          <w:sz w:val="20"/>
          <w:szCs w:val="20"/>
        </w:rPr>
        <w:t xml:space="preserve">учитывает такие операции по купле-продаже как </w:t>
      </w:r>
      <w:r w:rsidR="00C26A46" w:rsidRPr="002056C4">
        <w:rPr>
          <w:rFonts w:ascii="Arial" w:hAnsi="Arial" w:cs="Arial"/>
          <w:sz w:val="20"/>
          <w:szCs w:val="20"/>
        </w:rPr>
        <w:t>операции нефтезамещения</w:t>
      </w:r>
      <w:r w:rsidRPr="002056C4">
        <w:rPr>
          <w:rFonts w:ascii="Arial" w:hAnsi="Arial" w:cs="Arial"/>
          <w:sz w:val="20"/>
          <w:szCs w:val="20"/>
        </w:rPr>
        <w:t>. Данные операции позволяют снизить расходы на транспортировку либо получить нефть иного качества. Общая сумма сделок купли-продажи</w:t>
      </w:r>
      <w:r w:rsidR="00732F64" w:rsidRPr="002056C4">
        <w:rPr>
          <w:rFonts w:ascii="Arial" w:hAnsi="Arial" w:cs="Arial"/>
          <w:sz w:val="20"/>
          <w:szCs w:val="20"/>
        </w:rPr>
        <w:t xml:space="preserve"> по нефтезамещению</w:t>
      </w:r>
      <w:r w:rsidRPr="002056C4">
        <w:rPr>
          <w:rFonts w:ascii="Arial" w:hAnsi="Arial" w:cs="Arial"/>
          <w:sz w:val="20"/>
          <w:szCs w:val="20"/>
        </w:rPr>
        <w:t xml:space="preserve">, совершенных </w:t>
      </w:r>
      <w:r w:rsidR="003A20B4" w:rsidRPr="002056C4">
        <w:rPr>
          <w:rFonts w:ascii="Arial" w:hAnsi="Arial" w:cs="Arial"/>
          <w:sz w:val="20"/>
          <w:szCs w:val="20"/>
        </w:rPr>
        <w:t>период</w:t>
      </w:r>
      <w:r w:rsidRPr="002056C4">
        <w:rPr>
          <w:rFonts w:ascii="Arial" w:hAnsi="Arial" w:cs="Arial"/>
          <w:sz w:val="20"/>
          <w:szCs w:val="20"/>
        </w:rPr>
        <w:t xml:space="preserve">, </w:t>
      </w:r>
      <w:r w:rsidR="008310D8" w:rsidRPr="002056C4">
        <w:rPr>
          <w:rFonts w:ascii="Arial" w:hAnsi="Arial" w:cs="Arial"/>
          <w:sz w:val="20"/>
          <w:szCs w:val="20"/>
        </w:rPr>
        <w:t>закончивши</w:t>
      </w:r>
      <w:r w:rsidR="003A20B4" w:rsidRPr="002056C4">
        <w:rPr>
          <w:rFonts w:ascii="Arial" w:hAnsi="Arial" w:cs="Arial"/>
          <w:sz w:val="20"/>
          <w:szCs w:val="20"/>
        </w:rPr>
        <w:t>й</w:t>
      </w:r>
      <w:r w:rsidR="008310D8" w:rsidRPr="002056C4">
        <w:rPr>
          <w:rFonts w:ascii="Arial" w:hAnsi="Arial" w:cs="Arial"/>
          <w:sz w:val="20"/>
          <w:szCs w:val="20"/>
        </w:rPr>
        <w:t xml:space="preserve">ся </w:t>
      </w:r>
      <w:r w:rsidR="00C753B5" w:rsidRPr="002056C4">
        <w:rPr>
          <w:rFonts w:ascii="Arial" w:hAnsi="Arial" w:cs="Arial"/>
          <w:sz w:val="20"/>
          <w:szCs w:val="20"/>
        </w:rPr>
        <w:t>3</w:t>
      </w:r>
      <w:r w:rsidR="007D0DCA" w:rsidRPr="002056C4">
        <w:rPr>
          <w:rFonts w:ascii="Arial" w:hAnsi="Arial" w:cs="Arial"/>
          <w:sz w:val="20"/>
          <w:szCs w:val="20"/>
        </w:rPr>
        <w:t>1</w:t>
      </w:r>
      <w:r w:rsidR="00E903CF" w:rsidRPr="002056C4">
        <w:rPr>
          <w:rFonts w:ascii="Arial" w:hAnsi="Arial" w:cs="Arial"/>
          <w:sz w:val="20"/>
          <w:szCs w:val="20"/>
        </w:rPr>
        <w:t xml:space="preserve"> </w:t>
      </w:r>
      <w:r w:rsidR="007D0DCA" w:rsidRPr="002056C4">
        <w:rPr>
          <w:rFonts w:ascii="Arial" w:hAnsi="Arial" w:cs="Arial"/>
          <w:sz w:val="20"/>
          <w:szCs w:val="20"/>
        </w:rPr>
        <w:t>декабря</w:t>
      </w:r>
      <w:r w:rsidR="008310D8" w:rsidRPr="002056C4">
        <w:rPr>
          <w:rFonts w:ascii="Arial" w:hAnsi="Arial" w:cs="Arial"/>
          <w:sz w:val="20"/>
          <w:szCs w:val="20"/>
        </w:rPr>
        <w:t>,</w:t>
      </w:r>
      <w:r w:rsidR="003A622B" w:rsidRPr="002056C4">
        <w:rPr>
          <w:rFonts w:ascii="Arial" w:hAnsi="Arial" w:cs="Arial"/>
          <w:sz w:val="20"/>
          <w:szCs w:val="20"/>
        </w:rPr>
        <w:t xml:space="preserve"> </w:t>
      </w:r>
      <w:r w:rsidRPr="002056C4">
        <w:rPr>
          <w:rFonts w:ascii="Arial" w:hAnsi="Arial" w:cs="Arial"/>
          <w:sz w:val="20"/>
          <w:szCs w:val="20"/>
        </w:rPr>
        <w:t xml:space="preserve">представлена ниже: </w:t>
      </w: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924335932"/>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color w:val="FF0000"/>
                <w:sz w:val="18"/>
                <w:szCs w:val="18"/>
                <w:lang w:eastAsia="ru-RU"/>
              </w:rPr>
            </w:pPr>
            <w:r w:rsidRPr="002056C4">
              <w:rPr>
                <w:rFonts w:ascii="Arial" w:eastAsia="Times New Roman" w:hAnsi="Arial" w:cs="Arial"/>
                <w:color w:val="FF0000"/>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2014</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2013</w:t>
            </w:r>
          </w:p>
        </w:tc>
      </w:tr>
      <w:tr w:rsidR="00567705" w:rsidRPr="002056C4" w:rsidTr="00B516BA">
        <w:trPr>
          <w:divId w:val="1924335932"/>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Операции нефтезамещения за период, закончившийся 31 декабря</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41 450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64 281</w:t>
            </w:r>
          </w:p>
        </w:tc>
      </w:tr>
    </w:tbl>
    <w:p w:rsidR="00B36A18" w:rsidRPr="002056C4" w:rsidRDefault="00B36A18" w:rsidP="00953269">
      <w:pPr>
        <w:spacing w:line="271" w:lineRule="auto"/>
        <w:jc w:val="both"/>
        <w:rPr>
          <w:sz w:val="20"/>
          <w:szCs w:val="20"/>
          <w:lang w:eastAsia="ru-RU"/>
        </w:rPr>
      </w:pPr>
    </w:p>
    <w:p w:rsidR="00DF5C36" w:rsidRPr="002056C4" w:rsidRDefault="00326C70" w:rsidP="00C93CE6">
      <w:pPr>
        <w:keepNext/>
        <w:pageBreakBefore/>
        <w:numPr>
          <w:ilvl w:val="0"/>
          <w:numId w:val="1"/>
        </w:numPr>
        <w:spacing w:after="100" w:afterAutospacing="1" w:line="276" w:lineRule="auto"/>
        <w:ind w:left="0" w:firstLine="0"/>
        <w:jc w:val="both"/>
        <w:rPr>
          <w:rFonts w:ascii="Arial" w:hAnsi="Arial" w:cs="Arial"/>
          <w:b/>
          <w:sz w:val="20"/>
          <w:szCs w:val="20"/>
        </w:rPr>
      </w:pPr>
      <w:r w:rsidRPr="002056C4">
        <w:rPr>
          <w:rFonts w:ascii="Arial" w:hAnsi="Arial" w:cs="Arial"/>
          <w:b/>
          <w:sz w:val="20"/>
          <w:szCs w:val="20"/>
        </w:rPr>
        <w:t>Прочие оборотные активы</w:t>
      </w:r>
    </w:p>
    <w:p w:rsidR="00D71207" w:rsidRPr="002056C4" w:rsidRDefault="00326C70" w:rsidP="00C93CE6">
      <w:pPr>
        <w:tabs>
          <w:tab w:val="left" w:pos="5670"/>
          <w:tab w:val="left" w:pos="10490"/>
        </w:tabs>
        <w:spacing w:after="100" w:afterAutospacing="1" w:line="276" w:lineRule="auto"/>
        <w:contextualSpacing/>
        <w:jc w:val="both"/>
        <w:rPr>
          <w:sz w:val="20"/>
          <w:szCs w:val="20"/>
          <w:lang w:eastAsia="ru-RU"/>
        </w:rPr>
      </w:pPr>
      <w:r w:rsidRPr="002056C4">
        <w:rPr>
          <w:rFonts w:ascii="Arial" w:hAnsi="Arial" w:cs="Arial"/>
          <w:sz w:val="20"/>
          <w:szCs w:val="20"/>
        </w:rPr>
        <w:t xml:space="preserve">По состоянию на </w:t>
      </w:r>
      <w:r w:rsidR="00A72917" w:rsidRPr="002056C4">
        <w:rPr>
          <w:rFonts w:ascii="Arial" w:hAnsi="Arial" w:cs="Arial"/>
          <w:sz w:val="20"/>
          <w:szCs w:val="20"/>
        </w:rPr>
        <w:t xml:space="preserve">31 декабря </w:t>
      </w:r>
      <w:r w:rsidR="000A59BF" w:rsidRPr="002056C4">
        <w:rPr>
          <w:rFonts w:ascii="Arial" w:hAnsi="Arial" w:cs="Arial"/>
          <w:sz w:val="20"/>
          <w:szCs w:val="20"/>
        </w:rPr>
        <w:t>2014 г. и 2013 г</w:t>
      </w:r>
      <w:r w:rsidR="001817DE" w:rsidRPr="002056C4">
        <w:rPr>
          <w:rFonts w:ascii="Arial" w:hAnsi="Arial" w:cs="Arial"/>
          <w:sz w:val="20"/>
          <w:szCs w:val="20"/>
        </w:rPr>
        <w:t xml:space="preserve">. </w:t>
      </w:r>
      <w:r w:rsidRPr="002056C4">
        <w:rPr>
          <w:rFonts w:ascii="Arial" w:hAnsi="Arial" w:cs="Arial"/>
          <w:sz w:val="20"/>
          <w:szCs w:val="20"/>
        </w:rPr>
        <w:t>прочие оборотные активы представлены следующим образом</w:t>
      </w:r>
      <w:r w:rsidR="00DF5C36" w:rsidRPr="002056C4">
        <w:rPr>
          <w:rFonts w:ascii="Arial" w:hAnsi="Arial" w:cs="Arial"/>
          <w:sz w:val="20"/>
          <w:szCs w:val="20"/>
        </w:rPr>
        <w:t>:</w:t>
      </w:r>
    </w:p>
    <w:p w:rsidR="00567705" w:rsidRPr="002056C4" w:rsidRDefault="00567705" w:rsidP="00FA7230">
      <w:pPr>
        <w:tabs>
          <w:tab w:val="left" w:pos="5670"/>
          <w:tab w:val="left" w:pos="10490"/>
        </w:tabs>
        <w:spacing w:after="100" w:afterAutospacing="1"/>
        <w:contextualSpacing/>
        <w:jc w:val="both"/>
        <w:rPr>
          <w:sz w:val="20"/>
          <w:szCs w:val="20"/>
          <w:lang w:eastAsia="ru-RU"/>
        </w:rPr>
      </w:pP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263614464"/>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Предоплаченные таможенные пошлины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18 178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22 530</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Авансы выданные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39 782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31 618</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будущих  периодов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594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311</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Дебиторская задолженность по НДС</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42 281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35 223</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активы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32 043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21 661</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резерв под обесценение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(16 951)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(10 461)</w:t>
            </w:r>
          </w:p>
        </w:tc>
      </w:tr>
      <w:tr w:rsidR="00567705" w:rsidRPr="002056C4" w:rsidTr="00B516BA">
        <w:trPr>
          <w:divId w:val="1263614464"/>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прочие оборотные активы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115 927</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100 882</w:t>
            </w:r>
          </w:p>
        </w:tc>
      </w:tr>
    </w:tbl>
    <w:p w:rsidR="00892E4D" w:rsidRPr="002056C4" w:rsidRDefault="00892E4D" w:rsidP="00FA7230">
      <w:pPr>
        <w:tabs>
          <w:tab w:val="left" w:pos="5670"/>
          <w:tab w:val="left" w:pos="10490"/>
        </w:tabs>
        <w:spacing w:after="100" w:afterAutospacing="1"/>
        <w:contextualSpacing/>
        <w:jc w:val="both"/>
      </w:pPr>
    </w:p>
    <w:p w:rsidR="008101C1" w:rsidRPr="002056C4" w:rsidRDefault="00333BA8">
      <w:pPr>
        <w:spacing w:after="240" w:line="276" w:lineRule="auto"/>
        <w:jc w:val="both"/>
        <w:rPr>
          <w:rFonts w:ascii="Arial" w:hAnsi="Arial" w:cs="Arial"/>
          <w:sz w:val="20"/>
          <w:szCs w:val="20"/>
        </w:rPr>
      </w:pPr>
      <w:r w:rsidRPr="002056C4">
        <w:rPr>
          <w:rFonts w:ascii="Arial" w:hAnsi="Arial" w:cs="Arial"/>
          <w:sz w:val="20"/>
          <w:szCs w:val="20"/>
        </w:rPr>
        <w:t>Значительная часть р</w:t>
      </w:r>
      <w:r w:rsidR="00465E8B" w:rsidRPr="002056C4">
        <w:rPr>
          <w:rFonts w:ascii="Arial" w:hAnsi="Arial" w:cs="Arial"/>
          <w:sz w:val="20"/>
          <w:szCs w:val="20"/>
        </w:rPr>
        <w:t>езерв</w:t>
      </w:r>
      <w:r w:rsidRPr="002056C4">
        <w:rPr>
          <w:rFonts w:ascii="Arial" w:hAnsi="Arial" w:cs="Arial"/>
          <w:sz w:val="20"/>
          <w:szCs w:val="20"/>
        </w:rPr>
        <w:t>а</w:t>
      </w:r>
      <w:r w:rsidR="00465E8B" w:rsidRPr="002056C4">
        <w:rPr>
          <w:rFonts w:ascii="Arial" w:hAnsi="Arial" w:cs="Arial"/>
          <w:sz w:val="20"/>
          <w:szCs w:val="20"/>
        </w:rPr>
        <w:t xml:space="preserve"> под обесценение относится</w:t>
      </w:r>
      <w:r w:rsidRPr="002056C4">
        <w:rPr>
          <w:rFonts w:ascii="Arial" w:hAnsi="Arial" w:cs="Arial"/>
          <w:sz w:val="20"/>
          <w:szCs w:val="20"/>
        </w:rPr>
        <w:t xml:space="preserve"> к прочей дебиторской задолженности сербского дочернего предприятия.</w:t>
      </w:r>
    </w:p>
    <w:p w:rsidR="00AF17A5" w:rsidRPr="002056C4" w:rsidRDefault="002F2903"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Основные средства</w:t>
      </w:r>
    </w:p>
    <w:p w:rsidR="00F72171" w:rsidRPr="002056C4" w:rsidRDefault="002F2903" w:rsidP="00C93CE6">
      <w:pPr>
        <w:spacing w:line="276" w:lineRule="auto"/>
        <w:jc w:val="both"/>
        <w:rPr>
          <w:sz w:val="20"/>
          <w:szCs w:val="20"/>
          <w:lang w:eastAsia="ru-RU"/>
        </w:rPr>
      </w:pPr>
      <w:r w:rsidRPr="002056C4">
        <w:rPr>
          <w:rFonts w:ascii="Arial" w:hAnsi="Arial" w:cs="Arial"/>
          <w:sz w:val="20"/>
        </w:rPr>
        <w:t xml:space="preserve">Движение основных средств за </w:t>
      </w:r>
      <w:r w:rsidR="007A4FF7" w:rsidRPr="002056C4">
        <w:rPr>
          <w:rFonts w:ascii="Arial" w:hAnsi="Arial" w:cs="Arial"/>
          <w:sz w:val="20"/>
        </w:rPr>
        <w:t>период</w:t>
      </w:r>
      <w:r w:rsidR="00F72171" w:rsidRPr="002056C4">
        <w:rPr>
          <w:rFonts w:ascii="Arial" w:hAnsi="Arial" w:cs="Arial"/>
          <w:sz w:val="20"/>
        </w:rPr>
        <w:t>ы</w:t>
      </w:r>
      <w:r w:rsidR="007A4FF7" w:rsidRPr="002056C4">
        <w:rPr>
          <w:rFonts w:ascii="Arial" w:hAnsi="Arial" w:cs="Arial"/>
          <w:sz w:val="20"/>
        </w:rPr>
        <w:t xml:space="preserve">, </w:t>
      </w:r>
      <w:r w:rsidR="0010495C" w:rsidRPr="002056C4">
        <w:rPr>
          <w:rFonts w:ascii="Arial" w:hAnsi="Arial" w:cs="Arial"/>
          <w:sz w:val="20"/>
        </w:rPr>
        <w:t>закончивши</w:t>
      </w:r>
      <w:r w:rsidR="00F72171" w:rsidRPr="002056C4">
        <w:rPr>
          <w:rFonts w:ascii="Arial" w:hAnsi="Arial" w:cs="Arial"/>
          <w:sz w:val="20"/>
        </w:rPr>
        <w:t>е</w:t>
      </w:r>
      <w:r w:rsidR="0010495C" w:rsidRPr="002056C4">
        <w:rPr>
          <w:rFonts w:ascii="Arial" w:hAnsi="Arial" w:cs="Arial"/>
          <w:sz w:val="20"/>
        </w:rPr>
        <w:t>ся</w:t>
      </w:r>
      <w:r w:rsidR="00370811" w:rsidRPr="002056C4">
        <w:rPr>
          <w:rFonts w:ascii="Arial" w:hAnsi="Arial" w:cs="Arial"/>
          <w:sz w:val="20"/>
        </w:rPr>
        <w:t xml:space="preserve"> </w:t>
      </w:r>
      <w:r w:rsidR="007406C0" w:rsidRPr="002056C4">
        <w:rPr>
          <w:rFonts w:ascii="Arial" w:hAnsi="Arial" w:cs="Arial"/>
          <w:sz w:val="20"/>
          <w:szCs w:val="20"/>
        </w:rPr>
        <w:t>3</w:t>
      </w:r>
      <w:r w:rsidR="0042339A" w:rsidRPr="002056C4">
        <w:rPr>
          <w:rFonts w:ascii="Arial" w:hAnsi="Arial" w:cs="Arial"/>
          <w:sz w:val="20"/>
          <w:szCs w:val="20"/>
        </w:rPr>
        <w:t>1</w:t>
      </w:r>
      <w:r w:rsidR="00E903CF" w:rsidRPr="002056C4">
        <w:rPr>
          <w:rFonts w:ascii="Arial" w:hAnsi="Arial" w:cs="Arial"/>
          <w:sz w:val="20"/>
          <w:szCs w:val="20"/>
        </w:rPr>
        <w:t xml:space="preserve"> </w:t>
      </w:r>
      <w:r w:rsidR="0042339A" w:rsidRPr="002056C4">
        <w:rPr>
          <w:rFonts w:ascii="Arial" w:hAnsi="Arial" w:cs="Arial"/>
          <w:sz w:val="20"/>
          <w:szCs w:val="20"/>
        </w:rPr>
        <w:t>декабря</w:t>
      </w:r>
      <w:r w:rsidR="007406C0" w:rsidRPr="002056C4">
        <w:rPr>
          <w:rFonts w:ascii="Arial" w:hAnsi="Arial" w:cs="Arial"/>
          <w:sz w:val="20"/>
          <w:szCs w:val="20"/>
        </w:rPr>
        <w:t xml:space="preserve"> 2014 г</w:t>
      </w:r>
      <w:r w:rsidR="006B50C0" w:rsidRPr="002056C4">
        <w:rPr>
          <w:rFonts w:ascii="Arial" w:hAnsi="Arial" w:cs="Arial"/>
          <w:sz w:val="20"/>
          <w:szCs w:val="20"/>
        </w:rPr>
        <w:t>.</w:t>
      </w:r>
      <w:r w:rsidR="001817DE" w:rsidRPr="002056C4">
        <w:rPr>
          <w:rFonts w:ascii="Arial" w:hAnsi="Arial" w:cs="Arial"/>
          <w:sz w:val="20"/>
          <w:szCs w:val="20"/>
        </w:rPr>
        <w:t xml:space="preserve"> и</w:t>
      </w:r>
      <w:r w:rsidR="00BE6EC4" w:rsidRPr="002056C4">
        <w:rPr>
          <w:rFonts w:ascii="Arial" w:hAnsi="Arial" w:cs="Arial"/>
          <w:sz w:val="20"/>
          <w:szCs w:val="20"/>
        </w:rPr>
        <w:t xml:space="preserve"> </w:t>
      </w:r>
      <w:r w:rsidR="007406C0" w:rsidRPr="002056C4">
        <w:rPr>
          <w:rFonts w:ascii="Arial" w:hAnsi="Arial" w:cs="Arial"/>
          <w:sz w:val="20"/>
          <w:szCs w:val="20"/>
        </w:rPr>
        <w:t>2013 г</w:t>
      </w:r>
      <w:r w:rsidR="009C48AF" w:rsidRPr="002056C4">
        <w:rPr>
          <w:rFonts w:ascii="Arial" w:hAnsi="Arial" w:cs="Arial"/>
          <w:sz w:val="20"/>
          <w:szCs w:val="20"/>
        </w:rPr>
        <w:t>.</w:t>
      </w:r>
      <w:r w:rsidR="008310D8" w:rsidRPr="002056C4">
        <w:rPr>
          <w:rFonts w:ascii="Arial" w:hAnsi="Arial" w:cs="Arial"/>
          <w:sz w:val="20"/>
          <w:szCs w:val="20"/>
        </w:rPr>
        <w:t>,</w:t>
      </w:r>
      <w:r w:rsidR="00BE6EC4" w:rsidRPr="002056C4">
        <w:rPr>
          <w:rFonts w:ascii="Arial" w:hAnsi="Arial" w:cs="Arial"/>
          <w:sz w:val="20"/>
          <w:szCs w:val="20"/>
        </w:rPr>
        <w:t xml:space="preserve"> </w:t>
      </w:r>
      <w:r w:rsidRPr="002056C4">
        <w:rPr>
          <w:rFonts w:ascii="Arial" w:hAnsi="Arial" w:cs="Arial"/>
          <w:sz w:val="20"/>
        </w:rPr>
        <w:t>представлено</w:t>
      </w:r>
      <w:r w:rsidR="00D45C58" w:rsidRPr="002056C4">
        <w:rPr>
          <w:rFonts w:ascii="Arial" w:hAnsi="Arial" w:cs="Arial"/>
          <w:sz w:val="20"/>
        </w:rPr>
        <w:t xml:space="preserve"> ниже</w:t>
      </w:r>
      <w:r w:rsidRPr="002056C4">
        <w:rPr>
          <w:rFonts w:ascii="Arial" w:hAnsi="Arial" w:cs="Arial"/>
          <w:sz w:val="20"/>
        </w:rPr>
        <w:t>:</w:t>
      </w:r>
    </w:p>
    <w:p w:rsidR="00567705" w:rsidRPr="002056C4" w:rsidRDefault="00567705" w:rsidP="00953269">
      <w:pPr>
        <w:jc w:val="both"/>
        <w:rPr>
          <w:sz w:val="20"/>
          <w:szCs w:val="20"/>
          <w:lang w:eastAsia="ru-RU"/>
        </w:rPr>
      </w:pPr>
    </w:p>
    <w:tbl>
      <w:tblPr>
        <w:tblW w:w="10380" w:type="dxa"/>
        <w:tblInd w:w="93" w:type="dxa"/>
        <w:tblLook w:val="04A0" w:firstRow="1" w:lastRow="0" w:firstColumn="1" w:lastColumn="0" w:noHBand="0" w:noVBand="1"/>
      </w:tblPr>
      <w:tblGrid>
        <w:gridCol w:w="3371"/>
        <w:gridCol w:w="1098"/>
        <w:gridCol w:w="1010"/>
        <w:gridCol w:w="1149"/>
        <w:gridCol w:w="1040"/>
        <w:gridCol w:w="1635"/>
        <w:gridCol w:w="1077"/>
      </w:tblGrid>
      <w:tr w:rsidR="00567705" w:rsidRPr="002056C4" w:rsidTr="00567705">
        <w:trPr>
          <w:divId w:val="1232080853"/>
          <w:trHeight w:val="720"/>
        </w:trPr>
        <w:tc>
          <w:tcPr>
            <w:tcW w:w="354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Первоначальная стоимость</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Добыча нефти и газа</w:t>
            </w:r>
          </w:p>
        </w:tc>
        <w:tc>
          <w:tcPr>
            <w:tcW w:w="10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Перера-ботка нефти</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Маркетинг и сбыт</w:t>
            </w:r>
          </w:p>
        </w:tc>
        <w:tc>
          <w:tcPr>
            <w:tcW w:w="9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основ-</w:t>
            </w:r>
            <w:r w:rsidRPr="002056C4">
              <w:rPr>
                <w:rFonts w:ascii="Arial" w:eastAsia="Times New Roman" w:hAnsi="Arial" w:cs="Arial"/>
                <w:b/>
                <w:bCs/>
                <w:sz w:val="18"/>
                <w:szCs w:val="18"/>
                <w:lang w:eastAsia="ru-RU"/>
              </w:rPr>
              <w:br/>
              <w:t>ные средства</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Незавершенное строительство</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865 828</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217 000</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102 443</w:t>
            </w:r>
          </w:p>
        </w:tc>
        <w:tc>
          <w:tcPr>
            <w:tcW w:w="9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10 706</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60 271</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1 256 248</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206 799</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279</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4 100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48 950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260 971</w:t>
            </w:r>
          </w:p>
        </w:tc>
      </w:tr>
      <w:tr w:rsidR="00567705" w:rsidRPr="002056C4" w:rsidTr="00567705">
        <w:trPr>
          <w:divId w:val="1232080853"/>
          <w:trHeight w:val="72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 и увеличение доли в совместных операциях</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106 025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1 823</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108 507</w:t>
            </w:r>
          </w:p>
        </w:tc>
      </w:tr>
      <w:tr w:rsidR="00567705" w:rsidRPr="002056C4" w:rsidTr="00567705">
        <w:trPr>
          <w:divId w:val="1232080853"/>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Изменение в оценке обязательств по выводу из эксплуатации объектов основных средств</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757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757</w:t>
            </w:r>
          </w:p>
        </w:tc>
      </w:tr>
      <w:tr w:rsidR="00567705" w:rsidRPr="002056C4" w:rsidTr="00567705">
        <w:trPr>
          <w:divId w:val="1232080853"/>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Капитализированные затраты по привлеченным кредитам и займам</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8 405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2 193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10 598</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Ввод в эксплуатацию</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26 850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14 386</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1 987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(43 223)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(1 630)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(1 885)</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(634)</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(9 633)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(1 148)</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(1 724)</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(1 293)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(13 999)</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116 408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18 246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19 608</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3 382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157 580</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1 297 467</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260 161</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134 930</w:t>
            </w:r>
          </w:p>
        </w:tc>
        <w:tc>
          <w:tcPr>
            <w:tcW w:w="9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16 527</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70 943</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1 780 028</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Амортизация и обесценение</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9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(281 435)</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(56 211)</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(21 829)</w:t>
            </w:r>
          </w:p>
        </w:tc>
        <w:tc>
          <w:tcPr>
            <w:tcW w:w="9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(1 230)</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(360 705)</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за период</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(63 405)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(9 163)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(8 866)</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(735)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(82 169)</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Обесценение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(4 116)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(4 116)</w:t>
            </w:r>
          </w:p>
        </w:tc>
      </w:tr>
      <w:tr w:rsidR="00567705" w:rsidRPr="002056C4" w:rsidTr="00567705">
        <w:trPr>
          <w:divId w:val="1232080853"/>
          <w:trHeight w:val="72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 и увеличение доли в совместных операциях</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(1 990)</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(1 990)</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1 066</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634</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3 453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488</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944</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4 940</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(35 787)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(3 094)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(3 908)</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(42 822)</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(383 368)</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(68 350)</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(32 593)</w:t>
            </w:r>
          </w:p>
        </w:tc>
        <w:tc>
          <w:tcPr>
            <w:tcW w:w="9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(1 917)</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(486 228)</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Остаточная стоимость</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9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584 393</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160 789</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80 614</w:t>
            </w:r>
          </w:p>
        </w:tc>
        <w:tc>
          <w:tcPr>
            <w:tcW w:w="9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9 476</w:t>
            </w:r>
          </w:p>
        </w:tc>
        <w:tc>
          <w:tcPr>
            <w:tcW w:w="15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60 271</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895 543</w:t>
            </w:r>
          </w:p>
        </w:tc>
      </w:tr>
      <w:tr w:rsidR="00567705" w:rsidRPr="002056C4" w:rsidTr="00567705">
        <w:trPr>
          <w:divId w:val="1232080853"/>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914 099</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191 811</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102 337</w:t>
            </w:r>
          </w:p>
        </w:tc>
        <w:tc>
          <w:tcPr>
            <w:tcW w:w="9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14 610</w:t>
            </w:r>
          </w:p>
        </w:tc>
        <w:tc>
          <w:tcPr>
            <w:tcW w:w="15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70 943</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1 293 800</w:t>
            </w:r>
          </w:p>
        </w:tc>
      </w:tr>
    </w:tbl>
    <w:p w:rsidR="00567705" w:rsidRPr="002056C4" w:rsidRDefault="00567705" w:rsidP="00953269">
      <w:pPr>
        <w:jc w:val="both"/>
        <w:rPr>
          <w:sz w:val="20"/>
          <w:szCs w:val="20"/>
          <w:lang w:eastAsia="ru-RU"/>
        </w:rPr>
      </w:pPr>
    </w:p>
    <w:tbl>
      <w:tblPr>
        <w:tblW w:w="10380" w:type="dxa"/>
        <w:tblInd w:w="93" w:type="dxa"/>
        <w:tblLook w:val="04A0" w:firstRow="1" w:lastRow="0" w:firstColumn="1" w:lastColumn="0" w:noHBand="0" w:noVBand="1"/>
      </w:tblPr>
      <w:tblGrid>
        <w:gridCol w:w="3371"/>
        <w:gridCol w:w="1098"/>
        <w:gridCol w:w="1010"/>
        <w:gridCol w:w="1149"/>
        <w:gridCol w:w="1040"/>
        <w:gridCol w:w="1635"/>
        <w:gridCol w:w="1077"/>
      </w:tblGrid>
      <w:tr w:rsidR="00567705" w:rsidRPr="002056C4" w:rsidTr="00567705">
        <w:trPr>
          <w:divId w:val="1948199570"/>
          <w:trHeight w:val="720"/>
        </w:trPr>
        <w:tc>
          <w:tcPr>
            <w:tcW w:w="354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Первоначальная стоимость</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Добыча нефти и газа</w:t>
            </w:r>
          </w:p>
        </w:tc>
        <w:tc>
          <w:tcPr>
            <w:tcW w:w="10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Перера-ботка нефти</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Маркетинг и сбыт</w:t>
            </w:r>
          </w:p>
        </w:tc>
        <w:tc>
          <w:tcPr>
            <w:tcW w:w="9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основ-</w:t>
            </w:r>
            <w:r w:rsidRPr="002056C4">
              <w:rPr>
                <w:rFonts w:ascii="Arial" w:eastAsia="Times New Roman" w:hAnsi="Arial" w:cs="Arial"/>
                <w:b/>
                <w:bCs/>
                <w:sz w:val="18"/>
                <w:szCs w:val="18"/>
                <w:lang w:eastAsia="ru-RU"/>
              </w:rPr>
              <w:br/>
              <w:t>ные средства</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Незавершенное строительство</w:t>
            </w:r>
          </w:p>
        </w:tc>
        <w:tc>
          <w:tcPr>
            <w:tcW w:w="112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709 528</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183 290</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84 292</w:t>
            </w:r>
          </w:p>
        </w:tc>
        <w:tc>
          <w:tcPr>
            <w:tcW w:w="9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7 757</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59 278</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1 044 145</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141 463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1 256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105</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1 542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50 875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195 241</w:t>
            </w:r>
          </w:p>
        </w:tc>
      </w:tr>
      <w:tr w:rsidR="00567705" w:rsidRPr="002056C4" w:rsidTr="00567705">
        <w:trPr>
          <w:divId w:val="1948199570"/>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740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1 619</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2 033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4 549</w:t>
            </w:r>
          </w:p>
        </w:tc>
      </w:tr>
      <w:tr w:rsidR="00567705" w:rsidRPr="002056C4" w:rsidTr="00567705">
        <w:trPr>
          <w:divId w:val="1948199570"/>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Изменение в оценке обязательств по выводу из эксплуатации объектов основных средств</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2 538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2 538</w:t>
            </w:r>
          </w:p>
        </w:tc>
      </w:tr>
      <w:tr w:rsidR="00567705" w:rsidRPr="002056C4" w:rsidTr="00567705">
        <w:trPr>
          <w:divId w:val="1948199570"/>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Капитализированные затраты по привлеченным кредитам и займам</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1 671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2 210</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Ввод в эксплуатацию</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28 397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19 006</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1 574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(48 977)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5 249</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(2 232)</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(1 529)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(1 366)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948199570"/>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Перевод из состава активов, предназначенных для продажи</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1 217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1 217</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(6 973)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(3 537)</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(816)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(12 712)</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11 100</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3 968</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3 190</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19 060</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865 828</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217 000</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102 443</w:t>
            </w:r>
          </w:p>
        </w:tc>
        <w:tc>
          <w:tcPr>
            <w:tcW w:w="9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10 706</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60 271</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1 256 248</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Амортизация и обесценение</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9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(221 754)</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(48 021)</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(15 604)</w:t>
            </w:r>
          </w:p>
        </w:tc>
        <w:tc>
          <w:tcPr>
            <w:tcW w:w="9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(554)</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(285 933)</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за период</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(58 409)</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(7 840)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(7 503)</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(74 525)</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(991)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783</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948199570"/>
          <w:trHeight w:val="48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Перевод из состава активов, предназначенных для продажи</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(1 017)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(1 017)</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3 895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950</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4 970</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(3 159)</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(455)</w:t>
            </w:r>
          </w:p>
        </w:tc>
        <w:tc>
          <w:tcPr>
            <w:tcW w:w="9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(4 200)</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(281 435)</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(56 211)</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(21 829)</w:t>
            </w:r>
          </w:p>
        </w:tc>
        <w:tc>
          <w:tcPr>
            <w:tcW w:w="9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(1 230)</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(360 705)</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Остаточная стоимость</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9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487 774</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135 269</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68 688</w:t>
            </w:r>
          </w:p>
        </w:tc>
        <w:tc>
          <w:tcPr>
            <w:tcW w:w="9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7 203</w:t>
            </w:r>
          </w:p>
        </w:tc>
        <w:tc>
          <w:tcPr>
            <w:tcW w:w="15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59 278</w:t>
            </w:r>
          </w:p>
        </w:tc>
        <w:tc>
          <w:tcPr>
            <w:tcW w:w="11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758 212</w:t>
            </w:r>
          </w:p>
        </w:tc>
      </w:tr>
      <w:tr w:rsidR="00567705" w:rsidRPr="002056C4" w:rsidTr="00567705">
        <w:trPr>
          <w:divId w:val="1948199570"/>
          <w:trHeight w:val="240"/>
        </w:trPr>
        <w:tc>
          <w:tcPr>
            <w:tcW w:w="354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584 393</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160 789</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80 614</w:t>
            </w:r>
          </w:p>
        </w:tc>
        <w:tc>
          <w:tcPr>
            <w:tcW w:w="9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9 476</w:t>
            </w:r>
          </w:p>
        </w:tc>
        <w:tc>
          <w:tcPr>
            <w:tcW w:w="15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60 271</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895 543</w:t>
            </w:r>
          </w:p>
        </w:tc>
      </w:tr>
    </w:tbl>
    <w:p w:rsidR="00AF6DE9" w:rsidRPr="002056C4" w:rsidRDefault="00AF6DE9" w:rsidP="00953269">
      <w:pPr>
        <w:jc w:val="both"/>
        <w:rPr>
          <w:sz w:val="20"/>
          <w:szCs w:val="20"/>
          <w:lang w:eastAsia="ru-RU"/>
        </w:rPr>
      </w:pPr>
    </w:p>
    <w:p w:rsidR="00747DDA" w:rsidRPr="002056C4" w:rsidRDefault="009A6FD1" w:rsidP="00C93CE6">
      <w:pPr>
        <w:spacing w:after="240" w:line="276" w:lineRule="auto"/>
        <w:jc w:val="both"/>
        <w:rPr>
          <w:rFonts w:ascii="Arial" w:hAnsi="Arial" w:cs="Arial"/>
          <w:sz w:val="20"/>
          <w:szCs w:val="20"/>
          <w:lang w:eastAsia="ru-RU"/>
        </w:rPr>
      </w:pPr>
      <w:r w:rsidRPr="002056C4">
        <w:rPr>
          <w:rFonts w:ascii="Arial" w:hAnsi="Arial" w:cs="Arial"/>
          <w:sz w:val="20"/>
          <w:szCs w:val="20"/>
          <w:lang w:eastAsia="ru-RU"/>
        </w:rPr>
        <w:t>Ставка, по которой расходы на оплату процентов по заемным средствам, капитализиру</w:t>
      </w:r>
      <w:r w:rsidR="00222E0D" w:rsidRPr="002056C4">
        <w:rPr>
          <w:rFonts w:ascii="Arial" w:hAnsi="Arial" w:cs="Arial"/>
          <w:sz w:val="20"/>
          <w:szCs w:val="20"/>
          <w:lang w:eastAsia="ru-RU"/>
        </w:rPr>
        <w:t>ю</w:t>
      </w:r>
      <w:r w:rsidRPr="002056C4">
        <w:rPr>
          <w:rFonts w:ascii="Arial" w:hAnsi="Arial" w:cs="Arial"/>
          <w:sz w:val="20"/>
          <w:szCs w:val="20"/>
          <w:lang w:eastAsia="ru-RU"/>
        </w:rPr>
        <w:t xml:space="preserve">тся в составе соответствующих расходов на приобретение основных средств, составила </w:t>
      </w:r>
      <w:r w:rsidR="009B6ED6" w:rsidRPr="002056C4">
        <w:rPr>
          <w:rFonts w:ascii="Arial" w:hAnsi="Arial" w:cs="Arial"/>
          <w:sz w:val="20"/>
          <w:szCs w:val="20"/>
          <w:lang w:eastAsia="ru-RU"/>
        </w:rPr>
        <w:t>8,72</w:t>
      </w:r>
      <w:r w:rsidRPr="002056C4">
        <w:rPr>
          <w:rFonts w:ascii="Arial" w:hAnsi="Arial" w:cs="Arial"/>
          <w:sz w:val="20"/>
          <w:szCs w:val="20"/>
          <w:lang w:eastAsia="ru-RU"/>
        </w:rPr>
        <w:t>% за год, закончившийся 31 декабря 2014 г. (2013: 3,99%).</w:t>
      </w:r>
    </w:p>
    <w:p w:rsidR="00567705" w:rsidRPr="002056C4" w:rsidRDefault="009A6FD1" w:rsidP="00C93CE6">
      <w:pPr>
        <w:spacing w:after="100" w:afterAutospacing="1" w:line="276" w:lineRule="auto"/>
        <w:jc w:val="both"/>
        <w:rPr>
          <w:sz w:val="20"/>
          <w:szCs w:val="20"/>
          <w:lang w:eastAsia="ru-RU"/>
        </w:rPr>
      </w:pPr>
      <w:r w:rsidRPr="002056C4">
        <w:rPr>
          <w:rFonts w:ascii="Arial" w:hAnsi="Arial" w:cs="Arial"/>
          <w:sz w:val="20"/>
          <w:szCs w:val="20"/>
          <w:lang w:eastAsia="ru-RU"/>
        </w:rPr>
        <w:t>Информация в отношении активов Группы, связанных с разведкой и оценкой (включаются в состав нефтегазовых активов) представлена ниже:</w:t>
      </w:r>
      <w:r w:rsidRPr="002056C4">
        <w:rPr>
          <w:sz w:val="20"/>
          <w:szCs w:val="20"/>
          <w:lang w:eastAsia="ru-RU"/>
        </w:rPr>
        <w:t xml:space="preserve"> </w:t>
      </w:r>
    </w:p>
    <w:tbl>
      <w:tblPr>
        <w:tblW w:w="9900" w:type="dxa"/>
        <w:tblInd w:w="93" w:type="dxa"/>
        <w:tblLook w:val="04A0" w:firstRow="1" w:lastRow="0" w:firstColumn="1" w:lastColumn="0" w:noHBand="0" w:noVBand="1"/>
      </w:tblPr>
      <w:tblGrid>
        <w:gridCol w:w="6380"/>
        <w:gridCol w:w="1760"/>
        <w:gridCol w:w="1760"/>
      </w:tblGrid>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7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2014</w:t>
            </w:r>
          </w:p>
        </w:tc>
        <w:tc>
          <w:tcPr>
            <w:tcW w:w="17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2013</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По состоянию на 1 января</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53 514</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31 709</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Поступление</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35 361</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23 605</w:t>
            </w:r>
          </w:p>
        </w:tc>
      </w:tr>
      <w:tr w:rsidR="00567705" w:rsidRPr="002056C4" w:rsidTr="00B516BA">
        <w:trPr>
          <w:divId w:val="985816946"/>
          <w:trHeight w:val="48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Поступление в результате сделок по объединению бизнеса и увеличение доли в совместных операциях</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24 495</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Обесценение</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(4 116)</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Списание геологоразведочных расходов, не давших результата</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(810)</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(975)</w:t>
            </w:r>
          </w:p>
        </w:tc>
      </w:tr>
      <w:tr w:rsidR="00567705" w:rsidRPr="002056C4" w:rsidTr="00B516BA">
        <w:trPr>
          <w:divId w:val="985816946"/>
          <w:trHeight w:val="27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Перевод в активы с доказанными запасами</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(66 573)</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(1 253)</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Выбытие</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(183)</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(1 637)</w:t>
            </w:r>
          </w:p>
        </w:tc>
      </w:tr>
      <w:tr w:rsidR="00567705" w:rsidRPr="002056C4" w:rsidTr="00B516BA">
        <w:trPr>
          <w:divId w:val="985816946"/>
          <w:trHeight w:val="240"/>
        </w:trPr>
        <w:tc>
          <w:tcPr>
            <w:tcW w:w="63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Курсовые разницы</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33 606</w:t>
            </w:r>
          </w:p>
        </w:tc>
        <w:tc>
          <w:tcPr>
            <w:tcW w:w="17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2 065</w:t>
            </w:r>
          </w:p>
        </w:tc>
      </w:tr>
      <w:tr w:rsidR="00567705" w:rsidRPr="002056C4" w:rsidTr="00B516BA">
        <w:trPr>
          <w:divId w:val="985816946"/>
          <w:trHeight w:val="255"/>
        </w:trPr>
        <w:tc>
          <w:tcPr>
            <w:tcW w:w="6380" w:type="dxa"/>
            <w:tcBorders>
              <w:top w:val="nil"/>
              <w:left w:val="nil"/>
              <w:bottom w:val="nil"/>
              <w:right w:val="nil"/>
            </w:tcBorders>
            <w:shd w:val="clear" w:color="000000" w:fill="FFFFFF"/>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w:t>
            </w:r>
          </w:p>
        </w:tc>
        <w:tc>
          <w:tcPr>
            <w:tcW w:w="17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75 294</w:t>
            </w:r>
          </w:p>
        </w:tc>
        <w:tc>
          <w:tcPr>
            <w:tcW w:w="17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53 514</w:t>
            </w:r>
          </w:p>
        </w:tc>
      </w:tr>
    </w:tbl>
    <w:p w:rsidR="009A6FD1" w:rsidRPr="002056C4" w:rsidRDefault="009A6FD1" w:rsidP="00AF6DE9">
      <w:pPr>
        <w:spacing w:after="100" w:afterAutospacing="1"/>
        <w:jc w:val="both"/>
        <w:rPr>
          <w:sz w:val="20"/>
          <w:szCs w:val="20"/>
          <w:lang w:eastAsia="ru-RU"/>
        </w:rPr>
      </w:pPr>
    </w:p>
    <w:p w:rsidR="00F26FED" w:rsidRPr="002056C4" w:rsidRDefault="003F6E16"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Гудвил и прочие нематериальные активы</w:t>
      </w:r>
    </w:p>
    <w:p w:rsidR="00673ECA" w:rsidRPr="002056C4" w:rsidRDefault="003F6E16" w:rsidP="00C93CE6">
      <w:pPr>
        <w:spacing w:line="276" w:lineRule="auto"/>
        <w:jc w:val="both"/>
        <w:rPr>
          <w:sz w:val="20"/>
          <w:szCs w:val="20"/>
          <w:lang w:eastAsia="ru-RU"/>
        </w:rPr>
      </w:pPr>
      <w:r w:rsidRPr="002056C4">
        <w:rPr>
          <w:rFonts w:ascii="Arial" w:hAnsi="Arial" w:cs="Arial"/>
          <w:sz w:val="20"/>
          <w:szCs w:val="20"/>
        </w:rPr>
        <w:t>Информация об изменении гудвила и прочих нематериальных активов представлена ниже:</w:t>
      </w:r>
    </w:p>
    <w:p w:rsidR="00567705" w:rsidRPr="002056C4" w:rsidRDefault="00567705" w:rsidP="00953269">
      <w:pPr>
        <w:jc w:val="both"/>
        <w:rPr>
          <w:sz w:val="20"/>
          <w:szCs w:val="20"/>
          <w:lang w:eastAsia="ru-RU"/>
        </w:rPr>
      </w:pPr>
    </w:p>
    <w:tbl>
      <w:tblPr>
        <w:tblW w:w="10480" w:type="dxa"/>
        <w:tblInd w:w="93" w:type="dxa"/>
        <w:tblLook w:val="04A0" w:firstRow="1" w:lastRow="0" w:firstColumn="1" w:lastColumn="0" w:noHBand="0" w:noVBand="1"/>
      </w:tblPr>
      <w:tblGrid>
        <w:gridCol w:w="3902"/>
        <w:gridCol w:w="1012"/>
        <w:gridCol w:w="1084"/>
        <w:gridCol w:w="1436"/>
        <w:gridCol w:w="1028"/>
        <w:gridCol w:w="1013"/>
        <w:gridCol w:w="1005"/>
      </w:tblGrid>
      <w:tr w:rsidR="00567705" w:rsidRPr="002056C4" w:rsidTr="00567705">
        <w:trPr>
          <w:divId w:val="1734546081"/>
          <w:trHeight w:val="480"/>
        </w:trPr>
        <w:tc>
          <w:tcPr>
            <w:tcW w:w="402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Первоначальная стоимость</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Гудвил</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Лицензии</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Программное обеспечение</w:t>
            </w:r>
          </w:p>
        </w:tc>
        <w:tc>
          <w:tcPr>
            <w:tcW w:w="10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Права на землю</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НМА</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НМА</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27 972</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1 160</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14 617</w:t>
            </w:r>
          </w:p>
        </w:tc>
        <w:tc>
          <w:tcPr>
            <w:tcW w:w="10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17 108</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4 540</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65 397</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3 736</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1 607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5 821</w:t>
            </w:r>
          </w:p>
        </w:tc>
      </w:tr>
      <w:tr w:rsidR="00567705" w:rsidRPr="002056C4" w:rsidTr="00567705">
        <w:trPr>
          <w:divId w:val="1734546081"/>
          <w:trHeight w:val="48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7 267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7 591</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72</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743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(185)</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(579)</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(976)</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5 236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1 725</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7 521</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33 635</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1 730</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19 327</w:t>
            </w:r>
          </w:p>
        </w:tc>
        <w:tc>
          <w:tcPr>
            <w:tcW w:w="10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17 513</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13 151</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85 356</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Амортизация и обесценение</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(744)</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(5 382)</w:t>
            </w:r>
          </w:p>
        </w:tc>
        <w:tc>
          <w:tcPr>
            <w:tcW w:w="10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(3 143)</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(742)</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(10 011)</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(82)</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(2 002)</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(685)</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(708)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(3 477)</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Обесценение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(188)</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152</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282</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447</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(635)</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(885)</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(196)</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(675)</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(7 778)</w:t>
            </w:r>
          </w:p>
        </w:tc>
        <w:tc>
          <w:tcPr>
            <w:tcW w:w="10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(3 829)</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(1 638)</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(14 116)</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Остаточная стоимость</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2014 г.</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27 972</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416</w:t>
            </w:r>
          </w:p>
        </w:tc>
        <w:tc>
          <w:tcPr>
            <w:tcW w:w="13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9 235</w:t>
            </w:r>
          </w:p>
        </w:tc>
        <w:tc>
          <w:tcPr>
            <w:tcW w:w="10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13 965</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3 798</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55 386</w:t>
            </w:r>
          </w:p>
        </w:tc>
      </w:tr>
      <w:tr w:rsidR="00567705" w:rsidRPr="002056C4" w:rsidTr="00567705">
        <w:trPr>
          <w:divId w:val="1734546081"/>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2014 г.</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33 439</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1 055</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11 549</w:t>
            </w:r>
          </w:p>
        </w:tc>
        <w:tc>
          <w:tcPr>
            <w:tcW w:w="10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13 684</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11 513</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71 240</w:t>
            </w:r>
          </w:p>
        </w:tc>
      </w:tr>
    </w:tbl>
    <w:p w:rsidR="00567705" w:rsidRPr="002056C4" w:rsidRDefault="00567705" w:rsidP="00953269">
      <w:pPr>
        <w:jc w:val="both"/>
        <w:rPr>
          <w:sz w:val="20"/>
          <w:szCs w:val="20"/>
          <w:lang w:eastAsia="ru-RU"/>
        </w:rPr>
      </w:pPr>
    </w:p>
    <w:tbl>
      <w:tblPr>
        <w:tblW w:w="10480" w:type="dxa"/>
        <w:tblInd w:w="93" w:type="dxa"/>
        <w:tblLook w:val="04A0" w:firstRow="1" w:lastRow="0" w:firstColumn="1" w:lastColumn="0" w:noHBand="0" w:noVBand="1"/>
      </w:tblPr>
      <w:tblGrid>
        <w:gridCol w:w="3902"/>
        <w:gridCol w:w="1012"/>
        <w:gridCol w:w="1084"/>
        <w:gridCol w:w="1436"/>
        <w:gridCol w:w="1028"/>
        <w:gridCol w:w="1013"/>
        <w:gridCol w:w="1005"/>
      </w:tblGrid>
      <w:tr w:rsidR="00567705" w:rsidRPr="002056C4" w:rsidTr="00567705">
        <w:trPr>
          <w:divId w:val="1935163286"/>
          <w:trHeight w:val="480"/>
        </w:trPr>
        <w:tc>
          <w:tcPr>
            <w:tcW w:w="402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Первоначальная стоимость</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Гудвил</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Лицензии</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Программное обеспечение</w:t>
            </w:r>
          </w:p>
        </w:tc>
        <w:tc>
          <w:tcPr>
            <w:tcW w:w="10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Права на землю</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НМА</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НМА</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25 945</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1 381</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10 853</w:t>
            </w:r>
          </w:p>
        </w:tc>
        <w:tc>
          <w:tcPr>
            <w:tcW w:w="10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17 072</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2 133</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57 384</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3 687</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912</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4 698</w:t>
            </w:r>
          </w:p>
        </w:tc>
      </w:tr>
      <w:tr w:rsidR="00567705" w:rsidRPr="002056C4" w:rsidTr="00567705">
        <w:trPr>
          <w:divId w:val="1935163286"/>
          <w:trHeight w:val="48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776</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1 727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2 533</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(138)</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429</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337</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(684)</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(370)</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(1 241)</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1 294</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302</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90</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1 686</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27 972</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1 160</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14 617</w:t>
            </w:r>
          </w:p>
        </w:tc>
        <w:tc>
          <w:tcPr>
            <w:tcW w:w="10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17 108</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4 540</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65 397</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Амортизация и обесценение</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(640)</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(3 722)</w:t>
            </w:r>
          </w:p>
        </w:tc>
        <w:tc>
          <w:tcPr>
            <w:tcW w:w="104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(2 472)</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(672)</w:t>
            </w:r>
          </w:p>
        </w:tc>
        <w:tc>
          <w:tcPr>
            <w:tcW w:w="1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(7 506)</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за период</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(189)</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(1 246)</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(671)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(154)</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(2 260)</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Внутреннее перемещение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(436)</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102</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(337)</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Выбытие</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190</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w:t>
            </w:r>
          </w:p>
        </w:tc>
        <w:tc>
          <w:tcPr>
            <w:tcW w:w="10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(744)</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(5 382)</w:t>
            </w:r>
          </w:p>
        </w:tc>
        <w:tc>
          <w:tcPr>
            <w:tcW w:w="10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(3 143)</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(742)</w:t>
            </w:r>
          </w:p>
        </w:tc>
        <w:tc>
          <w:tcPr>
            <w:tcW w:w="1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(10 011)</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Остаточная стоимость</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1 января 2013 г.</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25 945</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741</w:t>
            </w:r>
          </w:p>
        </w:tc>
        <w:tc>
          <w:tcPr>
            <w:tcW w:w="13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7 131</w:t>
            </w:r>
          </w:p>
        </w:tc>
        <w:tc>
          <w:tcPr>
            <w:tcW w:w="104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14 600</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1 461</w:t>
            </w:r>
          </w:p>
        </w:tc>
        <w:tc>
          <w:tcPr>
            <w:tcW w:w="1020" w:type="dxa"/>
            <w:tcBorders>
              <w:top w:val="double" w:sz="6"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49 878</w:t>
            </w:r>
          </w:p>
        </w:tc>
      </w:tr>
      <w:tr w:rsidR="00567705" w:rsidRPr="002056C4" w:rsidTr="00567705">
        <w:trPr>
          <w:divId w:val="1935163286"/>
          <w:trHeight w:val="240"/>
        </w:trPr>
        <w:tc>
          <w:tcPr>
            <w:tcW w:w="4020" w:type="dxa"/>
            <w:tcBorders>
              <w:top w:val="nil"/>
              <w:left w:val="nil"/>
              <w:bottom w:val="nil"/>
              <w:right w:val="nil"/>
            </w:tcBorders>
            <w:shd w:val="clear" w:color="000000" w:fill="FFFFFF"/>
            <w:hideMark/>
          </w:tcPr>
          <w:p w:rsidR="00567705" w:rsidRPr="002056C4" w:rsidRDefault="00567705" w:rsidP="00B516BA">
            <w:pPr>
              <w:ind w:firstLineChars="200" w:firstLine="361"/>
              <w:rPr>
                <w:rFonts w:ascii="Arial" w:eastAsia="Times New Roman" w:hAnsi="Arial" w:cs="Arial"/>
                <w:b/>
                <w:bCs/>
                <w:i/>
                <w:iCs/>
                <w:sz w:val="18"/>
                <w:szCs w:val="18"/>
                <w:lang w:eastAsia="ru-RU"/>
              </w:rPr>
            </w:pPr>
            <w:r w:rsidRPr="002056C4">
              <w:rPr>
                <w:rFonts w:ascii="Arial" w:eastAsia="Times New Roman" w:hAnsi="Arial" w:cs="Arial"/>
                <w:b/>
                <w:bCs/>
                <w:i/>
                <w:iCs/>
                <w:sz w:val="18"/>
                <w:szCs w:val="18"/>
                <w:lang w:eastAsia="ru-RU"/>
              </w:rPr>
              <w:t>По состоянию на 31 декабря 2013 г.</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27 972</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416</w:t>
            </w:r>
          </w:p>
        </w:tc>
        <w:tc>
          <w:tcPr>
            <w:tcW w:w="13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9 235</w:t>
            </w:r>
          </w:p>
        </w:tc>
        <w:tc>
          <w:tcPr>
            <w:tcW w:w="104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13 965</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3 798</w:t>
            </w:r>
          </w:p>
        </w:tc>
        <w:tc>
          <w:tcPr>
            <w:tcW w:w="1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55 386</w:t>
            </w:r>
          </w:p>
        </w:tc>
      </w:tr>
    </w:tbl>
    <w:p w:rsidR="00673ECA" w:rsidRPr="002056C4" w:rsidRDefault="00673ECA" w:rsidP="00953269">
      <w:pPr>
        <w:jc w:val="both"/>
        <w:rPr>
          <w:sz w:val="20"/>
          <w:szCs w:val="20"/>
          <w:lang w:eastAsia="ru-RU"/>
        </w:rPr>
      </w:pPr>
    </w:p>
    <w:p w:rsidR="003F6E16" w:rsidRPr="002056C4" w:rsidRDefault="003F6E16" w:rsidP="00B516BA">
      <w:pPr>
        <w:spacing w:after="240" w:line="276" w:lineRule="auto"/>
        <w:jc w:val="both"/>
        <w:rPr>
          <w:rFonts w:ascii="Arial" w:hAnsi="Arial" w:cs="Arial"/>
          <w:sz w:val="20"/>
          <w:szCs w:val="20"/>
        </w:rPr>
      </w:pPr>
      <w:r w:rsidRPr="002056C4">
        <w:rPr>
          <w:rFonts w:ascii="Arial" w:hAnsi="Arial" w:cs="Arial"/>
          <w:sz w:val="20"/>
          <w:szCs w:val="20"/>
        </w:rPr>
        <w:t xml:space="preserve">Гудвил, приобретенный в результате операций по приобретению бизнеса, был распределен на сегмент разведки и добычи и сегмент переработки, маркетинга и сбыта (на 31 декабря 2014 года </w:t>
      </w:r>
      <w:r w:rsidR="006305F9" w:rsidRPr="002056C4">
        <w:rPr>
          <w:rFonts w:ascii="Arial" w:hAnsi="Arial" w:cs="Arial"/>
          <w:sz w:val="20"/>
          <w:szCs w:val="20"/>
        </w:rPr>
        <w:t>26,5</w:t>
      </w:r>
      <w:r w:rsidRPr="002056C4">
        <w:rPr>
          <w:rFonts w:ascii="Arial" w:hAnsi="Arial" w:cs="Arial"/>
          <w:sz w:val="20"/>
          <w:szCs w:val="20"/>
        </w:rPr>
        <w:t xml:space="preserve"> млрд. руб. и </w:t>
      </w:r>
      <w:r w:rsidR="00F72171" w:rsidRPr="002056C4">
        <w:rPr>
          <w:rFonts w:ascii="Arial" w:hAnsi="Arial" w:cs="Arial"/>
          <w:sz w:val="20"/>
          <w:szCs w:val="20"/>
        </w:rPr>
        <w:t>6</w:t>
      </w:r>
      <w:r w:rsidR="006305F9" w:rsidRPr="002056C4">
        <w:rPr>
          <w:rFonts w:ascii="Arial" w:hAnsi="Arial" w:cs="Arial"/>
          <w:sz w:val="20"/>
          <w:szCs w:val="20"/>
        </w:rPr>
        <w:t>,</w:t>
      </w:r>
      <w:r w:rsidR="00F72171" w:rsidRPr="002056C4">
        <w:rPr>
          <w:rFonts w:ascii="Arial" w:hAnsi="Arial" w:cs="Arial"/>
          <w:sz w:val="20"/>
          <w:szCs w:val="20"/>
        </w:rPr>
        <w:t>9</w:t>
      </w:r>
      <w:r w:rsidRPr="002056C4">
        <w:rPr>
          <w:rFonts w:ascii="Arial" w:hAnsi="Arial" w:cs="Arial"/>
          <w:sz w:val="20"/>
          <w:szCs w:val="20"/>
        </w:rPr>
        <w:t xml:space="preserve"> млрд. руб.</w:t>
      </w:r>
      <w:r w:rsidR="009645A7" w:rsidRPr="002056C4">
        <w:rPr>
          <w:rFonts w:ascii="Arial" w:hAnsi="Arial" w:cs="Arial"/>
          <w:sz w:val="20"/>
          <w:szCs w:val="20"/>
        </w:rPr>
        <w:t>, на 31 декабря 2013 года 21,4 млрд. руб. и 6,6 млрд. руб.,</w:t>
      </w:r>
      <w:r w:rsidRPr="002056C4">
        <w:rPr>
          <w:rFonts w:ascii="Arial" w:hAnsi="Arial" w:cs="Arial"/>
          <w:sz w:val="20"/>
          <w:szCs w:val="20"/>
        </w:rPr>
        <w:t xml:space="preserve"> соответственно).</w:t>
      </w:r>
    </w:p>
    <w:p w:rsidR="003F6E16" w:rsidRPr="002056C4" w:rsidRDefault="003F6E16" w:rsidP="00C93CE6">
      <w:pPr>
        <w:keepNext/>
        <w:pageBreakBefore/>
        <w:numPr>
          <w:ilvl w:val="0"/>
          <w:numId w:val="1"/>
        </w:numPr>
        <w:spacing w:after="100" w:afterAutospacing="1" w:line="276" w:lineRule="auto"/>
        <w:ind w:left="0" w:firstLine="0"/>
        <w:jc w:val="both"/>
        <w:rPr>
          <w:rFonts w:ascii="Arial" w:hAnsi="Arial" w:cs="Arial"/>
          <w:b/>
          <w:sz w:val="20"/>
          <w:szCs w:val="20"/>
        </w:rPr>
      </w:pPr>
      <w:r w:rsidRPr="002056C4">
        <w:rPr>
          <w:rFonts w:ascii="Arial" w:hAnsi="Arial" w:cs="Arial"/>
          <w:b/>
          <w:sz w:val="20"/>
          <w:szCs w:val="20"/>
        </w:rPr>
        <w:t>Инвестиции в ассоциированные и совместные предприятия</w:t>
      </w:r>
    </w:p>
    <w:p w:rsidR="00567705" w:rsidRPr="002056C4" w:rsidRDefault="003B5265" w:rsidP="00C93CE6">
      <w:pPr>
        <w:spacing w:line="276" w:lineRule="auto"/>
        <w:jc w:val="both"/>
        <w:rPr>
          <w:sz w:val="20"/>
          <w:szCs w:val="20"/>
          <w:lang w:eastAsia="ru-RU"/>
        </w:rPr>
      </w:pPr>
      <w:r w:rsidRPr="002056C4">
        <w:rPr>
          <w:rFonts w:ascii="Arial" w:hAnsi="Arial" w:cs="Arial"/>
          <w:sz w:val="20"/>
          <w:szCs w:val="20"/>
        </w:rPr>
        <w:t xml:space="preserve">По состоянию на </w:t>
      </w:r>
      <w:r w:rsidR="003F6E16" w:rsidRPr="002056C4">
        <w:rPr>
          <w:rFonts w:ascii="Arial" w:hAnsi="Arial" w:cs="Arial"/>
          <w:sz w:val="20"/>
          <w:szCs w:val="20"/>
        </w:rPr>
        <w:t>31 декабря</w:t>
      </w:r>
      <w:r w:rsidR="00A9615A" w:rsidRPr="002056C4">
        <w:rPr>
          <w:rFonts w:ascii="Arial" w:hAnsi="Arial" w:cs="Arial"/>
          <w:sz w:val="20"/>
          <w:szCs w:val="20"/>
        </w:rPr>
        <w:t xml:space="preserve"> </w:t>
      </w:r>
      <w:r w:rsidR="00443605" w:rsidRPr="002056C4">
        <w:rPr>
          <w:rFonts w:ascii="Arial" w:hAnsi="Arial" w:cs="Arial"/>
          <w:sz w:val="20"/>
          <w:szCs w:val="20"/>
        </w:rPr>
        <w:t>201</w:t>
      </w:r>
      <w:r w:rsidR="007406C0" w:rsidRPr="002056C4">
        <w:rPr>
          <w:rFonts w:ascii="Arial" w:hAnsi="Arial" w:cs="Arial"/>
          <w:sz w:val="20"/>
          <w:szCs w:val="20"/>
        </w:rPr>
        <w:t>4</w:t>
      </w:r>
      <w:r w:rsidR="00443605" w:rsidRPr="002056C4">
        <w:rPr>
          <w:rFonts w:ascii="Arial" w:hAnsi="Arial" w:cs="Arial"/>
          <w:sz w:val="20"/>
          <w:szCs w:val="20"/>
        </w:rPr>
        <w:t xml:space="preserve"> г. и </w:t>
      </w:r>
      <w:r w:rsidR="00D52A5A" w:rsidRPr="002056C4">
        <w:rPr>
          <w:rFonts w:ascii="Arial" w:hAnsi="Arial" w:cs="Arial"/>
          <w:sz w:val="20"/>
          <w:szCs w:val="20"/>
        </w:rPr>
        <w:t>201</w:t>
      </w:r>
      <w:r w:rsidR="007406C0" w:rsidRPr="002056C4">
        <w:rPr>
          <w:rFonts w:ascii="Arial" w:hAnsi="Arial" w:cs="Arial"/>
          <w:sz w:val="20"/>
          <w:szCs w:val="20"/>
        </w:rPr>
        <w:t>3</w:t>
      </w:r>
      <w:r w:rsidR="00D52A5A" w:rsidRPr="002056C4">
        <w:rPr>
          <w:rFonts w:ascii="Arial" w:hAnsi="Arial" w:cs="Arial"/>
          <w:sz w:val="20"/>
          <w:szCs w:val="20"/>
        </w:rPr>
        <w:t xml:space="preserve"> г. </w:t>
      </w:r>
      <w:r w:rsidRPr="002056C4">
        <w:rPr>
          <w:rFonts w:ascii="Arial" w:hAnsi="Arial" w:cs="Arial"/>
          <w:sz w:val="20"/>
          <w:szCs w:val="20"/>
        </w:rPr>
        <w:t>балансовая стоимость инвестиций</w:t>
      </w:r>
      <w:r w:rsidR="00545D8D" w:rsidRPr="002056C4">
        <w:rPr>
          <w:rFonts w:ascii="Arial" w:hAnsi="Arial" w:cs="Arial"/>
          <w:sz w:val="20"/>
          <w:szCs w:val="20"/>
        </w:rPr>
        <w:t xml:space="preserve"> в </w:t>
      </w:r>
      <w:r w:rsidR="003B02EE" w:rsidRPr="002056C4">
        <w:rPr>
          <w:rFonts w:ascii="Arial" w:hAnsi="Arial" w:cs="Arial"/>
          <w:sz w:val="20"/>
          <w:szCs w:val="20"/>
        </w:rPr>
        <w:t xml:space="preserve">ассоциированные и </w:t>
      </w:r>
      <w:r w:rsidR="00545D8D" w:rsidRPr="002056C4">
        <w:rPr>
          <w:rFonts w:ascii="Arial" w:hAnsi="Arial" w:cs="Arial"/>
          <w:sz w:val="20"/>
          <w:szCs w:val="20"/>
        </w:rPr>
        <w:t>совместные предприятия</w:t>
      </w:r>
      <w:r w:rsidRPr="002056C4">
        <w:rPr>
          <w:rFonts w:ascii="Arial" w:hAnsi="Arial" w:cs="Arial"/>
          <w:sz w:val="20"/>
          <w:szCs w:val="20"/>
        </w:rPr>
        <w:t xml:space="preserve"> составляет:</w:t>
      </w:r>
    </w:p>
    <w:tbl>
      <w:tblPr>
        <w:tblW w:w="9680" w:type="dxa"/>
        <w:tblInd w:w="93" w:type="dxa"/>
        <w:tblLook w:val="04A0" w:firstRow="1" w:lastRow="0" w:firstColumn="1" w:lastColumn="0" w:noHBand="0" w:noVBand="1"/>
      </w:tblPr>
      <w:tblGrid>
        <w:gridCol w:w="3860"/>
        <w:gridCol w:w="1660"/>
        <w:gridCol w:w="1400"/>
        <w:gridCol w:w="1440"/>
        <w:gridCol w:w="1320"/>
      </w:tblGrid>
      <w:tr w:rsidR="00567705" w:rsidRPr="002056C4" w:rsidTr="00567705">
        <w:trPr>
          <w:divId w:val="1009604957"/>
          <w:trHeight w:val="480"/>
        </w:trPr>
        <w:tc>
          <w:tcPr>
            <w:tcW w:w="3860" w:type="dxa"/>
            <w:tcBorders>
              <w:top w:val="nil"/>
              <w:left w:val="nil"/>
              <w:bottom w:val="nil"/>
              <w:right w:val="nil"/>
            </w:tcBorders>
            <w:shd w:val="clear" w:color="000000" w:fill="FFFFFF"/>
            <w:hideMark/>
          </w:tcPr>
          <w:p w:rsidR="00567705" w:rsidRPr="002056C4" w:rsidRDefault="00567705" w:rsidP="00C93CE6">
            <w:pPr>
              <w:spacing w:line="276" w:lineRule="auto"/>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660" w:type="dxa"/>
            <w:tcBorders>
              <w:top w:val="nil"/>
              <w:left w:val="nil"/>
              <w:bottom w:val="nil"/>
              <w:right w:val="nil"/>
            </w:tcBorders>
            <w:shd w:val="clear" w:color="000000" w:fill="FFFFFF"/>
            <w:hideMark/>
          </w:tcPr>
          <w:p w:rsidR="00567705" w:rsidRPr="002056C4" w:rsidRDefault="00567705" w:rsidP="00C93CE6">
            <w:pPr>
              <w:spacing w:line="276" w:lineRule="auto"/>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00" w:type="dxa"/>
            <w:tcBorders>
              <w:top w:val="nil"/>
              <w:left w:val="nil"/>
              <w:bottom w:val="single" w:sz="4" w:space="0" w:color="auto"/>
              <w:right w:val="nil"/>
            </w:tcBorders>
            <w:shd w:val="clear" w:color="000000" w:fill="FFFFFF"/>
            <w:hideMark/>
          </w:tcPr>
          <w:p w:rsidR="00567705" w:rsidRPr="002056C4" w:rsidRDefault="00567705"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Процент владения</w:t>
            </w:r>
          </w:p>
        </w:tc>
        <w:tc>
          <w:tcPr>
            <w:tcW w:w="1440" w:type="dxa"/>
            <w:tcBorders>
              <w:top w:val="nil"/>
              <w:left w:val="nil"/>
              <w:bottom w:val="single" w:sz="4" w:space="0" w:color="auto"/>
              <w:right w:val="nil"/>
            </w:tcBorders>
            <w:shd w:val="clear" w:color="000000" w:fill="FFFFFF"/>
            <w:vAlign w:val="bottom"/>
            <w:hideMark/>
          </w:tcPr>
          <w:p w:rsidR="00567705" w:rsidRPr="002056C4" w:rsidRDefault="00567705"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320" w:type="dxa"/>
            <w:tcBorders>
              <w:top w:val="nil"/>
              <w:left w:val="nil"/>
              <w:bottom w:val="single" w:sz="4" w:space="0" w:color="auto"/>
              <w:right w:val="nil"/>
            </w:tcBorders>
            <w:shd w:val="clear" w:color="000000" w:fill="FFFFFF"/>
            <w:vAlign w:val="bottom"/>
            <w:hideMark/>
          </w:tcPr>
          <w:p w:rsidR="00567705" w:rsidRPr="002056C4" w:rsidRDefault="00567705"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567705">
        <w:trPr>
          <w:divId w:val="1009604957"/>
          <w:trHeight w:val="480"/>
        </w:trPr>
        <w:tc>
          <w:tcPr>
            <w:tcW w:w="3860" w:type="dxa"/>
            <w:tcBorders>
              <w:top w:val="nil"/>
              <w:left w:val="nil"/>
              <w:bottom w:val="nil"/>
              <w:right w:val="nil"/>
            </w:tcBorders>
            <w:shd w:val="clear" w:color="000000" w:fill="FFFFFF"/>
            <w:noWrap/>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Славнефть</w:t>
            </w:r>
          </w:p>
        </w:tc>
        <w:tc>
          <w:tcPr>
            <w:tcW w:w="1660" w:type="dxa"/>
            <w:tcBorders>
              <w:top w:val="nil"/>
              <w:left w:val="nil"/>
              <w:bottom w:val="nil"/>
              <w:right w:val="nil"/>
            </w:tcBorders>
            <w:shd w:val="clear" w:color="000000" w:fill="FFFFFF"/>
            <w:vAlign w:val="bottom"/>
            <w:hideMark/>
          </w:tcPr>
          <w:p w:rsidR="00567705" w:rsidRPr="002056C4" w:rsidRDefault="00567705"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совместное предприятие</w:t>
            </w:r>
          </w:p>
        </w:tc>
        <w:tc>
          <w:tcPr>
            <w:tcW w:w="140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49,9%</w:t>
            </w:r>
          </w:p>
        </w:tc>
        <w:tc>
          <w:tcPr>
            <w:tcW w:w="144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74 177</w:t>
            </w:r>
          </w:p>
        </w:tc>
        <w:tc>
          <w:tcPr>
            <w:tcW w:w="132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85 015</w:t>
            </w:r>
          </w:p>
        </w:tc>
      </w:tr>
      <w:tr w:rsidR="00567705" w:rsidRPr="002056C4" w:rsidTr="00567705">
        <w:trPr>
          <w:divId w:val="1009604957"/>
          <w:trHeight w:val="480"/>
        </w:trPr>
        <w:tc>
          <w:tcPr>
            <w:tcW w:w="3860" w:type="dxa"/>
            <w:tcBorders>
              <w:top w:val="nil"/>
              <w:left w:val="nil"/>
              <w:bottom w:val="nil"/>
              <w:right w:val="nil"/>
            </w:tcBorders>
            <w:shd w:val="clear" w:color="000000" w:fill="FFFFFF"/>
            <w:noWrap/>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СеверЭнергия</w:t>
            </w:r>
          </w:p>
        </w:tc>
        <w:tc>
          <w:tcPr>
            <w:tcW w:w="1660" w:type="dxa"/>
            <w:tcBorders>
              <w:top w:val="nil"/>
              <w:left w:val="nil"/>
              <w:bottom w:val="nil"/>
              <w:right w:val="nil"/>
            </w:tcBorders>
            <w:shd w:val="clear" w:color="000000" w:fill="FFFFFF"/>
            <w:vAlign w:val="bottom"/>
            <w:hideMark/>
          </w:tcPr>
          <w:p w:rsidR="00567705" w:rsidRPr="002056C4" w:rsidRDefault="00567705"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совместное предприятие</w:t>
            </w:r>
          </w:p>
        </w:tc>
        <w:tc>
          <w:tcPr>
            <w:tcW w:w="140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45,1%</w:t>
            </w:r>
          </w:p>
        </w:tc>
        <w:tc>
          <w:tcPr>
            <w:tcW w:w="144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60 215</w:t>
            </w:r>
          </w:p>
        </w:tc>
        <w:tc>
          <w:tcPr>
            <w:tcW w:w="132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24 165</w:t>
            </w:r>
          </w:p>
        </w:tc>
      </w:tr>
      <w:tr w:rsidR="00567705" w:rsidRPr="002056C4" w:rsidTr="00567705">
        <w:trPr>
          <w:divId w:val="1009604957"/>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w:t>
            </w:r>
          </w:p>
        </w:tc>
        <w:tc>
          <w:tcPr>
            <w:tcW w:w="16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00" w:type="dxa"/>
            <w:tcBorders>
              <w:top w:val="nil"/>
              <w:left w:val="nil"/>
              <w:bottom w:val="nil"/>
              <w:right w:val="nil"/>
            </w:tcBorders>
            <w:shd w:val="clear" w:color="000000" w:fill="FFFFFF"/>
            <w:hideMark/>
          </w:tcPr>
          <w:p w:rsidR="00567705" w:rsidRPr="002056C4" w:rsidRDefault="00567705"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16 335</w:t>
            </w:r>
          </w:p>
        </w:tc>
        <w:tc>
          <w:tcPr>
            <w:tcW w:w="132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11 178</w:t>
            </w:r>
          </w:p>
        </w:tc>
      </w:tr>
      <w:tr w:rsidR="00567705" w:rsidRPr="002056C4" w:rsidTr="00567705">
        <w:trPr>
          <w:divId w:val="1009604957"/>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Итого инвестиции </w:t>
            </w:r>
          </w:p>
        </w:tc>
        <w:tc>
          <w:tcPr>
            <w:tcW w:w="16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00" w:type="dxa"/>
            <w:tcBorders>
              <w:top w:val="single" w:sz="4" w:space="0" w:color="auto"/>
              <w:left w:val="nil"/>
              <w:bottom w:val="double" w:sz="6" w:space="0" w:color="auto"/>
              <w:right w:val="nil"/>
            </w:tcBorders>
            <w:shd w:val="clear" w:color="000000" w:fill="FFFFFF"/>
            <w:hideMark/>
          </w:tcPr>
          <w:p w:rsidR="00567705" w:rsidRPr="002056C4" w:rsidRDefault="00567705"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150 727</w:t>
            </w:r>
          </w:p>
        </w:tc>
        <w:tc>
          <w:tcPr>
            <w:tcW w:w="132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120 358</w:t>
            </w:r>
          </w:p>
        </w:tc>
      </w:tr>
    </w:tbl>
    <w:p w:rsidR="00984203" w:rsidRPr="002056C4" w:rsidRDefault="00984203" w:rsidP="00953269">
      <w:pPr>
        <w:jc w:val="both"/>
        <w:rPr>
          <w:rFonts w:ascii="Arial" w:hAnsi="Arial" w:cs="Arial"/>
          <w:sz w:val="20"/>
          <w:szCs w:val="20"/>
        </w:rPr>
      </w:pPr>
    </w:p>
    <w:p w:rsidR="00567705" w:rsidRPr="002056C4" w:rsidRDefault="00097145" w:rsidP="00C93CE6">
      <w:pPr>
        <w:spacing w:line="276" w:lineRule="auto"/>
        <w:jc w:val="both"/>
        <w:rPr>
          <w:sz w:val="20"/>
          <w:szCs w:val="20"/>
          <w:lang w:eastAsia="ru-RU"/>
        </w:rPr>
      </w:pPr>
      <w:r w:rsidRPr="002056C4">
        <w:rPr>
          <w:rFonts w:ascii="Arial" w:hAnsi="Arial" w:cs="Arial"/>
          <w:sz w:val="20"/>
          <w:szCs w:val="20"/>
        </w:rPr>
        <w:t xml:space="preserve">Основной регион, в котором ведут деятельность существенные совместные и ассоциированные предприятия Группы, раскрытые выше, - Российская Федерация. </w:t>
      </w:r>
      <w:r w:rsidR="007C39A4" w:rsidRPr="002056C4">
        <w:rPr>
          <w:rFonts w:ascii="Arial" w:hAnsi="Arial" w:cs="Arial"/>
          <w:sz w:val="20"/>
          <w:szCs w:val="20"/>
        </w:rPr>
        <w:t>Сравнение балансовой стоимости инвестиций в ассоциированные и совместные предприятия по состоянию на начало и на конец отчетного периода представлено ниже:</w:t>
      </w:r>
    </w:p>
    <w:tbl>
      <w:tblPr>
        <w:tblW w:w="9680" w:type="dxa"/>
        <w:tblInd w:w="93" w:type="dxa"/>
        <w:tblLook w:val="04A0" w:firstRow="1" w:lastRow="0" w:firstColumn="1" w:lastColumn="0" w:noHBand="0" w:noVBand="1"/>
      </w:tblPr>
      <w:tblGrid>
        <w:gridCol w:w="3860"/>
        <w:gridCol w:w="1660"/>
        <w:gridCol w:w="1400"/>
        <w:gridCol w:w="1440"/>
        <w:gridCol w:w="1320"/>
      </w:tblGrid>
      <w:tr w:rsidR="00567705" w:rsidRPr="002056C4" w:rsidTr="00567705">
        <w:trPr>
          <w:divId w:val="1044017819"/>
          <w:trHeight w:val="240"/>
        </w:trPr>
        <w:tc>
          <w:tcPr>
            <w:tcW w:w="386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b/>
                <w:bCs/>
                <w:color w:val="FFFFFF"/>
                <w:sz w:val="18"/>
                <w:szCs w:val="18"/>
                <w:lang w:eastAsia="ru-RU"/>
              </w:rPr>
            </w:pPr>
            <w:r w:rsidRPr="002056C4">
              <w:rPr>
                <w:rFonts w:ascii="Arial" w:eastAsia="Times New Roman" w:hAnsi="Arial" w:cs="Arial"/>
                <w:b/>
                <w:bCs/>
                <w:color w:val="FFFFFF"/>
                <w:sz w:val="18"/>
                <w:szCs w:val="18"/>
                <w:lang w:eastAsia="ru-RU"/>
              </w:rPr>
              <w:t> </w:t>
            </w:r>
          </w:p>
        </w:tc>
        <w:tc>
          <w:tcPr>
            <w:tcW w:w="166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b/>
                <w:bCs/>
                <w:color w:val="FFFFFF"/>
                <w:sz w:val="18"/>
                <w:szCs w:val="18"/>
                <w:lang w:eastAsia="ru-RU"/>
              </w:rPr>
            </w:pPr>
            <w:r w:rsidRPr="002056C4">
              <w:rPr>
                <w:rFonts w:ascii="Arial" w:eastAsia="Times New Roman" w:hAnsi="Arial" w:cs="Arial"/>
                <w:b/>
                <w:bCs/>
                <w:color w:val="FFFFFF"/>
                <w:sz w:val="18"/>
                <w:szCs w:val="18"/>
                <w:lang w:eastAsia="ru-RU"/>
              </w:rPr>
              <w:t> </w:t>
            </w:r>
          </w:p>
        </w:tc>
        <w:tc>
          <w:tcPr>
            <w:tcW w:w="140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2014</w:t>
            </w:r>
          </w:p>
        </w:tc>
        <w:tc>
          <w:tcPr>
            <w:tcW w:w="13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2013</w:t>
            </w:r>
          </w:p>
        </w:tc>
      </w:tr>
      <w:tr w:rsidR="00567705" w:rsidRPr="002056C4" w:rsidTr="00567705">
        <w:trPr>
          <w:divId w:val="1044017819"/>
          <w:trHeight w:val="240"/>
        </w:trPr>
        <w:tc>
          <w:tcPr>
            <w:tcW w:w="38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Балансовая стоимость на 1 января</w:t>
            </w:r>
          </w:p>
        </w:tc>
        <w:tc>
          <w:tcPr>
            <w:tcW w:w="16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0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120 358</w:t>
            </w:r>
          </w:p>
        </w:tc>
        <w:tc>
          <w:tcPr>
            <w:tcW w:w="13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105 643</w:t>
            </w:r>
          </w:p>
        </w:tc>
      </w:tr>
      <w:tr w:rsidR="00567705" w:rsidRPr="002056C4" w:rsidTr="00567705">
        <w:trPr>
          <w:divId w:val="1044017819"/>
          <w:trHeight w:val="240"/>
        </w:trPr>
        <w:tc>
          <w:tcPr>
            <w:tcW w:w="6920" w:type="dxa"/>
            <w:gridSpan w:val="3"/>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Доля в (убытке) / прибыли ассоциированных и совместных предприятий</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(6 306)</w:t>
            </w:r>
          </w:p>
        </w:tc>
        <w:tc>
          <w:tcPr>
            <w:tcW w:w="13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11 251</w:t>
            </w:r>
          </w:p>
        </w:tc>
      </w:tr>
      <w:tr w:rsidR="00567705" w:rsidRPr="002056C4" w:rsidTr="00567705">
        <w:trPr>
          <w:divId w:val="1044017819"/>
          <w:trHeight w:val="240"/>
        </w:trPr>
        <w:tc>
          <w:tcPr>
            <w:tcW w:w="38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Дивиденды объявленные</w:t>
            </w:r>
          </w:p>
        </w:tc>
        <w:tc>
          <w:tcPr>
            <w:tcW w:w="16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0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(7 453)</w:t>
            </w:r>
          </w:p>
        </w:tc>
        <w:tc>
          <w:tcPr>
            <w:tcW w:w="13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(4 405)</w:t>
            </w:r>
          </w:p>
        </w:tc>
      </w:tr>
      <w:tr w:rsidR="00567705" w:rsidRPr="002056C4" w:rsidTr="00567705">
        <w:trPr>
          <w:divId w:val="1044017819"/>
          <w:trHeight w:val="240"/>
        </w:trPr>
        <w:tc>
          <w:tcPr>
            <w:tcW w:w="6920" w:type="dxa"/>
            <w:gridSpan w:val="3"/>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Увеличение инвестиций в ассоциированные и совместные предприятия</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44 526</w:t>
            </w:r>
          </w:p>
        </w:tc>
        <w:tc>
          <w:tcPr>
            <w:tcW w:w="13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7 858</w:t>
            </w:r>
          </w:p>
        </w:tc>
      </w:tr>
      <w:tr w:rsidR="00567705" w:rsidRPr="002056C4" w:rsidTr="00567705">
        <w:trPr>
          <w:divId w:val="1044017819"/>
          <w:trHeight w:val="240"/>
        </w:trPr>
        <w:tc>
          <w:tcPr>
            <w:tcW w:w="6920" w:type="dxa"/>
            <w:gridSpan w:val="3"/>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изменения в стоимости ассоциированных и совместных предприятий</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(398)</w:t>
            </w:r>
          </w:p>
        </w:tc>
        <w:tc>
          <w:tcPr>
            <w:tcW w:w="13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w:t>
            </w:r>
          </w:p>
        </w:tc>
      </w:tr>
      <w:tr w:rsidR="00567705" w:rsidRPr="002056C4" w:rsidTr="00567705">
        <w:trPr>
          <w:divId w:val="1044017819"/>
          <w:trHeight w:val="240"/>
        </w:trPr>
        <w:tc>
          <w:tcPr>
            <w:tcW w:w="38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Балансовая стоимость на 31 декабря</w:t>
            </w:r>
          </w:p>
        </w:tc>
        <w:tc>
          <w:tcPr>
            <w:tcW w:w="16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0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150 727</w:t>
            </w:r>
          </w:p>
        </w:tc>
        <w:tc>
          <w:tcPr>
            <w:tcW w:w="13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120 358</w:t>
            </w:r>
          </w:p>
        </w:tc>
      </w:tr>
    </w:tbl>
    <w:p w:rsidR="00984203" w:rsidRPr="002056C4" w:rsidRDefault="00984203" w:rsidP="00953269">
      <w:pPr>
        <w:jc w:val="both"/>
        <w:rPr>
          <w:rFonts w:ascii="Arial" w:hAnsi="Arial" w:cs="Arial"/>
          <w:sz w:val="20"/>
          <w:szCs w:val="20"/>
        </w:rPr>
      </w:pPr>
    </w:p>
    <w:p w:rsidR="00FE7471" w:rsidRPr="002056C4" w:rsidRDefault="00F023C0" w:rsidP="00C93CE6">
      <w:pPr>
        <w:spacing w:after="100" w:afterAutospacing="1" w:line="276" w:lineRule="auto"/>
        <w:jc w:val="both"/>
        <w:rPr>
          <w:rFonts w:ascii="Arial" w:hAnsi="Arial" w:cs="Arial"/>
          <w:sz w:val="20"/>
          <w:szCs w:val="20"/>
        </w:rPr>
      </w:pPr>
      <w:r w:rsidRPr="002056C4">
        <w:rPr>
          <w:rFonts w:ascii="Arial" w:hAnsi="Arial" w:cs="Arial"/>
          <w:sz w:val="20"/>
          <w:szCs w:val="20"/>
        </w:rPr>
        <w:t>Общая сумма дивидендов, полученных от ассоциированных компаний в 2013</w:t>
      </w:r>
      <w:r w:rsidR="00F72171" w:rsidRPr="002056C4">
        <w:rPr>
          <w:rFonts w:ascii="Arial" w:hAnsi="Arial" w:cs="Arial"/>
          <w:sz w:val="20"/>
          <w:szCs w:val="20"/>
        </w:rPr>
        <w:t xml:space="preserve"> г. составила</w:t>
      </w:r>
      <w:r w:rsidRPr="002056C4">
        <w:rPr>
          <w:rFonts w:ascii="Arial" w:hAnsi="Arial" w:cs="Arial"/>
          <w:sz w:val="20"/>
          <w:szCs w:val="20"/>
        </w:rPr>
        <w:t xml:space="preserve"> 578 млн. рублей. Общая сумма дивидендов, полученных от совместных предприятий в 2014 г. составила </w:t>
      </w:r>
      <w:r w:rsidR="00F72171" w:rsidRPr="002056C4">
        <w:rPr>
          <w:rFonts w:ascii="Arial" w:hAnsi="Arial" w:cs="Arial"/>
          <w:sz w:val="20"/>
          <w:szCs w:val="20"/>
        </w:rPr>
        <w:t>7 453</w:t>
      </w:r>
      <w:r w:rsidRPr="002056C4">
        <w:rPr>
          <w:rFonts w:ascii="Arial" w:hAnsi="Arial" w:cs="Arial"/>
          <w:sz w:val="20"/>
          <w:szCs w:val="20"/>
        </w:rPr>
        <w:t xml:space="preserve"> млн. рублей (2013: 3 827 млн. рублей). </w:t>
      </w:r>
    </w:p>
    <w:p w:rsidR="00A46AB1" w:rsidRPr="002056C4" w:rsidRDefault="00A46AB1">
      <w:pPr>
        <w:spacing w:after="240" w:line="276" w:lineRule="auto"/>
        <w:jc w:val="both"/>
        <w:rPr>
          <w:rFonts w:ascii="Arial" w:hAnsi="Arial" w:cs="Arial"/>
          <w:b/>
          <w:sz w:val="20"/>
          <w:szCs w:val="20"/>
          <w:u w:val="single"/>
        </w:rPr>
      </w:pPr>
      <w:r w:rsidRPr="002056C4">
        <w:rPr>
          <w:rFonts w:ascii="Arial" w:hAnsi="Arial" w:cs="Arial"/>
          <w:b/>
          <w:sz w:val="20"/>
          <w:szCs w:val="20"/>
          <w:u w:val="single"/>
        </w:rPr>
        <w:t>ОАО «НГК «Славнефть»</w:t>
      </w:r>
    </w:p>
    <w:p w:rsidR="0065006D" w:rsidRPr="002056C4" w:rsidRDefault="008152C6">
      <w:pPr>
        <w:spacing w:after="240" w:line="276" w:lineRule="auto"/>
        <w:jc w:val="both"/>
        <w:rPr>
          <w:rFonts w:ascii="Arial" w:hAnsi="Arial" w:cs="Arial"/>
          <w:sz w:val="20"/>
          <w:szCs w:val="20"/>
        </w:rPr>
      </w:pPr>
      <w:r w:rsidRPr="002056C4">
        <w:rPr>
          <w:rFonts w:ascii="Arial" w:hAnsi="Arial" w:cs="Arial"/>
          <w:sz w:val="20"/>
          <w:szCs w:val="20"/>
        </w:rPr>
        <w:t xml:space="preserve">Инвестиции Группы в ОАО «НГК «Славнефть» и различные неконтролирующие доли участия в ее дочерних обществах (Славнефть) осуществляются через несколько обществ. Славнефть занимается разведкой, добычей и разработкой нефти и газа, а также производством нефтепродуктов. Контролем над Славнефтью в равных долях обладают Группа и Роснефть. </w:t>
      </w:r>
    </w:p>
    <w:p w:rsidR="00B64A92" w:rsidRPr="002056C4" w:rsidRDefault="00B64A92">
      <w:pPr>
        <w:keepNext/>
        <w:tabs>
          <w:tab w:val="num" w:pos="567"/>
        </w:tabs>
        <w:spacing w:after="240" w:line="276" w:lineRule="auto"/>
        <w:jc w:val="both"/>
        <w:rPr>
          <w:rFonts w:ascii="Arial" w:hAnsi="Arial" w:cs="Arial"/>
          <w:b/>
          <w:sz w:val="20"/>
          <w:szCs w:val="20"/>
          <w:u w:val="single"/>
        </w:rPr>
      </w:pPr>
      <w:r w:rsidRPr="002056C4">
        <w:rPr>
          <w:rFonts w:ascii="Arial" w:hAnsi="Arial" w:cs="Arial"/>
          <w:b/>
          <w:sz w:val="20"/>
          <w:szCs w:val="20"/>
          <w:u w:val="single"/>
        </w:rPr>
        <w:t>ООО «СеверЭнерги</w:t>
      </w:r>
      <w:r w:rsidR="00CF33CE" w:rsidRPr="002056C4">
        <w:rPr>
          <w:rFonts w:ascii="Arial" w:hAnsi="Arial" w:cs="Arial"/>
          <w:b/>
          <w:sz w:val="20"/>
          <w:szCs w:val="20"/>
          <w:u w:val="single"/>
        </w:rPr>
        <w:t>я</w:t>
      </w:r>
      <w:r w:rsidRPr="002056C4">
        <w:rPr>
          <w:rFonts w:ascii="Arial" w:hAnsi="Arial" w:cs="Arial"/>
          <w:b/>
          <w:sz w:val="20"/>
          <w:szCs w:val="20"/>
          <w:u w:val="single"/>
        </w:rPr>
        <w:t>»</w:t>
      </w:r>
    </w:p>
    <w:p w:rsidR="008152C6" w:rsidRPr="002056C4" w:rsidRDefault="008152C6">
      <w:pPr>
        <w:spacing w:after="240" w:line="276" w:lineRule="auto"/>
        <w:jc w:val="both"/>
        <w:rPr>
          <w:rFonts w:ascii="Arial" w:hAnsi="Arial" w:cs="Arial"/>
          <w:sz w:val="20"/>
          <w:szCs w:val="20"/>
        </w:rPr>
      </w:pPr>
      <w:r w:rsidRPr="002056C4">
        <w:rPr>
          <w:rFonts w:ascii="Arial" w:hAnsi="Arial" w:cs="Arial"/>
          <w:sz w:val="20"/>
          <w:szCs w:val="20"/>
        </w:rPr>
        <w:t>Инвестиции Группы в ООО «СеверЭнергия» (СеверЭнергия) осуществляются через ООО «Ямал Развитие» (</w:t>
      </w:r>
      <w:r w:rsidR="00193284" w:rsidRPr="002056C4">
        <w:rPr>
          <w:rFonts w:ascii="Arial" w:hAnsi="Arial" w:cs="Arial"/>
          <w:sz w:val="20"/>
          <w:szCs w:val="20"/>
        </w:rPr>
        <w:t xml:space="preserve">Ямал Развитие, </w:t>
      </w:r>
      <w:r w:rsidRPr="002056C4">
        <w:rPr>
          <w:rFonts w:ascii="Arial" w:hAnsi="Arial" w:cs="Arial"/>
          <w:sz w:val="20"/>
          <w:szCs w:val="20"/>
        </w:rPr>
        <w:t>совместное предприятие, созданное Группой (доля участия – 50%) и ОАО «Новатэк» (доля участия – 50%)), владе</w:t>
      </w:r>
      <w:r w:rsidR="00984203" w:rsidRPr="002056C4">
        <w:rPr>
          <w:rFonts w:ascii="Arial" w:hAnsi="Arial" w:cs="Arial"/>
          <w:sz w:val="20"/>
          <w:szCs w:val="20"/>
        </w:rPr>
        <w:t>вшее первоначально</w:t>
      </w:r>
      <w:r w:rsidRPr="002056C4">
        <w:rPr>
          <w:rFonts w:ascii="Arial" w:hAnsi="Arial" w:cs="Arial"/>
          <w:sz w:val="20"/>
          <w:szCs w:val="20"/>
        </w:rPr>
        <w:t xml:space="preserve"> 51% долей участия в СеверЭнергии. В декабре 2013 г.</w:t>
      </w:r>
      <w:r w:rsidR="00711AD4" w:rsidRPr="002056C4">
        <w:rPr>
          <w:rFonts w:ascii="Arial" w:hAnsi="Arial" w:cs="Arial"/>
          <w:sz w:val="20"/>
          <w:szCs w:val="20"/>
        </w:rPr>
        <w:t xml:space="preserve"> и в марте 2014 г.</w:t>
      </w:r>
      <w:r w:rsidRPr="002056C4">
        <w:rPr>
          <w:rFonts w:ascii="Arial" w:hAnsi="Arial" w:cs="Arial"/>
          <w:sz w:val="20"/>
          <w:szCs w:val="20"/>
        </w:rPr>
        <w:t xml:space="preserve"> Ямал Развитие приобрело 60% долю</w:t>
      </w:r>
      <w:r w:rsidR="00711AD4" w:rsidRPr="002056C4">
        <w:rPr>
          <w:rFonts w:ascii="Arial" w:hAnsi="Arial" w:cs="Arial"/>
          <w:sz w:val="20"/>
          <w:szCs w:val="20"/>
        </w:rPr>
        <w:t xml:space="preserve"> и 20% долю, соответственно,</w:t>
      </w:r>
      <w:r w:rsidRPr="002056C4">
        <w:rPr>
          <w:rFonts w:ascii="Arial" w:hAnsi="Arial" w:cs="Arial"/>
          <w:sz w:val="20"/>
          <w:szCs w:val="20"/>
        </w:rPr>
        <w:t xml:space="preserve"> в Artic Russia B.V., владеющем 49% долей в </w:t>
      </w:r>
      <w:r w:rsidRPr="00C93CE6">
        <w:rPr>
          <w:rFonts w:ascii="Arial" w:hAnsi="Arial" w:cs="Arial"/>
          <w:sz w:val="20"/>
          <w:szCs w:val="20"/>
        </w:rPr>
        <w:t xml:space="preserve">СеверЭнергии. </w:t>
      </w:r>
      <w:r w:rsidR="00984203" w:rsidRPr="00C93CE6">
        <w:rPr>
          <w:rFonts w:ascii="Arial" w:hAnsi="Arial" w:cs="Arial"/>
          <w:sz w:val="20"/>
          <w:szCs w:val="20"/>
        </w:rPr>
        <w:t xml:space="preserve">В результате ООО «Ямал Развитие» владеет 90,2% долей участия в ООО «СеверЭнергия». </w:t>
      </w:r>
      <w:r w:rsidR="0017342E" w:rsidRPr="00C93CE6">
        <w:rPr>
          <w:rFonts w:ascii="Arial" w:hAnsi="Arial" w:cs="Arial"/>
          <w:sz w:val="20"/>
          <w:szCs w:val="20"/>
        </w:rPr>
        <w:t xml:space="preserve">Эффективная доля </w:t>
      </w:r>
      <w:r w:rsidR="00415CDC" w:rsidRPr="00C93CE6">
        <w:rPr>
          <w:rFonts w:ascii="Arial" w:hAnsi="Arial" w:cs="Arial"/>
          <w:sz w:val="20"/>
          <w:szCs w:val="20"/>
        </w:rPr>
        <w:t>Группы</w:t>
      </w:r>
      <w:r w:rsidR="0017342E" w:rsidRPr="00C93CE6">
        <w:rPr>
          <w:rFonts w:ascii="Arial" w:hAnsi="Arial" w:cs="Arial"/>
          <w:sz w:val="20"/>
          <w:szCs w:val="20"/>
        </w:rPr>
        <w:t xml:space="preserve"> в</w:t>
      </w:r>
      <w:r w:rsidR="00415CDC" w:rsidRPr="00C93CE6">
        <w:rPr>
          <w:rFonts w:ascii="Arial" w:hAnsi="Arial" w:cs="Arial"/>
          <w:sz w:val="20"/>
          <w:szCs w:val="20"/>
        </w:rPr>
        <w:t xml:space="preserve"> СеверЭнерги</w:t>
      </w:r>
      <w:r w:rsidR="0017342E" w:rsidRPr="00C93CE6">
        <w:rPr>
          <w:rFonts w:ascii="Arial" w:hAnsi="Arial" w:cs="Arial"/>
          <w:sz w:val="20"/>
          <w:szCs w:val="20"/>
        </w:rPr>
        <w:t>и</w:t>
      </w:r>
      <w:r w:rsidR="00654842" w:rsidRPr="00C93CE6">
        <w:rPr>
          <w:rFonts w:ascii="Arial" w:hAnsi="Arial" w:cs="Arial"/>
          <w:sz w:val="20"/>
          <w:szCs w:val="20"/>
        </w:rPr>
        <w:t xml:space="preserve"> </w:t>
      </w:r>
      <w:r w:rsidR="0017342E" w:rsidRPr="00C93CE6">
        <w:rPr>
          <w:rFonts w:ascii="Arial" w:hAnsi="Arial" w:cs="Arial"/>
          <w:sz w:val="20"/>
          <w:szCs w:val="20"/>
        </w:rPr>
        <w:t>выросла</w:t>
      </w:r>
      <w:r w:rsidR="00606CDD" w:rsidRPr="00C93CE6">
        <w:rPr>
          <w:rFonts w:ascii="Arial" w:hAnsi="Arial" w:cs="Arial"/>
          <w:sz w:val="20"/>
          <w:szCs w:val="20"/>
        </w:rPr>
        <w:t xml:space="preserve"> с 25,5% д</w:t>
      </w:r>
      <w:r w:rsidR="0017342E" w:rsidRPr="00C93CE6">
        <w:rPr>
          <w:rFonts w:ascii="Arial" w:hAnsi="Arial" w:cs="Arial"/>
          <w:sz w:val="20"/>
          <w:szCs w:val="20"/>
        </w:rPr>
        <w:t>о</w:t>
      </w:r>
      <w:r w:rsidR="00606CDD" w:rsidRPr="00C93CE6">
        <w:rPr>
          <w:rFonts w:ascii="Arial" w:hAnsi="Arial" w:cs="Arial"/>
          <w:sz w:val="20"/>
          <w:szCs w:val="20"/>
        </w:rPr>
        <w:t xml:space="preserve"> 40,2% и 45,1% соответственно.</w:t>
      </w:r>
      <w:r w:rsidR="00606CDD" w:rsidRPr="002056C4">
        <w:rPr>
          <w:rFonts w:ascii="Arial" w:hAnsi="Arial" w:cs="Arial"/>
          <w:sz w:val="20"/>
          <w:szCs w:val="20"/>
        </w:rPr>
        <w:t xml:space="preserve"> </w:t>
      </w:r>
      <w:r w:rsidRPr="002056C4">
        <w:rPr>
          <w:rFonts w:ascii="Arial" w:hAnsi="Arial" w:cs="Arial"/>
          <w:sz w:val="20"/>
          <w:szCs w:val="20"/>
        </w:rPr>
        <w:t>СеверЭнергия через свои дочерние общества занимается разработкой нефтяных и г</w:t>
      </w:r>
      <w:r w:rsidR="00A038E4" w:rsidRPr="002056C4">
        <w:rPr>
          <w:rFonts w:ascii="Arial" w:hAnsi="Arial" w:cs="Arial"/>
          <w:sz w:val="20"/>
          <w:szCs w:val="20"/>
        </w:rPr>
        <w:t>азовых месторождений Самбургское, Уренгойское</w:t>
      </w:r>
      <w:r w:rsidRPr="002056C4">
        <w:rPr>
          <w:rFonts w:ascii="Arial" w:hAnsi="Arial" w:cs="Arial"/>
          <w:sz w:val="20"/>
          <w:szCs w:val="20"/>
        </w:rPr>
        <w:t xml:space="preserve"> и </w:t>
      </w:r>
      <w:r w:rsidR="00A038E4" w:rsidRPr="002056C4">
        <w:rPr>
          <w:rFonts w:ascii="Arial" w:hAnsi="Arial" w:cs="Arial"/>
          <w:sz w:val="20"/>
          <w:szCs w:val="20"/>
        </w:rPr>
        <w:t>Яр</w:t>
      </w:r>
      <w:r w:rsidRPr="002056C4">
        <w:rPr>
          <w:rFonts w:ascii="Arial" w:hAnsi="Arial" w:cs="Arial"/>
          <w:sz w:val="20"/>
          <w:szCs w:val="20"/>
        </w:rPr>
        <w:t>о-Яхинское, а также нескольких менее крупных нефтяных и газовых месторождений, расположенных в Ямало-Ненецком автономном округе Российской Федерации.</w:t>
      </w:r>
    </w:p>
    <w:p w:rsidR="00280AFA" w:rsidRPr="002056C4" w:rsidRDefault="00596B61" w:rsidP="00953269">
      <w:pPr>
        <w:pageBreakBefore/>
        <w:spacing w:after="240" w:line="276" w:lineRule="auto"/>
        <w:jc w:val="both"/>
        <w:rPr>
          <w:rFonts w:ascii="Arial" w:hAnsi="Arial" w:cs="Arial"/>
          <w:sz w:val="20"/>
          <w:szCs w:val="20"/>
        </w:rPr>
      </w:pPr>
      <w:r w:rsidRPr="002056C4">
        <w:rPr>
          <w:rFonts w:ascii="Arial" w:hAnsi="Arial" w:cs="Arial"/>
          <w:sz w:val="20"/>
          <w:szCs w:val="20"/>
        </w:rPr>
        <w:t xml:space="preserve">Группа и Новатэк договорились провести ряд операций, которые, в конечном итоге, приведут к упрощению структуры владения и паритетному распределению долей в СеверЭнергии. Группа предоставила Ямал Развитию </w:t>
      </w:r>
      <w:r w:rsidR="00DB20A7" w:rsidRPr="002056C4">
        <w:rPr>
          <w:rFonts w:ascii="Arial" w:hAnsi="Arial" w:cs="Arial"/>
          <w:sz w:val="20"/>
          <w:szCs w:val="20"/>
        </w:rPr>
        <w:t xml:space="preserve">несколько </w:t>
      </w:r>
      <w:r w:rsidRPr="002056C4">
        <w:rPr>
          <w:rFonts w:ascii="Arial" w:hAnsi="Arial" w:cs="Arial"/>
          <w:sz w:val="20"/>
          <w:szCs w:val="20"/>
        </w:rPr>
        <w:t>долгосрочны</w:t>
      </w:r>
      <w:r w:rsidR="00DB20A7" w:rsidRPr="002056C4">
        <w:rPr>
          <w:rFonts w:ascii="Arial" w:hAnsi="Arial" w:cs="Arial"/>
          <w:sz w:val="20"/>
          <w:szCs w:val="20"/>
        </w:rPr>
        <w:t>х</w:t>
      </w:r>
      <w:r w:rsidRPr="002056C4">
        <w:rPr>
          <w:rFonts w:ascii="Arial" w:hAnsi="Arial" w:cs="Arial"/>
          <w:sz w:val="20"/>
          <w:szCs w:val="20"/>
        </w:rPr>
        <w:t xml:space="preserve"> займ</w:t>
      </w:r>
      <w:r w:rsidR="00DB20A7" w:rsidRPr="002056C4">
        <w:rPr>
          <w:rFonts w:ascii="Arial" w:hAnsi="Arial" w:cs="Arial"/>
          <w:sz w:val="20"/>
          <w:szCs w:val="20"/>
        </w:rPr>
        <w:t xml:space="preserve">ов, за счет которых Ямал Развитие финансировало </w:t>
      </w:r>
      <w:r w:rsidRPr="002056C4">
        <w:rPr>
          <w:rFonts w:ascii="Arial" w:hAnsi="Arial" w:cs="Arial"/>
          <w:sz w:val="20"/>
          <w:szCs w:val="20"/>
        </w:rPr>
        <w:t>сделк</w:t>
      </w:r>
      <w:r w:rsidR="00DB20A7" w:rsidRPr="002056C4">
        <w:rPr>
          <w:rFonts w:ascii="Arial" w:hAnsi="Arial" w:cs="Arial"/>
          <w:sz w:val="20"/>
          <w:szCs w:val="20"/>
        </w:rPr>
        <w:t>у</w:t>
      </w:r>
      <w:r w:rsidRPr="002056C4">
        <w:rPr>
          <w:rFonts w:ascii="Arial" w:hAnsi="Arial" w:cs="Arial"/>
          <w:sz w:val="20"/>
          <w:szCs w:val="20"/>
        </w:rPr>
        <w:t xml:space="preserve"> по приобретению 20% доли Artic Russia B.V. </w:t>
      </w:r>
      <w:r w:rsidR="00DB20A7" w:rsidRPr="002056C4">
        <w:rPr>
          <w:rFonts w:ascii="Arial" w:hAnsi="Arial" w:cs="Arial"/>
          <w:sz w:val="20"/>
          <w:szCs w:val="20"/>
        </w:rPr>
        <w:t>на сумму 34,9 млрд. рублей</w:t>
      </w:r>
      <w:r w:rsidRPr="002056C4">
        <w:rPr>
          <w:rFonts w:ascii="Arial" w:hAnsi="Arial" w:cs="Arial"/>
          <w:sz w:val="20"/>
          <w:szCs w:val="20"/>
        </w:rPr>
        <w:t>. По завершении реструктуризации совместного предприятия данные займы станут вкладом</w:t>
      </w:r>
      <w:r w:rsidR="00E8452A" w:rsidRPr="002056C4">
        <w:rPr>
          <w:rFonts w:ascii="Arial" w:hAnsi="Arial" w:cs="Arial"/>
          <w:sz w:val="20"/>
          <w:szCs w:val="20"/>
        </w:rPr>
        <w:t xml:space="preserve"> Группы в капитал Ямал Развития. Балансовая стоимость инвестиций Группы на </w:t>
      </w:r>
      <w:r w:rsidR="00F72171" w:rsidRPr="002056C4">
        <w:rPr>
          <w:rFonts w:ascii="Arial" w:hAnsi="Arial" w:cs="Arial"/>
          <w:sz w:val="20"/>
          <w:szCs w:val="20"/>
        </w:rPr>
        <w:t>19,8</w:t>
      </w:r>
      <w:r w:rsidR="00E8452A" w:rsidRPr="002056C4">
        <w:rPr>
          <w:rFonts w:ascii="Arial" w:hAnsi="Arial" w:cs="Arial"/>
          <w:sz w:val="20"/>
          <w:szCs w:val="20"/>
        </w:rPr>
        <w:t xml:space="preserve"> млрд. рублей превышает долю Группы в </w:t>
      </w:r>
      <w:r w:rsidR="008152C6" w:rsidRPr="002056C4">
        <w:rPr>
          <w:rFonts w:ascii="Arial" w:hAnsi="Arial" w:cs="Arial"/>
          <w:sz w:val="20"/>
          <w:szCs w:val="20"/>
        </w:rPr>
        <w:t xml:space="preserve">нижеуказанных чистых активах </w:t>
      </w:r>
      <w:r w:rsidR="00E8452A" w:rsidRPr="002056C4">
        <w:rPr>
          <w:rFonts w:ascii="Arial" w:hAnsi="Arial" w:cs="Arial"/>
          <w:sz w:val="20"/>
          <w:szCs w:val="20"/>
        </w:rPr>
        <w:t xml:space="preserve">СеверЭнергии </w:t>
      </w:r>
      <w:r w:rsidR="008152C6" w:rsidRPr="002056C4">
        <w:rPr>
          <w:rFonts w:ascii="Arial" w:hAnsi="Arial" w:cs="Arial"/>
          <w:sz w:val="20"/>
          <w:szCs w:val="20"/>
        </w:rPr>
        <w:t>по состоянию на 3</w:t>
      </w:r>
      <w:r w:rsidR="0017342E" w:rsidRPr="002056C4">
        <w:rPr>
          <w:rFonts w:ascii="Arial" w:hAnsi="Arial" w:cs="Arial"/>
          <w:sz w:val="20"/>
          <w:szCs w:val="20"/>
        </w:rPr>
        <w:t>1 декабр</w:t>
      </w:r>
      <w:r w:rsidR="007901F6" w:rsidRPr="002056C4">
        <w:rPr>
          <w:rFonts w:ascii="Arial" w:hAnsi="Arial" w:cs="Arial"/>
          <w:sz w:val="20"/>
          <w:szCs w:val="20"/>
        </w:rPr>
        <w:t>я</w:t>
      </w:r>
      <w:r w:rsidR="00711AD4" w:rsidRPr="002056C4">
        <w:rPr>
          <w:rFonts w:ascii="Arial" w:hAnsi="Arial" w:cs="Arial"/>
          <w:sz w:val="20"/>
          <w:szCs w:val="20"/>
        </w:rPr>
        <w:t xml:space="preserve"> 2014</w:t>
      </w:r>
      <w:r w:rsidR="008152C6" w:rsidRPr="002056C4">
        <w:rPr>
          <w:rFonts w:ascii="Arial" w:hAnsi="Arial" w:cs="Arial"/>
          <w:sz w:val="20"/>
          <w:szCs w:val="20"/>
        </w:rPr>
        <w:t xml:space="preserve"> г. </w:t>
      </w:r>
      <w:r w:rsidR="00E8452A" w:rsidRPr="002056C4">
        <w:rPr>
          <w:rFonts w:ascii="Arial" w:hAnsi="Arial" w:cs="Arial"/>
          <w:sz w:val="20"/>
          <w:szCs w:val="20"/>
        </w:rPr>
        <w:t>вследствие сложной структуры владения</w:t>
      </w:r>
      <w:r w:rsidR="00545A5C" w:rsidRPr="002056C4">
        <w:rPr>
          <w:rFonts w:ascii="Arial" w:hAnsi="Arial" w:cs="Arial"/>
          <w:sz w:val="20"/>
          <w:szCs w:val="20"/>
        </w:rPr>
        <w:t>,</w:t>
      </w:r>
      <w:r w:rsidR="00E8452A" w:rsidRPr="002056C4">
        <w:rPr>
          <w:rFonts w:ascii="Arial" w:hAnsi="Arial" w:cs="Arial"/>
          <w:sz w:val="20"/>
          <w:szCs w:val="20"/>
        </w:rPr>
        <w:t xml:space="preserve"> текущей схемы финансирования</w:t>
      </w:r>
      <w:r w:rsidR="00545A5C" w:rsidRPr="002056C4">
        <w:rPr>
          <w:rFonts w:ascii="Arial" w:hAnsi="Arial" w:cs="Arial"/>
          <w:sz w:val="20"/>
          <w:szCs w:val="20"/>
        </w:rPr>
        <w:t xml:space="preserve"> и гудвила, возникшего при приобретении</w:t>
      </w:r>
      <w:r w:rsidR="00E8452A" w:rsidRPr="002056C4">
        <w:rPr>
          <w:rFonts w:ascii="Arial" w:hAnsi="Arial" w:cs="Arial"/>
          <w:sz w:val="20"/>
          <w:szCs w:val="20"/>
        </w:rPr>
        <w:t xml:space="preserve">. </w:t>
      </w:r>
    </w:p>
    <w:p w:rsidR="00B343EC" w:rsidRPr="002056C4" w:rsidRDefault="007C39A4" w:rsidP="00984203">
      <w:pPr>
        <w:spacing w:line="276" w:lineRule="auto"/>
        <w:contextualSpacing/>
        <w:jc w:val="both"/>
        <w:rPr>
          <w:rFonts w:ascii="Arial" w:hAnsi="Arial" w:cs="Arial"/>
          <w:sz w:val="20"/>
          <w:szCs w:val="20"/>
        </w:rPr>
      </w:pPr>
      <w:r w:rsidRPr="002056C4">
        <w:rPr>
          <w:rFonts w:ascii="Arial" w:hAnsi="Arial" w:cs="Arial"/>
          <w:sz w:val="20"/>
          <w:szCs w:val="20"/>
        </w:rPr>
        <w:t xml:space="preserve">Ниже представлена финансовая информация существенных совместных предприятий по состоянию на </w:t>
      </w:r>
      <w:r w:rsidR="0017342E" w:rsidRPr="002056C4">
        <w:rPr>
          <w:rFonts w:ascii="Arial" w:hAnsi="Arial" w:cs="Arial"/>
          <w:sz w:val="20"/>
          <w:szCs w:val="20"/>
        </w:rPr>
        <w:t xml:space="preserve">31 декабря </w:t>
      </w:r>
      <w:r w:rsidRPr="002056C4">
        <w:rPr>
          <w:rFonts w:ascii="Arial" w:hAnsi="Arial" w:cs="Arial"/>
          <w:sz w:val="20"/>
          <w:szCs w:val="20"/>
        </w:rPr>
        <w:t xml:space="preserve">2014 г., 31 декабря 2013 г. и за периоды, закончившиеся </w:t>
      </w:r>
      <w:r w:rsidR="0017342E" w:rsidRPr="002056C4">
        <w:rPr>
          <w:rFonts w:ascii="Arial" w:hAnsi="Arial" w:cs="Arial"/>
          <w:sz w:val="20"/>
          <w:szCs w:val="20"/>
        </w:rPr>
        <w:t>31</w:t>
      </w:r>
      <w:r w:rsidRPr="002056C4">
        <w:rPr>
          <w:rFonts w:ascii="Arial" w:hAnsi="Arial" w:cs="Arial"/>
          <w:sz w:val="20"/>
          <w:szCs w:val="20"/>
        </w:rPr>
        <w:t xml:space="preserve"> </w:t>
      </w:r>
      <w:r w:rsidR="0017342E" w:rsidRPr="002056C4">
        <w:rPr>
          <w:rFonts w:ascii="Arial" w:hAnsi="Arial" w:cs="Arial"/>
          <w:sz w:val="20"/>
          <w:szCs w:val="20"/>
        </w:rPr>
        <w:t>декабря</w:t>
      </w:r>
      <w:r w:rsidRPr="002056C4">
        <w:rPr>
          <w:rFonts w:ascii="Arial" w:hAnsi="Arial" w:cs="Arial"/>
          <w:sz w:val="20"/>
          <w:szCs w:val="20"/>
        </w:rPr>
        <w:t xml:space="preserve"> 2014 г. и 2013 г. Представленная информация включена в состав финансовой отчетности по МСФО совместных предприятий. </w:t>
      </w:r>
      <w:r w:rsidR="00D31134" w:rsidRPr="002056C4">
        <w:rPr>
          <w:rFonts w:ascii="Arial" w:hAnsi="Arial" w:cs="Arial"/>
          <w:sz w:val="20"/>
          <w:szCs w:val="20"/>
        </w:rPr>
        <w:t xml:space="preserve">Представленная </w:t>
      </w:r>
      <w:r w:rsidR="00710891" w:rsidRPr="002056C4">
        <w:rPr>
          <w:rFonts w:ascii="Arial" w:hAnsi="Arial" w:cs="Arial"/>
          <w:sz w:val="20"/>
          <w:szCs w:val="20"/>
        </w:rPr>
        <w:t xml:space="preserve">информация по СеверЭнергии включает </w:t>
      </w:r>
      <w:r w:rsidRPr="002056C4">
        <w:rPr>
          <w:rFonts w:ascii="Arial" w:hAnsi="Arial" w:cs="Arial"/>
          <w:sz w:val="20"/>
          <w:szCs w:val="20"/>
        </w:rPr>
        <w:t xml:space="preserve">активы и </w:t>
      </w:r>
      <w:r w:rsidR="00710891" w:rsidRPr="002056C4">
        <w:rPr>
          <w:rFonts w:ascii="Arial" w:hAnsi="Arial" w:cs="Arial"/>
          <w:sz w:val="20"/>
          <w:szCs w:val="20"/>
        </w:rPr>
        <w:t xml:space="preserve">обязательства </w:t>
      </w:r>
      <w:r w:rsidR="0012175B" w:rsidRPr="002056C4">
        <w:rPr>
          <w:rFonts w:ascii="Arial" w:hAnsi="Arial" w:cs="Arial"/>
          <w:sz w:val="20"/>
          <w:szCs w:val="20"/>
        </w:rPr>
        <w:t xml:space="preserve">Ямал Развития </w:t>
      </w:r>
      <w:r w:rsidR="00710891" w:rsidRPr="002056C4">
        <w:rPr>
          <w:rFonts w:ascii="Arial" w:hAnsi="Arial" w:cs="Arial"/>
          <w:sz w:val="20"/>
          <w:szCs w:val="20"/>
        </w:rPr>
        <w:t>как компании</w:t>
      </w:r>
      <w:r w:rsidR="00732F64" w:rsidRPr="002056C4">
        <w:rPr>
          <w:rFonts w:ascii="Arial" w:hAnsi="Arial" w:cs="Arial"/>
          <w:sz w:val="20"/>
          <w:szCs w:val="20"/>
        </w:rPr>
        <w:t>-</w:t>
      </w:r>
      <w:r w:rsidR="00D31134" w:rsidRPr="002056C4">
        <w:rPr>
          <w:rFonts w:ascii="Arial" w:hAnsi="Arial" w:cs="Arial"/>
          <w:sz w:val="20"/>
          <w:szCs w:val="20"/>
        </w:rPr>
        <w:t>владельца инвестиции</w:t>
      </w:r>
      <w:r w:rsidR="00710891" w:rsidRPr="002056C4">
        <w:rPr>
          <w:rFonts w:ascii="Arial" w:hAnsi="Arial" w:cs="Arial"/>
          <w:sz w:val="20"/>
          <w:szCs w:val="20"/>
        </w:rPr>
        <w:t>.</w:t>
      </w:r>
      <w:r w:rsidR="006A1AE2" w:rsidRPr="005F7174">
        <w:rPr>
          <w:rFonts w:ascii="Arial" w:hAnsi="Arial" w:cs="Arial"/>
          <w:sz w:val="20"/>
          <w:szCs w:val="20"/>
        </w:rPr>
        <w:t xml:space="preserve"> </w:t>
      </w:r>
      <w:r w:rsidR="00F72171" w:rsidRPr="002056C4">
        <w:rPr>
          <w:rFonts w:ascii="Arial" w:hAnsi="Arial" w:cs="Arial"/>
          <w:sz w:val="20"/>
          <w:szCs w:val="20"/>
        </w:rPr>
        <w:t>Прочее и</w:t>
      </w:r>
      <w:r w:rsidR="006A1AE2" w:rsidRPr="002056C4">
        <w:rPr>
          <w:rFonts w:ascii="Arial" w:hAnsi="Arial" w:cs="Arial"/>
          <w:sz w:val="20"/>
          <w:szCs w:val="20"/>
        </w:rPr>
        <w:t xml:space="preserve">зменение чистых активов </w:t>
      </w:r>
      <w:r w:rsidR="00222E0D" w:rsidRPr="002056C4">
        <w:rPr>
          <w:rFonts w:ascii="Arial" w:hAnsi="Arial" w:cs="Arial"/>
          <w:sz w:val="20"/>
          <w:szCs w:val="20"/>
        </w:rPr>
        <w:t>Север</w:t>
      </w:r>
      <w:r w:rsidR="006A1AE2" w:rsidRPr="002056C4">
        <w:rPr>
          <w:rFonts w:ascii="Arial" w:hAnsi="Arial" w:cs="Arial"/>
          <w:sz w:val="20"/>
          <w:szCs w:val="20"/>
        </w:rPr>
        <w:t>Энергии связано с оценкой активов по справедливой стоимости в результате приобретения дополнительной доли в март</w:t>
      </w:r>
      <w:r w:rsidR="002056C4">
        <w:rPr>
          <w:rFonts w:ascii="Arial" w:hAnsi="Arial" w:cs="Arial"/>
          <w:sz w:val="20"/>
          <w:szCs w:val="20"/>
        </w:rPr>
        <w:t>е</w:t>
      </w:r>
      <w:r w:rsidR="006A1AE2" w:rsidRPr="002056C4">
        <w:rPr>
          <w:rFonts w:ascii="Arial" w:hAnsi="Arial" w:cs="Arial"/>
          <w:sz w:val="20"/>
          <w:szCs w:val="20"/>
        </w:rPr>
        <w:t xml:space="preserve"> 2014 года.</w:t>
      </w:r>
    </w:p>
    <w:p w:rsidR="00567705" w:rsidRPr="002056C4" w:rsidRDefault="00567705" w:rsidP="00984203">
      <w:pPr>
        <w:spacing w:line="276" w:lineRule="auto"/>
        <w:contextualSpacing/>
        <w:jc w:val="both"/>
        <w:rPr>
          <w:sz w:val="20"/>
          <w:szCs w:val="20"/>
          <w:lang w:eastAsia="ru-RU"/>
        </w:rPr>
      </w:pPr>
    </w:p>
    <w:tbl>
      <w:tblPr>
        <w:tblW w:w="9680" w:type="dxa"/>
        <w:tblInd w:w="93" w:type="dxa"/>
        <w:tblLook w:val="04A0" w:firstRow="1" w:lastRow="0" w:firstColumn="1" w:lastColumn="0" w:noHBand="0" w:noVBand="1"/>
      </w:tblPr>
      <w:tblGrid>
        <w:gridCol w:w="4240"/>
        <w:gridCol w:w="1461"/>
        <w:gridCol w:w="1461"/>
        <w:gridCol w:w="1461"/>
        <w:gridCol w:w="1461"/>
      </w:tblGrid>
      <w:tr w:rsidR="00567705" w:rsidRPr="002056C4" w:rsidTr="00567705">
        <w:trPr>
          <w:divId w:val="1449004217"/>
          <w:trHeight w:val="240"/>
        </w:trPr>
        <w:tc>
          <w:tcPr>
            <w:tcW w:w="42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2791" w:type="dxa"/>
            <w:gridSpan w:val="2"/>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Славнефть</w:t>
            </w:r>
          </w:p>
        </w:tc>
        <w:tc>
          <w:tcPr>
            <w:tcW w:w="2649" w:type="dxa"/>
            <w:gridSpan w:val="2"/>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СеверЭнергия</w:t>
            </w:r>
          </w:p>
        </w:tc>
      </w:tr>
      <w:tr w:rsidR="00567705" w:rsidRPr="002056C4" w:rsidTr="00567705">
        <w:trPr>
          <w:divId w:val="1449004217"/>
          <w:trHeight w:val="480"/>
        </w:trPr>
        <w:tc>
          <w:tcPr>
            <w:tcW w:w="42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57"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31 декабря </w:t>
            </w:r>
            <w:r w:rsidRPr="002056C4">
              <w:rPr>
                <w:rFonts w:ascii="Arial" w:eastAsia="Times New Roman" w:hAnsi="Arial" w:cs="Arial"/>
                <w:b/>
                <w:bCs/>
                <w:sz w:val="16"/>
                <w:szCs w:val="16"/>
                <w:lang w:eastAsia="ru-RU"/>
              </w:rPr>
              <w:br/>
              <w:t>2014 г.</w:t>
            </w:r>
          </w:p>
        </w:tc>
        <w:tc>
          <w:tcPr>
            <w:tcW w:w="1334"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31 декабря 2013 г.</w:t>
            </w:r>
          </w:p>
        </w:tc>
        <w:tc>
          <w:tcPr>
            <w:tcW w:w="1353"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31 декабря </w:t>
            </w:r>
            <w:r w:rsidRPr="002056C4">
              <w:rPr>
                <w:rFonts w:ascii="Arial" w:eastAsia="Times New Roman" w:hAnsi="Arial" w:cs="Arial"/>
                <w:b/>
                <w:bCs/>
                <w:sz w:val="16"/>
                <w:szCs w:val="16"/>
                <w:lang w:eastAsia="ru-RU"/>
              </w:rPr>
              <w:br/>
              <w:t>2014 г.</w:t>
            </w:r>
          </w:p>
        </w:tc>
        <w:tc>
          <w:tcPr>
            <w:tcW w:w="1296"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31 декабря 2013 г.</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 и их эквиваленты</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13 709</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28 208</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698</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3 321</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оборотные активы</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17 568</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18 630</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9 413</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11 585</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Внеоборотные активы</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269 667</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235 420</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369 502</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309 204</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финансовые обязательства</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(68 967)</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(43 758)</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(112 478)</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(123 167)</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обязательства</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(20 109)</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(20 617)</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(2 289)</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(486)</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финансовые обязательства</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(46 592)</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(33 271)</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(126 172)</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(78 232)</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долгосрочные обязательства</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(24 973)</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(23 816)</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(49 065)</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(44 045)</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Чистые активы</w:t>
            </w:r>
          </w:p>
        </w:tc>
        <w:tc>
          <w:tcPr>
            <w:tcW w:w="1457"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140 303</w:t>
            </w:r>
          </w:p>
        </w:tc>
        <w:tc>
          <w:tcPr>
            <w:tcW w:w="1334"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160 796</w:t>
            </w:r>
          </w:p>
        </w:tc>
        <w:tc>
          <w:tcPr>
            <w:tcW w:w="1353"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89 609</w:t>
            </w:r>
          </w:p>
        </w:tc>
        <w:tc>
          <w:tcPr>
            <w:tcW w:w="1296"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78 179</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57"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334"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353"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96"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449004217"/>
          <w:trHeight w:val="960"/>
        </w:trPr>
        <w:tc>
          <w:tcPr>
            <w:tcW w:w="424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57"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Год, закончившийся                     31 декабря 2014 г. </w:t>
            </w:r>
          </w:p>
        </w:tc>
        <w:tc>
          <w:tcPr>
            <w:tcW w:w="1334"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Год, закончившийся                     31 декабря 2013 г. </w:t>
            </w:r>
          </w:p>
        </w:tc>
        <w:tc>
          <w:tcPr>
            <w:tcW w:w="1353"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Год, закончившийся                     31 декабря 2014 г. </w:t>
            </w:r>
          </w:p>
        </w:tc>
        <w:tc>
          <w:tcPr>
            <w:tcW w:w="1296"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6"/>
                <w:szCs w:val="16"/>
                <w:lang w:eastAsia="ru-RU"/>
              </w:rPr>
            </w:pPr>
            <w:r w:rsidRPr="002056C4">
              <w:rPr>
                <w:rFonts w:ascii="Arial" w:eastAsia="Times New Roman" w:hAnsi="Arial" w:cs="Arial"/>
                <w:b/>
                <w:bCs/>
                <w:sz w:val="16"/>
                <w:szCs w:val="16"/>
                <w:lang w:eastAsia="ru-RU"/>
              </w:rPr>
              <w:t xml:space="preserve"> Год, закончившийся                     31 декабря 2013 г. </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Выручка</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197 453</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193 038</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32 110</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15 832</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(30 637)</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(26 024)</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(5 966)</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(6 782)</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доходы</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1 472</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1 623</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75</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57</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расходы</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(1 530)</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(1 478)</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(14 263)</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(3 300)</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Итого доходы / (расходы) по налогу на прибыль)</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1 999</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(4 731)</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1 152</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(774)</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(Убыток) / прибыль за период</w:t>
            </w:r>
          </w:p>
        </w:tc>
        <w:tc>
          <w:tcPr>
            <w:tcW w:w="1457"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(10 282)</w:t>
            </w:r>
          </w:p>
        </w:tc>
        <w:tc>
          <w:tcPr>
            <w:tcW w:w="1334"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17 085</w:t>
            </w:r>
          </w:p>
        </w:tc>
        <w:tc>
          <w:tcPr>
            <w:tcW w:w="135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(4 341)</w:t>
            </w:r>
          </w:p>
        </w:tc>
        <w:tc>
          <w:tcPr>
            <w:tcW w:w="1296"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(501)</w:t>
            </w:r>
          </w:p>
        </w:tc>
      </w:tr>
      <w:tr w:rsidR="00567705" w:rsidRPr="002056C4" w:rsidTr="00567705">
        <w:trPr>
          <w:divId w:val="1449004217"/>
          <w:trHeight w:val="240"/>
        </w:trPr>
        <w:tc>
          <w:tcPr>
            <w:tcW w:w="42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Итого совокупный  (убыток) / доход</w:t>
            </w:r>
          </w:p>
        </w:tc>
        <w:tc>
          <w:tcPr>
            <w:tcW w:w="1457"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(9 876)</w:t>
            </w:r>
          </w:p>
        </w:tc>
        <w:tc>
          <w:tcPr>
            <w:tcW w:w="1334"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17 085</w:t>
            </w:r>
          </w:p>
        </w:tc>
        <w:tc>
          <w:tcPr>
            <w:tcW w:w="1353"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(4 341)</w:t>
            </w:r>
          </w:p>
        </w:tc>
        <w:tc>
          <w:tcPr>
            <w:tcW w:w="1296"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(501)</w:t>
            </w:r>
          </w:p>
        </w:tc>
      </w:tr>
    </w:tbl>
    <w:p w:rsidR="0017342E" w:rsidRPr="002056C4" w:rsidRDefault="0017342E" w:rsidP="00984203">
      <w:pPr>
        <w:spacing w:line="276" w:lineRule="auto"/>
        <w:contextualSpacing/>
        <w:jc w:val="both"/>
        <w:rPr>
          <w:sz w:val="20"/>
          <w:szCs w:val="20"/>
          <w:lang w:eastAsia="ru-RU"/>
        </w:rPr>
      </w:pPr>
    </w:p>
    <w:p w:rsidR="00D64224" w:rsidRPr="002056C4" w:rsidRDefault="00D64224" w:rsidP="0023620F">
      <w:pPr>
        <w:spacing w:after="240" w:line="276" w:lineRule="auto"/>
        <w:contextualSpacing/>
        <w:jc w:val="both"/>
        <w:rPr>
          <w:rFonts w:ascii="Arial" w:hAnsi="Arial" w:cs="Arial"/>
          <w:sz w:val="20"/>
          <w:szCs w:val="20"/>
        </w:rPr>
      </w:pPr>
      <w:r w:rsidRPr="002056C4">
        <w:rPr>
          <w:rFonts w:ascii="Arial" w:hAnsi="Arial" w:cs="Arial"/>
          <w:sz w:val="20"/>
          <w:szCs w:val="20"/>
        </w:rPr>
        <w:t xml:space="preserve">Краткосрочные и долгосрочные финансовые обязательства СеверЭнергии включают </w:t>
      </w:r>
      <w:r w:rsidR="003702BF" w:rsidRPr="002056C4">
        <w:rPr>
          <w:rFonts w:ascii="Arial" w:hAnsi="Arial" w:cs="Arial"/>
          <w:sz w:val="20"/>
          <w:szCs w:val="20"/>
        </w:rPr>
        <w:t>13</w:t>
      </w:r>
      <w:r w:rsidR="00F72171" w:rsidRPr="002056C4">
        <w:rPr>
          <w:rFonts w:ascii="Arial" w:hAnsi="Arial" w:cs="Arial"/>
          <w:sz w:val="20"/>
          <w:szCs w:val="20"/>
        </w:rPr>
        <w:t>0</w:t>
      </w:r>
      <w:r w:rsidRPr="002056C4">
        <w:rPr>
          <w:rFonts w:ascii="Arial" w:hAnsi="Arial" w:cs="Arial"/>
          <w:sz w:val="20"/>
          <w:szCs w:val="20"/>
        </w:rPr>
        <w:t xml:space="preserve"> млрд. рублей </w:t>
      </w:r>
      <w:r w:rsidR="00541230" w:rsidRPr="002056C4">
        <w:rPr>
          <w:rFonts w:ascii="Arial" w:hAnsi="Arial" w:cs="Arial"/>
          <w:sz w:val="20"/>
          <w:szCs w:val="20"/>
        </w:rPr>
        <w:t>задолженности Ямал Развития по договорам займа в пользу Сбербанка и Группы.</w:t>
      </w:r>
    </w:p>
    <w:p w:rsidR="00097FBA" w:rsidRPr="002056C4" w:rsidRDefault="00097FBA" w:rsidP="0023620F">
      <w:pPr>
        <w:spacing w:after="240" w:line="276" w:lineRule="auto"/>
        <w:contextualSpacing/>
        <w:jc w:val="both"/>
        <w:rPr>
          <w:rFonts w:ascii="Arial" w:hAnsi="Arial" w:cs="Arial"/>
          <w:sz w:val="20"/>
          <w:szCs w:val="20"/>
        </w:rPr>
      </w:pPr>
    </w:p>
    <w:p w:rsidR="00097FBA" w:rsidRPr="002056C4" w:rsidRDefault="00097FBA" w:rsidP="0023620F">
      <w:pPr>
        <w:spacing w:after="240" w:line="276" w:lineRule="auto"/>
        <w:contextualSpacing/>
        <w:jc w:val="both"/>
        <w:rPr>
          <w:rFonts w:ascii="Arial" w:hAnsi="Arial" w:cs="Arial"/>
          <w:sz w:val="20"/>
          <w:szCs w:val="20"/>
        </w:rPr>
      </w:pPr>
      <w:r w:rsidRPr="002056C4">
        <w:rPr>
          <w:rFonts w:ascii="Arial" w:hAnsi="Arial" w:cs="Arial"/>
          <w:sz w:val="20"/>
          <w:szCs w:val="20"/>
        </w:rPr>
        <w:t xml:space="preserve">По состоянию на 31 декабря 2014 г. у Группы есть договорные и условные обязательства в отношении ассоциированных и совместных предприятий на сумму </w:t>
      </w:r>
      <w:r w:rsidR="003702BF" w:rsidRPr="002056C4">
        <w:rPr>
          <w:rFonts w:ascii="Arial" w:hAnsi="Arial" w:cs="Arial"/>
          <w:sz w:val="20"/>
          <w:szCs w:val="20"/>
        </w:rPr>
        <w:t>22,5</w:t>
      </w:r>
      <w:r w:rsidRPr="002056C4">
        <w:rPr>
          <w:rFonts w:ascii="Arial" w:hAnsi="Arial" w:cs="Arial"/>
          <w:sz w:val="20"/>
          <w:szCs w:val="20"/>
        </w:rPr>
        <w:t xml:space="preserve"> млрд. руб.  (2013: 13,1 млрд. руб.)</w:t>
      </w:r>
    </w:p>
    <w:p w:rsidR="000914D5" w:rsidRPr="002056C4" w:rsidRDefault="000914D5" w:rsidP="0023620F">
      <w:pPr>
        <w:spacing w:after="240" w:line="276" w:lineRule="auto"/>
        <w:contextualSpacing/>
        <w:jc w:val="both"/>
        <w:rPr>
          <w:rFonts w:ascii="Arial" w:hAnsi="Arial" w:cs="Arial"/>
          <w:sz w:val="20"/>
          <w:szCs w:val="20"/>
        </w:rPr>
      </w:pPr>
    </w:p>
    <w:p w:rsidR="00541230" w:rsidRPr="002056C4" w:rsidRDefault="00541230" w:rsidP="0023620F">
      <w:pPr>
        <w:keepNext/>
        <w:tabs>
          <w:tab w:val="num" w:pos="567"/>
        </w:tabs>
        <w:spacing w:after="240" w:line="276" w:lineRule="auto"/>
        <w:jc w:val="both"/>
        <w:rPr>
          <w:rFonts w:ascii="Arial" w:hAnsi="Arial" w:cs="Arial"/>
          <w:b/>
          <w:sz w:val="20"/>
          <w:szCs w:val="20"/>
          <w:u w:val="single"/>
        </w:rPr>
      </w:pPr>
      <w:r w:rsidRPr="002056C4">
        <w:rPr>
          <w:rFonts w:ascii="Arial" w:hAnsi="Arial" w:cs="Arial"/>
          <w:b/>
          <w:sz w:val="20"/>
          <w:szCs w:val="20"/>
          <w:u w:val="single"/>
        </w:rPr>
        <w:t>Прочие</w:t>
      </w:r>
    </w:p>
    <w:p w:rsidR="00623CE7" w:rsidRPr="002056C4" w:rsidRDefault="00623CE7" w:rsidP="0023620F">
      <w:pPr>
        <w:keepNext/>
        <w:spacing w:after="240" w:line="276" w:lineRule="auto"/>
        <w:contextualSpacing/>
        <w:jc w:val="both"/>
        <w:rPr>
          <w:rFonts w:ascii="Arial" w:hAnsi="Arial" w:cs="Arial"/>
          <w:sz w:val="20"/>
          <w:szCs w:val="20"/>
        </w:rPr>
      </w:pPr>
      <w:r w:rsidRPr="002056C4">
        <w:rPr>
          <w:rFonts w:ascii="Arial" w:hAnsi="Arial" w:cs="Arial"/>
          <w:sz w:val="20"/>
          <w:szCs w:val="20"/>
        </w:rPr>
        <w:t>Агрегированная балансовая стоимость остальных, незначительных в отдельности, совместных и ассоциированных предприятий, а также доля Группы в прибыли или убытке и прочем совокупном доходе таких ассоциированных и совместных предприятий составляют несущественную величину.</w:t>
      </w:r>
      <w:r w:rsidRPr="002056C4" w:rsidDel="003B5265">
        <w:rPr>
          <w:rFonts w:ascii="Arial" w:hAnsi="Arial" w:cs="Arial"/>
          <w:sz w:val="20"/>
          <w:szCs w:val="20"/>
        </w:rPr>
        <w:t xml:space="preserve"> </w:t>
      </w:r>
    </w:p>
    <w:p w:rsidR="00EB3AA7" w:rsidRPr="002056C4" w:rsidRDefault="00EB3AA7" w:rsidP="0023620F">
      <w:pPr>
        <w:keepNext/>
        <w:spacing w:after="240" w:line="276" w:lineRule="auto"/>
        <w:contextualSpacing/>
        <w:jc w:val="both"/>
        <w:rPr>
          <w:rFonts w:ascii="Arial" w:hAnsi="Arial" w:cs="Arial"/>
          <w:sz w:val="20"/>
          <w:szCs w:val="20"/>
        </w:rPr>
      </w:pPr>
    </w:p>
    <w:p w:rsidR="0023620F" w:rsidRPr="002056C4" w:rsidRDefault="0023620F" w:rsidP="0023620F">
      <w:pPr>
        <w:spacing w:after="240" w:line="276" w:lineRule="auto"/>
        <w:jc w:val="both"/>
        <w:rPr>
          <w:rFonts w:ascii="Arial" w:hAnsi="Arial" w:cs="Arial"/>
          <w:sz w:val="20"/>
          <w:szCs w:val="20"/>
          <w:lang w:eastAsia="ru-RU"/>
        </w:rPr>
      </w:pPr>
      <w:r w:rsidRPr="002056C4">
        <w:rPr>
          <w:rFonts w:ascii="Arial" w:hAnsi="Arial" w:cs="Arial"/>
          <w:sz w:val="20"/>
          <w:szCs w:val="20"/>
          <w:lang w:eastAsia="ru-RU"/>
        </w:rPr>
        <w:t xml:space="preserve">Прочие инвестиции включают эффективную долю 9,1% в ЗАО «Нортгаз» (Нортгаз), где в связи с присутствием в Совете директоров Группа </w:t>
      </w:r>
      <w:r w:rsidR="00BC081E" w:rsidRPr="002056C4">
        <w:rPr>
          <w:rFonts w:ascii="Arial" w:hAnsi="Arial" w:cs="Arial"/>
          <w:sz w:val="20"/>
          <w:szCs w:val="20"/>
          <w:lang w:eastAsia="ru-RU"/>
        </w:rPr>
        <w:t xml:space="preserve">имеет </w:t>
      </w:r>
      <w:r w:rsidRPr="002056C4">
        <w:rPr>
          <w:rFonts w:ascii="Arial" w:hAnsi="Arial" w:cs="Arial"/>
          <w:sz w:val="20"/>
          <w:szCs w:val="20"/>
          <w:lang w:eastAsia="ru-RU"/>
        </w:rPr>
        <w:t>существенное влияние. 1 июля 2014 г. Группа приобрела 18,2% долю в ООО «Газпром Ресурс Нортгаз» у Газпромбанка, стоимость доли составила 8,6 млрд. руб</w:t>
      </w:r>
      <w:r w:rsidR="006C7771" w:rsidRPr="002056C4">
        <w:rPr>
          <w:rFonts w:ascii="Arial" w:hAnsi="Arial" w:cs="Arial"/>
          <w:sz w:val="20"/>
          <w:szCs w:val="20"/>
          <w:lang w:eastAsia="ru-RU"/>
        </w:rPr>
        <w:t>лей.</w:t>
      </w:r>
      <w:r w:rsidRPr="002056C4">
        <w:rPr>
          <w:rFonts w:ascii="Arial" w:hAnsi="Arial" w:cs="Arial"/>
          <w:sz w:val="20"/>
          <w:szCs w:val="20"/>
          <w:lang w:eastAsia="ru-RU"/>
        </w:rPr>
        <w:t xml:space="preserve"> ООО «Газпром Ресурс Нортгаз» владеет 50% долей в Нортгаз.</w:t>
      </w:r>
    </w:p>
    <w:p w:rsidR="00541230" w:rsidRPr="002056C4" w:rsidRDefault="00541230" w:rsidP="0023620F">
      <w:pPr>
        <w:spacing w:after="240" w:line="276" w:lineRule="auto"/>
        <w:contextualSpacing/>
        <w:jc w:val="both"/>
        <w:rPr>
          <w:rFonts w:ascii="Arial" w:hAnsi="Arial" w:cs="Arial"/>
          <w:sz w:val="20"/>
          <w:szCs w:val="20"/>
        </w:rPr>
      </w:pPr>
      <w:r w:rsidRPr="002056C4">
        <w:rPr>
          <w:rFonts w:ascii="Arial" w:hAnsi="Arial" w:cs="Arial"/>
          <w:sz w:val="20"/>
          <w:szCs w:val="20"/>
        </w:rPr>
        <w:t>В мае 2014 г. ООО «Сибгазполимер» (совместное предприятие, созданное Группой (доля участия – 50%) и ОАО «Сибур</w:t>
      </w:r>
      <w:r w:rsidR="00A26979" w:rsidRPr="002056C4">
        <w:rPr>
          <w:rFonts w:ascii="Arial" w:hAnsi="Arial" w:cs="Arial"/>
          <w:sz w:val="20"/>
          <w:szCs w:val="20"/>
        </w:rPr>
        <w:t xml:space="preserve"> Холдинг</w:t>
      </w:r>
      <w:r w:rsidRPr="002056C4">
        <w:rPr>
          <w:rFonts w:ascii="Arial" w:hAnsi="Arial" w:cs="Arial"/>
          <w:sz w:val="20"/>
          <w:szCs w:val="20"/>
        </w:rPr>
        <w:t xml:space="preserve">» (доля участия – 50%)) приобрело 50% долю в ООО «Омский завод полипропилена» (Полиом). В результате операции Группа имеет 25% эффективную долю в Полиоме. Основным видом деятельности Полиома является производство </w:t>
      </w:r>
      <w:r w:rsidR="00A26979" w:rsidRPr="002056C4">
        <w:rPr>
          <w:rFonts w:ascii="Arial" w:hAnsi="Arial" w:cs="Arial"/>
          <w:sz w:val="20"/>
          <w:szCs w:val="20"/>
        </w:rPr>
        <w:t>полипропилена</w:t>
      </w:r>
      <w:r w:rsidRPr="002056C4">
        <w:rPr>
          <w:rFonts w:ascii="Arial" w:hAnsi="Arial" w:cs="Arial"/>
          <w:sz w:val="20"/>
          <w:szCs w:val="20"/>
        </w:rPr>
        <w:t>.</w:t>
      </w:r>
    </w:p>
    <w:p w:rsidR="00541230" w:rsidRPr="002056C4" w:rsidRDefault="00541230" w:rsidP="0023620F">
      <w:pPr>
        <w:spacing w:after="240" w:line="276" w:lineRule="auto"/>
        <w:contextualSpacing/>
        <w:jc w:val="both"/>
        <w:rPr>
          <w:rFonts w:ascii="Arial" w:hAnsi="Arial" w:cs="Arial"/>
          <w:sz w:val="20"/>
          <w:szCs w:val="20"/>
        </w:rPr>
      </w:pPr>
    </w:p>
    <w:p w:rsidR="00541230" w:rsidRPr="002056C4" w:rsidRDefault="00541230" w:rsidP="0023620F">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Совместн</w:t>
      </w:r>
      <w:r w:rsidR="00F559B8" w:rsidRPr="002056C4">
        <w:rPr>
          <w:rFonts w:ascii="Arial" w:hAnsi="Arial" w:cs="Arial"/>
          <w:b/>
          <w:sz w:val="20"/>
          <w:szCs w:val="20"/>
        </w:rPr>
        <w:t>ые операции</w:t>
      </w:r>
    </w:p>
    <w:p w:rsidR="0014726A" w:rsidRPr="002056C4" w:rsidRDefault="002D0497" w:rsidP="0023620F">
      <w:pPr>
        <w:spacing w:after="240" w:line="276" w:lineRule="auto"/>
        <w:contextualSpacing/>
        <w:jc w:val="both"/>
        <w:rPr>
          <w:rFonts w:ascii="Arial" w:hAnsi="Arial" w:cs="Arial"/>
          <w:sz w:val="20"/>
          <w:szCs w:val="20"/>
        </w:rPr>
      </w:pPr>
      <w:r w:rsidRPr="002056C4">
        <w:rPr>
          <w:rFonts w:ascii="Arial" w:hAnsi="Arial" w:cs="Arial"/>
          <w:sz w:val="20"/>
          <w:szCs w:val="20"/>
        </w:rPr>
        <w:t xml:space="preserve">Согласно МСФО (IFRS) 11 </w:t>
      </w:r>
      <w:r w:rsidR="00C021DC" w:rsidRPr="002056C4">
        <w:rPr>
          <w:rFonts w:ascii="Arial" w:hAnsi="Arial" w:cs="Arial"/>
          <w:sz w:val="20"/>
          <w:szCs w:val="20"/>
        </w:rPr>
        <w:t xml:space="preserve">«Совместная деятельность» </w:t>
      </w:r>
      <w:r w:rsidRPr="002056C4">
        <w:rPr>
          <w:rFonts w:ascii="Arial" w:hAnsi="Arial" w:cs="Arial"/>
          <w:sz w:val="20"/>
          <w:szCs w:val="20"/>
        </w:rPr>
        <w:t>Группа оценила сущность своей 50% доли участия в совместной</w:t>
      </w:r>
      <w:r w:rsidR="00CB5A63" w:rsidRPr="002056C4">
        <w:rPr>
          <w:rFonts w:ascii="Arial" w:hAnsi="Arial" w:cs="Arial"/>
          <w:sz w:val="20"/>
          <w:szCs w:val="20"/>
        </w:rPr>
        <w:t xml:space="preserve"> </w:t>
      </w:r>
      <w:r w:rsidRPr="002056C4">
        <w:rPr>
          <w:rFonts w:ascii="Arial" w:hAnsi="Arial" w:cs="Arial"/>
          <w:sz w:val="20"/>
          <w:szCs w:val="20"/>
        </w:rPr>
        <w:t>деятельности и определила, что инвестиции в Томскнефть и Salym</w:t>
      </w:r>
      <w:r w:rsidR="00CB5A63" w:rsidRPr="002056C4">
        <w:rPr>
          <w:rFonts w:ascii="Arial" w:hAnsi="Arial" w:cs="Arial"/>
          <w:sz w:val="20"/>
          <w:szCs w:val="20"/>
        </w:rPr>
        <w:t xml:space="preserve"> Petroleum Development являются </w:t>
      </w:r>
      <w:r w:rsidRPr="002056C4">
        <w:rPr>
          <w:rFonts w:ascii="Arial" w:hAnsi="Arial" w:cs="Arial"/>
          <w:sz w:val="20"/>
          <w:szCs w:val="20"/>
        </w:rPr>
        <w:t>совместными операциями. Томскнефть и Salym Petroleum Development зан</w:t>
      </w:r>
      <w:r w:rsidR="00CB5A63" w:rsidRPr="002056C4">
        <w:rPr>
          <w:rFonts w:ascii="Arial" w:hAnsi="Arial" w:cs="Arial"/>
          <w:sz w:val="20"/>
          <w:szCs w:val="20"/>
        </w:rPr>
        <w:t xml:space="preserve">имаются добычей нефти и газа на </w:t>
      </w:r>
      <w:r w:rsidRPr="002056C4">
        <w:rPr>
          <w:rFonts w:ascii="Arial" w:hAnsi="Arial" w:cs="Arial"/>
          <w:sz w:val="20"/>
          <w:szCs w:val="20"/>
        </w:rPr>
        <w:t>территории Российской Федерации</w:t>
      </w:r>
      <w:r w:rsidR="00C021DC" w:rsidRPr="002056C4">
        <w:rPr>
          <w:rFonts w:ascii="Arial" w:hAnsi="Arial" w:cs="Arial"/>
          <w:sz w:val="20"/>
          <w:szCs w:val="20"/>
        </w:rPr>
        <w:t>,</w:t>
      </w:r>
      <w:r w:rsidRPr="002056C4">
        <w:rPr>
          <w:rFonts w:ascii="Arial" w:hAnsi="Arial" w:cs="Arial"/>
          <w:sz w:val="20"/>
          <w:szCs w:val="20"/>
        </w:rPr>
        <w:t xml:space="preserve"> и весь объем производст</w:t>
      </w:r>
      <w:r w:rsidR="00CB5A63" w:rsidRPr="002056C4">
        <w:rPr>
          <w:rFonts w:ascii="Arial" w:hAnsi="Arial" w:cs="Arial"/>
          <w:sz w:val="20"/>
          <w:szCs w:val="20"/>
        </w:rPr>
        <w:t xml:space="preserve">ва должен быть продан сторонам, </w:t>
      </w:r>
      <w:r w:rsidRPr="002056C4">
        <w:rPr>
          <w:rFonts w:ascii="Arial" w:hAnsi="Arial" w:cs="Arial"/>
          <w:sz w:val="20"/>
          <w:szCs w:val="20"/>
        </w:rPr>
        <w:t>осуществляющим совместную деятельность (Группе и ее партнерам).</w:t>
      </w:r>
    </w:p>
    <w:p w:rsidR="00864D49" w:rsidRPr="002056C4" w:rsidRDefault="006D502F" w:rsidP="0023620F">
      <w:pPr>
        <w:spacing w:after="240" w:line="276" w:lineRule="auto"/>
        <w:contextualSpacing/>
        <w:jc w:val="both"/>
        <w:rPr>
          <w:rFonts w:ascii="Arial" w:hAnsi="Arial" w:cs="Arial"/>
          <w:sz w:val="20"/>
          <w:szCs w:val="20"/>
        </w:rPr>
      </w:pPr>
      <w:r w:rsidRPr="002056C4">
        <w:rPr>
          <w:rFonts w:ascii="Arial" w:hAnsi="Arial" w:cs="Arial"/>
          <w:sz w:val="20"/>
          <w:szCs w:val="20"/>
        </w:rPr>
        <w:t xml:space="preserve">. </w:t>
      </w:r>
      <w:r w:rsidR="00541230" w:rsidRPr="002056C4">
        <w:rPr>
          <w:rFonts w:ascii="Arial" w:hAnsi="Arial" w:cs="Arial"/>
          <w:sz w:val="20"/>
          <w:szCs w:val="20"/>
        </w:rPr>
        <w:t xml:space="preserve"> </w:t>
      </w:r>
    </w:p>
    <w:p w:rsidR="000C1FD4" w:rsidRPr="002056C4" w:rsidRDefault="00760812" w:rsidP="0023620F">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Долгосрочные финансовые активы</w:t>
      </w:r>
    </w:p>
    <w:p w:rsidR="00FB41F0" w:rsidRPr="002056C4" w:rsidRDefault="00397D41" w:rsidP="0023620F">
      <w:pPr>
        <w:spacing w:after="240" w:line="276" w:lineRule="auto"/>
        <w:contextualSpacing/>
        <w:jc w:val="both"/>
        <w:rPr>
          <w:sz w:val="20"/>
          <w:szCs w:val="20"/>
          <w:lang w:eastAsia="ru-RU"/>
        </w:rPr>
      </w:pPr>
      <w:r w:rsidRPr="002056C4">
        <w:rPr>
          <w:rFonts w:ascii="Arial" w:hAnsi="Arial" w:cs="Arial"/>
          <w:sz w:val="20"/>
          <w:szCs w:val="20"/>
        </w:rPr>
        <w:t xml:space="preserve">По состоянию </w:t>
      </w:r>
      <w:r w:rsidR="00447F9D" w:rsidRPr="002056C4">
        <w:rPr>
          <w:rFonts w:ascii="Arial" w:hAnsi="Arial" w:cs="Arial"/>
          <w:sz w:val="20"/>
          <w:szCs w:val="20"/>
        </w:rPr>
        <w:t xml:space="preserve">на </w:t>
      </w:r>
      <w:r w:rsidR="008263E6" w:rsidRPr="002056C4">
        <w:rPr>
          <w:rFonts w:ascii="Arial" w:hAnsi="Arial" w:cs="Arial"/>
          <w:sz w:val="20"/>
          <w:szCs w:val="20"/>
        </w:rPr>
        <w:t>31 декабря</w:t>
      </w:r>
      <w:r w:rsidR="00447F9D" w:rsidRPr="002056C4">
        <w:rPr>
          <w:rFonts w:ascii="Arial" w:hAnsi="Arial" w:cs="Arial"/>
          <w:sz w:val="20"/>
          <w:szCs w:val="20"/>
        </w:rPr>
        <w:t xml:space="preserve"> 2014 г. и 2013 г</w:t>
      </w:r>
      <w:r w:rsidR="0014726A" w:rsidRPr="002056C4">
        <w:rPr>
          <w:rFonts w:ascii="Arial" w:hAnsi="Arial" w:cs="Arial"/>
          <w:sz w:val="20"/>
          <w:szCs w:val="20"/>
        </w:rPr>
        <w:t>.</w:t>
      </w:r>
      <w:r w:rsidR="000C1FD4" w:rsidRPr="002056C4">
        <w:rPr>
          <w:rFonts w:ascii="Arial" w:hAnsi="Arial" w:cs="Arial"/>
          <w:sz w:val="20"/>
          <w:szCs w:val="20"/>
        </w:rPr>
        <w:t xml:space="preserve"> </w:t>
      </w:r>
      <w:r w:rsidRPr="002056C4">
        <w:rPr>
          <w:rFonts w:ascii="Arial" w:hAnsi="Arial" w:cs="Arial"/>
          <w:sz w:val="20"/>
          <w:szCs w:val="20"/>
        </w:rPr>
        <w:t>долгосрочные финансовые активы представлены следующим образом:</w:t>
      </w:r>
      <w:r w:rsidRPr="002056C4">
        <w:rPr>
          <w:rFonts w:ascii="Arial" w:hAnsi="Arial" w:cs="Arial"/>
        </w:rPr>
        <w:t xml:space="preserve"> </w:t>
      </w:r>
    </w:p>
    <w:p w:rsidR="00567705" w:rsidRPr="002056C4" w:rsidRDefault="00567705" w:rsidP="0023620F">
      <w:pPr>
        <w:spacing w:after="240" w:line="276" w:lineRule="auto"/>
        <w:contextualSpacing/>
        <w:jc w:val="both"/>
        <w:rPr>
          <w:sz w:val="20"/>
          <w:szCs w:val="20"/>
          <w:lang w:eastAsia="ru-RU"/>
        </w:rPr>
      </w:pPr>
    </w:p>
    <w:tbl>
      <w:tblPr>
        <w:tblW w:w="9980" w:type="dxa"/>
        <w:tblInd w:w="93" w:type="dxa"/>
        <w:tblLook w:val="04A0" w:firstRow="1" w:lastRow="0" w:firstColumn="1" w:lastColumn="0" w:noHBand="0" w:noVBand="1"/>
      </w:tblPr>
      <w:tblGrid>
        <w:gridCol w:w="6060"/>
        <w:gridCol w:w="1960"/>
        <w:gridCol w:w="1960"/>
      </w:tblGrid>
      <w:tr w:rsidR="00567705" w:rsidRPr="002056C4" w:rsidTr="00B516BA">
        <w:trPr>
          <w:divId w:val="1966886648"/>
          <w:trHeight w:val="240"/>
        </w:trPr>
        <w:tc>
          <w:tcPr>
            <w:tcW w:w="60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займы выданные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28 229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15 335</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 - хеджирование денежных потоков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283</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удерживаемые до погашения</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имеющиеся в наличии для продажи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10 266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7 478</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Минус: резерв под обесценение </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(976)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(690)</w:t>
            </w:r>
          </w:p>
        </w:tc>
      </w:tr>
      <w:tr w:rsidR="00567705" w:rsidRPr="002056C4" w:rsidTr="00B516BA">
        <w:trPr>
          <w:divId w:val="1966886648"/>
          <w:trHeight w:val="240"/>
        </w:trPr>
        <w:tc>
          <w:tcPr>
            <w:tcW w:w="60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долгосрочные финансовые активы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37 631</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22 406</w:t>
            </w:r>
          </w:p>
        </w:tc>
      </w:tr>
    </w:tbl>
    <w:p w:rsidR="00155CE8" w:rsidRPr="002056C4" w:rsidRDefault="00155CE8" w:rsidP="0023620F">
      <w:pPr>
        <w:spacing w:after="240" w:line="276" w:lineRule="auto"/>
        <w:contextualSpacing/>
        <w:jc w:val="both"/>
        <w:rPr>
          <w:sz w:val="20"/>
          <w:szCs w:val="20"/>
          <w:lang w:eastAsia="ru-RU"/>
        </w:rPr>
      </w:pPr>
    </w:p>
    <w:p w:rsidR="0002351F" w:rsidRPr="002056C4" w:rsidRDefault="0002351F" w:rsidP="00C93CE6">
      <w:pPr>
        <w:keepNext/>
        <w:numPr>
          <w:ilvl w:val="0"/>
          <w:numId w:val="1"/>
        </w:numPr>
        <w:spacing w:after="100" w:afterAutospacing="1" w:line="276" w:lineRule="auto"/>
        <w:ind w:left="0" w:firstLine="0"/>
        <w:jc w:val="both"/>
        <w:rPr>
          <w:rFonts w:ascii="Arial" w:hAnsi="Arial" w:cs="Arial"/>
          <w:b/>
          <w:sz w:val="20"/>
          <w:szCs w:val="20"/>
        </w:rPr>
      </w:pPr>
      <w:r w:rsidRPr="002056C4">
        <w:rPr>
          <w:rFonts w:ascii="Arial" w:hAnsi="Arial" w:cs="Arial"/>
          <w:b/>
          <w:sz w:val="20"/>
          <w:szCs w:val="20"/>
        </w:rPr>
        <w:t>Отложенные активы и обязательства</w:t>
      </w:r>
    </w:p>
    <w:p w:rsidR="00155CE8" w:rsidRPr="002056C4" w:rsidRDefault="00155CE8" w:rsidP="00C93CE6">
      <w:pPr>
        <w:keepNext/>
        <w:spacing w:after="100" w:afterAutospacing="1" w:line="276" w:lineRule="auto"/>
        <w:jc w:val="both"/>
        <w:rPr>
          <w:rFonts w:ascii="Arial" w:hAnsi="Arial" w:cs="Arial"/>
          <w:sz w:val="20"/>
          <w:szCs w:val="20"/>
          <w:u w:val="single"/>
        </w:rPr>
      </w:pPr>
      <w:r w:rsidRPr="002056C4">
        <w:rPr>
          <w:rFonts w:ascii="Arial" w:hAnsi="Arial" w:cs="Arial"/>
          <w:sz w:val="20"/>
          <w:szCs w:val="20"/>
          <w:u w:val="single"/>
        </w:rPr>
        <w:t>Признанные в отчетности отложенные налоговые активы и обязательства</w:t>
      </w:r>
    </w:p>
    <w:p w:rsidR="00567705" w:rsidRPr="002056C4" w:rsidRDefault="00155CE8" w:rsidP="00C93CE6">
      <w:pPr>
        <w:keepNext/>
        <w:spacing w:line="276" w:lineRule="auto"/>
        <w:jc w:val="both"/>
        <w:rPr>
          <w:sz w:val="20"/>
          <w:szCs w:val="20"/>
          <w:lang w:eastAsia="ru-RU"/>
        </w:rPr>
      </w:pPr>
      <w:r w:rsidRPr="002056C4">
        <w:rPr>
          <w:rFonts w:ascii="Arial" w:hAnsi="Arial" w:cs="Arial"/>
          <w:sz w:val="20"/>
          <w:szCs w:val="20"/>
        </w:rPr>
        <w:t>Признанные в отчетности отложенные налоговые активы и обязательства относятся к следующим активам и обязательствам:</w:t>
      </w:r>
    </w:p>
    <w:tbl>
      <w:tblPr>
        <w:tblW w:w="9860" w:type="dxa"/>
        <w:tblInd w:w="-27" w:type="dxa"/>
        <w:tblLook w:val="04A0" w:firstRow="1" w:lastRow="0" w:firstColumn="1" w:lastColumn="0" w:noHBand="0" w:noVBand="1"/>
      </w:tblPr>
      <w:tblGrid>
        <w:gridCol w:w="4280"/>
        <w:gridCol w:w="1860"/>
        <w:gridCol w:w="1860"/>
        <w:gridCol w:w="1860"/>
      </w:tblGrid>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86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Обязательства</w:t>
            </w:r>
          </w:p>
        </w:tc>
        <w:tc>
          <w:tcPr>
            <w:tcW w:w="1860" w:type="dxa"/>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w:t>
            </w:r>
          </w:p>
        </w:tc>
      </w:tr>
      <w:tr w:rsidR="00567705" w:rsidRPr="002056C4" w:rsidTr="00567705">
        <w:trPr>
          <w:divId w:val="925261772"/>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2014 г.</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8 612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(72 655)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(64 043)</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Нематериальные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(4 144)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(4 137)</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Инвестиции</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2 220</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1 715</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(858)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(516)</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330</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Кредиты и займы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(1 132)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(1 132)</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3 029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2 989</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Налоговые убытки, перенесенные на будущее</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13 958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13 958</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Прочее</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2 864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(1 600)</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1 264</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Налоговые активы / (обязательства)</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31 460</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(81 032)</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(49 572)</w:t>
            </w:r>
          </w:p>
        </w:tc>
      </w:tr>
      <w:tr w:rsidR="00567705" w:rsidRPr="002056C4" w:rsidTr="00B516BA">
        <w:trPr>
          <w:divId w:val="925261772"/>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2013 г.</w:t>
            </w:r>
          </w:p>
        </w:tc>
        <w:tc>
          <w:tcPr>
            <w:tcW w:w="5580" w:type="dxa"/>
            <w:gridSpan w:val="3"/>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4 847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(53 461)</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(48 614)</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Нематериальные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(2 889)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(2 875)</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Инвестиции</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1 863</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1 358</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(757)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(433)</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313</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286</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Кредиты и займы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(545)</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2 911</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2 911</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Налоговые убытки, перенесенные на будущее</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6 062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6 062</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Прочее</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2 174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(1 545)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629</w:t>
            </w:r>
          </w:p>
        </w:tc>
      </w:tr>
      <w:tr w:rsidR="00567705" w:rsidRPr="002056C4" w:rsidTr="00567705">
        <w:trPr>
          <w:divId w:val="925261772"/>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Налоговые активы / (обязательства)</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18 508</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(59 729)</w:t>
            </w:r>
          </w:p>
        </w:tc>
        <w:tc>
          <w:tcPr>
            <w:tcW w:w="18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(41 221)</w:t>
            </w:r>
          </w:p>
        </w:tc>
      </w:tr>
    </w:tbl>
    <w:p w:rsidR="00567705" w:rsidRPr="005F7174" w:rsidRDefault="004322E5" w:rsidP="00C93CE6">
      <w:pPr>
        <w:keepNext/>
        <w:spacing w:line="276" w:lineRule="auto"/>
        <w:jc w:val="both"/>
        <w:rPr>
          <w:rFonts w:ascii="Arial" w:hAnsi="Arial" w:cs="Arial"/>
          <w:sz w:val="20"/>
          <w:szCs w:val="20"/>
        </w:rPr>
      </w:pPr>
      <w:r w:rsidRPr="002056C4">
        <w:rPr>
          <w:rFonts w:ascii="Arial" w:hAnsi="Arial" w:cs="Arial"/>
          <w:sz w:val="20"/>
          <w:szCs w:val="20"/>
        </w:rPr>
        <w:t>Ниже показано движение временных разниц в течение отчетного года:</w:t>
      </w:r>
    </w:p>
    <w:p w:rsidR="00567705" w:rsidRPr="002056C4" w:rsidRDefault="00567705" w:rsidP="00152996">
      <w:pPr>
        <w:keepNext/>
        <w:jc w:val="both"/>
        <w:rPr>
          <w:sz w:val="20"/>
          <w:szCs w:val="20"/>
          <w:lang w:eastAsia="ru-RU"/>
        </w:rPr>
      </w:pPr>
    </w:p>
    <w:tbl>
      <w:tblPr>
        <w:tblW w:w="10220" w:type="dxa"/>
        <w:tblInd w:w="93" w:type="dxa"/>
        <w:tblLook w:val="04A0" w:firstRow="1" w:lastRow="0" w:firstColumn="1" w:lastColumn="0" w:noHBand="0" w:noVBand="1"/>
      </w:tblPr>
      <w:tblGrid>
        <w:gridCol w:w="3020"/>
        <w:gridCol w:w="1240"/>
        <w:gridCol w:w="1540"/>
        <w:gridCol w:w="1540"/>
        <w:gridCol w:w="1540"/>
        <w:gridCol w:w="1340"/>
      </w:tblGrid>
      <w:tr w:rsidR="00567705" w:rsidRPr="002056C4" w:rsidTr="00567705">
        <w:trPr>
          <w:divId w:val="871577458"/>
          <w:trHeight w:val="960"/>
        </w:trPr>
        <w:tc>
          <w:tcPr>
            <w:tcW w:w="3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1 января 2014 г.</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Признание в прибыли / убытке</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Признание в прочем совокупном доходе</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Приобретение / Выбытие</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2014 г.</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(48 614)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(9 774)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(4 785)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(870)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(64 043)</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Нематериальные активы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(1 453)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(4 137)</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Инвестиции</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1 358</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1 715</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(516)</w:t>
            </w:r>
          </w:p>
        </w:tc>
      </w:tr>
      <w:tr w:rsidR="00567705" w:rsidRPr="002056C4" w:rsidTr="00567705">
        <w:trPr>
          <w:divId w:val="871577458"/>
          <w:trHeight w:val="480"/>
        </w:trPr>
        <w:tc>
          <w:tcPr>
            <w:tcW w:w="30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330</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(490)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(1 132)</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2 911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2 989</w:t>
            </w:r>
          </w:p>
        </w:tc>
      </w:tr>
      <w:tr w:rsidR="00567705" w:rsidRPr="002056C4" w:rsidTr="00567705">
        <w:trPr>
          <w:divId w:val="871577458"/>
          <w:trHeight w:val="480"/>
        </w:trPr>
        <w:tc>
          <w:tcPr>
            <w:tcW w:w="30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Налоговые убытки, перенесенные на будущее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6 062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7 821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13 958</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Прочее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492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1 264</w:t>
            </w:r>
          </w:p>
        </w:tc>
      </w:tr>
      <w:tr w:rsidR="00567705" w:rsidRPr="002056C4" w:rsidTr="00567705">
        <w:trPr>
          <w:divId w:val="871577458"/>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(41 221)</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(1 696)</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(4 330)</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(2 325)</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(49 572)</w:t>
            </w:r>
          </w:p>
        </w:tc>
      </w:tr>
    </w:tbl>
    <w:p w:rsidR="00567705" w:rsidRPr="002056C4" w:rsidRDefault="00567705" w:rsidP="00152996">
      <w:pPr>
        <w:keepNext/>
        <w:jc w:val="both"/>
        <w:rPr>
          <w:sz w:val="20"/>
          <w:szCs w:val="20"/>
          <w:lang w:eastAsia="ru-RU"/>
        </w:rPr>
      </w:pPr>
    </w:p>
    <w:tbl>
      <w:tblPr>
        <w:tblW w:w="10220" w:type="dxa"/>
        <w:tblInd w:w="93" w:type="dxa"/>
        <w:tblLook w:val="04A0" w:firstRow="1" w:lastRow="0" w:firstColumn="1" w:lastColumn="0" w:noHBand="0" w:noVBand="1"/>
      </w:tblPr>
      <w:tblGrid>
        <w:gridCol w:w="3020"/>
        <w:gridCol w:w="1240"/>
        <w:gridCol w:w="1540"/>
        <w:gridCol w:w="1540"/>
        <w:gridCol w:w="1540"/>
        <w:gridCol w:w="1340"/>
      </w:tblGrid>
      <w:tr w:rsidR="00567705" w:rsidRPr="002056C4" w:rsidTr="00567705">
        <w:trPr>
          <w:divId w:val="392315419"/>
          <w:trHeight w:val="960"/>
        </w:trPr>
        <w:tc>
          <w:tcPr>
            <w:tcW w:w="3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1 января 2013 г.</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Признание в прибыли / убытке</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Признание в прочем совокупном доходе</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Приобретение / Выбытие</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2013 г.</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Основные средства</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(40 362)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(7 094)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(806)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(352)</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(48 614)</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Нематериальные активы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(3 153)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278</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(2 875)</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Инвестиции</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1 779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(794)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1 358</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Товарно-материальные запасы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(703)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(433)</w:t>
            </w:r>
          </w:p>
        </w:tc>
      </w:tr>
      <w:tr w:rsidR="00567705" w:rsidRPr="002056C4" w:rsidTr="00567705">
        <w:trPr>
          <w:divId w:val="392315419"/>
          <w:trHeight w:val="480"/>
        </w:trPr>
        <w:tc>
          <w:tcPr>
            <w:tcW w:w="30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1 113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(860)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286</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(545)</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3 291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2 911</w:t>
            </w:r>
          </w:p>
        </w:tc>
      </w:tr>
      <w:tr w:rsidR="00567705" w:rsidRPr="002056C4" w:rsidTr="00567705">
        <w:trPr>
          <w:divId w:val="392315419"/>
          <w:trHeight w:val="480"/>
        </w:trPr>
        <w:tc>
          <w:tcPr>
            <w:tcW w:w="302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Налоговые убытки, перенесенные на будущее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5 371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6 062</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Прочее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629</w:t>
            </w:r>
          </w:p>
        </w:tc>
      </w:tr>
      <w:tr w:rsidR="00567705" w:rsidRPr="002056C4" w:rsidTr="00567705">
        <w:trPr>
          <w:divId w:val="392315419"/>
          <w:trHeight w:val="240"/>
        </w:trPr>
        <w:tc>
          <w:tcPr>
            <w:tcW w:w="30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(36 240)</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(4 437)</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(197)</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(347)</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(41 221)</w:t>
            </w:r>
          </w:p>
        </w:tc>
      </w:tr>
    </w:tbl>
    <w:p w:rsidR="0002351F" w:rsidRPr="002056C4" w:rsidRDefault="0002351F" w:rsidP="00152996">
      <w:pPr>
        <w:keepNext/>
        <w:jc w:val="both"/>
        <w:rPr>
          <w:sz w:val="20"/>
          <w:szCs w:val="20"/>
          <w:lang w:eastAsia="ru-RU"/>
        </w:rPr>
      </w:pPr>
    </w:p>
    <w:p w:rsidR="006D502F" w:rsidRPr="002056C4" w:rsidRDefault="006D502F"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Прочие внеоборотные активы</w:t>
      </w:r>
    </w:p>
    <w:p w:rsidR="006D502F" w:rsidRPr="002056C4" w:rsidRDefault="006D502F">
      <w:pPr>
        <w:keepNext/>
        <w:tabs>
          <w:tab w:val="num" w:pos="567"/>
        </w:tabs>
        <w:spacing w:after="240" w:line="276" w:lineRule="auto"/>
        <w:jc w:val="both"/>
        <w:rPr>
          <w:rFonts w:ascii="Arial" w:hAnsi="Arial" w:cs="Arial"/>
          <w:b/>
          <w:sz w:val="20"/>
          <w:szCs w:val="20"/>
        </w:rPr>
      </w:pPr>
      <w:r w:rsidRPr="002056C4">
        <w:rPr>
          <w:rFonts w:ascii="Arial" w:hAnsi="Arial" w:cs="Arial"/>
          <w:sz w:val="20"/>
          <w:szCs w:val="20"/>
        </w:rPr>
        <w:t>Прочие внеоборотные активы, главным образом, состоят из авансов, выданных на капитальные вложения (</w:t>
      </w:r>
      <w:r w:rsidR="007B3C16" w:rsidRPr="002056C4">
        <w:rPr>
          <w:rFonts w:ascii="Arial" w:hAnsi="Arial" w:cs="Arial"/>
          <w:sz w:val="20"/>
          <w:szCs w:val="20"/>
        </w:rPr>
        <w:t>38</w:t>
      </w:r>
      <w:r w:rsidR="007C3BB8" w:rsidRPr="002056C4">
        <w:rPr>
          <w:rFonts w:ascii="Arial" w:hAnsi="Arial" w:cs="Arial"/>
          <w:sz w:val="20"/>
          <w:szCs w:val="20"/>
        </w:rPr>
        <w:t xml:space="preserve"> </w:t>
      </w:r>
      <w:r w:rsidR="007B3C16" w:rsidRPr="002056C4">
        <w:rPr>
          <w:rFonts w:ascii="Arial" w:hAnsi="Arial" w:cs="Arial"/>
          <w:sz w:val="20"/>
          <w:szCs w:val="20"/>
        </w:rPr>
        <w:t>400</w:t>
      </w:r>
      <w:r w:rsidRPr="002056C4">
        <w:rPr>
          <w:rFonts w:ascii="Arial" w:hAnsi="Arial" w:cs="Arial"/>
          <w:sz w:val="20"/>
          <w:szCs w:val="20"/>
        </w:rPr>
        <w:t xml:space="preserve"> млн. рублей и 15 86</w:t>
      </w:r>
      <w:r w:rsidR="004322E5" w:rsidRPr="002056C4">
        <w:rPr>
          <w:rFonts w:ascii="Arial" w:hAnsi="Arial" w:cs="Arial"/>
          <w:sz w:val="20"/>
          <w:szCs w:val="20"/>
        </w:rPr>
        <w:t xml:space="preserve">7 млн. рублей по состоянию на </w:t>
      </w:r>
      <w:smartTag w:uri="urn:schemas-microsoft-com:office:smarttags" w:element="date">
        <w:smartTagPr>
          <w:attr w:name="ls" w:val="trans"/>
          <w:attr w:name="Month" w:val="12"/>
          <w:attr w:name="Day" w:val="31"/>
          <w:attr w:name="Year" w:val="2014"/>
        </w:smartTagPr>
        <w:r w:rsidR="004322E5" w:rsidRPr="002056C4">
          <w:rPr>
            <w:rFonts w:ascii="Arial" w:hAnsi="Arial" w:cs="Arial"/>
            <w:sz w:val="20"/>
            <w:szCs w:val="20"/>
          </w:rPr>
          <w:t>31</w:t>
        </w:r>
        <w:r w:rsidRPr="002056C4">
          <w:rPr>
            <w:rFonts w:ascii="Arial" w:hAnsi="Arial" w:cs="Arial"/>
            <w:sz w:val="20"/>
            <w:szCs w:val="20"/>
          </w:rPr>
          <w:t xml:space="preserve"> </w:t>
        </w:r>
        <w:r w:rsidR="004322E5" w:rsidRPr="002056C4">
          <w:rPr>
            <w:rFonts w:ascii="Arial" w:hAnsi="Arial" w:cs="Arial"/>
            <w:sz w:val="20"/>
            <w:szCs w:val="20"/>
          </w:rPr>
          <w:t>декабря</w:t>
        </w:r>
        <w:r w:rsidRPr="002056C4">
          <w:rPr>
            <w:rFonts w:ascii="Arial" w:hAnsi="Arial" w:cs="Arial"/>
            <w:sz w:val="20"/>
            <w:szCs w:val="20"/>
          </w:rPr>
          <w:t xml:space="preserve"> </w:t>
        </w:r>
        <w:smartTag w:uri="urn:schemas-microsoft-com:office:smarttags" w:element="metricconverter">
          <w:smartTagPr>
            <w:attr w:name="ProductID" w:val="2014 г"/>
          </w:smartTagPr>
          <w:r w:rsidRPr="002056C4">
            <w:rPr>
              <w:rFonts w:ascii="Arial" w:hAnsi="Arial" w:cs="Arial"/>
              <w:sz w:val="20"/>
              <w:szCs w:val="20"/>
            </w:rPr>
            <w:t>2014 г</w:t>
          </w:r>
        </w:smartTag>
        <w:r w:rsidRPr="002056C4">
          <w:rPr>
            <w:rFonts w:ascii="Arial" w:hAnsi="Arial" w:cs="Arial"/>
            <w:sz w:val="20"/>
            <w:szCs w:val="20"/>
          </w:rPr>
          <w:t>.</w:t>
        </w:r>
      </w:smartTag>
      <w:r w:rsidRPr="002056C4">
        <w:rPr>
          <w:rFonts w:ascii="Arial" w:hAnsi="Arial" w:cs="Arial"/>
          <w:sz w:val="20"/>
          <w:szCs w:val="20"/>
        </w:rPr>
        <w:t xml:space="preserve"> и </w:t>
      </w:r>
      <w:smartTag w:uri="urn:schemas-microsoft-com:office:smarttags" w:element="date">
        <w:smartTagPr>
          <w:attr w:name="ls" w:val="trans"/>
          <w:attr w:name="Month" w:val="12"/>
          <w:attr w:name="Day" w:val="31"/>
          <w:attr w:name="Year" w:val="2013"/>
        </w:smartTagPr>
        <w:r w:rsidRPr="002056C4">
          <w:rPr>
            <w:rFonts w:ascii="Arial" w:hAnsi="Arial" w:cs="Arial"/>
            <w:sz w:val="20"/>
            <w:szCs w:val="20"/>
          </w:rPr>
          <w:t xml:space="preserve">31 декабря </w:t>
        </w:r>
        <w:smartTag w:uri="urn:schemas-microsoft-com:office:smarttags" w:element="metricconverter">
          <w:smartTagPr>
            <w:attr w:name="ProductID" w:val="2013 г"/>
          </w:smartTagPr>
          <w:r w:rsidRPr="002056C4">
            <w:rPr>
              <w:rFonts w:ascii="Arial" w:hAnsi="Arial" w:cs="Arial"/>
              <w:sz w:val="20"/>
              <w:szCs w:val="20"/>
            </w:rPr>
            <w:t>2013 г</w:t>
          </w:r>
        </w:smartTag>
        <w:r w:rsidRPr="002056C4">
          <w:rPr>
            <w:rFonts w:ascii="Arial" w:hAnsi="Arial" w:cs="Arial"/>
            <w:sz w:val="20"/>
            <w:szCs w:val="20"/>
          </w:rPr>
          <w:t>.</w:t>
        </w:r>
      </w:smartTag>
      <w:r w:rsidRPr="002056C4">
        <w:rPr>
          <w:rFonts w:ascii="Arial" w:hAnsi="Arial" w:cs="Arial"/>
          <w:sz w:val="20"/>
          <w:szCs w:val="20"/>
        </w:rPr>
        <w:t>, соответственно).</w:t>
      </w:r>
    </w:p>
    <w:p w:rsidR="00F26FED" w:rsidRPr="002056C4" w:rsidRDefault="00760812" w:rsidP="00C93CE6">
      <w:pPr>
        <w:keepNext/>
        <w:numPr>
          <w:ilvl w:val="0"/>
          <w:numId w:val="1"/>
        </w:numPr>
        <w:spacing w:after="240" w:line="276" w:lineRule="auto"/>
        <w:ind w:left="0" w:firstLine="0"/>
        <w:jc w:val="both"/>
        <w:rPr>
          <w:rFonts w:ascii="Arial" w:hAnsi="Arial" w:cs="Arial"/>
          <w:b/>
          <w:sz w:val="20"/>
          <w:szCs w:val="20"/>
        </w:rPr>
      </w:pPr>
      <w:r w:rsidRPr="002056C4">
        <w:rPr>
          <w:rFonts w:ascii="Arial" w:hAnsi="Arial" w:cs="Arial"/>
          <w:b/>
          <w:sz w:val="20"/>
          <w:szCs w:val="20"/>
        </w:rPr>
        <w:t>Краткосрочные кредиты и займы</w:t>
      </w:r>
      <w:r w:rsidR="00515CA6" w:rsidRPr="002056C4">
        <w:rPr>
          <w:rFonts w:ascii="Arial" w:hAnsi="Arial" w:cs="Arial"/>
          <w:b/>
          <w:sz w:val="20"/>
          <w:szCs w:val="20"/>
        </w:rPr>
        <w:t xml:space="preserve"> и</w:t>
      </w:r>
      <w:r w:rsidRPr="002056C4">
        <w:rPr>
          <w:rFonts w:ascii="Arial" w:hAnsi="Arial" w:cs="Arial"/>
          <w:b/>
          <w:sz w:val="20"/>
          <w:szCs w:val="20"/>
        </w:rPr>
        <w:t xml:space="preserve"> текущая часть долгосрочных кредитов и займов</w:t>
      </w:r>
    </w:p>
    <w:p w:rsidR="00FB41F0" w:rsidRPr="002056C4" w:rsidRDefault="00447F9D" w:rsidP="00C93CE6">
      <w:pPr>
        <w:spacing w:line="276" w:lineRule="auto"/>
        <w:contextualSpacing/>
        <w:jc w:val="both"/>
        <w:rPr>
          <w:rFonts w:ascii="Arial" w:hAnsi="Arial" w:cs="Arial"/>
          <w:sz w:val="20"/>
          <w:szCs w:val="20"/>
        </w:rPr>
      </w:pPr>
      <w:r w:rsidRPr="002056C4">
        <w:rPr>
          <w:rFonts w:ascii="Arial" w:hAnsi="Arial" w:cs="Arial"/>
          <w:sz w:val="20"/>
          <w:szCs w:val="20"/>
        </w:rPr>
        <w:t>По состоянию на 3</w:t>
      </w:r>
      <w:r w:rsidR="004322E5" w:rsidRPr="002056C4">
        <w:rPr>
          <w:rFonts w:ascii="Arial" w:hAnsi="Arial" w:cs="Arial"/>
          <w:sz w:val="20"/>
          <w:szCs w:val="20"/>
        </w:rPr>
        <w:t>1</w:t>
      </w:r>
      <w:r w:rsidR="006D502F" w:rsidRPr="002056C4">
        <w:rPr>
          <w:rFonts w:ascii="Arial" w:hAnsi="Arial" w:cs="Arial"/>
          <w:sz w:val="20"/>
          <w:szCs w:val="20"/>
        </w:rPr>
        <w:t xml:space="preserve"> </w:t>
      </w:r>
      <w:r w:rsidR="004322E5" w:rsidRPr="002056C4">
        <w:rPr>
          <w:rFonts w:ascii="Arial" w:hAnsi="Arial" w:cs="Arial"/>
          <w:sz w:val="20"/>
          <w:szCs w:val="20"/>
        </w:rPr>
        <w:t>декабря</w:t>
      </w:r>
      <w:r w:rsidRPr="002056C4">
        <w:rPr>
          <w:rFonts w:ascii="Arial" w:hAnsi="Arial" w:cs="Arial"/>
          <w:sz w:val="20"/>
          <w:szCs w:val="20"/>
        </w:rPr>
        <w:t xml:space="preserve"> 2014 г. и 2013 г. </w:t>
      </w:r>
      <w:r w:rsidR="00397D41" w:rsidRPr="002056C4">
        <w:rPr>
          <w:rFonts w:ascii="Arial" w:hAnsi="Arial" w:cs="Arial"/>
          <w:sz w:val="20"/>
          <w:szCs w:val="20"/>
        </w:rPr>
        <w:t xml:space="preserve">краткосрочные кредиты и займы </w:t>
      </w:r>
      <w:r w:rsidR="0053680D" w:rsidRPr="002056C4">
        <w:rPr>
          <w:rFonts w:ascii="Arial" w:hAnsi="Arial" w:cs="Arial"/>
          <w:sz w:val="20"/>
          <w:szCs w:val="20"/>
        </w:rPr>
        <w:t xml:space="preserve">Группы </w:t>
      </w:r>
      <w:r w:rsidR="00C77045" w:rsidRPr="002056C4">
        <w:rPr>
          <w:rFonts w:ascii="Arial" w:hAnsi="Arial" w:cs="Arial"/>
          <w:sz w:val="20"/>
          <w:szCs w:val="20"/>
        </w:rPr>
        <w:t xml:space="preserve">и текущая часть долгосрочных кредитов и займов </w:t>
      </w:r>
      <w:r w:rsidR="00397D41" w:rsidRPr="002056C4">
        <w:rPr>
          <w:rFonts w:ascii="Arial" w:hAnsi="Arial" w:cs="Arial"/>
          <w:sz w:val="20"/>
          <w:szCs w:val="20"/>
        </w:rPr>
        <w:t>представлены следующим образом</w:t>
      </w:r>
      <w:r w:rsidR="00F02196" w:rsidRPr="002056C4">
        <w:rPr>
          <w:rFonts w:ascii="Arial" w:hAnsi="Arial" w:cs="Arial"/>
          <w:sz w:val="20"/>
          <w:szCs w:val="20"/>
        </w:rPr>
        <w:t>:</w:t>
      </w:r>
    </w:p>
    <w:p w:rsidR="00567705" w:rsidRPr="002056C4" w:rsidRDefault="00567705" w:rsidP="00FA7230">
      <w:pPr>
        <w:spacing w:after="100" w:afterAutospacing="1"/>
        <w:contextualSpacing/>
        <w:jc w:val="both"/>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2119451361"/>
          <w:trHeight w:val="24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21194513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Банковские кредиты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4 875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119</w:t>
            </w:r>
          </w:p>
        </w:tc>
      </w:tr>
      <w:tr w:rsidR="00567705" w:rsidRPr="002056C4" w:rsidTr="00B516BA">
        <w:trPr>
          <w:divId w:val="21194513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займы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14 251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17 706</w:t>
            </w:r>
          </w:p>
        </w:tc>
      </w:tr>
      <w:tr w:rsidR="00567705" w:rsidRPr="002056C4" w:rsidTr="00B516BA">
        <w:trPr>
          <w:divId w:val="21194513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Текущая часть долгосрочных кредитов и займов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41 995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34 588</w:t>
            </w:r>
          </w:p>
        </w:tc>
      </w:tr>
      <w:tr w:rsidR="00567705" w:rsidRPr="002056C4" w:rsidTr="00B516BA">
        <w:trPr>
          <w:divId w:val="2119451361"/>
          <w:trHeight w:val="48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краткосрочные кредиты и займы и текущая часть долгосрочных кредитов и займов</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61 121</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52 413</w:t>
            </w:r>
          </w:p>
        </w:tc>
      </w:tr>
    </w:tbl>
    <w:p w:rsidR="00FB41F0" w:rsidRPr="002056C4" w:rsidRDefault="00FB41F0" w:rsidP="00FA7230">
      <w:pPr>
        <w:spacing w:after="100" w:afterAutospacing="1"/>
        <w:contextualSpacing/>
        <w:jc w:val="both"/>
        <w:rPr>
          <w:sz w:val="20"/>
          <w:szCs w:val="20"/>
          <w:lang w:eastAsia="ru-RU"/>
        </w:rPr>
      </w:pPr>
    </w:p>
    <w:p w:rsidR="00641247" w:rsidRPr="002056C4" w:rsidRDefault="00641247" w:rsidP="00C93CE6">
      <w:pPr>
        <w:tabs>
          <w:tab w:val="left" w:pos="4962"/>
          <w:tab w:val="left" w:pos="9923"/>
        </w:tabs>
        <w:spacing w:after="100" w:afterAutospacing="1" w:line="276" w:lineRule="auto"/>
        <w:jc w:val="both"/>
        <w:rPr>
          <w:rFonts w:ascii="Arial" w:hAnsi="Arial" w:cs="Arial"/>
          <w:sz w:val="20"/>
          <w:szCs w:val="20"/>
        </w:rPr>
      </w:pPr>
      <w:r w:rsidRPr="002056C4">
        <w:rPr>
          <w:rFonts w:ascii="Arial" w:hAnsi="Arial" w:cs="Arial"/>
          <w:sz w:val="20"/>
          <w:szCs w:val="20"/>
        </w:rPr>
        <w:t xml:space="preserve">Текущая часть </w:t>
      </w:r>
      <w:r w:rsidR="0065006D" w:rsidRPr="002056C4">
        <w:rPr>
          <w:rFonts w:ascii="Arial" w:hAnsi="Arial" w:cs="Arial"/>
          <w:sz w:val="20"/>
          <w:szCs w:val="20"/>
        </w:rPr>
        <w:t xml:space="preserve">долгосрочных кредитов и займов </w:t>
      </w:r>
      <w:r w:rsidRPr="002056C4">
        <w:rPr>
          <w:rFonts w:ascii="Arial" w:hAnsi="Arial" w:cs="Arial"/>
          <w:sz w:val="20"/>
          <w:szCs w:val="20"/>
        </w:rPr>
        <w:t>включает сумму процентов к уплате по долгосрочным кредитам и займам.</w:t>
      </w:r>
    </w:p>
    <w:p w:rsidR="00F26FED" w:rsidRPr="002056C4" w:rsidRDefault="00402BAE" w:rsidP="00C93CE6">
      <w:pPr>
        <w:pStyle w:val="a9"/>
        <w:pageBreakBefore/>
        <w:numPr>
          <w:ilvl w:val="0"/>
          <w:numId w:val="1"/>
        </w:numPr>
        <w:spacing w:after="100" w:afterAutospacing="1" w:line="276" w:lineRule="auto"/>
        <w:ind w:left="357" w:hanging="357"/>
        <w:rPr>
          <w:rFonts w:ascii="Arial" w:hAnsi="Arial" w:cs="Arial"/>
          <w:b/>
          <w:lang w:val="ru-RU"/>
        </w:rPr>
      </w:pPr>
      <w:r w:rsidRPr="005F7174">
        <w:rPr>
          <w:rFonts w:ascii="Arial" w:hAnsi="Arial" w:cs="Arial"/>
          <w:b/>
          <w:lang w:val="ru-RU"/>
        </w:rPr>
        <w:t>Торговая и прочая к</w:t>
      </w:r>
      <w:r w:rsidR="00397D41" w:rsidRPr="005F7174">
        <w:rPr>
          <w:rFonts w:ascii="Arial" w:hAnsi="Arial" w:cs="Arial"/>
          <w:b/>
          <w:lang w:val="ru-RU"/>
        </w:rPr>
        <w:t>редиторская задолженность</w:t>
      </w:r>
    </w:p>
    <w:p w:rsidR="00567705" w:rsidRPr="005F7174" w:rsidRDefault="004322E5" w:rsidP="00C93CE6">
      <w:pPr>
        <w:pStyle w:val="a9"/>
        <w:spacing w:after="0" w:line="276" w:lineRule="auto"/>
        <w:jc w:val="both"/>
        <w:rPr>
          <w:rFonts w:ascii="Arial" w:hAnsi="Arial" w:cs="Arial"/>
          <w:lang w:val="ru-RU"/>
        </w:rPr>
      </w:pPr>
      <w:r w:rsidRPr="005F7174">
        <w:rPr>
          <w:rFonts w:ascii="Arial" w:hAnsi="Arial" w:cs="Arial"/>
          <w:lang w:val="ru-RU"/>
        </w:rPr>
        <w:t xml:space="preserve">По состоянию на 31 декабря </w:t>
      </w:r>
      <w:r w:rsidR="00F41D25" w:rsidRPr="005F7174">
        <w:rPr>
          <w:rFonts w:ascii="Arial" w:hAnsi="Arial" w:cs="Arial"/>
          <w:lang w:val="ru-RU"/>
        </w:rPr>
        <w:t>2014 г. и 2013 г</w:t>
      </w:r>
      <w:r w:rsidR="00792A89" w:rsidRPr="005F7174">
        <w:rPr>
          <w:rFonts w:ascii="Arial" w:hAnsi="Arial" w:cs="Arial"/>
          <w:lang w:val="ru-RU"/>
        </w:rPr>
        <w:t>.</w:t>
      </w:r>
      <w:r w:rsidR="00397D41" w:rsidRPr="005F7174">
        <w:rPr>
          <w:rFonts w:ascii="Arial" w:hAnsi="Arial" w:cs="Arial"/>
          <w:lang w:val="ru-RU"/>
        </w:rPr>
        <w:t xml:space="preserve"> кр</w:t>
      </w:r>
      <w:r w:rsidR="00C80FBC" w:rsidRPr="005F7174">
        <w:rPr>
          <w:rFonts w:ascii="Arial" w:hAnsi="Arial" w:cs="Arial"/>
          <w:lang w:val="ru-RU"/>
        </w:rPr>
        <w:t>аткосрочная кр</w:t>
      </w:r>
      <w:r w:rsidR="00402BAE" w:rsidRPr="005F7174">
        <w:rPr>
          <w:rFonts w:ascii="Arial" w:hAnsi="Arial" w:cs="Arial"/>
          <w:lang w:val="ru-RU"/>
        </w:rPr>
        <w:t>е</w:t>
      </w:r>
      <w:r w:rsidR="00C80FBC" w:rsidRPr="005F7174">
        <w:rPr>
          <w:rFonts w:ascii="Arial" w:hAnsi="Arial" w:cs="Arial"/>
          <w:lang w:val="ru-RU"/>
        </w:rPr>
        <w:t xml:space="preserve">диторская задолженность </w:t>
      </w:r>
      <w:r w:rsidR="00864D49" w:rsidRPr="005F7174">
        <w:rPr>
          <w:rFonts w:ascii="Arial" w:hAnsi="Arial" w:cs="Arial"/>
          <w:lang w:val="ru-RU"/>
        </w:rPr>
        <w:t>п</w:t>
      </w:r>
      <w:r w:rsidR="00C80FBC" w:rsidRPr="005F7174">
        <w:rPr>
          <w:rFonts w:ascii="Arial" w:hAnsi="Arial" w:cs="Arial"/>
          <w:lang w:val="ru-RU"/>
        </w:rPr>
        <w:t>редставлен</w:t>
      </w:r>
      <w:r w:rsidR="00402BAE" w:rsidRPr="005F7174">
        <w:rPr>
          <w:rFonts w:ascii="Arial" w:hAnsi="Arial" w:cs="Arial"/>
          <w:lang w:val="ru-RU"/>
        </w:rPr>
        <w:t>а</w:t>
      </w:r>
      <w:r w:rsidR="00C80FBC" w:rsidRPr="005F7174">
        <w:rPr>
          <w:rFonts w:ascii="Arial" w:hAnsi="Arial" w:cs="Arial"/>
          <w:lang w:val="ru-RU"/>
        </w:rPr>
        <w:t xml:space="preserve"> следующим образом</w:t>
      </w:r>
      <w:r w:rsidR="0077260B" w:rsidRPr="005F7174">
        <w:rPr>
          <w:rFonts w:ascii="Arial" w:hAnsi="Arial" w:cs="Arial"/>
          <w:lang w:val="ru-RU"/>
        </w:rPr>
        <w:t>:</w:t>
      </w:r>
    </w:p>
    <w:p w:rsidR="00567705" w:rsidRPr="002056C4" w:rsidRDefault="00567705" w:rsidP="00152996">
      <w:pPr>
        <w:pStyle w:val="a9"/>
        <w:spacing w:after="0"/>
        <w:jc w:val="both"/>
        <w:rPr>
          <w:rFonts w:ascii="Calibri" w:eastAsia="Calibri" w:hAnsi="Calibri"/>
          <w:lang w:val="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2132164474"/>
          <w:trHeight w:val="24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213216447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кредиторская задолженность</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65 624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61 003</w:t>
            </w:r>
          </w:p>
        </w:tc>
      </w:tr>
      <w:tr w:rsidR="00567705" w:rsidRPr="002056C4" w:rsidTr="00B516BA">
        <w:trPr>
          <w:divId w:val="213216447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Кредиторская задолженность по дивидендам</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2 509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1 943</w:t>
            </w:r>
          </w:p>
        </w:tc>
      </w:tr>
      <w:tr w:rsidR="00567705" w:rsidRPr="002056C4" w:rsidTr="00B516BA">
        <w:trPr>
          <w:divId w:val="213216447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Прочая кредиторская задолженность</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5 762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3 999</w:t>
            </w:r>
          </w:p>
        </w:tc>
      </w:tr>
      <w:tr w:rsidR="00567705" w:rsidRPr="002056C4" w:rsidTr="00B516BA">
        <w:trPr>
          <w:divId w:val="213216447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финансовые обязательства</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9 922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1 090</w:t>
            </w:r>
          </w:p>
        </w:tc>
      </w:tr>
      <w:tr w:rsidR="00567705" w:rsidRPr="002056C4" w:rsidTr="00B516BA">
        <w:trPr>
          <w:divId w:val="213216447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торговая и прочая кредиторская задолженность</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83 817</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68 035</w:t>
            </w:r>
          </w:p>
        </w:tc>
      </w:tr>
    </w:tbl>
    <w:p w:rsidR="00DE4419" w:rsidRPr="002056C4" w:rsidRDefault="00DE4419" w:rsidP="00152996">
      <w:pPr>
        <w:pStyle w:val="a9"/>
        <w:spacing w:after="0"/>
        <w:jc w:val="both"/>
        <w:rPr>
          <w:rFonts w:ascii="Arial" w:hAnsi="Arial" w:cs="Arial"/>
          <w:b/>
          <w:lang w:val="ru-RU"/>
        </w:rPr>
      </w:pPr>
    </w:p>
    <w:p w:rsidR="00F26FED" w:rsidRPr="002056C4" w:rsidRDefault="00C80FBC" w:rsidP="00864D49">
      <w:pPr>
        <w:pStyle w:val="ab"/>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 xml:space="preserve">Прочие </w:t>
      </w:r>
      <w:r w:rsidR="0036366F" w:rsidRPr="005F7174">
        <w:rPr>
          <w:rFonts w:ascii="Arial" w:hAnsi="Arial" w:cs="Arial"/>
          <w:b/>
          <w:sz w:val="20"/>
          <w:szCs w:val="20"/>
        </w:rPr>
        <w:t>краткосрочные обязательства</w:t>
      </w:r>
    </w:p>
    <w:p w:rsidR="008E66F3" w:rsidRDefault="0036366F" w:rsidP="00152996">
      <w:pPr>
        <w:spacing w:line="276" w:lineRule="auto"/>
        <w:jc w:val="both"/>
        <w:rPr>
          <w:rFonts w:ascii="Arial" w:eastAsia="Times New Roman" w:hAnsi="Arial" w:cs="Arial"/>
          <w:sz w:val="20"/>
          <w:szCs w:val="20"/>
          <w:lang w:eastAsia="ru-RU"/>
        </w:rPr>
      </w:pPr>
      <w:r w:rsidRPr="002056C4">
        <w:rPr>
          <w:rFonts w:ascii="Arial" w:eastAsia="Times New Roman" w:hAnsi="Arial" w:cs="Arial"/>
          <w:sz w:val="20"/>
          <w:szCs w:val="20"/>
          <w:lang w:eastAsia="ru-RU"/>
        </w:rPr>
        <w:t xml:space="preserve">По состоянию на 31 декабря 2014 г. и </w:t>
      </w:r>
    </w:p>
    <w:p w:rsidR="005D76BB" w:rsidRPr="002056C4" w:rsidRDefault="0036366F" w:rsidP="00152996">
      <w:pPr>
        <w:spacing w:line="276" w:lineRule="auto"/>
        <w:jc w:val="both"/>
        <w:rPr>
          <w:sz w:val="20"/>
          <w:szCs w:val="20"/>
          <w:lang w:eastAsia="ru-RU"/>
        </w:rPr>
      </w:pPr>
      <w:r w:rsidRPr="002056C4">
        <w:rPr>
          <w:rFonts w:ascii="Arial" w:eastAsia="Times New Roman" w:hAnsi="Arial" w:cs="Arial"/>
          <w:sz w:val="20"/>
          <w:szCs w:val="20"/>
          <w:lang w:eastAsia="ru-RU"/>
        </w:rPr>
        <w:t>2013 г. прочие краткосрочные обязательства представлены следующим образом:</w:t>
      </w:r>
    </w:p>
    <w:p w:rsidR="00567705" w:rsidRPr="002056C4" w:rsidRDefault="00567705" w:rsidP="00152996">
      <w:pPr>
        <w:spacing w:line="276" w:lineRule="auto"/>
        <w:jc w:val="both"/>
        <w:rPr>
          <w:sz w:val="20"/>
          <w:szCs w:val="20"/>
          <w:lang w:eastAsia="ru-RU"/>
        </w:rPr>
      </w:pPr>
    </w:p>
    <w:tbl>
      <w:tblPr>
        <w:tblW w:w="10140" w:type="dxa"/>
        <w:tblInd w:w="93" w:type="dxa"/>
        <w:tblLook w:val="04A0" w:firstRow="1" w:lastRow="0" w:firstColumn="1" w:lastColumn="0" w:noHBand="0" w:noVBand="1"/>
      </w:tblPr>
      <w:tblGrid>
        <w:gridCol w:w="6220"/>
        <w:gridCol w:w="1960"/>
        <w:gridCol w:w="1960"/>
      </w:tblGrid>
      <w:tr w:rsidR="00567705" w:rsidRPr="002056C4" w:rsidTr="00B516BA">
        <w:trPr>
          <w:divId w:val="1599751841"/>
          <w:trHeight w:val="240"/>
        </w:trPr>
        <w:tc>
          <w:tcPr>
            <w:tcW w:w="62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59975184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Авансы полученные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28 863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16 607</w:t>
            </w:r>
          </w:p>
        </w:tc>
      </w:tr>
      <w:tr w:rsidR="00567705" w:rsidRPr="002056C4" w:rsidTr="00B516BA">
        <w:trPr>
          <w:divId w:val="159975184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перед персоналом</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2 180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1 844</w:t>
            </w:r>
          </w:p>
        </w:tc>
      </w:tr>
      <w:tr w:rsidR="00567705" w:rsidRPr="002056C4" w:rsidTr="00B516BA">
        <w:trPr>
          <w:divId w:val="159975184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9 878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8 199</w:t>
            </w:r>
          </w:p>
        </w:tc>
      </w:tr>
      <w:tr w:rsidR="00567705" w:rsidRPr="002056C4" w:rsidTr="00B516BA">
        <w:trPr>
          <w:divId w:val="159975184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резервы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40 921</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26 650</w:t>
            </w:r>
          </w:p>
        </w:tc>
      </w:tr>
    </w:tbl>
    <w:p w:rsidR="004322E5" w:rsidRPr="002056C4" w:rsidRDefault="004322E5" w:rsidP="00152996">
      <w:pPr>
        <w:spacing w:line="276" w:lineRule="auto"/>
        <w:jc w:val="both"/>
        <w:rPr>
          <w:rFonts w:ascii="Arial" w:hAnsi="Arial" w:cs="Arial"/>
          <w:b/>
          <w:sz w:val="20"/>
          <w:szCs w:val="20"/>
        </w:rPr>
      </w:pPr>
    </w:p>
    <w:p w:rsidR="004322E5" w:rsidRPr="002056C4" w:rsidRDefault="004322E5">
      <w:pPr>
        <w:pStyle w:val="ab"/>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Прочие налоги к уплате</w:t>
      </w:r>
    </w:p>
    <w:p w:rsidR="00FB41F0" w:rsidRPr="002056C4" w:rsidRDefault="008C332A" w:rsidP="00C93CE6">
      <w:pPr>
        <w:keepNext/>
        <w:spacing w:after="100" w:afterAutospacing="1" w:line="276" w:lineRule="auto"/>
        <w:contextualSpacing/>
        <w:jc w:val="both"/>
        <w:rPr>
          <w:sz w:val="20"/>
          <w:szCs w:val="20"/>
          <w:lang w:eastAsia="ru-RU"/>
        </w:rPr>
      </w:pPr>
      <w:r w:rsidRPr="002056C4">
        <w:rPr>
          <w:rFonts w:ascii="Arial" w:hAnsi="Arial" w:cs="Arial"/>
          <w:sz w:val="20"/>
          <w:szCs w:val="20"/>
        </w:rPr>
        <w:t xml:space="preserve">По состоянию на </w:t>
      </w:r>
      <w:r w:rsidR="0036366F" w:rsidRPr="002056C4">
        <w:rPr>
          <w:rFonts w:ascii="Arial" w:eastAsia="Times New Roman" w:hAnsi="Arial" w:cs="Arial"/>
          <w:sz w:val="20"/>
          <w:szCs w:val="20"/>
          <w:lang w:eastAsia="ru-RU"/>
        </w:rPr>
        <w:t xml:space="preserve">31 декабря </w:t>
      </w:r>
      <w:r w:rsidR="00F41D25" w:rsidRPr="002056C4">
        <w:rPr>
          <w:rFonts w:ascii="Arial" w:hAnsi="Arial" w:cs="Arial"/>
          <w:sz w:val="20"/>
          <w:szCs w:val="20"/>
        </w:rPr>
        <w:t>2014 г. и 2013 г</w:t>
      </w:r>
      <w:r w:rsidR="006960AA" w:rsidRPr="002056C4">
        <w:rPr>
          <w:rFonts w:ascii="Arial" w:hAnsi="Arial" w:cs="Arial"/>
          <w:sz w:val="20"/>
          <w:szCs w:val="20"/>
        </w:rPr>
        <w:t xml:space="preserve">. </w:t>
      </w:r>
      <w:r w:rsidR="00C80FBC" w:rsidRPr="002056C4">
        <w:rPr>
          <w:rFonts w:ascii="Arial" w:hAnsi="Arial" w:cs="Arial"/>
          <w:sz w:val="20"/>
          <w:szCs w:val="20"/>
        </w:rPr>
        <w:t>прочие налог</w:t>
      </w:r>
      <w:r w:rsidR="00402BAE" w:rsidRPr="002056C4">
        <w:rPr>
          <w:rFonts w:ascii="Arial" w:hAnsi="Arial" w:cs="Arial"/>
          <w:sz w:val="20"/>
          <w:szCs w:val="20"/>
        </w:rPr>
        <w:t xml:space="preserve">и к уплате </w:t>
      </w:r>
      <w:r w:rsidR="00C80FBC" w:rsidRPr="002056C4">
        <w:rPr>
          <w:rFonts w:ascii="Arial" w:hAnsi="Arial" w:cs="Arial"/>
          <w:sz w:val="20"/>
          <w:szCs w:val="20"/>
        </w:rPr>
        <w:t>представлены следующим образом</w:t>
      </w:r>
      <w:r w:rsidR="005372C6" w:rsidRPr="002056C4">
        <w:rPr>
          <w:rFonts w:ascii="Arial" w:hAnsi="Arial" w:cs="Arial"/>
          <w:sz w:val="20"/>
          <w:szCs w:val="20"/>
        </w:rPr>
        <w:t>:</w:t>
      </w:r>
    </w:p>
    <w:p w:rsidR="00567705" w:rsidRPr="002056C4" w:rsidRDefault="00567705" w:rsidP="0036366F">
      <w:pPr>
        <w:keepNext/>
        <w:spacing w:after="100" w:afterAutospacing="1"/>
        <w:contextualSpacing/>
        <w:jc w:val="both"/>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1414744870"/>
          <w:trHeight w:val="24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добычу полезных ископаемых</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16 270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19 608</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добавленную стоимость</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12 933</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15 649</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Акциз</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9 276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5 826</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имущество</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2 389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2 425</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налоги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4 920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3 275</w:t>
            </w:r>
          </w:p>
        </w:tc>
      </w:tr>
      <w:tr w:rsidR="00567705" w:rsidRPr="002056C4" w:rsidTr="00B516BA">
        <w:trPr>
          <w:divId w:val="1414744870"/>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прочие налоги к уплате</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45 788</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46 783</w:t>
            </w:r>
          </w:p>
        </w:tc>
      </w:tr>
    </w:tbl>
    <w:p w:rsidR="0036366F" w:rsidRPr="002056C4" w:rsidRDefault="0036366F" w:rsidP="0036366F">
      <w:pPr>
        <w:keepNext/>
        <w:spacing w:after="100" w:afterAutospacing="1"/>
        <w:contextualSpacing/>
        <w:jc w:val="both"/>
        <w:rPr>
          <w:rFonts w:ascii="Arial" w:hAnsi="Arial" w:cs="Arial"/>
          <w:sz w:val="20"/>
          <w:szCs w:val="20"/>
        </w:rPr>
      </w:pPr>
    </w:p>
    <w:p w:rsidR="00567705" w:rsidRPr="005F7174" w:rsidRDefault="000F1CC5" w:rsidP="00C93CE6">
      <w:pPr>
        <w:spacing w:line="276" w:lineRule="auto"/>
        <w:contextualSpacing/>
        <w:jc w:val="both"/>
        <w:rPr>
          <w:rFonts w:ascii="Arial" w:hAnsi="Arial" w:cs="Arial"/>
          <w:sz w:val="20"/>
          <w:szCs w:val="20"/>
        </w:rPr>
      </w:pPr>
      <w:r w:rsidRPr="002056C4">
        <w:rPr>
          <w:rFonts w:ascii="Arial" w:hAnsi="Arial" w:cs="Arial"/>
          <w:sz w:val="20"/>
          <w:szCs w:val="20"/>
        </w:rPr>
        <w:t>Налоги, за исключением налога на прибыль</w:t>
      </w:r>
      <w:r w:rsidR="00EE181B" w:rsidRPr="002056C4">
        <w:rPr>
          <w:rFonts w:ascii="Arial" w:hAnsi="Arial" w:cs="Arial"/>
          <w:sz w:val="20"/>
          <w:szCs w:val="20"/>
        </w:rPr>
        <w:t>,</w:t>
      </w:r>
      <w:r w:rsidR="00C80FBC" w:rsidRPr="002056C4">
        <w:rPr>
          <w:rFonts w:ascii="Arial" w:hAnsi="Arial" w:cs="Arial"/>
          <w:sz w:val="20"/>
          <w:szCs w:val="20"/>
        </w:rPr>
        <w:t xml:space="preserve"> за </w:t>
      </w:r>
      <w:r w:rsidR="00477A8D" w:rsidRPr="002056C4">
        <w:rPr>
          <w:rFonts w:ascii="Arial" w:hAnsi="Arial" w:cs="Arial"/>
          <w:sz w:val="20"/>
          <w:szCs w:val="20"/>
        </w:rPr>
        <w:t>периоды</w:t>
      </w:r>
      <w:r w:rsidR="008C332A" w:rsidRPr="002056C4">
        <w:rPr>
          <w:rFonts w:ascii="Arial" w:hAnsi="Arial" w:cs="Arial"/>
          <w:sz w:val="20"/>
          <w:szCs w:val="20"/>
        </w:rPr>
        <w:t>, закон</w:t>
      </w:r>
      <w:r w:rsidR="006B6140" w:rsidRPr="002056C4">
        <w:rPr>
          <w:rFonts w:ascii="Arial" w:hAnsi="Arial" w:cs="Arial"/>
          <w:sz w:val="20"/>
          <w:szCs w:val="20"/>
        </w:rPr>
        <w:t>чивши</w:t>
      </w:r>
      <w:r w:rsidR="00477A8D" w:rsidRPr="002056C4">
        <w:rPr>
          <w:rFonts w:ascii="Arial" w:hAnsi="Arial" w:cs="Arial"/>
          <w:sz w:val="20"/>
          <w:szCs w:val="20"/>
        </w:rPr>
        <w:t>е</w:t>
      </w:r>
      <w:r w:rsidR="006B6140" w:rsidRPr="002056C4">
        <w:rPr>
          <w:rFonts w:ascii="Arial" w:hAnsi="Arial" w:cs="Arial"/>
          <w:sz w:val="20"/>
          <w:szCs w:val="20"/>
        </w:rPr>
        <w:t xml:space="preserve">ся </w:t>
      </w:r>
      <w:r w:rsidR="0036366F" w:rsidRPr="002056C4">
        <w:rPr>
          <w:rFonts w:ascii="Arial" w:hAnsi="Arial" w:cs="Arial"/>
          <w:sz w:val="20"/>
          <w:szCs w:val="20"/>
        </w:rPr>
        <w:t>31</w:t>
      </w:r>
      <w:r w:rsidR="00375C19" w:rsidRPr="002056C4">
        <w:rPr>
          <w:rFonts w:ascii="Arial" w:hAnsi="Arial" w:cs="Arial"/>
          <w:sz w:val="20"/>
          <w:szCs w:val="20"/>
        </w:rPr>
        <w:t xml:space="preserve"> </w:t>
      </w:r>
      <w:r w:rsidR="0036366F" w:rsidRPr="002056C4">
        <w:rPr>
          <w:rFonts w:ascii="Arial" w:hAnsi="Arial" w:cs="Arial"/>
          <w:sz w:val="20"/>
          <w:szCs w:val="20"/>
        </w:rPr>
        <w:t>декабря</w:t>
      </w:r>
      <w:r w:rsidR="00C55E96" w:rsidRPr="002056C4">
        <w:rPr>
          <w:rFonts w:ascii="Arial" w:hAnsi="Arial" w:cs="Arial"/>
          <w:sz w:val="20"/>
          <w:szCs w:val="20"/>
        </w:rPr>
        <w:t xml:space="preserve"> </w:t>
      </w:r>
      <w:r w:rsidR="00792A89" w:rsidRPr="002056C4">
        <w:rPr>
          <w:rFonts w:ascii="Arial" w:hAnsi="Arial" w:cs="Arial"/>
          <w:sz w:val="20"/>
          <w:szCs w:val="20"/>
        </w:rPr>
        <w:t>201</w:t>
      </w:r>
      <w:r w:rsidR="00C55E96" w:rsidRPr="002056C4">
        <w:rPr>
          <w:rFonts w:ascii="Arial" w:hAnsi="Arial" w:cs="Arial"/>
          <w:sz w:val="20"/>
          <w:szCs w:val="20"/>
        </w:rPr>
        <w:t>4</w:t>
      </w:r>
      <w:r w:rsidR="00920FF6" w:rsidRPr="002056C4">
        <w:rPr>
          <w:rFonts w:ascii="Arial" w:hAnsi="Arial" w:cs="Arial"/>
          <w:sz w:val="20"/>
          <w:szCs w:val="20"/>
        </w:rPr>
        <w:t xml:space="preserve"> г.</w:t>
      </w:r>
      <w:r w:rsidR="00792A89" w:rsidRPr="002056C4">
        <w:rPr>
          <w:rFonts w:ascii="Arial" w:hAnsi="Arial" w:cs="Arial"/>
          <w:sz w:val="20"/>
          <w:szCs w:val="20"/>
        </w:rPr>
        <w:t xml:space="preserve"> и </w:t>
      </w:r>
      <w:r w:rsidR="00920FF6" w:rsidRPr="002056C4">
        <w:rPr>
          <w:rFonts w:ascii="Arial" w:hAnsi="Arial" w:cs="Arial"/>
          <w:sz w:val="20"/>
          <w:szCs w:val="20"/>
        </w:rPr>
        <w:t>201</w:t>
      </w:r>
      <w:r w:rsidR="00C55E96" w:rsidRPr="002056C4">
        <w:rPr>
          <w:rFonts w:ascii="Arial" w:hAnsi="Arial" w:cs="Arial"/>
          <w:sz w:val="20"/>
          <w:szCs w:val="20"/>
        </w:rPr>
        <w:t>3</w:t>
      </w:r>
      <w:r w:rsidR="00920FF6" w:rsidRPr="002056C4">
        <w:rPr>
          <w:rFonts w:ascii="Arial" w:hAnsi="Arial" w:cs="Arial"/>
          <w:sz w:val="20"/>
          <w:szCs w:val="20"/>
        </w:rPr>
        <w:t xml:space="preserve"> </w:t>
      </w:r>
      <w:r w:rsidR="00792A89" w:rsidRPr="002056C4">
        <w:rPr>
          <w:rFonts w:ascii="Arial" w:hAnsi="Arial" w:cs="Arial"/>
          <w:sz w:val="20"/>
          <w:szCs w:val="20"/>
        </w:rPr>
        <w:t>г.</w:t>
      </w:r>
      <w:r w:rsidR="006B6140" w:rsidRPr="002056C4">
        <w:rPr>
          <w:rFonts w:ascii="Arial" w:hAnsi="Arial" w:cs="Arial"/>
          <w:sz w:val="20"/>
          <w:szCs w:val="20"/>
        </w:rPr>
        <w:t>,</w:t>
      </w:r>
      <w:r w:rsidRPr="002056C4">
        <w:rPr>
          <w:rFonts w:ascii="Arial" w:hAnsi="Arial" w:cs="Arial"/>
          <w:sz w:val="20"/>
          <w:szCs w:val="20"/>
        </w:rPr>
        <w:t xml:space="preserve"> </w:t>
      </w:r>
      <w:r w:rsidR="00C80FBC" w:rsidRPr="002056C4">
        <w:rPr>
          <w:rFonts w:ascii="Arial" w:hAnsi="Arial" w:cs="Arial"/>
          <w:sz w:val="20"/>
          <w:szCs w:val="20"/>
        </w:rPr>
        <w:t>представлены ниже:</w:t>
      </w:r>
    </w:p>
    <w:p w:rsidR="00567705" w:rsidRPr="002056C4" w:rsidRDefault="00567705" w:rsidP="00152996">
      <w:pPr>
        <w:spacing w:line="240" w:lineRule="exact"/>
        <w:contextualSpacing/>
        <w:jc w:val="both"/>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849412498"/>
          <w:trHeight w:val="48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B516BA">
        <w:trPr>
          <w:divId w:val="849412498"/>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добычу полезных ископаемых</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236 027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214 023</w:t>
            </w:r>
          </w:p>
        </w:tc>
      </w:tr>
      <w:tr w:rsidR="00567705" w:rsidRPr="002056C4" w:rsidTr="00B516BA">
        <w:trPr>
          <w:divId w:val="849412498"/>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имущество</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9 477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7 938</w:t>
            </w:r>
          </w:p>
        </w:tc>
      </w:tr>
      <w:tr w:rsidR="00567705" w:rsidRPr="002056C4" w:rsidTr="00B516BA">
        <w:trPr>
          <w:divId w:val="849412498"/>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Акциз</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84 184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77 701</w:t>
            </w:r>
          </w:p>
        </w:tc>
      </w:tr>
      <w:tr w:rsidR="00567705" w:rsidRPr="002056C4" w:rsidTr="00B516BA">
        <w:trPr>
          <w:divId w:val="849412498"/>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налоги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13 888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16 408</w:t>
            </w:r>
          </w:p>
        </w:tc>
      </w:tr>
      <w:tr w:rsidR="00567705" w:rsidRPr="002056C4" w:rsidTr="00B516BA">
        <w:trPr>
          <w:divId w:val="849412498"/>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налоги, за исключением налога на прибыль</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343 576</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316 070</w:t>
            </w:r>
          </w:p>
        </w:tc>
      </w:tr>
    </w:tbl>
    <w:p w:rsidR="0036366F" w:rsidRPr="002056C4" w:rsidRDefault="0036366F"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5D76BB" w:rsidRPr="002056C4" w:rsidRDefault="005D76BB" w:rsidP="00152996">
      <w:pPr>
        <w:spacing w:line="240" w:lineRule="exact"/>
        <w:contextualSpacing/>
        <w:jc w:val="both"/>
        <w:rPr>
          <w:sz w:val="20"/>
          <w:szCs w:val="20"/>
          <w:lang w:eastAsia="ru-RU"/>
        </w:rPr>
      </w:pPr>
    </w:p>
    <w:p w:rsidR="0036366F" w:rsidRPr="002056C4" w:rsidRDefault="0036366F" w:rsidP="00C93CE6">
      <w:pPr>
        <w:pStyle w:val="ab"/>
        <w:pageBreakBefore/>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Резервы предстоящих расходов и платежей</w:t>
      </w:r>
    </w:p>
    <w:p w:rsidR="0036366F" w:rsidRPr="002056C4" w:rsidRDefault="005D76BB" w:rsidP="00C93CE6">
      <w:pPr>
        <w:keepNext/>
        <w:spacing w:after="100" w:afterAutospacing="1" w:line="276" w:lineRule="auto"/>
        <w:contextualSpacing/>
        <w:jc w:val="both"/>
        <w:rPr>
          <w:sz w:val="20"/>
          <w:szCs w:val="20"/>
          <w:lang w:eastAsia="ru-RU"/>
        </w:rPr>
      </w:pPr>
      <w:r w:rsidRPr="002056C4">
        <w:rPr>
          <w:rFonts w:ascii="Arial" w:hAnsi="Arial" w:cs="Arial"/>
          <w:sz w:val="20"/>
          <w:szCs w:val="20"/>
        </w:rPr>
        <w:t>Движение резервов предстоящих расходов и платежей за периоды, закончившиеся 31 декабря 2014 г. и 2013 г.</w:t>
      </w:r>
      <w:r w:rsidR="0036366F" w:rsidRPr="002056C4">
        <w:rPr>
          <w:rFonts w:ascii="Arial" w:hAnsi="Arial" w:cs="Arial"/>
          <w:sz w:val="20"/>
          <w:szCs w:val="20"/>
        </w:rPr>
        <w:t xml:space="preserve"> представлены </w:t>
      </w:r>
      <w:r w:rsidRPr="002056C4">
        <w:rPr>
          <w:rFonts w:ascii="Arial" w:hAnsi="Arial" w:cs="Arial"/>
          <w:sz w:val="20"/>
          <w:szCs w:val="20"/>
        </w:rPr>
        <w:t>ниже</w:t>
      </w:r>
      <w:r w:rsidR="0036366F" w:rsidRPr="002056C4">
        <w:rPr>
          <w:rFonts w:ascii="Arial" w:hAnsi="Arial" w:cs="Arial"/>
          <w:sz w:val="20"/>
          <w:szCs w:val="20"/>
        </w:rPr>
        <w:t>:</w:t>
      </w:r>
    </w:p>
    <w:p w:rsidR="00567705" w:rsidRPr="002056C4" w:rsidRDefault="00567705" w:rsidP="00152996">
      <w:pPr>
        <w:keepNext/>
        <w:contextualSpacing/>
        <w:jc w:val="both"/>
        <w:rPr>
          <w:sz w:val="20"/>
          <w:szCs w:val="20"/>
          <w:lang w:eastAsia="ru-RU"/>
        </w:rPr>
      </w:pPr>
    </w:p>
    <w:tbl>
      <w:tblPr>
        <w:tblW w:w="9920" w:type="dxa"/>
        <w:tblInd w:w="93" w:type="dxa"/>
        <w:tblLook w:val="04A0" w:firstRow="1" w:lastRow="0" w:firstColumn="1" w:lastColumn="0" w:noHBand="0" w:noVBand="1"/>
      </w:tblPr>
      <w:tblGrid>
        <w:gridCol w:w="3860"/>
        <w:gridCol w:w="2020"/>
        <w:gridCol w:w="2020"/>
        <w:gridCol w:w="2020"/>
      </w:tblGrid>
      <w:tr w:rsidR="00567705" w:rsidRPr="002056C4" w:rsidTr="00567705">
        <w:trPr>
          <w:divId w:val="1973293513"/>
          <w:trHeight w:val="960"/>
        </w:trPr>
        <w:tc>
          <w:tcPr>
            <w:tcW w:w="386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202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Резерв по выводу из эксплуатации объектов основных средств</w:t>
            </w:r>
          </w:p>
        </w:tc>
        <w:tc>
          <w:tcPr>
            <w:tcW w:w="202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w:t>
            </w:r>
          </w:p>
        </w:tc>
        <w:tc>
          <w:tcPr>
            <w:tcW w:w="202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резервы</w:t>
            </w:r>
          </w:p>
        </w:tc>
      </w:tr>
      <w:tr w:rsidR="00567705" w:rsidRPr="002056C4" w:rsidTr="00567705">
        <w:trPr>
          <w:divId w:val="1973293513"/>
          <w:trHeight w:val="255"/>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1 января 2013 г.</w:t>
            </w:r>
          </w:p>
        </w:tc>
        <w:tc>
          <w:tcPr>
            <w:tcW w:w="2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20 447</w:t>
            </w:r>
          </w:p>
        </w:tc>
        <w:tc>
          <w:tcPr>
            <w:tcW w:w="2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10 749</w:t>
            </w:r>
          </w:p>
        </w:tc>
        <w:tc>
          <w:tcPr>
            <w:tcW w:w="20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31 196</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Краткосрочная часть</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34</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7 267</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7 301</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Долгосрочная часть</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20 413</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3 482</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23 895</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Новые обязательства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2 872</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2 200</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5 072</w:t>
            </w:r>
          </w:p>
        </w:tc>
      </w:tr>
      <w:tr w:rsidR="00567705" w:rsidRPr="002056C4" w:rsidTr="00567705">
        <w:trPr>
          <w:divId w:val="1973293513"/>
          <w:trHeight w:val="525"/>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w:t>
            </w:r>
          </w:p>
        </w:tc>
      </w:tr>
      <w:tr w:rsidR="00567705" w:rsidRPr="002056C4" w:rsidTr="00567705">
        <w:trPr>
          <w:divId w:val="1973293513"/>
          <w:trHeight w:val="555"/>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Списание за счет резерва и прочие изменения</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(3 933)</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1 050</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(2 883)</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Изменение оценок</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(334)</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687</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353</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дисконта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1 396</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1 396</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325</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558</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883</w:t>
            </w:r>
          </w:p>
        </w:tc>
      </w:tr>
      <w:tr w:rsidR="00567705" w:rsidRPr="002056C4" w:rsidTr="00567705">
        <w:trPr>
          <w:divId w:val="1973293513"/>
          <w:trHeight w:val="255"/>
        </w:trPr>
        <w:tc>
          <w:tcPr>
            <w:tcW w:w="386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2013 г.</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20 773</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15 266</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36 039</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Краткосрочная часть</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33</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10 125</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10 158</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Долгосрочная часть</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20 740</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5 141</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25 881</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Новые обязательства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1 596</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657</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2 253</w:t>
            </w:r>
          </w:p>
        </w:tc>
      </w:tr>
      <w:tr w:rsidR="00567705" w:rsidRPr="002056C4" w:rsidTr="00567705">
        <w:trPr>
          <w:divId w:val="1973293513"/>
          <w:trHeight w:val="48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в результате сделок по объединению бизнеса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420</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420</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Списание за счет резерва и прочие изменения</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(1 963)</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(778)</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(2 741)</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Изменение оценок</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(839)</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3 260</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2 421</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Амортизация дисконта</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1 422</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1 422</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sz w:val="18"/>
                <w:szCs w:val="18"/>
                <w:lang w:eastAsia="ru-RU"/>
              </w:rPr>
            </w:pPr>
            <w:r w:rsidRPr="002056C4">
              <w:rPr>
                <w:rFonts w:ascii="Arial" w:eastAsia="Times New Roman" w:hAnsi="Arial" w:cs="Arial"/>
                <w:sz w:val="18"/>
                <w:szCs w:val="18"/>
                <w:lang w:eastAsia="ru-RU"/>
              </w:rPr>
              <w:t>Курсовые разницы</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2 467</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2 159</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4 626</w:t>
            </w:r>
          </w:p>
        </w:tc>
      </w:tr>
      <w:tr w:rsidR="00567705" w:rsidRPr="002056C4" w:rsidTr="00567705">
        <w:trPr>
          <w:divId w:val="1973293513"/>
          <w:trHeight w:val="255"/>
        </w:trPr>
        <w:tc>
          <w:tcPr>
            <w:tcW w:w="3860" w:type="dxa"/>
            <w:tcBorders>
              <w:top w:val="nil"/>
              <w:left w:val="nil"/>
              <w:bottom w:val="nil"/>
              <w:right w:val="nil"/>
            </w:tcBorders>
            <w:shd w:val="clear" w:color="000000" w:fill="FFFFFF"/>
            <w:vAlign w:val="bottom"/>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2014 г.</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23 456</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20 984</w:t>
            </w:r>
          </w:p>
        </w:tc>
        <w:tc>
          <w:tcPr>
            <w:tcW w:w="20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44 440</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Краткосрочная часть</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168</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18 396</w:t>
            </w:r>
          </w:p>
        </w:tc>
        <w:tc>
          <w:tcPr>
            <w:tcW w:w="2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18 564</w:t>
            </w:r>
          </w:p>
        </w:tc>
      </w:tr>
      <w:tr w:rsidR="00567705" w:rsidRPr="002056C4" w:rsidTr="00567705">
        <w:trPr>
          <w:divId w:val="1973293513"/>
          <w:trHeight w:val="240"/>
        </w:trPr>
        <w:tc>
          <w:tcPr>
            <w:tcW w:w="3860"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Долгосрочная часть</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23 288</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2 588</w:t>
            </w:r>
          </w:p>
        </w:tc>
        <w:tc>
          <w:tcPr>
            <w:tcW w:w="20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25 876</w:t>
            </w:r>
          </w:p>
        </w:tc>
      </w:tr>
    </w:tbl>
    <w:p w:rsidR="00D67E23" w:rsidRPr="002056C4" w:rsidRDefault="00D67E23" w:rsidP="00152996">
      <w:pPr>
        <w:keepNext/>
        <w:contextualSpacing/>
        <w:jc w:val="both"/>
        <w:rPr>
          <w:rFonts w:ascii="Arial" w:hAnsi="Arial" w:cs="Arial"/>
          <w:sz w:val="20"/>
          <w:szCs w:val="20"/>
        </w:rPr>
      </w:pPr>
    </w:p>
    <w:p w:rsidR="00F26FED" w:rsidRPr="002056C4" w:rsidRDefault="00C80FBC">
      <w:pPr>
        <w:pStyle w:val="ab"/>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Долгосрочные кредиты и займы</w:t>
      </w:r>
    </w:p>
    <w:p w:rsidR="00C55E96" w:rsidRPr="002056C4" w:rsidRDefault="00A55699" w:rsidP="00C93CE6">
      <w:pPr>
        <w:tabs>
          <w:tab w:val="left" w:pos="5670"/>
          <w:tab w:val="left" w:pos="6096"/>
          <w:tab w:val="left" w:pos="9639"/>
        </w:tabs>
        <w:spacing w:after="100" w:afterAutospacing="1" w:line="276" w:lineRule="auto"/>
        <w:contextualSpacing/>
        <w:jc w:val="both"/>
        <w:rPr>
          <w:rFonts w:ascii="Arial" w:hAnsi="Arial" w:cs="Arial"/>
          <w:sz w:val="20"/>
          <w:szCs w:val="20"/>
        </w:rPr>
      </w:pPr>
      <w:r w:rsidRPr="002056C4">
        <w:rPr>
          <w:rFonts w:ascii="Arial" w:hAnsi="Arial" w:cs="Arial"/>
          <w:sz w:val="20"/>
          <w:szCs w:val="20"/>
        </w:rPr>
        <w:t xml:space="preserve">По состоянию на </w:t>
      </w:r>
      <w:r w:rsidR="00C55E96" w:rsidRPr="002056C4">
        <w:rPr>
          <w:rFonts w:ascii="Arial" w:hAnsi="Arial" w:cs="Arial"/>
          <w:sz w:val="20"/>
          <w:szCs w:val="20"/>
        </w:rPr>
        <w:t>3</w:t>
      </w:r>
      <w:r w:rsidR="0036366F" w:rsidRPr="002056C4">
        <w:rPr>
          <w:rFonts w:ascii="Arial" w:hAnsi="Arial" w:cs="Arial"/>
          <w:sz w:val="20"/>
          <w:szCs w:val="20"/>
        </w:rPr>
        <w:t>1</w:t>
      </w:r>
      <w:r w:rsidR="00375C19" w:rsidRPr="002056C4">
        <w:rPr>
          <w:rFonts w:ascii="Arial" w:hAnsi="Arial" w:cs="Arial"/>
          <w:sz w:val="20"/>
          <w:szCs w:val="20"/>
        </w:rPr>
        <w:t xml:space="preserve"> </w:t>
      </w:r>
      <w:r w:rsidR="0036366F" w:rsidRPr="002056C4">
        <w:rPr>
          <w:rFonts w:ascii="Arial" w:hAnsi="Arial" w:cs="Arial"/>
          <w:sz w:val="20"/>
          <w:szCs w:val="20"/>
        </w:rPr>
        <w:t>декабря</w:t>
      </w:r>
      <w:r w:rsidR="00C55E96" w:rsidRPr="002056C4">
        <w:rPr>
          <w:rFonts w:ascii="Arial" w:hAnsi="Arial" w:cs="Arial"/>
          <w:sz w:val="20"/>
          <w:szCs w:val="20"/>
        </w:rPr>
        <w:t xml:space="preserve"> 2014 г. и 2013 г</w:t>
      </w:r>
      <w:r w:rsidR="00792A89" w:rsidRPr="002056C4">
        <w:rPr>
          <w:rFonts w:ascii="Arial" w:hAnsi="Arial" w:cs="Arial"/>
          <w:sz w:val="20"/>
          <w:szCs w:val="20"/>
        </w:rPr>
        <w:t xml:space="preserve">. </w:t>
      </w:r>
      <w:r w:rsidR="00C80FBC" w:rsidRPr="002056C4">
        <w:rPr>
          <w:rFonts w:ascii="Arial" w:hAnsi="Arial" w:cs="Arial"/>
          <w:sz w:val="20"/>
          <w:szCs w:val="20"/>
        </w:rPr>
        <w:t>долгосрочные кредиты и займы представлены следующим образом</w:t>
      </w:r>
      <w:r w:rsidR="00645620" w:rsidRPr="002056C4">
        <w:rPr>
          <w:rFonts w:ascii="Arial" w:hAnsi="Arial" w:cs="Arial"/>
          <w:sz w:val="20"/>
          <w:szCs w:val="20"/>
        </w:rPr>
        <w:t>:</w:t>
      </w:r>
      <w:r w:rsidR="0077260B" w:rsidRPr="002056C4">
        <w:rPr>
          <w:rFonts w:ascii="Arial" w:hAnsi="Arial" w:cs="Arial"/>
          <w:sz w:val="20"/>
          <w:szCs w:val="20"/>
        </w:rPr>
        <w:t xml:space="preserve"> </w:t>
      </w:r>
    </w:p>
    <w:p w:rsidR="00567705" w:rsidRPr="002056C4" w:rsidRDefault="00567705" w:rsidP="00D926BB">
      <w:pPr>
        <w:tabs>
          <w:tab w:val="left" w:pos="5670"/>
          <w:tab w:val="left" w:pos="6096"/>
          <w:tab w:val="left" w:pos="9639"/>
        </w:tabs>
        <w:spacing w:after="240" w:line="276" w:lineRule="auto"/>
        <w:contextualSpacing/>
        <w:jc w:val="both"/>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1784182769"/>
          <w:trHeight w:val="24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Банковские кредиты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258 087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98 397</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Облигации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61 609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61 583</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Сертификат участия в займе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221 107</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132 534</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займы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3 498</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3 529</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текущая часть долгосрочных кредитов и займов</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(41 995)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(34 588)</w:t>
            </w:r>
          </w:p>
        </w:tc>
      </w:tr>
      <w:tr w:rsidR="00567705" w:rsidRPr="002056C4" w:rsidTr="00B516BA">
        <w:trPr>
          <w:divId w:val="1784182769"/>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Итого долгосрочные кредиты и займы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502 306</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261 455</w:t>
            </w:r>
          </w:p>
        </w:tc>
      </w:tr>
    </w:tbl>
    <w:p w:rsidR="0036366F" w:rsidRPr="002056C4" w:rsidRDefault="0036366F" w:rsidP="00D926BB">
      <w:pPr>
        <w:tabs>
          <w:tab w:val="left" w:pos="5670"/>
          <w:tab w:val="left" w:pos="6096"/>
          <w:tab w:val="left" w:pos="9639"/>
        </w:tabs>
        <w:spacing w:after="240" w:line="276" w:lineRule="auto"/>
        <w:contextualSpacing/>
        <w:jc w:val="both"/>
        <w:rPr>
          <w:rFonts w:ascii="Arial" w:hAnsi="Arial" w:cs="Arial"/>
          <w:sz w:val="20"/>
          <w:szCs w:val="20"/>
        </w:rPr>
      </w:pPr>
    </w:p>
    <w:p w:rsidR="00D926BB" w:rsidRPr="002056C4" w:rsidRDefault="00D926BB" w:rsidP="00D926BB">
      <w:pPr>
        <w:spacing w:after="240" w:line="276" w:lineRule="auto"/>
        <w:jc w:val="both"/>
        <w:rPr>
          <w:rFonts w:ascii="Arial" w:hAnsi="Arial" w:cs="Arial"/>
          <w:sz w:val="20"/>
          <w:szCs w:val="20"/>
        </w:rPr>
      </w:pPr>
      <w:r w:rsidRPr="002056C4">
        <w:rPr>
          <w:rFonts w:ascii="Arial" w:hAnsi="Arial" w:cs="Arial"/>
          <w:sz w:val="20"/>
          <w:szCs w:val="20"/>
        </w:rPr>
        <w:t>В сентябре 2014 г. Группа подписала с ОАО «Россельхозбанк» соглашение о предоставлении займа на сумму 30 млрд. рублей с процентной ставкой 11,9% и сроком погашения в 2019 г. В сентябре 2014 г. по соглашению Группа получила 10 млрд. рублей</w:t>
      </w:r>
      <w:r w:rsidR="00AB79BD" w:rsidRPr="002056C4">
        <w:rPr>
          <w:rFonts w:ascii="Arial" w:hAnsi="Arial" w:cs="Arial"/>
          <w:sz w:val="20"/>
          <w:szCs w:val="20"/>
        </w:rPr>
        <w:t>.</w:t>
      </w:r>
      <w:r w:rsidRPr="002056C4">
        <w:rPr>
          <w:rFonts w:ascii="Arial" w:hAnsi="Arial" w:cs="Arial"/>
          <w:sz w:val="20"/>
          <w:szCs w:val="20"/>
        </w:rPr>
        <w:t xml:space="preserve"> </w:t>
      </w:r>
    </w:p>
    <w:p w:rsidR="00D926BB" w:rsidRPr="002056C4" w:rsidRDefault="00D926BB" w:rsidP="00D926BB">
      <w:pPr>
        <w:autoSpaceDE w:val="0"/>
        <w:autoSpaceDN w:val="0"/>
        <w:spacing w:after="240" w:line="276" w:lineRule="auto"/>
        <w:jc w:val="both"/>
        <w:rPr>
          <w:rFonts w:ascii="Arial" w:hAnsi="Arial" w:cs="Arial"/>
          <w:sz w:val="20"/>
          <w:szCs w:val="20"/>
        </w:rPr>
      </w:pPr>
      <w:r w:rsidRPr="002056C4">
        <w:rPr>
          <w:rFonts w:ascii="Arial" w:hAnsi="Arial" w:cs="Arial"/>
          <w:sz w:val="20"/>
          <w:szCs w:val="20"/>
        </w:rPr>
        <w:t>В сентябре 2014 г. Группа подписала с ОАО «Сбербанк» соглашения о предоставлении займов на сумму 22,5 млрд. рублей и 12,5 млрд. рублей со сроком погашения в 2019 г. Процентная ставка составляет 11,98% и 12,08%</w:t>
      </w:r>
      <w:r w:rsidR="00AB79BD" w:rsidRPr="002056C4">
        <w:rPr>
          <w:rFonts w:ascii="Arial" w:hAnsi="Arial" w:cs="Arial"/>
          <w:sz w:val="20"/>
          <w:szCs w:val="20"/>
        </w:rPr>
        <w:t>, соответственно</w:t>
      </w:r>
      <w:r w:rsidRPr="002056C4">
        <w:rPr>
          <w:rFonts w:ascii="Arial" w:hAnsi="Arial" w:cs="Arial"/>
          <w:sz w:val="20"/>
          <w:szCs w:val="20"/>
        </w:rPr>
        <w:t xml:space="preserve">. </w:t>
      </w:r>
      <w:r w:rsidR="00222E0D" w:rsidRPr="002056C4">
        <w:rPr>
          <w:rFonts w:ascii="Arial" w:hAnsi="Arial" w:cs="Arial"/>
          <w:sz w:val="20"/>
          <w:szCs w:val="20"/>
        </w:rPr>
        <w:t xml:space="preserve">В октябре 2014 г. по одному из соглашений Группа получила </w:t>
      </w:r>
      <w:r w:rsidR="00B477FE" w:rsidRPr="002056C4">
        <w:rPr>
          <w:rFonts w:ascii="Arial" w:hAnsi="Arial" w:cs="Arial"/>
          <w:sz w:val="20"/>
          <w:szCs w:val="20"/>
        </w:rPr>
        <w:t>10 млрд. рублей.</w:t>
      </w:r>
      <w:r w:rsidRPr="002056C4">
        <w:rPr>
          <w:rFonts w:ascii="Arial" w:hAnsi="Arial" w:cs="Arial"/>
          <w:sz w:val="20"/>
          <w:szCs w:val="20"/>
        </w:rPr>
        <w:t> </w:t>
      </w:r>
    </w:p>
    <w:p w:rsidR="00D926BB" w:rsidRPr="002056C4" w:rsidRDefault="00D926BB">
      <w:pPr>
        <w:autoSpaceDE w:val="0"/>
        <w:autoSpaceDN w:val="0"/>
        <w:spacing w:after="240" w:line="276" w:lineRule="auto"/>
        <w:jc w:val="both"/>
        <w:rPr>
          <w:rFonts w:ascii="Arial" w:hAnsi="Arial" w:cs="Arial"/>
          <w:sz w:val="20"/>
          <w:szCs w:val="20"/>
        </w:rPr>
      </w:pPr>
      <w:r w:rsidRPr="002056C4">
        <w:rPr>
          <w:rFonts w:ascii="Arial" w:hAnsi="Arial" w:cs="Arial"/>
          <w:sz w:val="20"/>
          <w:szCs w:val="20"/>
        </w:rPr>
        <w:t>В марте 2014 г. Группа получила 2 150 млн. долларов США (78 774 млн. рублей) по соглашению с группой международных банков о привлечении клубного кредита со сроком погашения через 5 лет с момента первой выборки и началом амортизации через 2 года после первой выборки. Процентная ставка составляет LIBOR плюс 1,50% годовых.</w:t>
      </w:r>
    </w:p>
    <w:p w:rsidR="00D926BB" w:rsidRPr="002056C4" w:rsidRDefault="00D926BB">
      <w:pPr>
        <w:autoSpaceDE w:val="0"/>
        <w:autoSpaceDN w:val="0"/>
        <w:spacing w:after="240" w:line="276" w:lineRule="auto"/>
        <w:jc w:val="both"/>
        <w:rPr>
          <w:rFonts w:ascii="Arial" w:hAnsi="Arial" w:cs="Arial"/>
          <w:sz w:val="20"/>
          <w:szCs w:val="20"/>
        </w:rPr>
      </w:pPr>
      <w:r w:rsidRPr="002056C4">
        <w:rPr>
          <w:rFonts w:ascii="Arial" w:hAnsi="Arial" w:cs="Arial"/>
          <w:sz w:val="20"/>
          <w:szCs w:val="20"/>
        </w:rPr>
        <w:t>В марте 2014 г. Группа досрочно погасила остаток задолженности на 731 млн. долларов США (26 514 млн. рублей) по пятилетнему кредиту, полученному в рамках синдиката. Кредит был получен в августе 2010 года, процентная ставка составляла LIBOR плюс 1,60% годовых.</w:t>
      </w:r>
    </w:p>
    <w:p w:rsidR="00710695" w:rsidRPr="002056C4" w:rsidRDefault="00AA0451">
      <w:pPr>
        <w:autoSpaceDE w:val="0"/>
        <w:autoSpaceDN w:val="0"/>
        <w:spacing w:after="240" w:line="276" w:lineRule="auto"/>
        <w:jc w:val="both"/>
        <w:rPr>
          <w:rFonts w:ascii="Arial" w:hAnsi="Arial" w:cs="Arial"/>
          <w:sz w:val="20"/>
          <w:szCs w:val="20"/>
        </w:rPr>
      </w:pPr>
      <w:r w:rsidRPr="002056C4">
        <w:rPr>
          <w:rFonts w:ascii="Arial" w:hAnsi="Arial" w:cs="Arial"/>
          <w:sz w:val="20"/>
          <w:szCs w:val="20"/>
        </w:rPr>
        <w:t>Кредитные соглашения содержат условия, в соответствии с которым</w:t>
      </w:r>
      <w:r w:rsidR="00B477FE" w:rsidRPr="002056C4">
        <w:rPr>
          <w:rFonts w:ascii="Arial" w:hAnsi="Arial" w:cs="Arial"/>
          <w:sz w:val="20"/>
          <w:szCs w:val="20"/>
        </w:rPr>
        <w:t>и</w:t>
      </w:r>
      <w:r w:rsidRPr="002056C4">
        <w:rPr>
          <w:rFonts w:ascii="Arial" w:hAnsi="Arial" w:cs="Arial"/>
          <w:sz w:val="20"/>
          <w:szCs w:val="20"/>
        </w:rPr>
        <w:t xml:space="preserve"> вводятся определенные ограничения к значениям таких показателей Группы, как отношение ко</w:t>
      </w:r>
      <w:r w:rsidR="00D35C3D" w:rsidRPr="002056C4">
        <w:rPr>
          <w:rFonts w:ascii="Arial" w:hAnsi="Arial" w:cs="Arial"/>
          <w:sz w:val="20"/>
          <w:szCs w:val="20"/>
        </w:rPr>
        <w:t>н</w:t>
      </w:r>
      <w:r w:rsidRPr="002056C4">
        <w:rPr>
          <w:rFonts w:ascii="Arial" w:hAnsi="Arial" w:cs="Arial"/>
          <w:sz w:val="20"/>
          <w:szCs w:val="20"/>
        </w:rPr>
        <w:t>солидированной EBITDA к консолидированным процентам к уплате, отношение консолидированной задолженности по кредитам и займам к консолидированной величине чистых активов и отношение консолидированной задолженности по кредитам и займам к консолидированной EBITDA. Группа соблюдала все указанные требования по состоянию на 31 декабря 2014 г. и 2013 г.</w:t>
      </w:r>
    </w:p>
    <w:p w:rsidR="00710695" w:rsidRPr="002056C4" w:rsidRDefault="00710695" w:rsidP="00C93CE6">
      <w:pPr>
        <w:pStyle w:val="ab"/>
        <w:numPr>
          <w:ilvl w:val="0"/>
          <w:numId w:val="1"/>
        </w:numPr>
        <w:spacing w:after="240" w:line="276" w:lineRule="auto"/>
        <w:ind w:left="357" w:hanging="357"/>
        <w:jc w:val="both"/>
        <w:rPr>
          <w:rFonts w:ascii="Arial" w:hAnsi="Arial" w:cs="Arial"/>
          <w:b/>
          <w:sz w:val="20"/>
          <w:szCs w:val="20"/>
        </w:rPr>
      </w:pPr>
      <w:r w:rsidRPr="005F7174">
        <w:rPr>
          <w:rFonts w:ascii="Arial" w:hAnsi="Arial" w:cs="Arial"/>
          <w:b/>
          <w:sz w:val="20"/>
          <w:szCs w:val="20"/>
        </w:rPr>
        <w:t>Прочие долгосрочные финансовые обязательства</w:t>
      </w:r>
    </w:p>
    <w:p w:rsidR="00710695" w:rsidRPr="002056C4" w:rsidRDefault="00C81080">
      <w:pPr>
        <w:autoSpaceDE w:val="0"/>
        <w:autoSpaceDN w:val="0"/>
        <w:spacing w:after="240" w:line="276" w:lineRule="auto"/>
        <w:jc w:val="both"/>
        <w:rPr>
          <w:rFonts w:ascii="Arial" w:hAnsi="Arial" w:cs="Arial"/>
          <w:sz w:val="20"/>
          <w:szCs w:val="20"/>
        </w:rPr>
      </w:pPr>
      <w:r w:rsidRPr="002056C4">
        <w:rPr>
          <w:rFonts w:ascii="Arial" w:hAnsi="Arial" w:cs="Arial"/>
          <w:sz w:val="20"/>
          <w:szCs w:val="20"/>
        </w:rPr>
        <w:t xml:space="preserve">По состоянию на 31 декабря 2014 г. прочие долгосрочные финансовые обязательства </w:t>
      </w:r>
      <w:r w:rsidR="00F72171" w:rsidRPr="002056C4">
        <w:rPr>
          <w:rFonts w:ascii="Arial" w:hAnsi="Arial" w:cs="Arial"/>
          <w:sz w:val="20"/>
          <w:szCs w:val="20"/>
        </w:rPr>
        <w:t xml:space="preserve">включают </w:t>
      </w:r>
      <w:r w:rsidRPr="002056C4">
        <w:rPr>
          <w:rFonts w:ascii="Arial" w:hAnsi="Arial" w:cs="Arial"/>
          <w:sz w:val="20"/>
          <w:szCs w:val="20"/>
        </w:rPr>
        <w:t>отложенн</w:t>
      </w:r>
      <w:r w:rsidR="00F72171" w:rsidRPr="002056C4">
        <w:rPr>
          <w:rFonts w:ascii="Arial" w:hAnsi="Arial" w:cs="Arial"/>
          <w:sz w:val="20"/>
          <w:szCs w:val="20"/>
        </w:rPr>
        <w:t>ое</w:t>
      </w:r>
      <w:r w:rsidRPr="002056C4">
        <w:rPr>
          <w:rFonts w:ascii="Arial" w:hAnsi="Arial" w:cs="Arial"/>
          <w:sz w:val="20"/>
          <w:szCs w:val="20"/>
        </w:rPr>
        <w:t xml:space="preserve"> </w:t>
      </w:r>
      <w:r w:rsidR="00241039" w:rsidRPr="002056C4">
        <w:rPr>
          <w:rFonts w:ascii="Arial" w:hAnsi="Arial" w:cs="Arial"/>
          <w:sz w:val="20"/>
          <w:szCs w:val="20"/>
        </w:rPr>
        <w:t>вознаграждение</w:t>
      </w:r>
      <w:r w:rsidR="00F160C4">
        <w:rPr>
          <w:rFonts w:ascii="Arial" w:hAnsi="Arial" w:cs="Arial"/>
          <w:sz w:val="20"/>
          <w:szCs w:val="20"/>
        </w:rPr>
        <w:t>, подлежащее уплате в пользу ОАО «Газпром»,</w:t>
      </w:r>
      <w:r w:rsidRPr="002056C4">
        <w:rPr>
          <w:rFonts w:ascii="Arial" w:hAnsi="Arial" w:cs="Arial"/>
          <w:sz w:val="20"/>
          <w:szCs w:val="20"/>
        </w:rPr>
        <w:t xml:space="preserve"> в сумме 53,7 млрд</w:t>
      </w:r>
      <w:r w:rsidR="00241039" w:rsidRPr="002056C4">
        <w:rPr>
          <w:rFonts w:ascii="Arial" w:hAnsi="Arial" w:cs="Arial"/>
          <w:sz w:val="20"/>
          <w:szCs w:val="20"/>
        </w:rPr>
        <w:t>.</w:t>
      </w:r>
      <w:r w:rsidRPr="002056C4">
        <w:rPr>
          <w:rFonts w:ascii="Arial" w:hAnsi="Arial" w:cs="Arial"/>
          <w:sz w:val="20"/>
          <w:szCs w:val="20"/>
        </w:rPr>
        <w:t xml:space="preserve"> руб</w:t>
      </w:r>
      <w:r w:rsidR="00241039" w:rsidRPr="002056C4">
        <w:rPr>
          <w:rFonts w:ascii="Arial" w:hAnsi="Arial" w:cs="Arial"/>
          <w:sz w:val="20"/>
          <w:szCs w:val="20"/>
        </w:rPr>
        <w:t>лей</w:t>
      </w:r>
      <w:r w:rsidRPr="002056C4">
        <w:rPr>
          <w:rFonts w:ascii="Arial" w:hAnsi="Arial" w:cs="Arial"/>
          <w:sz w:val="20"/>
          <w:szCs w:val="20"/>
        </w:rPr>
        <w:t xml:space="preserve"> (см. примечание 6) и </w:t>
      </w:r>
      <w:r w:rsidR="00241039" w:rsidRPr="002056C4">
        <w:rPr>
          <w:rFonts w:ascii="Arial" w:hAnsi="Arial" w:cs="Arial"/>
          <w:sz w:val="20"/>
          <w:szCs w:val="20"/>
        </w:rPr>
        <w:t>долгосрочны</w:t>
      </w:r>
      <w:r w:rsidR="00F72171" w:rsidRPr="002056C4">
        <w:rPr>
          <w:rFonts w:ascii="Arial" w:hAnsi="Arial" w:cs="Arial"/>
          <w:sz w:val="20"/>
          <w:szCs w:val="20"/>
        </w:rPr>
        <w:t>е</w:t>
      </w:r>
      <w:r w:rsidR="00241039" w:rsidRPr="002056C4">
        <w:rPr>
          <w:rFonts w:ascii="Arial" w:hAnsi="Arial" w:cs="Arial"/>
          <w:sz w:val="20"/>
          <w:szCs w:val="20"/>
        </w:rPr>
        <w:t xml:space="preserve"> обязательств</w:t>
      </w:r>
      <w:r w:rsidR="00F72171" w:rsidRPr="002056C4">
        <w:rPr>
          <w:rFonts w:ascii="Arial" w:hAnsi="Arial" w:cs="Arial"/>
          <w:sz w:val="20"/>
          <w:szCs w:val="20"/>
        </w:rPr>
        <w:t>а</w:t>
      </w:r>
      <w:r w:rsidR="00241039" w:rsidRPr="002056C4">
        <w:rPr>
          <w:rFonts w:ascii="Arial" w:hAnsi="Arial" w:cs="Arial"/>
          <w:sz w:val="20"/>
          <w:szCs w:val="20"/>
        </w:rPr>
        <w:t xml:space="preserve"> по форвардн</w:t>
      </w:r>
      <w:r w:rsidR="00F72171" w:rsidRPr="002056C4">
        <w:rPr>
          <w:rFonts w:ascii="Arial" w:hAnsi="Arial" w:cs="Arial"/>
          <w:sz w:val="20"/>
          <w:szCs w:val="20"/>
        </w:rPr>
        <w:t>ым</w:t>
      </w:r>
      <w:r w:rsidR="00241039" w:rsidRPr="002056C4">
        <w:rPr>
          <w:rFonts w:ascii="Arial" w:hAnsi="Arial" w:cs="Arial"/>
          <w:sz w:val="20"/>
          <w:szCs w:val="20"/>
        </w:rPr>
        <w:t xml:space="preserve"> контракт</w:t>
      </w:r>
      <w:r w:rsidR="00F72171" w:rsidRPr="002056C4">
        <w:rPr>
          <w:rFonts w:ascii="Arial" w:hAnsi="Arial" w:cs="Arial"/>
          <w:sz w:val="20"/>
          <w:szCs w:val="20"/>
        </w:rPr>
        <w:t>ам</w:t>
      </w:r>
      <w:r w:rsidR="00241039" w:rsidRPr="002056C4">
        <w:rPr>
          <w:rFonts w:ascii="Arial" w:hAnsi="Arial" w:cs="Arial"/>
          <w:sz w:val="20"/>
          <w:szCs w:val="20"/>
        </w:rPr>
        <w:t>, связанн</w:t>
      </w:r>
      <w:r w:rsidR="00F72171" w:rsidRPr="002056C4">
        <w:rPr>
          <w:rFonts w:ascii="Arial" w:hAnsi="Arial" w:cs="Arial"/>
          <w:sz w:val="20"/>
          <w:szCs w:val="20"/>
        </w:rPr>
        <w:t xml:space="preserve">ым </w:t>
      </w:r>
      <w:r w:rsidR="00241039" w:rsidRPr="002056C4">
        <w:rPr>
          <w:rFonts w:ascii="Arial" w:hAnsi="Arial" w:cs="Arial"/>
          <w:sz w:val="20"/>
          <w:szCs w:val="20"/>
        </w:rPr>
        <w:t xml:space="preserve">с хеджированием денежных потоков, в сумме 48,4 млрд. рублей (по состоянию на 31 декабря 2013 г. сумма составляет 3,1 </w:t>
      </w:r>
      <w:r w:rsidR="002056C4" w:rsidRPr="002056C4">
        <w:rPr>
          <w:rFonts w:ascii="Arial" w:hAnsi="Arial" w:cs="Arial"/>
          <w:sz w:val="20"/>
          <w:szCs w:val="20"/>
        </w:rPr>
        <w:t>млрд.</w:t>
      </w:r>
      <w:r w:rsidR="00241039" w:rsidRPr="002056C4">
        <w:rPr>
          <w:rFonts w:ascii="Arial" w:hAnsi="Arial" w:cs="Arial"/>
          <w:sz w:val="20"/>
          <w:szCs w:val="20"/>
        </w:rPr>
        <w:t xml:space="preserve"> рублей).</w:t>
      </w:r>
      <w:r w:rsidR="00F72171" w:rsidRPr="002056C4">
        <w:rPr>
          <w:rFonts w:ascii="Arial" w:hAnsi="Arial" w:cs="Arial"/>
          <w:sz w:val="20"/>
          <w:szCs w:val="20"/>
        </w:rPr>
        <w:t xml:space="preserve"> Дисконтированное обязательство является беспроцентным и его погашение </w:t>
      </w:r>
      <w:r w:rsidR="00F160C4">
        <w:rPr>
          <w:rFonts w:ascii="Arial" w:hAnsi="Arial" w:cs="Arial"/>
          <w:sz w:val="20"/>
          <w:szCs w:val="20"/>
        </w:rPr>
        <w:t xml:space="preserve">зависит от </w:t>
      </w:r>
      <w:r w:rsidR="00F72171" w:rsidRPr="002056C4">
        <w:rPr>
          <w:rFonts w:ascii="Arial" w:hAnsi="Arial" w:cs="Arial"/>
          <w:sz w:val="20"/>
          <w:szCs w:val="20"/>
        </w:rPr>
        <w:t>будущих поступлени</w:t>
      </w:r>
      <w:r w:rsidR="00F160C4">
        <w:rPr>
          <w:rFonts w:ascii="Arial" w:hAnsi="Arial" w:cs="Arial"/>
          <w:sz w:val="20"/>
          <w:szCs w:val="20"/>
        </w:rPr>
        <w:t>й</w:t>
      </w:r>
      <w:r w:rsidR="00F72171" w:rsidRPr="002056C4">
        <w:rPr>
          <w:rFonts w:ascii="Arial" w:hAnsi="Arial" w:cs="Arial"/>
          <w:sz w:val="20"/>
          <w:szCs w:val="20"/>
        </w:rPr>
        <w:t xml:space="preserve"> денежных средств от проекта Приразломное, предварительно </w:t>
      </w:r>
      <w:r w:rsidR="00F160C4">
        <w:rPr>
          <w:rFonts w:ascii="Arial" w:hAnsi="Arial" w:cs="Arial"/>
          <w:sz w:val="20"/>
          <w:szCs w:val="20"/>
        </w:rPr>
        <w:t xml:space="preserve">будет погашено </w:t>
      </w:r>
      <w:r w:rsidR="00F72171" w:rsidRPr="002056C4">
        <w:rPr>
          <w:rFonts w:ascii="Arial" w:hAnsi="Arial" w:cs="Arial"/>
          <w:sz w:val="20"/>
          <w:szCs w:val="20"/>
        </w:rPr>
        <w:t>до 2020 года.</w:t>
      </w:r>
    </w:p>
    <w:p w:rsidR="00D35C3D" w:rsidRPr="002056C4" w:rsidRDefault="00D35C3D" w:rsidP="00C93CE6">
      <w:pPr>
        <w:pStyle w:val="ab"/>
        <w:numPr>
          <w:ilvl w:val="0"/>
          <w:numId w:val="1"/>
        </w:numPr>
        <w:spacing w:after="240" w:line="276" w:lineRule="auto"/>
        <w:ind w:left="357" w:hanging="357"/>
        <w:jc w:val="both"/>
        <w:rPr>
          <w:rFonts w:ascii="Arial" w:hAnsi="Arial" w:cs="Arial"/>
          <w:b/>
          <w:sz w:val="20"/>
          <w:szCs w:val="20"/>
        </w:rPr>
      </w:pPr>
      <w:r w:rsidRPr="005F7174">
        <w:rPr>
          <w:rFonts w:ascii="Arial" w:hAnsi="Arial" w:cs="Arial"/>
          <w:b/>
          <w:sz w:val="20"/>
          <w:szCs w:val="20"/>
        </w:rPr>
        <w:t>Уставный капитал</w:t>
      </w:r>
    </w:p>
    <w:p w:rsidR="00567705" w:rsidRPr="005F7174" w:rsidRDefault="00D35C3D" w:rsidP="00152996">
      <w:pPr>
        <w:spacing w:line="276" w:lineRule="auto"/>
        <w:jc w:val="both"/>
        <w:rPr>
          <w:rFonts w:ascii="Arial" w:hAnsi="Arial" w:cs="Arial"/>
          <w:sz w:val="20"/>
          <w:szCs w:val="20"/>
        </w:rPr>
      </w:pPr>
      <w:r w:rsidRPr="002056C4">
        <w:rPr>
          <w:rFonts w:ascii="Arial" w:hAnsi="Arial" w:cs="Arial"/>
          <w:sz w:val="20"/>
          <w:szCs w:val="20"/>
        </w:rPr>
        <w:t>Уставный капитал по состоянию на 31 декабря 2014 г. и 2013 г. включает:</w:t>
      </w:r>
    </w:p>
    <w:p w:rsidR="00567705" w:rsidRPr="002056C4" w:rsidRDefault="00567705" w:rsidP="00152996">
      <w:pPr>
        <w:spacing w:line="276" w:lineRule="auto"/>
        <w:jc w:val="both"/>
        <w:rPr>
          <w:sz w:val="20"/>
          <w:szCs w:val="20"/>
          <w:lang w:eastAsia="ru-RU"/>
        </w:rPr>
      </w:pPr>
      <w:bookmarkStart w:id="4" w:name="RANGE!B3:F8"/>
    </w:p>
    <w:tbl>
      <w:tblPr>
        <w:tblW w:w="9840" w:type="dxa"/>
        <w:tblInd w:w="93" w:type="dxa"/>
        <w:tblLook w:val="04A0" w:firstRow="1" w:lastRow="0" w:firstColumn="1" w:lastColumn="0" w:noHBand="0" w:noVBand="1"/>
      </w:tblPr>
      <w:tblGrid>
        <w:gridCol w:w="4480"/>
        <w:gridCol w:w="1340"/>
        <w:gridCol w:w="1340"/>
        <w:gridCol w:w="1340"/>
        <w:gridCol w:w="1340"/>
      </w:tblGrid>
      <w:tr w:rsidR="00567705" w:rsidRPr="002056C4" w:rsidTr="00567705">
        <w:trPr>
          <w:divId w:val="961616805"/>
          <w:trHeight w:val="480"/>
        </w:trPr>
        <w:tc>
          <w:tcPr>
            <w:tcW w:w="44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2680" w:type="dxa"/>
            <w:gridSpan w:val="2"/>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Обыкновенные акции</w:t>
            </w:r>
          </w:p>
        </w:tc>
        <w:tc>
          <w:tcPr>
            <w:tcW w:w="2680" w:type="dxa"/>
            <w:gridSpan w:val="2"/>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Собственные акции, выкупленные у акционеров</w:t>
            </w:r>
          </w:p>
        </w:tc>
      </w:tr>
      <w:tr w:rsidR="00567705" w:rsidRPr="002056C4" w:rsidTr="00567705">
        <w:trPr>
          <w:divId w:val="961616805"/>
          <w:trHeight w:val="480"/>
        </w:trPr>
        <w:tc>
          <w:tcPr>
            <w:tcW w:w="44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2014 г.</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2013 г.</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2014 г.</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2013 г.</w:t>
            </w:r>
          </w:p>
        </w:tc>
      </w:tr>
      <w:tr w:rsidR="00567705" w:rsidRPr="002056C4" w:rsidTr="00567705">
        <w:trPr>
          <w:divId w:val="961616805"/>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Количество акций (млн.)</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4 741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4 741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w:t>
            </w:r>
          </w:p>
        </w:tc>
      </w:tr>
      <w:tr w:rsidR="00567705" w:rsidRPr="002056C4" w:rsidTr="00567705">
        <w:trPr>
          <w:divId w:val="961616805"/>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Утверждено акций к выпуску (млн.)</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4 741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4 741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w:t>
            </w:r>
          </w:p>
        </w:tc>
      </w:tr>
      <w:tr w:rsidR="00567705" w:rsidRPr="002056C4" w:rsidTr="00567705">
        <w:trPr>
          <w:divId w:val="961616805"/>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Номинальная стоимость (руб. за 1 акцию)</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0.0016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0.0016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0.0016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0.0016</w:t>
            </w:r>
          </w:p>
        </w:tc>
      </w:tr>
      <w:tr w:rsidR="00567705" w:rsidRPr="002056C4" w:rsidTr="00567705">
        <w:trPr>
          <w:divId w:val="961616805"/>
          <w:trHeight w:val="480"/>
        </w:trPr>
        <w:tc>
          <w:tcPr>
            <w:tcW w:w="4480" w:type="dxa"/>
            <w:tcBorders>
              <w:top w:val="nil"/>
              <w:left w:val="nil"/>
              <w:bottom w:val="nil"/>
              <w:right w:val="nil"/>
            </w:tcBorders>
            <w:shd w:val="clear" w:color="000000" w:fill="FFFFFF"/>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Выпущено и полностью оплачено по состоянию на 31 декабря (млн. рублей)</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(1 170)</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(1 170)</w:t>
            </w:r>
          </w:p>
        </w:tc>
      </w:tr>
      <w:bookmarkEnd w:id="4"/>
    </w:tbl>
    <w:p w:rsidR="00152996" w:rsidRPr="005F7174" w:rsidRDefault="00152996" w:rsidP="00152996">
      <w:pPr>
        <w:spacing w:line="276" w:lineRule="auto"/>
        <w:jc w:val="both"/>
        <w:rPr>
          <w:rFonts w:ascii="Arial" w:hAnsi="Arial" w:cs="Arial"/>
          <w:b/>
          <w:sz w:val="20"/>
          <w:szCs w:val="20"/>
        </w:rPr>
      </w:pPr>
    </w:p>
    <w:p w:rsidR="00146A81" w:rsidRPr="002056C4" w:rsidRDefault="00146A81" w:rsidP="00C93CE6">
      <w:pPr>
        <w:spacing w:after="240" w:line="276" w:lineRule="auto"/>
        <w:jc w:val="both"/>
        <w:rPr>
          <w:rFonts w:ascii="Arial" w:hAnsi="Arial" w:cs="Arial"/>
          <w:sz w:val="20"/>
          <w:szCs w:val="20"/>
        </w:rPr>
      </w:pPr>
      <w:r w:rsidRPr="002056C4">
        <w:rPr>
          <w:rFonts w:ascii="Arial" w:hAnsi="Arial" w:cs="Arial"/>
          <w:sz w:val="20"/>
          <w:szCs w:val="20"/>
        </w:rPr>
        <w:t xml:space="preserve">Номинальная стоимость уставного капитала  отличается от балансовой стоимости в связи с эффектом инфляции. </w:t>
      </w:r>
    </w:p>
    <w:p w:rsidR="00146A81" w:rsidRPr="002056C4" w:rsidRDefault="00146A81" w:rsidP="00C93CE6">
      <w:pPr>
        <w:spacing w:after="240" w:line="276" w:lineRule="auto"/>
        <w:jc w:val="both"/>
        <w:rPr>
          <w:rFonts w:ascii="Arial" w:hAnsi="Arial" w:cs="Arial"/>
          <w:sz w:val="20"/>
          <w:szCs w:val="20"/>
        </w:rPr>
      </w:pPr>
      <w:r w:rsidRPr="002056C4">
        <w:rPr>
          <w:rFonts w:ascii="Arial" w:hAnsi="Arial" w:cs="Arial"/>
          <w:sz w:val="20"/>
          <w:szCs w:val="20"/>
        </w:rPr>
        <w:t>30 сентября 2014 г. общее собрание акционеров ОАО «Газпром нефть» утвердило распределение промежуточных дивидендов по обык</w:t>
      </w:r>
      <w:r w:rsidR="001F6D58" w:rsidRPr="002056C4">
        <w:rPr>
          <w:rFonts w:ascii="Arial" w:hAnsi="Arial" w:cs="Arial"/>
          <w:sz w:val="20"/>
          <w:szCs w:val="20"/>
        </w:rPr>
        <w:t>новенным акциям за 6 месяцев, о</w:t>
      </w:r>
      <w:r w:rsidRPr="002056C4">
        <w:rPr>
          <w:rFonts w:ascii="Arial" w:hAnsi="Arial" w:cs="Arial"/>
          <w:sz w:val="20"/>
          <w:szCs w:val="20"/>
        </w:rPr>
        <w:t>кончившихся 30 июня 2014 г. в размере 4,62 руб. на акцию.</w:t>
      </w:r>
    </w:p>
    <w:p w:rsidR="001F6D58" w:rsidRPr="002056C4" w:rsidRDefault="00146A81" w:rsidP="00C93CE6">
      <w:pPr>
        <w:spacing w:after="240" w:line="276" w:lineRule="auto"/>
        <w:jc w:val="both"/>
        <w:rPr>
          <w:rFonts w:ascii="Arial" w:hAnsi="Arial" w:cs="Arial"/>
          <w:sz w:val="20"/>
          <w:szCs w:val="20"/>
        </w:rPr>
      </w:pPr>
      <w:r w:rsidRPr="002056C4">
        <w:rPr>
          <w:rFonts w:ascii="Arial" w:hAnsi="Arial" w:cs="Arial"/>
          <w:sz w:val="20"/>
          <w:szCs w:val="20"/>
        </w:rPr>
        <w:t xml:space="preserve">6 июня 2014 г. годовое общее собрание акционеров ОАО «Газпром нефть» утвердило распределение дивидендов по обыкновенным акциям за 2013 </w:t>
      </w:r>
      <w:r w:rsidR="001F6D58" w:rsidRPr="002056C4">
        <w:rPr>
          <w:rFonts w:ascii="Arial" w:hAnsi="Arial" w:cs="Arial"/>
          <w:sz w:val="20"/>
          <w:szCs w:val="20"/>
        </w:rPr>
        <w:t>г. в размере 9,38 руб. на акцию, включая промежуточные дивиденды за 6 месяцев, окончивши</w:t>
      </w:r>
      <w:r w:rsidR="003154C6" w:rsidRPr="002056C4">
        <w:rPr>
          <w:rFonts w:ascii="Arial" w:hAnsi="Arial" w:cs="Arial"/>
          <w:sz w:val="20"/>
          <w:szCs w:val="20"/>
        </w:rPr>
        <w:t>е</w:t>
      </w:r>
      <w:r w:rsidR="001F6D58" w:rsidRPr="002056C4">
        <w:rPr>
          <w:rFonts w:ascii="Arial" w:hAnsi="Arial" w:cs="Arial"/>
          <w:sz w:val="20"/>
          <w:szCs w:val="20"/>
        </w:rPr>
        <w:t>ся 30 июня 2013 г.</w:t>
      </w:r>
      <w:r w:rsidR="00796646" w:rsidRPr="002056C4">
        <w:rPr>
          <w:rFonts w:ascii="Arial" w:hAnsi="Arial" w:cs="Arial"/>
          <w:sz w:val="20"/>
          <w:szCs w:val="20"/>
        </w:rPr>
        <w:t xml:space="preserve">, в размере 4,09 руб. на акцию, </w:t>
      </w:r>
      <w:r w:rsidR="003154C6" w:rsidRPr="002056C4">
        <w:rPr>
          <w:rFonts w:ascii="Arial" w:hAnsi="Arial" w:cs="Arial"/>
          <w:sz w:val="20"/>
          <w:szCs w:val="20"/>
        </w:rPr>
        <w:t xml:space="preserve">утвержденных </w:t>
      </w:r>
      <w:r w:rsidRPr="002056C4">
        <w:rPr>
          <w:rFonts w:ascii="Arial" w:hAnsi="Arial" w:cs="Arial"/>
          <w:sz w:val="20"/>
          <w:szCs w:val="20"/>
        </w:rPr>
        <w:t xml:space="preserve">30 сентября 2013 г. </w:t>
      </w:r>
    </w:p>
    <w:p w:rsidR="001C3599" w:rsidRPr="005F7174" w:rsidRDefault="001F6D58" w:rsidP="00C93CE6">
      <w:pPr>
        <w:spacing w:after="240" w:line="276" w:lineRule="auto"/>
        <w:jc w:val="both"/>
        <w:rPr>
          <w:rFonts w:ascii="Arial" w:hAnsi="Arial" w:cs="Arial"/>
          <w:sz w:val="20"/>
          <w:szCs w:val="20"/>
        </w:rPr>
      </w:pPr>
      <w:r w:rsidRPr="002056C4">
        <w:rPr>
          <w:rFonts w:ascii="Arial" w:hAnsi="Arial" w:cs="Arial"/>
          <w:sz w:val="20"/>
          <w:szCs w:val="20"/>
        </w:rPr>
        <w:t>7 июня 2013 г. годовое общее собрание акционеров ОАО «Газпром нефть» утвердило распределение дивидендов по обыкновенным акциям за 2012 г. в размере 9,3 руб. на акцию.</w:t>
      </w:r>
    </w:p>
    <w:p w:rsidR="006C4E7E" w:rsidRPr="002056C4" w:rsidRDefault="006C4E7E">
      <w:pPr>
        <w:pStyle w:val="ab"/>
        <w:pageBreakBefore/>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Расходы на персонал</w:t>
      </w:r>
    </w:p>
    <w:p w:rsidR="001C3599" w:rsidRPr="002056C4" w:rsidRDefault="006C4E7E" w:rsidP="00C93CE6">
      <w:pPr>
        <w:widowControl w:val="0"/>
        <w:spacing w:line="276" w:lineRule="auto"/>
        <w:rPr>
          <w:sz w:val="20"/>
          <w:szCs w:val="20"/>
          <w:lang w:eastAsia="ru-RU"/>
        </w:rPr>
      </w:pPr>
      <w:r w:rsidRPr="002056C4">
        <w:rPr>
          <w:rFonts w:ascii="Arial" w:hAnsi="Arial" w:cs="Arial"/>
          <w:sz w:val="20"/>
          <w:szCs w:val="20"/>
        </w:rPr>
        <w:t>Расходы на персонал за годы, закончившиеся 31 декабря 2014 и 2013 гг. включают:</w:t>
      </w:r>
    </w:p>
    <w:p w:rsidR="00567705" w:rsidRPr="002056C4" w:rsidRDefault="00567705" w:rsidP="001C3599">
      <w:pPr>
        <w:spacing w:line="276" w:lineRule="auto"/>
        <w:jc w:val="both"/>
        <w:rPr>
          <w:sz w:val="20"/>
          <w:szCs w:val="20"/>
          <w:lang w:eastAsia="ru-RU"/>
        </w:rPr>
      </w:pPr>
    </w:p>
    <w:tbl>
      <w:tblPr>
        <w:tblW w:w="10140" w:type="dxa"/>
        <w:tblInd w:w="93" w:type="dxa"/>
        <w:tblLook w:val="04A0" w:firstRow="1" w:lastRow="0" w:firstColumn="1" w:lastColumn="0" w:noHBand="0" w:noVBand="1"/>
      </w:tblPr>
      <w:tblGrid>
        <w:gridCol w:w="6220"/>
        <w:gridCol w:w="1960"/>
        <w:gridCol w:w="1960"/>
      </w:tblGrid>
      <w:tr w:rsidR="00567705" w:rsidRPr="002056C4" w:rsidTr="00B516BA">
        <w:trPr>
          <w:divId w:val="836044066"/>
          <w:trHeight w:val="240"/>
        </w:trPr>
        <w:tc>
          <w:tcPr>
            <w:tcW w:w="62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Оплата труда</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56 006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47 029</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Выплаты сотрудникам, основанные на стоимости акций (SAR)</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594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519</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расходы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3 655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5 487</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расходы на персонал</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60 255</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53 035</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Взносы на социальное страхование (социальные налоги)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11 886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10 633</w:t>
            </w:r>
          </w:p>
        </w:tc>
      </w:tr>
      <w:tr w:rsidR="00567705" w:rsidRPr="002056C4" w:rsidTr="00B516BA">
        <w:trPr>
          <w:divId w:val="836044066"/>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расходы на персонал (включая социальные налоги)</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72 141</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63 668</w:t>
            </w:r>
          </w:p>
        </w:tc>
      </w:tr>
    </w:tbl>
    <w:p w:rsidR="001C3599" w:rsidRPr="002056C4" w:rsidRDefault="001C3599" w:rsidP="001C3599">
      <w:pPr>
        <w:spacing w:line="276" w:lineRule="auto"/>
        <w:jc w:val="both"/>
        <w:rPr>
          <w:sz w:val="20"/>
          <w:szCs w:val="20"/>
          <w:lang w:eastAsia="ru-RU"/>
        </w:rPr>
      </w:pPr>
    </w:p>
    <w:p w:rsidR="0082704C" w:rsidRPr="002056C4" w:rsidRDefault="0082704C" w:rsidP="001C3599">
      <w:pPr>
        <w:pStyle w:val="ab"/>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Прочие убытки</w:t>
      </w:r>
      <w:r w:rsidR="00567705" w:rsidRPr="005F7174">
        <w:rPr>
          <w:rFonts w:ascii="Arial" w:hAnsi="Arial" w:cs="Arial"/>
          <w:b/>
          <w:sz w:val="20"/>
          <w:szCs w:val="20"/>
        </w:rPr>
        <w:t>, нетто</w:t>
      </w:r>
    </w:p>
    <w:p w:rsidR="001C3599" w:rsidRPr="002056C4" w:rsidRDefault="0082704C" w:rsidP="00152996">
      <w:pPr>
        <w:spacing w:line="276" w:lineRule="auto"/>
        <w:jc w:val="both"/>
        <w:rPr>
          <w:sz w:val="20"/>
          <w:szCs w:val="20"/>
          <w:lang w:eastAsia="ru-RU"/>
        </w:rPr>
      </w:pPr>
      <w:r w:rsidRPr="002056C4">
        <w:rPr>
          <w:rFonts w:ascii="Arial" w:hAnsi="Arial" w:cs="Arial"/>
          <w:sz w:val="20"/>
          <w:szCs w:val="20"/>
        </w:rPr>
        <w:t>Прочие убытки за годы, закончившиеся 31 декабря 2014 и 2013 гг. включают:</w:t>
      </w:r>
    </w:p>
    <w:p w:rsidR="00567705" w:rsidRPr="002056C4" w:rsidRDefault="00567705" w:rsidP="00152996">
      <w:pPr>
        <w:spacing w:line="276" w:lineRule="auto"/>
        <w:jc w:val="both"/>
        <w:rPr>
          <w:sz w:val="20"/>
          <w:szCs w:val="20"/>
          <w:lang w:eastAsia="ru-RU"/>
        </w:rPr>
      </w:pPr>
    </w:p>
    <w:tbl>
      <w:tblPr>
        <w:tblW w:w="10140" w:type="dxa"/>
        <w:tblInd w:w="93" w:type="dxa"/>
        <w:tblLook w:val="04A0" w:firstRow="1" w:lastRow="0" w:firstColumn="1" w:lastColumn="0" w:noHBand="0" w:noVBand="1"/>
      </w:tblPr>
      <w:tblGrid>
        <w:gridCol w:w="6220"/>
        <w:gridCol w:w="1960"/>
        <w:gridCol w:w="1960"/>
      </w:tblGrid>
      <w:tr w:rsidR="00567705" w:rsidRPr="002056C4" w:rsidTr="00B516BA">
        <w:trPr>
          <w:divId w:val="1794447761"/>
          <w:trHeight w:val="480"/>
        </w:trPr>
        <w:tc>
          <w:tcPr>
            <w:tcW w:w="62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B516BA">
        <w:trPr>
          <w:divId w:val="179444776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Штрафные санкции</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(1 826)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(442)</w:t>
            </w:r>
          </w:p>
        </w:tc>
      </w:tr>
      <w:tr w:rsidR="00567705" w:rsidRPr="002056C4" w:rsidTr="00B516BA">
        <w:trPr>
          <w:divId w:val="179444776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Резервы (судебные дела, восстановление окружающей среды и т.д.)</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(1 460)</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(1 671)</w:t>
            </w:r>
          </w:p>
        </w:tc>
      </w:tr>
      <w:tr w:rsidR="00567705" w:rsidRPr="002056C4" w:rsidTr="00B516BA">
        <w:trPr>
          <w:divId w:val="179444776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Обесценение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(4 116)</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B516BA">
        <w:trPr>
          <w:divId w:val="1794447761"/>
          <w:trHeight w:val="240"/>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Прочее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(1 069)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(4 197)</w:t>
            </w:r>
          </w:p>
        </w:tc>
      </w:tr>
      <w:tr w:rsidR="00567705" w:rsidRPr="002056C4" w:rsidTr="00B516BA">
        <w:trPr>
          <w:divId w:val="1794447761"/>
          <w:trHeight w:val="255"/>
        </w:trPr>
        <w:tc>
          <w:tcPr>
            <w:tcW w:w="622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прочие расходы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(8 471)</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(6 310)</w:t>
            </w:r>
          </w:p>
        </w:tc>
      </w:tr>
    </w:tbl>
    <w:p w:rsidR="0082704C" w:rsidRPr="002056C4" w:rsidRDefault="0082704C" w:rsidP="00152996">
      <w:pPr>
        <w:spacing w:line="276" w:lineRule="auto"/>
        <w:jc w:val="both"/>
        <w:rPr>
          <w:rFonts w:ascii="Arial" w:hAnsi="Arial" w:cs="Arial"/>
          <w:b/>
          <w:sz w:val="20"/>
          <w:szCs w:val="20"/>
        </w:rPr>
      </w:pPr>
    </w:p>
    <w:p w:rsidR="00993B71" w:rsidRPr="002056C4" w:rsidRDefault="00D926BB" w:rsidP="0082704C">
      <w:pPr>
        <w:pStyle w:val="ab"/>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У</w:t>
      </w:r>
      <w:r w:rsidR="00993B71" w:rsidRPr="005F7174">
        <w:rPr>
          <w:rFonts w:ascii="Arial" w:hAnsi="Arial" w:cs="Arial"/>
          <w:b/>
          <w:sz w:val="20"/>
          <w:szCs w:val="20"/>
        </w:rPr>
        <w:t>быток</w:t>
      </w:r>
      <w:r w:rsidRPr="005F7174">
        <w:rPr>
          <w:rFonts w:ascii="Arial" w:hAnsi="Arial" w:cs="Arial"/>
          <w:b/>
          <w:sz w:val="20"/>
          <w:szCs w:val="20"/>
        </w:rPr>
        <w:t xml:space="preserve"> </w:t>
      </w:r>
      <w:r w:rsidR="00993B71" w:rsidRPr="005F7174">
        <w:rPr>
          <w:rFonts w:ascii="Arial" w:hAnsi="Arial" w:cs="Arial"/>
          <w:b/>
          <w:sz w:val="20"/>
          <w:szCs w:val="20"/>
        </w:rPr>
        <w:t>от курсовых разниц, нетто</w:t>
      </w:r>
    </w:p>
    <w:p w:rsidR="00567705" w:rsidRPr="002056C4" w:rsidRDefault="00D926BB" w:rsidP="00E85669">
      <w:pPr>
        <w:spacing w:line="276" w:lineRule="auto"/>
        <w:jc w:val="both"/>
        <w:rPr>
          <w:rFonts w:ascii="Arial" w:hAnsi="Arial" w:cs="Arial"/>
          <w:sz w:val="20"/>
          <w:szCs w:val="20"/>
        </w:rPr>
      </w:pPr>
      <w:r w:rsidRPr="002056C4">
        <w:rPr>
          <w:rFonts w:ascii="Arial" w:hAnsi="Arial" w:cs="Arial"/>
          <w:sz w:val="20"/>
          <w:szCs w:val="20"/>
        </w:rPr>
        <w:t>У</w:t>
      </w:r>
      <w:r w:rsidR="00993B71" w:rsidRPr="002056C4">
        <w:rPr>
          <w:rFonts w:ascii="Arial" w:hAnsi="Arial" w:cs="Arial"/>
          <w:sz w:val="20"/>
          <w:szCs w:val="20"/>
        </w:rPr>
        <w:t>быток от курсовых разниц, нетто за периоды, закончившиеся 3</w:t>
      </w:r>
      <w:r w:rsidR="00CB5F5F" w:rsidRPr="002056C4">
        <w:rPr>
          <w:rFonts w:ascii="Arial" w:hAnsi="Arial" w:cs="Arial"/>
          <w:sz w:val="20"/>
          <w:szCs w:val="20"/>
        </w:rPr>
        <w:t>1</w:t>
      </w:r>
      <w:r w:rsidR="00993B71" w:rsidRPr="002056C4">
        <w:rPr>
          <w:rFonts w:ascii="Arial" w:hAnsi="Arial" w:cs="Arial"/>
          <w:sz w:val="20"/>
          <w:szCs w:val="20"/>
        </w:rPr>
        <w:t xml:space="preserve"> </w:t>
      </w:r>
      <w:r w:rsidR="00CB5F5F" w:rsidRPr="002056C4">
        <w:rPr>
          <w:rFonts w:ascii="Arial" w:hAnsi="Arial" w:cs="Arial"/>
          <w:sz w:val="20"/>
          <w:szCs w:val="20"/>
        </w:rPr>
        <w:t>декабря</w:t>
      </w:r>
      <w:r w:rsidR="00993B71" w:rsidRPr="002056C4">
        <w:rPr>
          <w:rFonts w:ascii="Arial" w:hAnsi="Arial" w:cs="Arial"/>
          <w:sz w:val="20"/>
          <w:szCs w:val="20"/>
        </w:rPr>
        <w:t xml:space="preserve"> 2014 г. и 2013 г.</w:t>
      </w:r>
      <w:r w:rsidR="00F559B8" w:rsidRPr="002056C4">
        <w:rPr>
          <w:rFonts w:ascii="Arial" w:hAnsi="Arial" w:cs="Arial"/>
          <w:sz w:val="20"/>
          <w:szCs w:val="20"/>
        </w:rPr>
        <w:t>,</w:t>
      </w:r>
      <w:r w:rsidR="00993B71" w:rsidRPr="002056C4">
        <w:rPr>
          <w:rFonts w:ascii="Arial" w:hAnsi="Arial" w:cs="Arial"/>
          <w:sz w:val="20"/>
          <w:szCs w:val="20"/>
        </w:rPr>
        <w:t xml:space="preserve"> включает:</w:t>
      </w:r>
    </w:p>
    <w:p w:rsidR="00567705" w:rsidRPr="002056C4" w:rsidRDefault="00567705" w:rsidP="00E85669">
      <w:pPr>
        <w:spacing w:line="276" w:lineRule="auto"/>
        <w:jc w:val="both"/>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2116900733"/>
          <w:trHeight w:val="48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B516BA">
        <w:trPr>
          <w:divId w:val="2116900733"/>
          <w:trHeight w:val="48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Убыток от курсовых разниц, полученных от финансовой деятельности, нетто, в том числе:</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(122 299)</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(9 803)</w:t>
            </w:r>
          </w:p>
        </w:tc>
      </w:tr>
      <w:tr w:rsidR="00567705" w:rsidRPr="002056C4" w:rsidTr="00B516BA">
        <w:trPr>
          <w:divId w:val="2116900733"/>
          <w:trHeight w:val="24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от курсовых разниц</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74 755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3 810</w:t>
            </w:r>
          </w:p>
        </w:tc>
      </w:tr>
      <w:tr w:rsidR="00567705" w:rsidRPr="002056C4" w:rsidTr="00B516BA">
        <w:trPr>
          <w:divId w:val="2116900733"/>
          <w:trHeight w:val="24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убыток от курсовых разниц</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(197 054)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(13 613)</w:t>
            </w:r>
          </w:p>
        </w:tc>
      </w:tr>
      <w:tr w:rsidR="00567705" w:rsidRPr="002056C4" w:rsidTr="00B516BA">
        <w:trPr>
          <w:divId w:val="2116900733"/>
          <w:trHeight w:val="48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от курсовых разниц, полученных от операционной деятельности, нетто</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70 034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7 637</w:t>
            </w:r>
          </w:p>
        </w:tc>
      </w:tr>
      <w:tr w:rsidR="00567705" w:rsidRPr="002056C4" w:rsidTr="00B516BA">
        <w:trPr>
          <w:divId w:val="2116900733"/>
          <w:trHeight w:val="255"/>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Убыток от курсовых разниц, нетто</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(52 265)</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(2 166)</w:t>
            </w:r>
          </w:p>
        </w:tc>
      </w:tr>
    </w:tbl>
    <w:p w:rsidR="005F7174" w:rsidRDefault="005F7174" w:rsidP="00C93CE6">
      <w:pPr>
        <w:spacing w:after="240" w:line="276" w:lineRule="auto"/>
        <w:jc w:val="both"/>
        <w:rPr>
          <w:rFonts w:ascii="Arial" w:hAnsi="Arial" w:cs="Arial"/>
          <w:sz w:val="20"/>
          <w:szCs w:val="20"/>
        </w:rPr>
      </w:pPr>
    </w:p>
    <w:p w:rsidR="00567705" w:rsidRPr="002056C4" w:rsidRDefault="006C7771" w:rsidP="00C93CE6">
      <w:pPr>
        <w:spacing w:after="240" w:line="276" w:lineRule="auto"/>
        <w:jc w:val="both"/>
        <w:rPr>
          <w:rFonts w:ascii="Arial" w:hAnsi="Arial" w:cs="Arial"/>
          <w:sz w:val="20"/>
          <w:szCs w:val="20"/>
        </w:rPr>
      </w:pPr>
      <w:r w:rsidRPr="002056C4">
        <w:rPr>
          <w:rFonts w:ascii="Arial" w:hAnsi="Arial" w:cs="Arial"/>
          <w:sz w:val="20"/>
          <w:szCs w:val="20"/>
        </w:rPr>
        <w:t>Убыток от курсовых разниц, возникший от переоценки займов, полученных в иностранной валюте</w:t>
      </w:r>
      <w:r w:rsidR="00B477FE" w:rsidRPr="002056C4">
        <w:rPr>
          <w:rFonts w:ascii="Arial" w:hAnsi="Arial" w:cs="Arial"/>
          <w:sz w:val="20"/>
          <w:szCs w:val="20"/>
        </w:rPr>
        <w:t>,</w:t>
      </w:r>
      <w:r w:rsidRPr="002056C4">
        <w:rPr>
          <w:rFonts w:ascii="Arial" w:hAnsi="Arial" w:cs="Arial"/>
          <w:sz w:val="20"/>
          <w:szCs w:val="20"/>
        </w:rPr>
        <w:t xml:space="preserve"> в размере </w:t>
      </w:r>
      <w:r w:rsidR="00E85669" w:rsidRPr="002056C4">
        <w:rPr>
          <w:rFonts w:ascii="Arial" w:hAnsi="Arial" w:cs="Arial"/>
          <w:sz w:val="20"/>
          <w:szCs w:val="20"/>
        </w:rPr>
        <w:t xml:space="preserve">   4,8 </w:t>
      </w:r>
      <w:r w:rsidRPr="002056C4">
        <w:rPr>
          <w:rFonts w:ascii="Arial" w:hAnsi="Arial" w:cs="Arial"/>
          <w:sz w:val="20"/>
          <w:szCs w:val="20"/>
        </w:rPr>
        <w:t xml:space="preserve"> млрд. рублей, включен в состав затрат по займам в той мере, в какой он считается корректировкой затрат на выплату процентов.</w:t>
      </w:r>
      <w:r w:rsidR="000B6122" w:rsidRPr="002056C4">
        <w:rPr>
          <w:rFonts w:ascii="Arial" w:hAnsi="Arial" w:cs="Arial"/>
          <w:sz w:val="20"/>
          <w:szCs w:val="20"/>
        </w:rPr>
        <w:t xml:space="preserve"> </w:t>
      </w:r>
    </w:p>
    <w:p w:rsidR="005C3C20" w:rsidRPr="002056C4" w:rsidRDefault="00782215" w:rsidP="00C93CE6">
      <w:pPr>
        <w:spacing w:after="240" w:line="276" w:lineRule="auto"/>
        <w:jc w:val="both"/>
        <w:rPr>
          <w:rFonts w:ascii="Arial" w:hAnsi="Arial" w:cs="Arial"/>
          <w:sz w:val="20"/>
          <w:szCs w:val="20"/>
        </w:rPr>
      </w:pPr>
      <w:r w:rsidRPr="002056C4">
        <w:rPr>
          <w:rFonts w:ascii="Arial" w:hAnsi="Arial" w:cs="Arial"/>
          <w:sz w:val="20"/>
          <w:szCs w:val="20"/>
        </w:rPr>
        <w:t>Прибыль</w:t>
      </w:r>
      <w:r w:rsidR="000B6122" w:rsidRPr="002056C4">
        <w:rPr>
          <w:rFonts w:ascii="Arial" w:hAnsi="Arial" w:cs="Arial"/>
          <w:sz w:val="20"/>
          <w:szCs w:val="20"/>
        </w:rPr>
        <w:t xml:space="preserve"> от курсовых разниц, полученных от операционной деятельности,</w:t>
      </w:r>
      <w:r w:rsidRPr="002056C4">
        <w:rPr>
          <w:rFonts w:ascii="Arial" w:hAnsi="Arial" w:cs="Arial"/>
          <w:sz w:val="20"/>
          <w:szCs w:val="20"/>
        </w:rPr>
        <w:t xml:space="preserve"> нетто</w:t>
      </w:r>
      <w:r w:rsidR="000B6122" w:rsidRPr="002056C4">
        <w:rPr>
          <w:rFonts w:ascii="Arial" w:hAnsi="Arial" w:cs="Arial"/>
          <w:sz w:val="20"/>
          <w:szCs w:val="20"/>
        </w:rPr>
        <w:t xml:space="preserve"> не </w:t>
      </w:r>
      <w:r w:rsidRPr="002056C4">
        <w:rPr>
          <w:rFonts w:ascii="Arial" w:hAnsi="Arial" w:cs="Arial"/>
          <w:sz w:val="20"/>
          <w:szCs w:val="20"/>
        </w:rPr>
        <w:t>содержит значительного убытка за период</w:t>
      </w:r>
      <w:r w:rsidR="000B6122" w:rsidRPr="002056C4">
        <w:rPr>
          <w:rFonts w:ascii="Arial" w:hAnsi="Arial" w:cs="Arial"/>
          <w:sz w:val="20"/>
          <w:szCs w:val="20"/>
        </w:rPr>
        <w:t>, закончившийся 31 декабря 2014 года.</w:t>
      </w:r>
      <w:r w:rsidR="006C7771" w:rsidRPr="002056C4">
        <w:rPr>
          <w:rFonts w:ascii="Arial" w:hAnsi="Arial" w:cs="Arial"/>
          <w:sz w:val="20"/>
          <w:szCs w:val="20"/>
        </w:rPr>
        <w:t xml:space="preserve">  </w:t>
      </w:r>
    </w:p>
    <w:p w:rsidR="000B6122" w:rsidRPr="002056C4" w:rsidRDefault="000B6122" w:rsidP="00E85669">
      <w:pPr>
        <w:spacing w:line="276" w:lineRule="auto"/>
        <w:jc w:val="both"/>
        <w:rPr>
          <w:rFonts w:ascii="Arial" w:hAnsi="Arial" w:cs="Arial"/>
          <w:sz w:val="20"/>
          <w:szCs w:val="20"/>
        </w:rPr>
      </w:pPr>
    </w:p>
    <w:p w:rsidR="0096787D" w:rsidRPr="002056C4" w:rsidRDefault="00950879">
      <w:pPr>
        <w:pStyle w:val="ab"/>
        <w:pageBreakBefore/>
        <w:numPr>
          <w:ilvl w:val="0"/>
          <w:numId w:val="1"/>
        </w:numPr>
        <w:spacing w:after="100" w:afterAutospacing="1" w:line="276" w:lineRule="auto"/>
        <w:ind w:left="357" w:hanging="357"/>
        <w:jc w:val="both"/>
        <w:rPr>
          <w:rFonts w:ascii="Arial" w:hAnsi="Arial" w:cs="Arial"/>
          <w:b/>
          <w:sz w:val="20"/>
          <w:szCs w:val="20"/>
        </w:rPr>
      </w:pPr>
      <w:r w:rsidRPr="005F7174">
        <w:rPr>
          <w:rFonts w:ascii="Arial" w:hAnsi="Arial" w:cs="Arial"/>
          <w:b/>
          <w:sz w:val="20"/>
          <w:szCs w:val="20"/>
        </w:rPr>
        <w:t>Финансовые доходы</w:t>
      </w:r>
    </w:p>
    <w:p w:rsidR="003154C6" w:rsidRPr="002056C4" w:rsidRDefault="003154C6">
      <w:pPr>
        <w:pStyle w:val="ab"/>
        <w:spacing w:after="100" w:afterAutospacing="1" w:line="276" w:lineRule="auto"/>
        <w:ind w:left="357"/>
        <w:jc w:val="both"/>
        <w:rPr>
          <w:rFonts w:ascii="Arial" w:hAnsi="Arial" w:cs="Arial"/>
          <w:b/>
          <w:sz w:val="20"/>
          <w:szCs w:val="20"/>
        </w:rPr>
      </w:pPr>
    </w:p>
    <w:p w:rsidR="00567705" w:rsidRPr="002056C4" w:rsidRDefault="0096787D" w:rsidP="00C93CE6">
      <w:pPr>
        <w:pStyle w:val="ab"/>
        <w:keepNext/>
        <w:spacing w:after="200" w:line="276" w:lineRule="auto"/>
        <w:ind w:left="0"/>
        <w:rPr>
          <w:rFonts w:ascii="Calibri" w:eastAsia="Calibri" w:hAnsi="Calibri"/>
          <w:sz w:val="20"/>
          <w:szCs w:val="20"/>
        </w:rPr>
      </w:pPr>
      <w:r w:rsidRPr="005F7174">
        <w:rPr>
          <w:rFonts w:ascii="Arial" w:hAnsi="Arial" w:cs="Arial"/>
          <w:sz w:val="20"/>
          <w:szCs w:val="20"/>
        </w:rPr>
        <w:t xml:space="preserve">Финансовые доходы за периоды, </w:t>
      </w:r>
      <w:r w:rsidRPr="005F7174">
        <w:rPr>
          <w:rFonts w:ascii="Arial" w:hAnsi="Arial" w:cs="Arial"/>
          <w:sz w:val="20"/>
        </w:rPr>
        <w:t>закончившиеся 3</w:t>
      </w:r>
      <w:r w:rsidR="005465F0" w:rsidRPr="005F7174">
        <w:rPr>
          <w:rFonts w:ascii="Arial" w:hAnsi="Arial" w:cs="Arial"/>
          <w:sz w:val="20"/>
        </w:rPr>
        <w:t>1</w:t>
      </w:r>
      <w:r w:rsidR="00993B71" w:rsidRPr="005F7174">
        <w:rPr>
          <w:rFonts w:ascii="Arial" w:hAnsi="Arial" w:cs="Arial"/>
          <w:sz w:val="20"/>
        </w:rPr>
        <w:t xml:space="preserve"> </w:t>
      </w:r>
      <w:r w:rsidR="005465F0" w:rsidRPr="005F7174">
        <w:rPr>
          <w:rFonts w:ascii="Arial" w:hAnsi="Arial" w:cs="Arial"/>
          <w:sz w:val="20"/>
        </w:rPr>
        <w:t>декабря</w:t>
      </w:r>
      <w:r w:rsidRPr="005F7174">
        <w:rPr>
          <w:rFonts w:ascii="Arial" w:hAnsi="Arial" w:cs="Arial"/>
          <w:sz w:val="20"/>
        </w:rPr>
        <w:t xml:space="preserve"> 2014 г. и 2013  г.</w:t>
      </w:r>
      <w:r w:rsidR="00F559B8" w:rsidRPr="005F7174">
        <w:rPr>
          <w:rFonts w:ascii="Arial" w:hAnsi="Arial" w:cs="Arial"/>
          <w:sz w:val="20"/>
        </w:rPr>
        <w:t>,</w:t>
      </w:r>
      <w:r w:rsidRPr="005F7174">
        <w:rPr>
          <w:rFonts w:ascii="Arial" w:hAnsi="Arial" w:cs="Arial"/>
          <w:sz w:val="20"/>
        </w:rPr>
        <w:t xml:space="preserve"> </w:t>
      </w:r>
      <w:r w:rsidRPr="005F7174">
        <w:rPr>
          <w:rFonts w:ascii="Arial" w:hAnsi="Arial" w:cs="Arial"/>
          <w:sz w:val="20"/>
          <w:szCs w:val="20"/>
        </w:rPr>
        <w:t>включают:</w:t>
      </w: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2133018044"/>
          <w:trHeight w:val="480"/>
        </w:trPr>
        <w:tc>
          <w:tcPr>
            <w:tcW w:w="5960" w:type="dxa"/>
            <w:tcBorders>
              <w:top w:val="nil"/>
              <w:left w:val="nil"/>
              <w:bottom w:val="nil"/>
              <w:right w:val="nil"/>
            </w:tcBorders>
            <w:shd w:val="clear" w:color="000000" w:fill="FFFFFF"/>
            <w:vAlign w:val="bottom"/>
            <w:hideMark/>
          </w:tcPr>
          <w:p w:rsidR="00567705" w:rsidRPr="002056C4" w:rsidRDefault="00567705" w:rsidP="00C93CE6">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B516BA">
        <w:trPr>
          <w:divId w:val="213301804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Процентный доход от денежных средств и их эквивалентов</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1 550</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862</w:t>
            </w:r>
          </w:p>
        </w:tc>
      </w:tr>
      <w:tr w:rsidR="00567705" w:rsidRPr="002056C4" w:rsidTr="00B516BA">
        <w:trPr>
          <w:divId w:val="213301804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Процентный доход от размещения депозитов в банках</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2 346</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3 271</w:t>
            </w:r>
          </w:p>
        </w:tc>
      </w:tr>
      <w:tr w:rsidR="00567705" w:rsidRPr="002056C4" w:rsidTr="00B516BA">
        <w:trPr>
          <w:divId w:val="213301804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Процентный доход по выданным займам</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3 170</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1 771</w:t>
            </w:r>
          </w:p>
        </w:tc>
      </w:tr>
      <w:tr w:rsidR="00567705" w:rsidRPr="002056C4" w:rsidTr="00B516BA">
        <w:trPr>
          <w:divId w:val="213301804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финансовые доходы</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w:t>
            </w:r>
          </w:p>
        </w:tc>
        <w:tc>
          <w:tcPr>
            <w:tcW w:w="1960" w:type="dxa"/>
            <w:tcBorders>
              <w:top w:val="nil"/>
              <w:left w:val="nil"/>
              <w:bottom w:val="nil"/>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107</w:t>
            </w:r>
          </w:p>
        </w:tc>
      </w:tr>
      <w:tr w:rsidR="00567705" w:rsidRPr="002056C4" w:rsidTr="00B516BA">
        <w:trPr>
          <w:divId w:val="2133018044"/>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C93CE6">
            <w:pPr>
              <w:spacing w:line="276" w:lineRule="auto"/>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финансовые доходы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7 075</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6 011</w:t>
            </w:r>
          </w:p>
        </w:tc>
      </w:tr>
    </w:tbl>
    <w:p w:rsidR="005465F0" w:rsidRPr="002056C4" w:rsidRDefault="005465F0" w:rsidP="00D926BB">
      <w:pPr>
        <w:pStyle w:val="ab"/>
        <w:keepNext/>
        <w:spacing w:after="200"/>
        <w:ind w:left="0"/>
        <w:rPr>
          <w:rFonts w:ascii="Calibri" w:eastAsia="Calibri" w:hAnsi="Calibri"/>
          <w:sz w:val="20"/>
          <w:szCs w:val="20"/>
        </w:rPr>
      </w:pPr>
    </w:p>
    <w:p w:rsidR="000A1DC4" w:rsidRPr="002056C4" w:rsidRDefault="00950879">
      <w:pPr>
        <w:pStyle w:val="ab"/>
        <w:numPr>
          <w:ilvl w:val="0"/>
          <w:numId w:val="1"/>
        </w:numPr>
        <w:spacing w:after="100" w:afterAutospacing="1" w:line="276" w:lineRule="auto"/>
        <w:jc w:val="both"/>
        <w:rPr>
          <w:rFonts w:ascii="Arial" w:hAnsi="Arial" w:cs="Arial"/>
          <w:b/>
          <w:sz w:val="20"/>
          <w:szCs w:val="20"/>
        </w:rPr>
      </w:pPr>
      <w:r w:rsidRPr="005F7174">
        <w:rPr>
          <w:rFonts w:ascii="Arial" w:hAnsi="Arial" w:cs="Arial"/>
          <w:b/>
          <w:sz w:val="20"/>
          <w:szCs w:val="20"/>
        </w:rPr>
        <w:t>Финансовые расходы</w:t>
      </w:r>
    </w:p>
    <w:p w:rsidR="00837FC0" w:rsidRPr="002056C4" w:rsidRDefault="0096787D" w:rsidP="00C93CE6">
      <w:pPr>
        <w:spacing w:line="276" w:lineRule="auto"/>
        <w:rPr>
          <w:rFonts w:ascii="Arial" w:hAnsi="Arial" w:cs="Arial"/>
          <w:sz w:val="20"/>
          <w:szCs w:val="20"/>
        </w:rPr>
      </w:pPr>
      <w:r w:rsidRPr="002056C4">
        <w:rPr>
          <w:rFonts w:ascii="Arial" w:hAnsi="Arial" w:cs="Arial"/>
          <w:sz w:val="20"/>
          <w:szCs w:val="20"/>
        </w:rPr>
        <w:t xml:space="preserve">Финансовые расходы за периоды, </w:t>
      </w:r>
      <w:r w:rsidRPr="002056C4">
        <w:rPr>
          <w:rFonts w:ascii="Arial" w:hAnsi="Arial" w:cs="Arial"/>
          <w:sz w:val="20"/>
        </w:rPr>
        <w:t>закончившиеся 3</w:t>
      </w:r>
      <w:r w:rsidR="005465F0" w:rsidRPr="002056C4">
        <w:rPr>
          <w:rFonts w:ascii="Arial" w:hAnsi="Arial" w:cs="Arial"/>
          <w:sz w:val="20"/>
        </w:rPr>
        <w:t>1</w:t>
      </w:r>
      <w:r w:rsidR="00837FC0" w:rsidRPr="002056C4">
        <w:rPr>
          <w:rFonts w:ascii="Arial" w:hAnsi="Arial" w:cs="Arial"/>
          <w:sz w:val="20"/>
        </w:rPr>
        <w:t xml:space="preserve"> </w:t>
      </w:r>
      <w:r w:rsidR="005465F0" w:rsidRPr="002056C4">
        <w:rPr>
          <w:rFonts w:ascii="Arial" w:hAnsi="Arial" w:cs="Arial"/>
          <w:sz w:val="20"/>
        </w:rPr>
        <w:t>декабря</w:t>
      </w:r>
      <w:r w:rsidR="00837FC0" w:rsidRPr="002056C4">
        <w:rPr>
          <w:rFonts w:ascii="Arial" w:hAnsi="Arial" w:cs="Arial"/>
          <w:sz w:val="20"/>
        </w:rPr>
        <w:t xml:space="preserve"> </w:t>
      </w:r>
      <w:r w:rsidRPr="002056C4">
        <w:rPr>
          <w:rFonts w:ascii="Arial" w:hAnsi="Arial" w:cs="Arial"/>
          <w:sz w:val="20"/>
        </w:rPr>
        <w:t>2014 г. и 2013  г.</w:t>
      </w:r>
      <w:r w:rsidR="00F559B8" w:rsidRPr="002056C4">
        <w:rPr>
          <w:rFonts w:ascii="Arial" w:hAnsi="Arial" w:cs="Arial"/>
          <w:sz w:val="20"/>
        </w:rPr>
        <w:t>,</w:t>
      </w:r>
      <w:r w:rsidRPr="002056C4">
        <w:rPr>
          <w:rFonts w:ascii="Arial" w:hAnsi="Arial" w:cs="Arial"/>
          <w:sz w:val="20"/>
        </w:rPr>
        <w:t xml:space="preserve"> </w:t>
      </w:r>
      <w:r w:rsidRPr="002056C4">
        <w:rPr>
          <w:rFonts w:ascii="Arial" w:hAnsi="Arial" w:cs="Arial"/>
          <w:sz w:val="20"/>
          <w:szCs w:val="20"/>
        </w:rPr>
        <w:t>включают:</w:t>
      </w:r>
    </w:p>
    <w:p w:rsidR="00567705" w:rsidRPr="002056C4" w:rsidRDefault="00567705" w:rsidP="00C13970">
      <w:pPr>
        <w:rPr>
          <w:sz w:val="20"/>
          <w:szCs w:val="20"/>
          <w:lang w:eastAsia="ru-RU"/>
        </w:rPr>
      </w:pP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1722288561"/>
          <w:trHeight w:val="48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B516BA">
        <w:trPr>
          <w:divId w:val="17222885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Процентные расходы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19 661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12 047</w:t>
            </w:r>
          </w:p>
        </w:tc>
      </w:tr>
      <w:tr w:rsidR="00567705" w:rsidRPr="002056C4" w:rsidTr="00B516BA">
        <w:trPr>
          <w:divId w:val="1722288561"/>
          <w:trHeight w:val="240"/>
        </w:trPr>
        <w:tc>
          <w:tcPr>
            <w:tcW w:w="596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Резерв по выводу из эксплуатации объектов основных средств: амортизация дисконта</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1 422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1 396</w:t>
            </w:r>
          </w:p>
        </w:tc>
      </w:tr>
      <w:tr w:rsidR="00567705" w:rsidRPr="002056C4" w:rsidTr="00B516BA">
        <w:trPr>
          <w:divId w:val="17222885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капитализированные проценты</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(5 804)</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(2 210)</w:t>
            </w:r>
          </w:p>
        </w:tc>
      </w:tr>
      <w:tr w:rsidR="00567705" w:rsidRPr="002056C4" w:rsidTr="00B516BA">
        <w:trPr>
          <w:divId w:val="1722288561"/>
          <w:trHeight w:val="240"/>
        </w:trPr>
        <w:tc>
          <w:tcPr>
            <w:tcW w:w="5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финансовые расходы</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15 279</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11 233</w:t>
            </w:r>
          </w:p>
        </w:tc>
      </w:tr>
    </w:tbl>
    <w:p w:rsidR="005465F0" w:rsidRPr="002056C4" w:rsidRDefault="005465F0" w:rsidP="00C13970">
      <w:pPr>
        <w:rPr>
          <w:rFonts w:ascii="Arial" w:hAnsi="Arial" w:cs="Arial"/>
          <w:sz w:val="20"/>
          <w:szCs w:val="20"/>
        </w:rPr>
      </w:pPr>
    </w:p>
    <w:p w:rsidR="00572A35" w:rsidRPr="002056C4" w:rsidRDefault="00572A35" w:rsidP="00572A35">
      <w:pPr>
        <w:pStyle w:val="ab"/>
        <w:numPr>
          <w:ilvl w:val="0"/>
          <w:numId w:val="1"/>
        </w:numPr>
        <w:spacing w:after="100" w:afterAutospacing="1" w:line="276" w:lineRule="auto"/>
        <w:jc w:val="both"/>
        <w:rPr>
          <w:rFonts w:ascii="Arial" w:hAnsi="Arial" w:cs="Arial"/>
          <w:b/>
          <w:sz w:val="20"/>
          <w:szCs w:val="20"/>
        </w:rPr>
      </w:pPr>
      <w:r w:rsidRPr="005F7174">
        <w:rPr>
          <w:rFonts w:ascii="Arial" w:hAnsi="Arial" w:cs="Arial"/>
          <w:b/>
          <w:sz w:val="20"/>
          <w:szCs w:val="20"/>
        </w:rPr>
        <w:t>Расходы по налогу на прибыль</w:t>
      </w:r>
    </w:p>
    <w:p w:rsidR="002056C4" w:rsidRDefault="00572A35" w:rsidP="00152996">
      <w:pPr>
        <w:spacing w:line="276" w:lineRule="auto"/>
        <w:jc w:val="both"/>
        <w:rPr>
          <w:sz w:val="20"/>
          <w:szCs w:val="20"/>
          <w:lang w:eastAsia="ru-RU"/>
        </w:rPr>
      </w:pPr>
      <w:r w:rsidRPr="002056C4">
        <w:rPr>
          <w:rFonts w:ascii="Arial" w:hAnsi="Arial" w:cs="Arial"/>
          <w:sz w:val="20"/>
          <w:szCs w:val="20"/>
        </w:rPr>
        <w:t>Ставка по налогу на прибыль, применяемая Группой в компаниях, находящихся в Российской Федерации, составляет 20%.</w:t>
      </w:r>
    </w:p>
    <w:tbl>
      <w:tblPr>
        <w:tblW w:w="10020" w:type="dxa"/>
        <w:tblInd w:w="93" w:type="dxa"/>
        <w:tblLook w:val="04A0" w:firstRow="1" w:lastRow="0" w:firstColumn="1" w:lastColumn="0" w:noHBand="0" w:noVBand="1"/>
      </w:tblPr>
      <w:tblGrid>
        <w:gridCol w:w="5540"/>
        <w:gridCol w:w="2240"/>
        <w:gridCol w:w="2240"/>
      </w:tblGrid>
      <w:tr w:rsidR="002056C4" w:rsidRPr="002056C4" w:rsidTr="002056C4">
        <w:trPr>
          <w:divId w:val="1986161183"/>
          <w:trHeight w:val="480"/>
        </w:trPr>
        <w:tc>
          <w:tcPr>
            <w:tcW w:w="5540" w:type="dxa"/>
            <w:tcBorders>
              <w:top w:val="nil"/>
              <w:left w:val="nil"/>
              <w:bottom w:val="nil"/>
              <w:right w:val="nil"/>
            </w:tcBorders>
            <w:shd w:val="clear" w:color="000000" w:fill="FFFFFF"/>
            <w:vAlign w:val="bottom"/>
            <w:hideMark/>
          </w:tcPr>
          <w:p w:rsidR="002056C4" w:rsidRPr="005F7174" w:rsidRDefault="002056C4">
            <w:pP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 </w:t>
            </w:r>
          </w:p>
        </w:tc>
        <w:tc>
          <w:tcPr>
            <w:tcW w:w="2240" w:type="dxa"/>
            <w:tcBorders>
              <w:top w:val="nil"/>
              <w:left w:val="nil"/>
              <w:bottom w:val="single" w:sz="4" w:space="0" w:color="auto"/>
              <w:right w:val="nil"/>
            </w:tcBorders>
            <w:shd w:val="clear" w:color="000000" w:fill="FFFFFF"/>
            <w:vAlign w:val="bottom"/>
            <w:hideMark/>
          </w:tcPr>
          <w:p w:rsidR="002056C4" w:rsidRPr="005F7174" w:rsidRDefault="002056C4">
            <w:pPr>
              <w:jc w:val="cente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 xml:space="preserve"> Год, закончившийся                     31 декабря 2014 г. </w:t>
            </w:r>
          </w:p>
        </w:tc>
        <w:tc>
          <w:tcPr>
            <w:tcW w:w="2240" w:type="dxa"/>
            <w:tcBorders>
              <w:top w:val="nil"/>
              <w:left w:val="nil"/>
              <w:bottom w:val="single" w:sz="4" w:space="0" w:color="auto"/>
              <w:right w:val="nil"/>
            </w:tcBorders>
            <w:shd w:val="clear" w:color="000000" w:fill="FFFFFF"/>
            <w:vAlign w:val="bottom"/>
            <w:hideMark/>
          </w:tcPr>
          <w:p w:rsidR="002056C4" w:rsidRPr="005F7174" w:rsidRDefault="002056C4">
            <w:pPr>
              <w:jc w:val="cente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 xml:space="preserve"> Год, закончившийся                     31 декабря 2013 г. </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pP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Расходы по текущему налогу на прибыль</w:t>
            </w:r>
          </w:p>
        </w:tc>
        <w:tc>
          <w:tcPr>
            <w:tcW w:w="2240" w:type="dxa"/>
            <w:tcBorders>
              <w:top w:val="nil"/>
              <w:left w:val="nil"/>
              <w:bottom w:val="nil"/>
              <w:right w:val="nil"/>
            </w:tcBorders>
            <w:shd w:val="clear" w:color="000000" w:fill="FFFFFF"/>
            <w:vAlign w:val="bottom"/>
            <w:hideMark/>
          </w:tcPr>
          <w:p w:rsidR="002056C4" w:rsidRPr="005F7174" w:rsidRDefault="002056C4">
            <w:pPr>
              <w:jc w:val="center"/>
              <w:rPr>
                <w:rFonts w:ascii="Arial" w:eastAsia="Times New Roman" w:hAnsi="Arial" w:cs="Arial"/>
                <w:sz w:val="18"/>
                <w:szCs w:val="18"/>
                <w:lang w:eastAsia="ru-RU"/>
              </w:rPr>
            </w:pPr>
            <w:r w:rsidRPr="005F7174">
              <w:rPr>
                <w:rFonts w:ascii="Arial" w:eastAsia="Times New Roman" w:hAnsi="Arial" w:cs="Arial"/>
                <w:sz w:val="18"/>
                <w:szCs w:val="18"/>
                <w:lang w:eastAsia="ru-RU"/>
              </w:rPr>
              <w:t> </w:t>
            </w:r>
          </w:p>
        </w:tc>
        <w:tc>
          <w:tcPr>
            <w:tcW w:w="2240" w:type="dxa"/>
            <w:tcBorders>
              <w:top w:val="nil"/>
              <w:left w:val="nil"/>
              <w:bottom w:val="nil"/>
              <w:right w:val="nil"/>
            </w:tcBorders>
            <w:shd w:val="clear" w:color="000000" w:fill="FFFFFF"/>
            <w:vAlign w:val="bottom"/>
            <w:hideMark/>
          </w:tcPr>
          <w:p w:rsidR="002056C4" w:rsidRPr="005F7174" w:rsidRDefault="002056C4">
            <w:pPr>
              <w:jc w:val="center"/>
              <w:rPr>
                <w:rFonts w:ascii="Arial" w:eastAsia="Times New Roman" w:hAnsi="Arial" w:cs="Arial"/>
                <w:sz w:val="18"/>
                <w:szCs w:val="18"/>
                <w:lang w:eastAsia="ru-RU"/>
              </w:rPr>
            </w:pPr>
            <w:r w:rsidRPr="005F7174">
              <w:rPr>
                <w:rFonts w:ascii="Arial" w:eastAsia="Times New Roman" w:hAnsi="Arial" w:cs="Arial"/>
                <w:sz w:val="18"/>
                <w:szCs w:val="18"/>
                <w:lang w:eastAsia="ru-RU"/>
              </w:rPr>
              <w:t> </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100" w:firstLine="180"/>
              <w:rPr>
                <w:rFonts w:ascii="Arial" w:eastAsia="Times New Roman" w:hAnsi="Arial" w:cs="Arial"/>
                <w:sz w:val="18"/>
                <w:szCs w:val="18"/>
                <w:lang w:eastAsia="ru-RU"/>
              </w:rPr>
            </w:pPr>
            <w:r w:rsidRPr="005F7174">
              <w:rPr>
                <w:rFonts w:ascii="Arial" w:eastAsia="Times New Roman" w:hAnsi="Arial" w:cs="Arial"/>
                <w:sz w:val="18"/>
                <w:szCs w:val="18"/>
                <w:lang w:eastAsia="ru-RU"/>
              </w:rPr>
              <w:t>Текущий год</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15 879</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36 581</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100" w:firstLine="180"/>
              <w:rPr>
                <w:rFonts w:ascii="Arial" w:eastAsia="Times New Roman" w:hAnsi="Arial" w:cs="Arial"/>
                <w:sz w:val="18"/>
                <w:szCs w:val="18"/>
                <w:lang w:eastAsia="ru-RU"/>
              </w:rPr>
            </w:pPr>
            <w:r w:rsidRPr="005F7174">
              <w:rPr>
                <w:rFonts w:ascii="Arial" w:eastAsia="Times New Roman" w:hAnsi="Arial" w:cs="Arial"/>
                <w:sz w:val="18"/>
                <w:szCs w:val="18"/>
                <w:lang w:eastAsia="ru-RU"/>
              </w:rPr>
              <w:t>Корректировки за предыдущие годы</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1 639</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(1 758)</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200" w:firstLine="361"/>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 </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17 518</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34 823</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pP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Расход по отложенному налогу на прибыль</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 </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 </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100" w:firstLine="180"/>
              <w:rPr>
                <w:rFonts w:ascii="Arial" w:eastAsia="Times New Roman" w:hAnsi="Arial" w:cs="Arial"/>
                <w:sz w:val="18"/>
                <w:szCs w:val="18"/>
                <w:lang w:eastAsia="ru-RU"/>
              </w:rPr>
            </w:pPr>
            <w:r w:rsidRPr="005F7174">
              <w:rPr>
                <w:rFonts w:ascii="Arial" w:eastAsia="Times New Roman" w:hAnsi="Arial" w:cs="Arial"/>
                <w:sz w:val="18"/>
                <w:szCs w:val="18"/>
                <w:lang w:eastAsia="ru-RU"/>
              </w:rPr>
              <w:t>Возникновение и восстановление временных разниц</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1 769</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5 777</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100" w:firstLine="180"/>
              <w:rPr>
                <w:rFonts w:ascii="Arial" w:eastAsia="Times New Roman" w:hAnsi="Arial" w:cs="Arial"/>
                <w:sz w:val="18"/>
                <w:szCs w:val="18"/>
                <w:lang w:eastAsia="ru-RU"/>
              </w:rPr>
            </w:pPr>
            <w:r w:rsidRPr="005F7174">
              <w:rPr>
                <w:rFonts w:ascii="Arial" w:eastAsia="Times New Roman" w:hAnsi="Arial" w:cs="Arial"/>
                <w:sz w:val="18"/>
                <w:szCs w:val="18"/>
                <w:lang w:eastAsia="ru-RU"/>
              </w:rPr>
              <w:t>Изменение налоговой ставки</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(73)</w:t>
            </w:r>
          </w:p>
        </w:tc>
        <w:tc>
          <w:tcPr>
            <w:tcW w:w="2240" w:type="dxa"/>
            <w:tcBorders>
              <w:top w:val="nil"/>
              <w:left w:val="nil"/>
              <w:bottom w:val="nil"/>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(1 340)</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rsidP="005F7174">
            <w:pPr>
              <w:ind w:firstLineChars="200" w:firstLine="361"/>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 </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1 696</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4 437</w:t>
            </w:r>
          </w:p>
        </w:tc>
      </w:tr>
      <w:tr w:rsidR="002056C4" w:rsidRPr="002056C4" w:rsidTr="002056C4">
        <w:trPr>
          <w:divId w:val="1986161183"/>
          <w:trHeight w:val="240"/>
        </w:trPr>
        <w:tc>
          <w:tcPr>
            <w:tcW w:w="5540" w:type="dxa"/>
            <w:tcBorders>
              <w:top w:val="nil"/>
              <w:left w:val="nil"/>
              <w:bottom w:val="nil"/>
              <w:right w:val="nil"/>
            </w:tcBorders>
            <w:shd w:val="clear" w:color="000000" w:fill="FFFFFF"/>
            <w:noWrap/>
            <w:vAlign w:val="bottom"/>
            <w:hideMark/>
          </w:tcPr>
          <w:p w:rsidR="002056C4" w:rsidRPr="005F7174" w:rsidRDefault="002056C4">
            <w:pP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Итого расходы по налогу на прибыль</w:t>
            </w:r>
          </w:p>
        </w:tc>
        <w:tc>
          <w:tcPr>
            <w:tcW w:w="2240" w:type="dxa"/>
            <w:tcBorders>
              <w:top w:val="double" w:sz="6"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19 214</w:t>
            </w:r>
          </w:p>
        </w:tc>
        <w:tc>
          <w:tcPr>
            <w:tcW w:w="2240" w:type="dxa"/>
            <w:tcBorders>
              <w:top w:val="double" w:sz="6"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39 260</w:t>
            </w:r>
          </w:p>
        </w:tc>
      </w:tr>
      <w:tr w:rsidR="002056C4" w:rsidRPr="002056C4" w:rsidTr="002056C4">
        <w:trPr>
          <w:divId w:val="1986161183"/>
          <w:trHeight w:val="480"/>
        </w:trPr>
        <w:tc>
          <w:tcPr>
            <w:tcW w:w="5540" w:type="dxa"/>
            <w:tcBorders>
              <w:top w:val="nil"/>
              <w:left w:val="nil"/>
              <w:bottom w:val="nil"/>
              <w:right w:val="nil"/>
            </w:tcBorders>
            <w:shd w:val="clear" w:color="000000" w:fill="FFFFFF"/>
            <w:vAlign w:val="bottom"/>
            <w:hideMark/>
          </w:tcPr>
          <w:p w:rsidR="002056C4" w:rsidRPr="005F7174" w:rsidRDefault="002056C4" w:rsidP="005F7174">
            <w:pPr>
              <w:ind w:firstLineChars="100" w:firstLine="180"/>
              <w:rPr>
                <w:rFonts w:ascii="Arial" w:eastAsia="Times New Roman" w:hAnsi="Arial" w:cs="Arial"/>
                <w:sz w:val="18"/>
                <w:szCs w:val="18"/>
                <w:lang w:eastAsia="ru-RU"/>
              </w:rPr>
            </w:pPr>
            <w:r w:rsidRPr="005F7174">
              <w:rPr>
                <w:rFonts w:ascii="Arial" w:eastAsia="Times New Roman" w:hAnsi="Arial" w:cs="Arial"/>
                <w:sz w:val="18"/>
                <w:szCs w:val="18"/>
                <w:lang w:eastAsia="ru-RU"/>
              </w:rPr>
              <w:t>Доля в расходах по налогу на прибыль ассоциированных и совместных предприятий</w:t>
            </w:r>
          </w:p>
        </w:tc>
        <w:tc>
          <w:tcPr>
            <w:tcW w:w="2240" w:type="dxa"/>
            <w:tcBorders>
              <w:top w:val="double" w:sz="6" w:space="0" w:color="auto"/>
              <w:left w:val="nil"/>
              <w:bottom w:val="single" w:sz="4" w:space="0" w:color="auto"/>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(1 070)</w:t>
            </w:r>
          </w:p>
        </w:tc>
        <w:tc>
          <w:tcPr>
            <w:tcW w:w="2240" w:type="dxa"/>
            <w:tcBorders>
              <w:top w:val="double" w:sz="6" w:space="0" w:color="auto"/>
              <w:left w:val="nil"/>
              <w:bottom w:val="single" w:sz="4" w:space="0" w:color="auto"/>
              <w:right w:val="nil"/>
            </w:tcBorders>
            <w:shd w:val="clear" w:color="000000" w:fill="FFFFFF"/>
            <w:vAlign w:val="bottom"/>
            <w:hideMark/>
          </w:tcPr>
          <w:p w:rsidR="002056C4" w:rsidRPr="005F7174" w:rsidRDefault="002056C4">
            <w:pPr>
              <w:jc w:val="right"/>
              <w:rPr>
                <w:rFonts w:ascii="Arial" w:eastAsia="Times New Roman" w:hAnsi="Arial" w:cs="Arial"/>
                <w:sz w:val="18"/>
                <w:szCs w:val="18"/>
                <w:lang w:eastAsia="ru-RU"/>
              </w:rPr>
            </w:pPr>
            <w:r w:rsidRPr="005F7174">
              <w:rPr>
                <w:rFonts w:ascii="Arial" w:eastAsia="Times New Roman" w:hAnsi="Arial" w:cs="Arial"/>
                <w:sz w:val="18"/>
                <w:szCs w:val="18"/>
                <w:lang w:eastAsia="ru-RU"/>
              </w:rPr>
              <w:t>2 556</w:t>
            </w:r>
          </w:p>
        </w:tc>
      </w:tr>
      <w:tr w:rsidR="002056C4" w:rsidRPr="002056C4" w:rsidTr="005F7174">
        <w:trPr>
          <w:divId w:val="1986161183"/>
          <w:trHeight w:val="480"/>
        </w:trPr>
        <w:tc>
          <w:tcPr>
            <w:tcW w:w="5540" w:type="dxa"/>
            <w:tcBorders>
              <w:top w:val="nil"/>
              <w:left w:val="nil"/>
              <w:bottom w:val="nil"/>
              <w:right w:val="nil"/>
            </w:tcBorders>
            <w:shd w:val="clear" w:color="000000" w:fill="FFFFFF"/>
            <w:vAlign w:val="bottom"/>
            <w:hideMark/>
          </w:tcPr>
          <w:p w:rsidR="002056C4" w:rsidRPr="005F7174" w:rsidRDefault="002056C4">
            <w:pPr>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Расход по налогу на прибыль, включая долю в расходах по налогу на прибыль ассоциированных и совместных предприятий</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18 144</w:t>
            </w:r>
          </w:p>
        </w:tc>
        <w:tc>
          <w:tcPr>
            <w:tcW w:w="2240" w:type="dxa"/>
            <w:tcBorders>
              <w:top w:val="single" w:sz="4" w:space="0" w:color="auto"/>
              <w:left w:val="nil"/>
              <w:bottom w:val="double" w:sz="6" w:space="0" w:color="auto"/>
              <w:right w:val="nil"/>
            </w:tcBorders>
            <w:shd w:val="clear" w:color="000000" w:fill="FFFFFF"/>
            <w:vAlign w:val="bottom"/>
            <w:hideMark/>
          </w:tcPr>
          <w:p w:rsidR="002056C4" w:rsidRPr="005F7174" w:rsidRDefault="002056C4">
            <w:pPr>
              <w:jc w:val="right"/>
              <w:rPr>
                <w:rFonts w:ascii="Arial" w:eastAsia="Times New Roman" w:hAnsi="Arial" w:cs="Arial"/>
                <w:b/>
                <w:bCs/>
                <w:sz w:val="18"/>
                <w:szCs w:val="18"/>
                <w:lang w:eastAsia="ru-RU"/>
              </w:rPr>
            </w:pPr>
            <w:r w:rsidRPr="005F7174">
              <w:rPr>
                <w:rFonts w:ascii="Arial" w:eastAsia="Times New Roman" w:hAnsi="Arial" w:cs="Arial"/>
                <w:b/>
                <w:bCs/>
                <w:sz w:val="18"/>
                <w:szCs w:val="18"/>
                <w:lang w:eastAsia="ru-RU"/>
              </w:rPr>
              <w:t>41 816</w:t>
            </w:r>
          </w:p>
        </w:tc>
      </w:tr>
    </w:tbl>
    <w:p w:rsidR="00152996" w:rsidRPr="005F7174" w:rsidRDefault="00152996" w:rsidP="00152996">
      <w:pPr>
        <w:spacing w:line="276" w:lineRule="auto"/>
        <w:jc w:val="both"/>
        <w:rPr>
          <w:rFonts w:ascii="Arial" w:hAnsi="Arial" w:cs="Arial"/>
          <w:b/>
          <w:sz w:val="20"/>
          <w:szCs w:val="20"/>
        </w:rPr>
      </w:pPr>
    </w:p>
    <w:p w:rsidR="00567705" w:rsidRPr="002056C4" w:rsidRDefault="00572A35" w:rsidP="00B516BA">
      <w:pPr>
        <w:pageBreakBefore/>
        <w:spacing w:line="276" w:lineRule="auto"/>
        <w:jc w:val="both"/>
        <w:rPr>
          <w:sz w:val="20"/>
          <w:szCs w:val="20"/>
          <w:lang w:eastAsia="ru-RU"/>
        </w:rPr>
      </w:pPr>
      <w:r w:rsidRPr="002056C4">
        <w:rPr>
          <w:rFonts w:ascii="Arial" w:hAnsi="Arial" w:cs="Arial"/>
          <w:sz w:val="20"/>
          <w:szCs w:val="20"/>
        </w:rPr>
        <w:t>Сверка эффективной ставки по налогу на прибыль:</w:t>
      </w:r>
    </w:p>
    <w:tbl>
      <w:tblPr>
        <w:tblW w:w="10020" w:type="dxa"/>
        <w:tblInd w:w="93" w:type="dxa"/>
        <w:tblLook w:val="04A0" w:firstRow="1" w:lastRow="0" w:firstColumn="1" w:lastColumn="0" w:noHBand="0" w:noVBand="1"/>
      </w:tblPr>
      <w:tblGrid>
        <w:gridCol w:w="5540"/>
        <w:gridCol w:w="1120"/>
        <w:gridCol w:w="1120"/>
        <w:gridCol w:w="1120"/>
        <w:gridCol w:w="1120"/>
      </w:tblGrid>
      <w:tr w:rsidR="00567705" w:rsidRPr="002056C4" w:rsidTr="00567705">
        <w:trPr>
          <w:divId w:val="627707029"/>
          <w:trHeight w:val="480"/>
        </w:trPr>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2240" w:type="dxa"/>
            <w:gridSpan w:val="2"/>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2240" w:type="dxa"/>
            <w:gridSpan w:val="2"/>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567705">
        <w:trPr>
          <w:divId w:val="627707029"/>
          <w:trHeight w:val="240"/>
        </w:trPr>
        <w:tc>
          <w:tcPr>
            <w:tcW w:w="5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млн. руб.</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млн. руб.</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расходы по налогу на прибыль</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18 144</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12,5</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41 816</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18,5</w:t>
            </w:r>
          </w:p>
        </w:tc>
      </w:tr>
      <w:tr w:rsidR="00567705" w:rsidRPr="002056C4" w:rsidTr="00567705">
        <w:trPr>
          <w:divId w:val="627707029"/>
          <w:trHeight w:val="480"/>
        </w:trPr>
        <w:tc>
          <w:tcPr>
            <w:tcW w:w="554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до налогообложения за минусом доли в прибыли до налогообложения ассоциированных и совместных предприятий</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152 176</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214 729</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627707029"/>
          <w:trHeight w:val="480"/>
        </w:trPr>
        <w:tc>
          <w:tcPr>
            <w:tcW w:w="554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до налогообложения ассоциированных и совместных предприятий</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(7 267)</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10 806</w:t>
            </w:r>
          </w:p>
        </w:tc>
        <w:tc>
          <w:tcPr>
            <w:tcW w:w="1120" w:type="dxa"/>
            <w:tcBorders>
              <w:top w:val="nil"/>
              <w:left w:val="nil"/>
              <w:bottom w:val="single" w:sz="4" w:space="0" w:color="auto"/>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до налогообложения</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144 909</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225 535</w:t>
            </w:r>
          </w:p>
        </w:tc>
        <w:tc>
          <w:tcPr>
            <w:tcW w:w="1120" w:type="dxa"/>
            <w:tcBorders>
              <w:top w:val="nil"/>
              <w:left w:val="nil"/>
              <w:bottom w:val="double" w:sz="6" w:space="0" w:color="auto"/>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Условный налог по российской ставке (20%)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28 982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45 107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20,0</w:t>
            </w:r>
          </w:p>
        </w:tc>
      </w:tr>
      <w:tr w:rsidR="00567705" w:rsidRPr="002056C4" w:rsidTr="00567705">
        <w:trPr>
          <w:divId w:val="627707029"/>
          <w:trHeight w:val="480"/>
        </w:trPr>
        <w:tc>
          <w:tcPr>
            <w:tcW w:w="554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Эффект от разницы в налоговых ставках по иностранному законодательству</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(659)</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(1 596)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(0,7)</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Разница в налоговой ставке по российским предприятиям</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(1 894)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(2 009)</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(0,9)</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Доходы и расходы, не учитываемые при налогообложении</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(3 034)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3 737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Корректировки за предыдущие периоды</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(2 146)</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(1 758)</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(0,8)</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Изменение налоговой ставки</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(73)</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(1 340)</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(0,6)</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 убыток от курсовым разницам</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(3 032)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(325)</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(0,1)</w:t>
            </w:r>
          </w:p>
        </w:tc>
      </w:tr>
      <w:tr w:rsidR="00567705" w:rsidRPr="002056C4" w:rsidTr="00567705">
        <w:trPr>
          <w:divId w:val="627707029"/>
          <w:trHeight w:val="240"/>
        </w:trPr>
        <w:tc>
          <w:tcPr>
            <w:tcW w:w="554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расходы по налогу на прибыль</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18 144</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12,5</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41 816</w:t>
            </w:r>
          </w:p>
        </w:tc>
        <w:tc>
          <w:tcPr>
            <w:tcW w:w="112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18,5</w:t>
            </w:r>
          </w:p>
        </w:tc>
      </w:tr>
    </w:tbl>
    <w:p w:rsidR="000B6122" w:rsidRPr="002056C4" w:rsidRDefault="000B6122" w:rsidP="000B6122">
      <w:pPr>
        <w:spacing w:line="276" w:lineRule="auto"/>
        <w:jc w:val="both"/>
        <w:rPr>
          <w:rFonts w:ascii="Arial" w:hAnsi="Arial" w:cs="Arial"/>
          <w:sz w:val="20"/>
          <w:szCs w:val="20"/>
        </w:rPr>
      </w:pPr>
    </w:p>
    <w:p w:rsidR="002A6AB2" w:rsidRPr="002056C4" w:rsidRDefault="002A6AB2" w:rsidP="000B6122">
      <w:pPr>
        <w:pStyle w:val="ab"/>
        <w:numPr>
          <w:ilvl w:val="0"/>
          <w:numId w:val="1"/>
        </w:numPr>
        <w:spacing w:after="100" w:afterAutospacing="1" w:line="276" w:lineRule="auto"/>
        <w:jc w:val="both"/>
        <w:rPr>
          <w:rFonts w:ascii="Arial" w:hAnsi="Arial" w:cs="Arial"/>
          <w:b/>
          <w:sz w:val="20"/>
          <w:szCs w:val="20"/>
        </w:rPr>
      </w:pPr>
      <w:r w:rsidRPr="005F7174">
        <w:rPr>
          <w:rFonts w:ascii="Arial" w:hAnsi="Arial" w:cs="Arial"/>
          <w:b/>
          <w:sz w:val="20"/>
          <w:szCs w:val="20"/>
        </w:rPr>
        <w:t>Операции хеджирования денежных потоков</w:t>
      </w:r>
    </w:p>
    <w:p w:rsidR="00567705" w:rsidRPr="002056C4" w:rsidRDefault="002A6AB2" w:rsidP="00152996">
      <w:pPr>
        <w:spacing w:line="276" w:lineRule="auto"/>
        <w:jc w:val="both"/>
        <w:rPr>
          <w:sz w:val="20"/>
          <w:szCs w:val="20"/>
          <w:lang w:eastAsia="ru-RU"/>
        </w:rPr>
      </w:pPr>
      <w:r w:rsidRPr="002056C4">
        <w:rPr>
          <w:rFonts w:ascii="Arial" w:hAnsi="Arial" w:cs="Arial"/>
          <w:sz w:val="20"/>
          <w:szCs w:val="20"/>
        </w:rPr>
        <w:t>В таблице ниже приведена справедливая стоимость договоров, связанных с хеджированием денежных потоков и сроки их исполнения:</w:t>
      </w:r>
    </w:p>
    <w:tbl>
      <w:tblPr>
        <w:tblW w:w="10440" w:type="dxa"/>
        <w:tblInd w:w="93" w:type="dxa"/>
        <w:tblLook w:val="04A0" w:firstRow="1" w:lastRow="0" w:firstColumn="1" w:lastColumn="0" w:noHBand="0" w:noVBand="1"/>
      </w:tblPr>
      <w:tblGrid>
        <w:gridCol w:w="3641"/>
        <w:gridCol w:w="1531"/>
        <w:gridCol w:w="1323"/>
        <w:gridCol w:w="1323"/>
        <w:gridCol w:w="1308"/>
        <w:gridCol w:w="1314"/>
      </w:tblGrid>
      <w:tr w:rsidR="00567705" w:rsidRPr="002056C4" w:rsidTr="00567705">
        <w:trPr>
          <w:divId w:val="1840458476"/>
          <w:trHeight w:val="480"/>
        </w:trPr>
        <w:tc>
          <w:tcPr>
            <w:tcW w:w="36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Справедливая стоимость</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Менее 6 месяцев</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От 6 до 12 месяцев</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От 1 до 3 лет</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Более 3 лет</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2014 г.</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Активы</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Обязательства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(58 312)</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(8 576)</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(1 345)</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(28 433)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(19 958)</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(58 312)</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(8 576)</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(1 345)</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(28 433)</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(19 958)</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2013 г.</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Активы</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293</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282</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Обязательства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(3 177)</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(890)</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(2 241)</w:t>
            </w:r>
          </w:p>
        </w:tc>
      </w:tr>
      <w:tr w:rsidR="00567705" w:rsidRPr="002056C4" w:rsidTr="00567705">
        <w:trPr>
          <w:divId w:val="1840458476"/>
          <w:trHeight w:val="240"/>
        </w:trPr>
        <w:tc>
          <w:tcPr>
            <w:tcW w:w="364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(2 884)</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(28)</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(889)</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(1 959)</w:t>
            </w:r>
          </w:p>
        </w:tc>
      </w:tr>
    </w:tbl>
    <w:p w:rsidR="00152996" w:rsidRPr="005F7174" w:rsidRDefault="00152996" w:rsidP="00152996">
      <w:pPr>
        <w:spacing w:line="276" w:lineRule="auto"/>
        <w:jc w:val="both"/>
        <w:rPr>
          <w:rFonts w:ascii="Arial" w:hAnsi="Arial" w:cs="Arial"/>
          <w:sz w:val="20"/>
          <w:szCs w:val="20"/>
        </w:rPr>
      </w:pPr>
    </w:p>
    <w:p w:rsidR="003A6675" w:rsidRPr="002056C4" w:rsidRDefault="003A6675" w:rsidP="00C93CE6">
      <w:pPr>
        <w:spacing w:after="240" w:line="276" w:lineRule="auto"/>
        <w:jc w:val="both"/>
        <w:rPr>
          <w:rFonts w:ascii="Arial" w:hAnsi="Arial" w:cs="Arial"/>
          <w:sz w:val="20"/>
        </w:rPr>
      </w:pPr>
      <w:r w:rsidRPr="002056C4">
        <w:rPr>
          <w:rFonts w:ascii="Arial" w:hAnsi="Arial" w:cs="Arial"/>
          <w:sz w:val="20"/>
        </w:rPr>
        <w:t xml:space="preserve">По состоянию на 31 декабря 2014 г. и  2013 г. Группа имеет форвардные контракты условной стоимостью </w:t>
      </w:r>
      <w:r w:rsidR="00E85669" w:rsidRPr="002056C4">
        <w:rPr>
          <w:rFonts w:ascii="Arial" w:hAnsi="Arial" w:cs="Arial"/>
          <w:sz w:val="20"/>
        </w:rPr>
        <w:t>1 642</w:t>
      </w:r>
      <w:r w:rsidRPr="002056C4">
        <w:rPr>
          <w:rFonts w:ascii="Arial" w:hAnsi="Arial" w:cs="Arial"/>
          <w:sz w:val="20"/>
        </w:rPr>
        <w:t xml:space="preserve"> млн. долларов США и </w:t>
      </w:r>
      <w:r w:rsidR="00E1706F" w:rsidRPr="002056C4">
        <w:rPr>
          <w:rFonts w:ascii="Arial" w:hAnsi="Arial" w:cs="Arial"/>
          <w:sz w:val="20"/>
        </w:rPr>
        <w:t>1 769</w:t>
      </w:r>
      <w:r w:rsidRPr="002056C4">
        <w:rPr>
          <w:rFonts w:ascii="Arial" w:hAnsi="Arial" w:cs="Arial"/>
          <w:sz w:val="20"/>
        </w:rPr>
        <w:t xml:space="preserve"> млн. долларов США соответственно. За год, закончившийся 31 декабря 201</w:t>
      </w:r>
      <w:r w:rsidR="00E1706F" w:rsidRPr="002056C4">
        <w:rPr>
          <w:rFonts w:ascii="Arial" w:hAnsi="Arial" w:cs="Arial"/>
          <w:sz w:val="20"/>
        </w:rPr>
        <w:t>4</w:t>
      </w:r>
      <w:r w:rsidRPr="002056C4">
        <w:rPr>
          <w:rFonts w:ascii="Arial" w:hAnsi="Arial" w:cs="Arial"/>
          <w:sz w:val="20"/>
        </w:rPr>
        <w:t xml:space="preserve"> г. </w:t>
      </w:r>
      <w:r w:rsidR="00E85669" w:rsidRPr="002056C4">
        <w:rPr>
          <w:rFonts w:ascii="Arial" w:hAnsi="Arial" w:cs="Arial"/>
          <w:sz w:val="20"/>
        </w:rPr>
        <w:t>827</w:t>
      </w:r>
      <w:r w:rsidRPr="002056C4">
        <w:rPr>
          <w:rFonts w:ascii="Arial" w:hAnsi="Arial" w:cs="Arial"/>
          <w:sz w:val="20"/>
        </w:rPr>
        <w:t xml:space="preserve"> млн. руб. </w:t>
      </w:r>
      <w:r w:rsidR="00FD1982" w:rsidRPr="002056C4">
        <w:rPr>
          <w:rFonts w:ascii="Arial" w:hAnsi="Arial" w:cs="Arial"/>
          <w:sz w:val="20"/>
        </w:rPr>
        <w:t xml:space="preserve">совокупной переоценки, относящейся к данным производным инструментам, </w:t>
      </w:r>
      <w:r w:rsidRPr="002056C4">
        <w:rPr>
          <w:rFonts w:ascii="Arial" w:hAnsi="Arial" w:cs="Arial"/>
          <w:sz w:val="20"/>
        </w:rPr>
        <w:t>переклассифицировано из состава капитала в доход в отчет</w:t>
      </w:r>
      <w:r w:rsidR="00B477FE" w:rsidRPr="002056C4">
        <w:rPr>
          <w:rFonts w:ascii="Arial" w:hAnsi="Arial" w:cs="Arial"/>
          <w:sz w:val="20"/>
        </w:rPr>
        <w:t>е</w:t>
      </w:r>
      <w:r w:rsidRPr="002056C4">
        <w:rPr>
          <w:rFonts w:ascii="Arial" w:hAnsi="Arial" w:cs="Arial"/>
          <w:sz w:val="20"/>
        </w:rPr>
        <w:t xml:space="preserve"> о прибылях и убытках (за год, закончившийся 31 декабря  201</w:t>
      </w:r>
      <w:r w:rsidR="00E1706F" w:rsidRPr="002056C4">
        <w:rPr>
          <w:rFonts w:ascii="Arial" w:hAnsi="Arial" w:cs="Arial"/>
          <w:sz w:val="20"/>
        </w:rPr>
        <w:t>3</w:t>
      </w:r>
      <w:r w:rsidRPr="002056C4">
        <w:rPr>
          <w:rFonts w:ascii="Arial" w:hAnsi="Arial" w:cs="Arial"/>
          <w:sz w:val="20"/>
        </w:rPr>
        <w:t xml:space="preserve"> г. </w:t>
      </w:r>
      <w:r w:rsidR="00E1706F" w:rsidRPr="002056C4">
        <w:rPr>
          <w:rFonts w:ascii="Arial" w:hAnsi="Arial" w:cs="Arial"/>
          <w:sz w:val="20"/>
        </w:rPr>
        <w:t>376</w:t>
      </w:r>
      <w:r w:rsidRPr="002056C4">
        <w:rPr>
          <w:rFonts w:ascii="Arial" w:hAnsi="Arial" w:cs="Arial"/>
          <w:sz w:val="20"/>
        </w:rPr>
        <w:t xml:space="preserve"> мл</w:t>
      </w:r>
      <w:r w:rsidR="00E1706F" w:rsidRPr="002056C4">
        <w:rPr>
          <w:rFonts w:ascii="Arial" w:hAnsi="Arial" w:cs="Arial"/>
          <w:sz w:val="20"/>
        </w:rPr>
        <w:t>н</w:t>
      </w:r>
      <w:r w:rsidRPr="002056C4">
        <w:rPr>
          <w:rFonts w:ascii="Arial" w:hAnsi="Arial" w:cs="Arial"/>
          <w:sz w:val="20"/>
        </w:rPr>
        <w:t xml:space="preserve">. руб. переклассифицировано в доход в отчете о прибылях и убытках). </w:t>
      </w:r>
    </w:p>
    <w:p w:rsidR="003A6675" w:rsidRPr="002056C4" w:rsidRDefault="002F4B87" w:rsidP="00C93CE6">
      <w:pPr>
        <w:spacing w:after="240" w:line="276" w:lineRule="auto"/>
        <w:jc w:val="both"/>
        <w:rPr>
          <w:rFonts w:ascii="Arial" w:hAnsi="Arial" w:cs="Arial"/>
          <w:sz w:val="20"/>
        </w:rPr>
      </w:pPr>
      <w:r w:rsidRPr="002056C4">
        <w:rPr>
          <w:rFonts w:ascii="Arial" w:hAnsi="Arial" w:cs="Arial"/>
          <w:sz w:val="20"/>
        </w:rPr>
        <w:t>В качестве справедливой стоимости Группа использует оценку независимых финансовых институтов. Результаты оценки анализируются менеджментом на регулярной основе.</w:t>
      </w:r>
      <w:r w:rsidR="00B477FE" w:rsidRPr="002056C4">
        <w:rPr>
          <w:rFonts w:ascii="Arial" w:hAnsi="Arial" w:cs="Arial"/>
          <w:sz w:val="20"/>
        </w:rPr>
        <w:t xml:space="preserve"> </w:t>
      </w:r>
      <w:r w:rsidR="003A6675" w:rsidRPr="002056C4">
        <w:rPr>
          <w:rFonts w:ascii="Arial" w:hAnsi="Arial" w:cs="Arial"/>
          <w:sz w:val="20"/>
        </w:rPr>
        <w:t>За отчетный период все договоры хеджирования признаны эффективными.</w:t>
      </w:r>
    </w:p>
    <w:p w:rsidR="00475A48" w:rsidRPr="002056C4" w:rsidRDefault="00475A48" w:rsidP="00C93CE6">
      <w:pPr>
        <w:pStyle w:val="ab"/>
        <w:numPr>
          <w:ilvl w:val="0"/>
          <w:numId w:val="1"/>
        </w:numPr>
        <w:spacing w:after="240" w:line="276" w:lineRule="auto"/>
        <w:jc w:val="both"/>
        <w:rPr>
          <w:rFonts w:ascii="Arial" w:hAnsi="Arial" w:cs="Arial"/>
          <w:b/>
          <w:sz w:val="20"/>
          <w:szCs w:val="20"/>
        </w:rPr>
      </w:pPr>
      <w:r w:rsidRPr="002056C4">
        <w:rPr>
          <w:rFonts w:ascii="Arial" w:hAnsi="Arial" w:cs="Arial"/>
          <w:b/>
          <w:sz w:val="20"/>
          <w:szCs w:val="20"/>
        </w:rPr>
        <w:t>Управление финансовыми рисками</w:t>
      </w:r>
    </w:p>
    <w:p w:rsidR="00475A48" w:rsidRPr="002056C4" w:rsidRDefault="00475A48" w:rsidP="00C93CE6">
      <w:pPr>
        <w:keepNext/>
        <w:tabs>
          <w:tab w:val="left" w:pos="0"/>
        </w:tabs>
        <w:spacing w:after="240" w:line="276" w:lineRule="auto"/>
        <w:jc w:val="both"/>
        <w:rPr>
          <w:rFonts w:ascii="Arial" w:eastAsia="Times New Roman" w:hAnsi="Arial" w:cs="Arial"/>
          <w:sz w:val="20"/>
          <w:szCs w:val="20"/>
          <w:u w:val="single"/>
          <w:lang w:eastAsia="ru-RU"/>
        </w:rPr>
      </w:pPr>
      <w:r w:rsidRPr="002056C4">
        <w:rPr>
          <w:rFonts w:ascii="Arial" w:eastAsia="Times New Roman" w:hAnsi="Arial" w:cs="Arial"/>
          <w:sz w:val="20"/>
          <w:szCs w:val="20"/>
          <w:u w:val="single"/>
          <w:lang w:eastAsia="ru-RU"/>
        </w:rPr>
        <w:t>Обзор основных подходов</w:t>
      </w:r>
    </w:p>
    <w:p w:rsidR="00475A48" w:rsidRPr="002056C4" w:rsidRDefault="00475A48" w:rsidP="00C93CE6">
      <w:pPr>
        <w:spacing w:after="240" w:line="276" w:lineRule="auto"/>
        <w:jc w:val="both"/>
        <w:rPr>
          <w:rFonts w:ascii="Arial" w:hAnsi="Arial" w:cs="Arial"/>
          <w:sz w:val="20"/>
        </w:rPr>
      </w:pPr>
      <w:r w:rsidRPr="005F7174">
        <w:rPr>
          <w:rFonts w:ascii="Arial" w:hAnsi="Arial" w:cs="Arial"/>
          <w:sz w:val="20"/>
        </w:rPr>
        <w:t>В Группе компаний Газпром нефть действует Политика в области управления рисками, определяющая цели и принципы управления рисками для повышения гарантии надежности деятельности Компании в краткосрочной и долгосрочной перспективе.</w:t>
      </w:r>
    </w:p>
    <w:p w:rsidR="00475A48" w:rsidRPr="002056C4" w:rsidRDefault="00475A48" w:rsidP="00475A48">
      <w:pPr>
        <w:jc w:val="both"/>
        <w:rPr>
          <w:rFonts w:ascii="Arial" w:hAnsi="Arial" w:cs="Arial"/>
          <w:sz w:val="20"/>
        </w:rPr>
      </w:pPr>
    </w:p>
    <w:p w:rsidR="00475A48" w:rsidRPr="002056C4" w:rsidRDefault="00475A48" w:rsidP="00C93CE6">
      <w:pPr>
        <w:spacing w:after="240" w:line="276" w:lineRule="auto"/>
        <w:jc w:val="both"/>
        <w:rPr>
          <w:rFonts w:ascii="Arial" w:hAnsi="Arial" w:cs="Arial"/>
          <w:sz w:val="20"/>
        </w:rPr>
      </w:pPr>
      <w:r w:rsidRPr="005F7174">
        <w:rPr>
          <w:rFonts w:ascii="Arial" w:hAnsi="Arial" w:cs="Arial"/>
          <w:sz w:val="20"/>
        </w:rPr>
        <w:t xml:space="preserve">Целью Группы в области управления рисками является повышение эффективности управленческих решений посредством анализа сопутствующих им рисков. </w:t>
      </w:r>
    </w:p>
    <w:p w:rsidR="00475A48" w:rsidRPr="002056C4" w:rsidRDefault="00475A48" w:rsidP="00C93CE6">
      <w:pPr>
        <w:spacing w:after="240" w:line="276" w:lineRule="auto"/>
        <w:jc w:val="both"/>
        <w:rPr>
          <w:rFonts w:ascii="Arial" w:hAnsi="Arial" w:cs="Arial"/>
          <w:sz w:val="20"/>
        </w:rPr>
      </w:pPr>
      <w:r w:rsidRPr="005F7174">
        <w:rPr>
          <w:rFonts w:ascii="Arial" w:hAnsi="Arial" w:cs="Arial"/>
          <w:sz w:val="20"/>
        </w:rPr>
        <w:t>Интегрированная система управления рисками (ИСУР) Группы представляет собой системный непрерывный процесс выявления, оценки и управления рисками. Ключевой подход ИСУР – распределение полномочий по уровням управления в Компании в зависимости от предполагаемого финансового влияния риска. Группа непрерывно совершенствует свой подход к базовым процессам ИСУР, в том числе особое значение придает совершенствованию подхода к оценке рисков и интеграции процесса управления рисками в такие ключевые процессы, как бизнес-планирование, управление проектами, слияния и поглощения.</w:t>
      </w:r>
    </w:p>
    <w:p w:rsidR="00475A48" w:rsidRPr="002056C4" w:rsidRDefault="00475A48" w:rsidP="00C93CE6">
      <w:pPr>
        <w:keepNext/>
        <w:tabs>
          <w:tab w:val="left" w:pos="0"/>
        </w:tabs>
        <w:spacing w:after="240" w:line="276" w:lineRule="auto"/>
        <w:jc w:val="both"/>
        <w:rPr>
          <w:rFonts w:ascii="Arial" w:eastAsia="Times New Roman" w:hAnsi="Arial" w:cs="Arial"/>
          <w:sz w:val="20"/>
          <w:szCs w:val="20"/>
          <w:u w:val="single"/>
          <w:lang w:eastAsia="ru-RU"/>
        </w:rPr>
      </w:pPr>
      <w:r w:rsidRPr="002056C4">
        <w:rPr>
          <w:rFonts w:ascii="Arial" w:eastAsia="Times New Roman" w:hAnsi="Arial" w:cs="Arial"/>
          <w:sz w:val="20"/>
          <w:szCs w:val="20"/>
          <w:u w:val="single"/>
          <w:lang w:eastAsia="ru-RU"/>
        </w:rPr>
        <w:t>Управление финансовыми рисками</w:t>
      </w:r>
    </w:p>
    <w:p w:rsidR="00475A48" w:rsidRPr="002056C4" w:rsidRDefault="00475A48" w:rsidP="00C93CE6">
      <w:pPr>
        <w:spacing w:after="240" w:line="276" w:lineRule="auto"/>
        <w:jc w:val="both"/>
        <w:rPr>
          <w:rFonts w:ascii="Arial" w:hAnsi="Arial" w:cs="Arial"/>
          <w:sz w:val="20"/>
          <w:szCs w:val="20"/>
        </w:rPr>
      </w:pPr>
      <w:r w:rsidRPr="005F7174">
        <w:rPr>
          <w:rFonts w:ascii="Arial" w:hAnsi="Arial" w:cs="Arial"/>
          <w:sz w:val="20"/>
          <w:szCs w:val="20"/>
        </w:rPr>
        <w:t>Управление финансовыми рисками в Группе осуществляется сотрудниками в соответствии со сферами их профессиональной деятельности. Комитет по управлению финансовыми рисками определяет единый подход к управлению финансовыми рисками в Компании и дочерних обществах. Деятельность работников Группы и Комитета по управлению финансовыми рисками способствует снижению потенциального финансового ущерба и достижению намеченных целей.</w:t>
      </w:r>
    </w:p>
    <w:p w:rsidR="00475A48" w:rsidRPr="002056C4" w:rsidRDefault="00475A48" w:rsidP="00C93CE6">
      <w:pPr>
        <w:spacing w:after="240" w:line="276" w:lineRule="auto"/>
        <w:jc w:val="both"/>
        <w:rPr>
          <w:rFonts w:ascii="Arial" w:hAnsi="Arial" w:cs="Arial"/>
          <w:sz w:val="20"/>
          <w:szCs w:val="20"/>
        </w:rPr>
      </w:pPr>
      <w:r w:rsidRPr="005F7174">
        <w:rPr>
          <w:rFonts w:ascii="Arial" w:hAnsi="Arial" w:cs="Arial"/>
          <w:sz w:val="20"/>
          <w:szCs w:val="20"/>
        </w:rPr>
        <w:t>В ходе текущей деятельности Группа подвергается следующим финансовым рискам:</w:t>
      </w:r>
    </w:p>
    <w:p w:rsidR="00475A48" w:rsidRPr="002056C4" w:rsidRDefault="00475A48" w:rsidP="00C93CE6">
      <w:pPr>
        <w:pStyle w:val="ab"/>
        <w:numPr>
          <w:ilvl w:val="0"/>
          <w:numId w:val="25"/>
        </w:numPr>
        <w:spacing w:after="240" w:line="276" w:lineRule="auto"/>
        <w:jc w:val="both"/>
        <w:rPr>
          <w:rFonts w:ascii="Arial" w:hAnsi="Arial" w:cs="Arial"/>
          <w:sz w:val="20"/>
          <w:szCs w:val="20"/>
        </w:rPr>
      </w:pPr>
      <w:r w:rsidRPr="002056C4">
        <w:rPr>
          <w:rFonts w:ascii="Arial" w:hAnsi="Arial" w:cs="Arial"/>
          <w:sz w:val="20"/>
          <w:szCs w:val="20"/>
        </w:rPr>
        <w:t>рыночный риск (включая валютный риск, процентный риск и риск, связанный с возможным изменением цен);</w:t>
      </w:r>
    </w:p>
    <w:p w:rsidR="00475A48" w:rsidRPr="005F7174" w:rsidRDefault="00475A48" w:rsidP="00C93CE6">
      <w:pPr>
        <w:pStyle w:val="ab"/>
        <w:numPr>
          <w:ilvl w:val="0"/>
          <w:numId w:val="25"/>
        </w:numPr>
        <w:spacing w:after="240" w:line="276" w:lineRule="auto"/>
        <w:jc w:val="both"/>
        <w:rPr>
          <w:rFonts w:ascii="Arial" w:hAnsi="Arial" w:cs="Arial"/>
          <w:sz w:val="20"/>
          <w:szCs w:val="20"/>
        </w:rPr>
      </w:pPr>
      <w:r w:rsidRPr="005F7174">
        <w:rPr>
          <w:rFonts w:ascii="Arial" w:hAnsi="Arial" w:cs="Arial"/>
          <w:sz w:val="20"/>
          <w:szCs w:val="20"/>
        </w:rPr>
        <w:t>кредитный риск;</w:t>
      </w:r>
    </w:p>
    <w:p w:rsidR="0012671D" w:rsidRPr="002056C4" w:rsidRDefault="00475A48" w:rsidP="00C93CE6">
      <w:pPr>
        <w:pStyle w:val="ab"/>
        <w:keepLines/>
        <w:numPr>
          <w:ilvl w:val="0"/>
          <w:numId w:val="25"/>
        </w:numPr>
        <w:spacing w:after="240" w:line="276" w:lineRule="auto"/>
        <w:ind w:left="714" w:hanging="357"/>
        <w:jc w:val="both"/>
        <w:rPr>
          <w:rFonts w:ascii="Arial" w:hAnsi="Arial" w:cs="Arial"/>
          <w:b/>
          <w:sz w:val="20"/>
          <w:szCs w:val="20"/>
        </w:rPr>
      </w:pPr>
      <w:r w:rsidRPr="005F7174">
        <w:rPr>
          <w:rFonts w:ascii="Arial" w:hAnsi="Arial" w:cs="Arial"/>
          <w:sz w:val="20"/>
          <w:szCs w:val="20"/>
        </w:rPr>
        <w:t>риск ликвидности.</w:t>
      </w:r>
      <w:r w:rsidR="0012671D" w:rsidRPr="002056C4">
        <w:rPr>
          <w:rFonts w:ascii="Arial" w:hAnsi="Arial" w:cs="Arial"/>
          <w:b/>
          <w:sz w:val="20"/>
          <w:szCs w:val="20"/>
        </w:rPr>
        <w:t xml:space="preserve"> </w:t>
      </w:r>
    </w:p>
    <w:p w:rsidR="00475A48" w:rsidRPr="002056C4" w:rsidRDefault="00475A48" w:rsidP="00C93CE6">
      <w:pPr>
        <w:keepLines/>
        <w:spacing w:after="240" w:line="276" w:lineRule="auto"/>
        <w:jc w:val="both"/>
        <w:rPr>
          <w:rFonts w:ascii="Arial" w:hAnsi="Arial" w:cs="Arial"/>
          <w:b/>
          <w:sz w:val="20"/>
          <w:szCs w:val="20"/>
        </w:rPr>
      </w:pPr>
      <w:r w:rsidRPr="005F7174">
        <w:rPr>
          <w:rFonts w:ascii="Arial" w:hAnsi="Arial" w:cs="Arial"/>
          <w:b/>
          <w:sz w:val="20"/>
          <w:szCs w:val="20"/>
        </w:rPr>
        <w:t>Рыночный риск</w:t>
      </w:r>
    </w:p>
    <w:p w:rsidR="00ED5B3C" w:rsidRPr="002056C4" w:rsidRDefault="00475A48">
      <w:pPr>
        <w:keepLines/>
        <w:spacing w:after="240" w:line="276" w:lineRule="auto"/>
        <w:jc w:val="both"/>
        <w:rPr>
          <w:rFonts w:ascii="Arial" w:hAnsi="Arial" w:cs="Arial"/>
          <w:sz w:val="20"/>
          <w:szCs w:val="20"/>
          <w:u w:val="single"/>
        </w:rPr>
      </w:pPr>
      <w:r w:rsidRPr="005F7174">
        <w:rPr>
          <w:rFonts w:ascii="Arial" w:hAnsi="Arial" w:cs="Arial"/>
          <w:sz w:val="20"/>
          <w:szCs w:val="20"/>
          <w:u w:val="single"/>
        </w:rPr>
        <w:t>Валютный риск</w:t>
      </w:r>
    </w:p>
    <w:p w:rsidR="00475A48" w:rsidRPr="002056C4" w:rsidRDefault="00475A48">
      <w:pPr>
        <w:keepLines/>
        <w:spacing w:after="240" w:line="276" w:lineRule="auto"/>
        <w:jc w:val="both"/>
      </w:pPr>
      <w:r w:rsidRPr="005F7174">
        <w:rPr>
          <w:rFonts w:ascii="Arial" w:hAnsi="Arial" w:cs="Arial"/>
          <w:sz w:val="20"/>
          <w:szCs w:val="20"/>
        </w:rPr>
        <w:t>Группа подвергается валютному риску, в основном, в связи с тем, что сделки по реализации и привлечению финансирования, могут быть выражены в валюте, отличной от функциональных валют соответствующих предприятий, входящих в Группу, к которым относятся, главным образом, локальные валюты компаний Группы. Для компаний, осуществляющих свою деятельность на территории Российской Федерации, функциональной валютой является российский рубль, а валютой,  в которой осуществляется большая часть вышеуказанных операций, является доллар США.</w:t>
      </w:r>
      <w:r w:rsidRPr="005F7174">
        <w:t xml:space="preserve"> </w:t>
      </w:r>
    </w:p>
    <w:p w:rsidR="0053024D" w:rsidRPr="002056C4" w:rsidRDefault="00475A48">
      <w:pPr>
        <w:spacing w:after="240" w:line="276" w:lineRule="auto"/>
        <w:jc w:val="both"/>
        <w:rPr>
          <w:rFonts w:ascii="Arial" w:hAnsi="Arial" w:cs="Arial"/>
          <w:sz w:val="20"/>
          <w:szCs w:val="20"/>
        </w:rPr>
      </w:pPr>
      <w:r w:rsidRPr="005F7174">
        <w:rPr>
          <w:rFonts w:ascii="Arial" w:hAnsi="Arial" w:cs="Arial"/>
          <w:sz w:val="20"/>
          <w:szCs w:val="20"/>
        </w:rPr>
        <w:t>Валютный риск Группы существенно снижается ввиду наличия обязательств, которые выражены в иностранной валюте: значительную часть займов Группа привлекает в долларах США. Валютная структура выручки и обязательств действует как механизм  хеджирования, где разнонаправленные факторы компенсируют друг друга. Сбалансированная структура активов и обязательств, выраженных в валюте, сводит к минимуму влияние факторов валютного риска на результат финансово-хозяйственной деятельности Группы.</w:t>
      </w:r>
    </w:p>
    <w:p w:rsidR="00591194" w:rsidRPr="002056C4" w:rsidRDefault="00475A48">
      <w:pPr>
        <w:spacing w:after="240" w:line="276" w:lineRule="auto"/>
        <w:jc w:val="both"/>
        <w:rPr>
          <w:rFonts w:ascii="Arial" w:hAnsi="Arial" w:cs="Arial"/>
          <w:sz w:val="20"/>
          <w:szCs w:val="20"/>
        </w:rPr>
      </w:pPr>
      <w:r w:rsidRPr="005F7174">
        <w:rPr>
          <w:rFonts w:ascii="Arial" w:hAnsi="Arial" w:cs="Arial"/>
          <w:sz w:val="20"/>
          <w:szCs w:val="20"/>
        </w:rPr>
        <w:t>Кроме того, Группа применяет учет с использованием метода хеджирования в отношении указанных денежных потоков, выраженных в иностранной валюте, для предотвращения нестабильности показателей прибыли и убытка.</w:t>
      </w:r>
    </w:p>
    <w:p w:rsidR="00152996" w:rsidRPr="002056C4" w:rsidRDefault="00152996" w:rsidP="00B516BA">
      <w:pPr>
        <w:spacing w:after="240" w:line="276" w:lineRule="auto"/>
        <w:jc w:val="both"/>
        <w:rPr>
          <w:rFonts w:ascii="Arial" w:hAnsi="Arial" w:cs="Arial"/>
          <w:sz w:val="20"/>
          <w:szCs w:val="20"/>
        </w:rPr>
      </w:pPr>
    </w:p>
    <w:p w:rsidR="00980C4F" w:rsidRPr="002056C4" w:rsidRDefault="0053024D" w:rsidP="00B516BA">
      <w:pPr>
        <w:pStyle w:val="ab"/>
        <w:keepNext/>
        <w:pageBreakBefore/>
        <w:spacing w:after="200" w:line="276" w:lineRule="auto"/>
        <w:ind w:left="0"/>
        <w:contextualSpacing w:val="0"/>
        <w:jc w:val="both"/>
        <w:rPr>
          <w:rFonts w:ascii="Calibri" w:eastAsia="Calibri" w:hAnsi="Calibri"/>
          <w:sz w:val="20"/>
          <w:szCs w:val="20"/>
        </w:rPr>
      </w:pPr>
      <w:r w:rsidRPr="002056C4">
        <w:rPr>
          <w:rFonts w:ascii="Arial" w:hAnsi="Arial" w:cs="Arial"/>
          <w:sz w:val="20"/>
          <w:szCs w:val="20"/>
        </w:rPr>
        <w:t>В таблице ниже представлена текущая стоимость финансовых инструментов Группы</w:t>
      </w:r>
      <w:r w:rsidR="00F160C4">
        <w:rPr>
          <w:rFonts w:ascii="Arial" w:hAnsi="Arial" w:cs="Arial"/>
          <w:sz w:val="20"/>
          <w:szCs w:val="20"/>
        </w:rPr>
        <w:t xml:space="preserve"> по валютам</w:t>
      </w:r>
      <w:r w:rsidRPr="002056C4">
        <w:rPr>
          <w:rFonts w:ascii="Arial" w:hAnsi="Arial" w:cs="Arial"/>
          <w:sz w:val="20"/>
          <w:szCs w:val="20"/>
        </w:rPr>
        <w:t>:</w:t>
      </w:r>
    </w:p>
    <w:p w:rsidR="00567705" w:rsidRPr="002056C4" w:rsidRDefault="00567705" w:rsidP="00152996">
      <w:pPr>
        <w:pStyle w:val="ab"/>
        <w:keepNext/>
        <w:spacing w:line="276" w:lineRule="auto"/>
        <w:ind w:left="0"/>
        <w:contextualSpacing w:val="0"/>
        <w:jc w:val="both"/>
        <w:rPr>
          <w:rFonts w:ascii="Calibri" w:eastAsia="Calibri" w:hAnsi="Calibri"/>
          <w:sz w:val="20"/>
          <w:szCs w:val="20"/>
        </w:rPr>
      </w:pPr>
    </w:p>
    <w:tbl>
      <w:tblPr>
        <w:tblW w:w="10160" w:type="dxa"/>
        <w:tblInd w:w="93" w:type="dxa"/>
        <w:tblLook w:val="04A0" w:firstRow="1" w:lastRow="0" w:firstColumn="1" w:lastColumn="0" w:noHBand="0" w:noVBand="1"/>
      </w:tblPr>
      <w:tblGrid>
        <w:gridCol w:w="3961"/>
        <w:gridCol w:w="1280"/>
        <w:gridCol w:w="1230"/>
        <w:gridCol w:w="1223"/>
        <w:gridCol w:w="1235"/>
        <w:gridCol w:w="1231"/>
      </w:tblGrid>
      <w:tr w:rsidR="00567705" w:rsidRPr="002056C4" w:rsidTr="00567705">
        <w:trPr>
          <w:divId w:val="469785833"/>
          <w:trHeight w:val="240"/>
        </w:trPr>
        <w:tc>
          <w:tcPr>
            <w:tcW w:w="396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2014 г.</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Российский рубль</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Доллар США</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Евро</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Сербский динар</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валюты</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Финансовые активы</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Оборотные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17 543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21 780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4 661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2 058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7 125</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Банковские депозиты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66 558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1 146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8 324</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Займы выданные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2 162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39 287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33 673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1 988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26 789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1 277</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Внеоборотные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Займы выданные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25 680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2 544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удерживаемые до погашения</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предназначенные для продажи</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9 276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Финансовые обязательства</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Краткосрочные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(25 918)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(30 211)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(4 980)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кредиторская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(46 170)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(17 195)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(1 442)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(7 198)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(1 891)</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(9 921)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(11 179)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(1 969)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(336)</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Долгосрочные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(69 858)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(365 559)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(66 613)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(275)</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(48 391)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долгосрочные финансовые обязательства</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(57 553)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469785833"/>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Чистая сумма риска</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(115 842)</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(346 815)</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(65 247)</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19 693</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14 212</w:t>
            </w:r>
          </w:p>
        </w:tc>
      </w:tr>
    </w:tbl>
    <w:p w:rsidR="00567705" w:rsidRPr="002056C4" w:rsidRDefault="00567705" w:rsidP="00152996">
      <w:pPr>
        <w:pStyle w:val="ab"/>
        <w:keepNext/>
        <w:spacing w:line="276" w:lineRule="auto"/>
        <w:ind w:left="0"/>
        <w:contextualSpacing w:val="0"/>
        <w:jc w:val="both"/>
        <w:rPr>
          <w:rFonts w:ascii="Calibri" w:eastAsia="Calibri" w:hAnsi="Calibri"/>
          <w:sz w:val="20"/>
          <w:szCs w:val="20"/>
        </w:rPr>
      </w:pPr>
    </w:p>
    <w:tbl>
      <w:tblPr>
        <w:tblW w:w="10160" w:type="dxa"/>
        <w:tblInd w:w="93" w:type="dxa"/>
        <w:tblLook w:val="04A0" w:firstRow="1" w:lastRow="0" w:firstColumn="1" w:lastColumn="0" w:noHBand="0" w:noVBand="1"/>
      </w:tblPr>
      <w:tblGrid>
        <w:gridCol w:w="3961"/>
        <w:gridCol w:w="1280"/>
        <w:gridCol w:w="1230"/>
        <w:gridCol w:w="1223"/>
        <w:gridCol w:w="1235"/>
        <w:gridCol w:w="1231"/>
      </w:tblGrid>
      <w:tr w:rsidR="00567705" w:rsidRPr="002056C4" w:rsidTr="00567705">
        <w:trPr>
          <w:divId w:val="927007007"/>
          <w:trHeight w:val="240"/>
        </w:trPr>
        <w:tc>
          <w:tcPr>
            <w:tcW w:w="3960" w:type="dxa"/>
            <w:tcBorders>
              <w:top w:val="nil"/>
              <w:left w:val="nil"/>
              <w:bottom w:val="nil"/>
              <w:right w:val="nil"/>
            </w:tcBorders>
            <w:shd w:val="clear" w:color="000000" w:fill="FFFFFF"/>
            <w:hideMark/>
          </w:tcPr>
          <w:p w:rsidR="00567705" w:rsidRPr="002056C4" w:rsidRDefault="00567705" w:rsidP="00B516BA">
            <w:pPr>
              <w:pageBreakBefore/>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2013 г.</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Российский рубль</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Доллар США</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Евро</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Сербский динар</w:t>
            </w:r>
          </w:p>
        </w:tc>
        <w:tc>
          <w:tcPr>
            <w:tcW w:w="12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Прочие валюты</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Финансовые активы</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Оборотные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46 635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38 365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3 195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1 216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1 666</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Банковские депозиты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10 804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25 031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794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240</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Займы выданные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18 434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556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32 897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32 939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580</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20 232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700</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Внеоборотные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дебиторская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Займы выданные</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15 287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 удерживаемые до погашения</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6 009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Финансовые обязательства</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Краткосрочные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(19 002)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(29 871)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(3 305)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(228)</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финансовая кредиторская задолженность</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(36 555)</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(23 889)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(5 649)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(1 350)</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(7 294)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(213)</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(964)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(198)</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Долгосрочные</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2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(61 034)</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(155 452)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(44 799)</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(169)</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контракты</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(3 131)</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480"/>
        </w:trPr>
        <w:tc>
          <w:tcPr>
            <w:tcW w:w="3960" w:type="dxa"/>
            <w:tcBorders>
              <w:top w:val="nil"/>
              <w:left w:val="nil"/>
              <w:bottom w:val="nil"/>
              <w:right w:val="nil"/>
            </w:tcBorders>
            <w:shd w:val="clear" w:color="000000" w:fill="FFFFFF"/>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долгосрочные финансовые обязательства</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(3 897)</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(1 982)</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2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w:t>
            </w:r>
          </w:p>
        </w:tc>
      </w:tr>
      <w:tr w:rsidR="00567705" w:rsidRPr="002056C4" w:rsidTr="00567705">
        <w:trPr>
          <w:divId w:val="927007007"/>
          <w:trHeight w:val="240"/>
        </w:trPr>
        <w:tc>
          <w:tcPr>
            <w:tcW w:w="3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Чистая сумма риска</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408</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(115 370)</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(44 085)</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15 386</w:t>
            </w:r>
          </w:p>
        </w:tc>
        <w:tc>
          <w:tcPr>
            <w:tcW w:w="12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840</w:t>
            </w:r>
          </w:p>
        </w:tc>
      </w:tr>
    </w:tbl>
    <w:p w:rsidR="00980C4F" w:rsidRPr="002056C4" w:rsidRDefault="00980C4F" w:rsidP="00152996">
      <w:pPr>
        <w:pStyle w:val="ab"/>
        <w:keepNext/>
        <w:spacing w:line="276" w:lineRule="auto"/>
        <w:ind w:left="0"/>
        <w:contextualSpacing w:val="0"/>
        <w:jc w:val="both"/>
        <w:rPr>
          <w:rFonts w:ascii="Calibri" w:eastAsia="Calibri" w:hAnsi="Calibri"/>
          <w:sz w:val="20"/>
          <w:szCs w:val="20"/>
        </w:rPr>
      </w:pPr>
    </w:p>
    <w:p w:rsidR="00567705" w:rsidRPr="002056C4" w:rsidRDefault="00591194" w:rsidP="00591194">
      <w:pPr>
        <w:jc w:val="both"/>
        <w:rPr>
          <w:rFonts w:ascii="Arial" w:hAnsi="Arial" w:cs="Arial"/>
          <w:sz w:val="20"/>
          <w:szCs w:val="20"/>
        </w:rPr>
      </w:pPr>
      <w:r w:rsidRPr="005F7174">
        <w:rPr>
          <w:rFonts w:ascii="Arial" w:hAnsi="Arial" w:cs="Arial"/>
          <w:sz w:val="20"/>
          <w:szCs w:val="20"/>
        </w:rPr>
        <w:t>Применялись следующие обменные курсы основных валют:</w:t>
      </w:r>
    </w:p>
    <w:p w:rsidR="00567705" w:rsidRPr="002056C4" w:rsidRDefault="00567705" w:rsidP="00591194">
      <w:pPr>
        <w:jc w:val="both"/>
        <w:rPr>
          <w:sz w:val="20"/>
          <w:szCs w:val="20"/>
          <w:lang w:eastAsia="ru-RU"/>
        </w:rPr>
      </w:pPr>
    </w:p>
    <w:tbl>
      <w:tblPr>
        <w:tblW w:w="10020" w:type="dxa"/>
        <w:tblInd w:w="93" w:type="dxa"/>
        <w:tblLook w:val="04A0" w:firstRow="1" w:lastRow="0" w:firstColumn="1" w:lastColumn="0" w:noHBand="0" w:noVBand="1"/>
      </w:tblPr>
      <w:tblGrid>
        <w:gridCol w:w="3860"/>
        <w:gridCol w:w="1617"/>
        <w:gridCol w:w="1617"/>
        <w:gridCol w:w="1463"/>
        <w:gridCol w:w="1463"/>
      </w:tblGrid>
      <w:tr w:rsidR="00567705" w:rsidRPr="002056C4" w:rsidTr="00567705">
        <w:trPr>
          <w:divId w:val="399643259"/>
          <w:trHeight w:val="240"/>
        </w:trPr>
        <w:tc>
          <w:tcPr>
            <w:tcW w:w="386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3080" w:type="dxa"/>
            <w:gridSpan w:val="2"/>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Средневзвешенный курс</w:t>
            </w:r>
          </w:p>
        </w:tc>
        <w:tc>
          <w:tcPr>
            <w:tcW w:w="3080" w:type="dxa"/>
            <w:gridSpan w:val="2"/>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Курс на отчетную дату</w:t>
            </w:r>
          </w:p>
        </w:tc>
      </w:tr>
      <w:tr w:rsidR="00567705" w:rsidRPr="002056C4" w:rsidTr="00567705">
        <w:trPr>
          <w:divId w:val="399643259"/>
          <w:trHeight w:val="96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single" w:sz="4" w:space="0" w:color="auto"/>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w:t>
            </w:r>
            <w:r w:rsidRPr="002056C4">
              <w:rPr>
                <w:rFonts w:ascii="Arial" w:eastAsia="Times New Roman" w:hAnsi="Arial" w:cs="Arial"/>
                <w:b/>
                <w:bCs/>
                <w:sz w:val="18"/>
                <w:szCs w:val="18"/>
                <w:lang w:eastAsia="ru-RU"/>
              </w:rPr>
              <w:br/>
              <w:t xml:space="preserve">2014 г. </w:t>
            </w:r>
          </w:p>
        </w:tc>
        <w:tc>
          <w:tcPr>
            <w:tcW w:w="1540" w:type="dxa"/>
            <w:tcBorders>
              <w:top w:val="single" w:sz="4" w:space="0" w:color="auto"/>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w:t>
            </w:r>
            <w:r w:rsidRPr="002056C4">
              <w:rPr>
                <w:rFonts w:ascii="Arial" w:eastAsia="Times New Roman" w:hAnsi="Arial" w:cs="Arial"/>
                <w:b/>
                <w:bCs/>
                <w:sz w:val="18"/>
                <w:szCs w:val="18"/>
                <w:lang w:eastAsia="ru-RU"/>
              </w:rPr>
              <w:br/>
              <w:t xml:space="preserve">2013 г. </w:t>
            </w:r>
          </w:p>
        </w:tc>
        <w:tc>
          <w:tcPr>
            <w:tcW w:w="1540" w:type="dxa"/>
            <w:tcBorders>
              <w:top w:val="single" w:sz="4" w:space="0" w:color="auto"/>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single" w:sz="4" w:space="0" w:color="auto"/>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567705">
        <w:trPr>
          <w:divId w:val="399643259"/>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Доллар США 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38,42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31,85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56,26</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32,73</w:t>
            </w:r>
          </w:p>
        </w:tc>
      </w:tr>
      <w:tr w:rsidR="00567705" w:rsidRPr="002056C4" w:rsidTr="00567705">
        <w:trPr>
          <w:divId w:val="399643259"/>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Евро 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50,82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42,31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68,34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44,97</w:t>
            </w:r>
          </w:p>
        </w:tc>
      </w:tr>
      <w:tr w:rsidR="00567705" w:rsidRPr="002056C4" w:rsidTr="00567705">
        <w:trPr>
          <w:divId w:val="399643259"/>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Сербский динар 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0,43</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0,37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0,57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0,39</w:t>
            </w:r>
          </w:p>
        </w:tc>
      </w:tr>
    </w:tbl>
    <w:p w:rsidR="00591194" w:rsidRPr="002056C4" w:rsidRDefault="00591194" w:rsidP="00591194">
      <w:pPr>
        <w:jc w:val="both"/>
        <w:rPr>
          <w:rFonts w:ascii="Arial" w:hAnsi="Arial" w:cs="Arial"/>
          <w:sz w:val="20"/>
          <w:szCs w:val="20"/>
        </w:rPr>
      </w:pPr>
    </w:p>
    <w:p w:rsidR="00591194" w:rsidRPr="002056C4" w:rsidRDefault="00591194" w:rsidP="00C93CE6">
      <w:pPr>
        <w:spacing w:after="240" w:line="276" w:lineRule="auto"/>
        <w:jc w:val="both"/>
        <w:rPr>
          <w:rFonts w:ascii="Arial" w:hAnsi="Arial" w:cs="Arial"/>
          <w:i/>
          <w:sz w:val="20"/>
          <w:szCs w:val="20"/>
        </w:rPr>
      </w:pPr>
      <w:r w:rsidRPr="005F7174">
        <w:rPr>
          <w:rFonts w:ascii="Arial" w:hAnsi="Arial" w:cs="Arial"/>
          <w:i/>
          <w:sz w:val="20"/>
          <w:szCs w:val="20"/>
        </w:rPr>
        <w:t xml:space="preserve"> Анализ чувствительности</w:t>
      </w:r>
    </w:p>
    <w:p w:rsidR="00591194" w:rsidRPr="002056C4" w:rsidRDefault="00591194">
      <w:pPr>
        <w:spacing w:after="240" w:line="276" w:lineRule="auto"/>
        <w:jc w:val="both"/>
        <w:rPr>
          <w:rFonts w:ascii="Arial" w:hAnsi="Arial" w:cs="Arial"/>
          <w:sz w:val="20"/>
          <w:szCs w:val="20"/>
        </w:rPr>
      </w:pPr>
      <w:r w:rsidRPr="005F7174">
        <w:rPr>
          <w:rFonts w:ascii="Arial" w:hAnsi="Arial" w:cs="Arial"/>
          <w:sz w:val="20"/>
          <w:szCs w:val="20"/>
        </w:rPr>
        <w:t>Группа решила предоставлять информацию о подверженности рыночному риску и потенциальных прибылям/ убыткам от использования финансовых инструментов посредством анализа чувствительности.</w:t>
      </w:r>
    </w:p>
    <w:p w:rsidR="00B343EC" w:rsidRPr="002056C4" w:rsidRDefault="00591194" w:rsidP="00B343EC">
      <w:pPr>
        <w:pStyle w:val="ab"/>
        <w:keepNext/>
        <w:pageBreakBefore/>
        <w:spacing w:after="240" w:line="276" w:lineRule="auto"/>
        <w:ind w:left="0"/>
        <w:contextualSpacing w:val="0"/>
        <w:jc w:val="both"/>
        <w:rPr>
          <w:rFonts w:ascii="Calibri" w:eastAsia="Calibri" w:hAnsi="Calibri"/>
          <w:sz w:val="20"/>
          <w:szCs w:val="20"/>
        </w:rPr>
      </w:pPr>
      <w:r w:rsidRPr="002056C4">
        <w:rPr>
          <w:rFonts w:ascii="Arial" w:hAnsi="Arial" w:cs="Arial"/>
          <w:sz w:val="20"/>
          <w:szCs w:val="20"/>
        </w:rPr>
        <w:t>Анализ чувствительности, представленный в таблице ниже, отражает теоретический эффект от финансовых инструментов Группы и потенциальную прибыль/ убыток, которые будут получены при изменении обменного курса</w:t>
      </w:r>
      <w:r w:rsidR="0016632F" w:rsidRPr="002056C4">
        <w:rPr>
          <w:rFonts w:ascii="Arial" w:hAnsi="Arial" w:cs="Arial"/>
          <w:sz w:val="20"/>
          <w:szCs w:val="20"/>
        </w:rPr>
        <w:t xml:space="preserve"> на конец отчетного периода </w:t>
      </w:r>
      <w:r w:rsidRPr="002056C4">
        <w:rPr>
          <w:rFonts w:ascii="Arial" w:hAnsi="Arial" w:cs="Arial"/>
          <w:sz w:val="20"/>
          <w:szCs w:val="20"/>
        </w:rPr>
        <w:t>при условии, что состав инвестиций и прочие переменные останутся неизменными на отчетные даты:</w:t>
      </w:r>
    </w:p>
    <w:tbl>
      <w:tblPr>
        <w:tblW w:w="8480" w:type="dxa"/>
        <w:tblInd w:w="108" w:type="dxa"/>
        <w:tblLook w:val="04A0" w:firstRow="1" w:lastRow="0" w:firstColumn="1" w:lastColumn="0" w:noHBand="0" w:noVBand="1"/>
      </w:tblPr>
      <w:tblGrid>
        <w:gridCol w:w="3860"/>
        <w:gridCol w:w="3080"/>
        <w:gridCol w:w="1540"/>
      </w:tblGrid>
      <w:tr w:rsidR="00B343EC" w:rsidRPr="002056C4" w:rsidTr="00B343EC">
        <w:trPr>
          <w:trHeight w:val="240"/>
        </w:trPr>
        <w:tc>
          <w:tcPr>
            <w:tcW w:w="3860" w:type="dxa"/>
            <w:tcBorders>
              <w:top w:val="nil"/>
              <w:left w:val="nil"/>
              <w:bottom w:val="nil"/>
              <w:right w:val="nil"/>
            </w:tcBorders>
            <w:shd w:val="clear" w:color="000000" w:fill="FFFFFF"/>
            <w:hideMark/>
          </w:tcPr>
          <w:p w:rsidR="00B343EC" w:rsidRPr="002056C4" w:rsidRDefault="00B343EC">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4620" w:type="dxa"/>
            <w:gridSpan w:val="2"/>
            <w:tcBorders>
              <w:top w:val="nil"/>
              <w:left w:val="nil"/>
              <w:bottom w:val="single" w:sz="4" w:space="0" w:color="auto"/>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Снижение курса рубля</w:t>
            </w:r>
          </w:p>
        </w:tc>
      </w:tr>
      <w:tr w:rsidR="00B343EC" w:rsidRPr="002056C4" w:rsidTr="00B343EC">
        <w:trPr>
          <w:trHeight w:val="480"/>
        </w:trPr>
        <w:tc>
          <w:tcPr>
            <w:tcW w:w="3860" w:type="dxa"/>
            <w:tcBorders>
              <w:top w:val="nil"/>
              <w:left w:val="nil"/>
              <w:bottom w:val="nil"/>
              <w:right w:val="nil"/>
            </w:tcBorders>
            <w:shd w:val="clear" w:color="000000" w:fill="FFFFFF"/>
            <w:vAlign w:val="bottom"/>
            <w:hideMark/>
          </w:tcPr>
          <w:p w:rsidR="00B343EC" w:rsidRPr="002056C4" w:rsidRDefault="00B343EC">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3080" w:type="dxa"/>
            <w:tcBorders>
              <w:top w:val="nil"/>
              <w:left w:val="nil"/>
              <w:bottom w:val="single" w:sz="4" w:space="0" w:color="auto"/>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Капитал</w:t>
            </w:r>
          </w:p>
        </w:tc>
        <w:tc>
          <w:tcPr>
            <w:tcW w:w="1540" w:type="dxa"/>
            <w:tcBorders>
              <w:top w:val="nil"/>
              <w:left w:val="nil"/>
              <w:bottom w:val="single" w:sz="4" w:space="0" w:color="auto"/>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или убыток</w:t>
            </w:r>
          </w:p>
        </w:tc>
      </w:tr>
      <w:tr w:rsidR="00B343EC" w:rsidRPr="002056C4" w:rsidTr="00B343EC">
        <w:trPr>
          <w:trHeight w:val="240"/>
        </w:trPr>
        <w:tc>
          <w:tcPr>
            <w:tcW w:w="3860" w:type="dxa"/>
            <w:tcBorders>
              <w:top w:val="nil"/>
              <w:left w:val="nil"/>
              <w:bottom w:val="nil"/>
              <w:right w:val="nil"/>
            </w:tcBorders>
            <w:shd w:val="clear" w:color="000000" w:fill="FFFFFF"/>
            <w:vAlign w:val="bottom"/>
            <w:hideMark/>
          </w:tcPr>
          <w:p w:rsidR="00B343EC" w:rsidRPr="002056C4" w:rsidRDefault="00B343EC">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3080" w:type="dxa"/>
            <w:tcBorders>
              <w:top w:val="nil"/>
              <w:left w:val="nil"/>
              <w:bottom w:val="nil"/>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B343EC" w:rsidRPr="002056C4" w:rsidTr="00B343EC">
        <w:trPr>
          <w:trHeight w:val="240"/>
        </w:trPr>
        <w:tc>
          <w:tcPr>
            <w:tcW w:w="3860" w:type="dxa"/>
            <w:tcBorders>
              <w:top w:val="nil"/>
              <w:left w:val="nil"/>
              <w:bottom w:val="nil"/>
              <w:right w:val="nil"/>
            </w:tcBorders>
            <w:shd w:val="clear" w:color="000000" w:fill="FFFFFF"/>
            <w:noWrap/>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Доллар / рубль (повышение курса на 70%)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(24 159)</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(225 022)</w:t>
            </w:r>
          </w:p>
        </w:tc>
      </w:tr>
      <w:tr w:rsidR="00B343EC" w:rsidRPr="002056C4" w:rsidTr="00B343EC">
        <w:trPr>
          <w:trHeight w:val="240"/>
        </w:trPr>
        <w:tc>
          <w:tcPr>
            <w:tcW w:w="3860" w:type="dxa"/>
            <w:tcBorders>
              <w:top w:val="nil"/>
              <w:left w:val="nil"/>
              <w:bottom w:val="nil"/>
              <w:right w:val="nil"/>
            </w:tcBorders>
            <w:shd w:val="clear" w:color="000000" w:fill="FFFFFF"/>
            <w:noWrap/>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Евро / рубль  (повышение курса на 70%)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149</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(46 606)</w:t>
            </w:r>
          </w:p>
        </w:tc>
      </w:tr>
      <w:tr w:rsidR="00B343EC" w:rsidRPr="002056C4" w:rsidTr="00B343EC">
        <w:trPr>
          <w:trHeight w:val="480"/>
        </w:trPr>
        <w:tc>
          <w:tcPr>
            <w:tcW w:w="3860" w:type="dxa"/>
            <w:tcBorders>
              <w:top w:val="nil"/>
              <w:left w:val="nil"/>
              <w:bottom w:val="nil"/>
              <w:right w:val="nil"/>
            </w:tcBorders>
            <w:shd w:val="clear" w:color="000000" w:fill="FFFFFF"/>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Сербский динар / рубль  (повышение курса на 70%)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61 837</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B343EC" w:rsidRPr="002056C4" w:rsidTr="00B343EC">
        <w:trPr>
          <w:trHeight w:val="240"/>
        </w:trPr>
        <w:tc>
          <w:tcPr>
            <w:tcW w:w="3860" w:type="dxa"/>
            <w:tcBorders>
              <w:top w:val="nil"/>
              <w:left w:val="nil"/>
              <w:bottom w:val="nil"/>
              <w:right w:val="nil"/>
            </w:tcBorders>
            <w:shd w:val="clear" w:color="000000" w:fill="FFFFFF"/>
            <w:vAlign w:val="bottom"/>
            <w:hideMark/>
          </w:tcPr>
          <w:p w:rsidR="00B343EC" w:rsidRPr="002056C4" w:rsidRDefault="00B343EC">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c>
          <w:tcPr>
            <w:tcW w:w="3080" w:type="dxa"/>
            <w:tcBorders>
              <w:top w:val="nil"/>
              <w:left w:val="nil"/>
              <w:bottom w:val="nil"/>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hideMark/>
          </w:tcPr>
          <w:p w:rsidR="00B343EC" w:rsidRPr="002056C4" w:rsidRDefault="00B343EC">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B343EC" w:rsidRPr="002056C4" w:rsidTr="00B343EC">
        <w:trPr>
          <w:trHeight w:val="240"/>
        </w:trPr>
        <w:tc>
          <w:tcPr>
            <w:tcW w:w="3860" w:type="dxa"/>
            <w:tcBorders>
              <w:top w:val="nil"/>
              <w:left w:val="nil"/>
              <w:bottom w:val="nil"/>
              <w:right w:val="nil"/>
            </w:tcBorders>
            <w:shd w:val="clear" w:color="000000" w:fill="FFFFFF"/>
            <w:noWrap/>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Доллар / рубль (повышение курса на 10%)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(3 834)</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(12 680)</w:t>
            </w:r>
          </w:p>
        </w:tc>
      </w:tr>
      <w:tr w:rsidR="00B343EC" w:rsidRPr="002056C4" w:rsidTr="00B343EC">
        <w:trPr>
          <w:trHeight w:val="240"/>
        </w:trPr>
        <w:tc>
          <w:tcPr>
            <w:tcW w:w="3860" w:type="dxa"/>
            <w:tcBorders>
              <w:top w:val="nil"/>
              <w:left w:val="nil"/>
              <w:bottom w:val="nil"/>
              <w:right w:val="nil"/>
            </w:tcBorders>
            <w:shd w:val="clear" w:color="000000" w:fill="FFFFFF"/>
            <w:noWrap/>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Евро / рубль  (повышение курса на 10%)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(4 434)</w:t>
            </w:r>
          </w:p>
        </w:tc>
      </w:tr>
      <w:tr w:rsidR="00B343EC" w:rsidRPr="002056C4" w:rsidTr="00B343EC">
        <w:trPr>
          <w:trHeight w:val="480"/>
        </w:trPr>
        <w:tc>
          <w:tcPr>
            <w:tcW w:w="3860" w:type="dxa"/>
            <w:tcBorders>
              <w:top w:val="nil"/>
              <w:left w:val="nil"/>
              <w:bottom w:val="nil"/>
              <w:right w:val="nil"/>
            </w:tcBorders>
            <w:shd w:val="clear" w:color="000000" w:fill="FFFFFF"/>
            <w:vAlign w:val="bottom"/>
            <w:hideMark/>
          </w:tcPr>
          <w:p w:rsidR="00B343EC" w:rsidRPr="002056C4" w:rsidRDefault="00B343EC">
            <w:pPr>
              <w:rPr>
                <w:rFonts w:ascii="Arial" w:eastAsia="Times New Roman" w:hAnsi="Arial" w:cs="Arial"/>
                <w:sz w:val="18"/>
                <w:szCs w:val="18"/>
                <w:lang w:eastAsia="ru-RU"/>
              </w:rPr>
            </w:pPr>
            <w:r w:rsidRPr="002056C4">
              <w:rPr>
                <w:rFonts w:ascii="Arial" w:eastAsia="Times New Roman" w:hAnsi="Arial" w:cs="Arial"/>
                <w:sz w:val="18"/>
                <w:szCs w:val="18"/>
                <w:lang w:eastAsia="ru-RU"/>
              </w:rPr>
              <w:t>Сербский динар / рубль  (повышение курса на 10%)</w:t>
            </w:r>
          </w:p>
        </w:tc>
        <w:tc>
          <w:tcPr>
            <w:tcW w:w="308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8 030</w:t>
            </w:r>
          </w:p>
        </w:tc>
        <w:tc>
          <w:tcPr>
            <w:tcW w:w="1540" w:type="dxa"/>
            <w:tcBorders>
              <w:top w:val="nil"/>
              <w:left w:val="nil"/>
              <w:bottom w:val="nil"/>
              <w:right w:val="nil"/>
            </w:tcBorders>
            <w:shd w:val="clear" w:color="000000" w:fill="FFFFFF"/>
            <w:vAlign w:val="bottom"/>
            <w:hideMark/>
          </w:tcPr>
          <w:p w:rsidR="00B343EC" w:rsidRPr="002056C4" w:rsidRDefault="00B343EC">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bl>
    <w:p w:rsidR="00591194" w:rsidRPr="002056C4" w:rsidRDefault="00591194" w:rsidP="00152996">
      <w:pPr>
        <w:pStyle w:val="ab"/>
        <w:keepNext/>
        <w:spacing w:line="276" w:lineRule="auto"/>
        <w:ind w:left="0"/>
        <w:contextualSpacing w:val="0"/>
        <w:jc w:val="both"/>
        <w:rPr>
          <w:rFonts w:ascii="Arial" w:hAnsi="Arial" w:cs="Arial"/>
          <w:sz w:val="20"/>
          <w:szCs w:val="20"/>
        </w:rPr>
      </w:pPr>
    </w:p>
    <w:p w:rsidR="00591194" w:rsidRPr="002056C4" w:rsidRDefault="0016632F" w:rsidP="00C93CE6">
      <w:pPr>
        <w:spacing w:after="240" w:line="276" w:lineRule="auto"/>
        <w:jc w:val="both"/>
        <w:rPr>
          <w:rFonts w:ascii="Arial" w:hAnsi="Arial" w:cs="Arial"/>
          <w:sz w:val="20"/>
          <w:szCs w:val="20"/>
        </w:rPr>
      </w:pPr>
      <w:r w:rsidRPr="005F7174">
        <w:rPr>
          <w:rFonts w:ascii="Arial" w:hAnsi="Arial" w:cs="Arial"/>
          <w:sz w:val="20"/>
          <w:szCs w:val="20"/>
        </w:rPr>
        <w:t xml:space="preserve">Снижение курса </w:t>
      </w:r>
      <w:r w:rsidR="00591194" w:rsidRPr="005F7174">
        <w:rPr>
          <w:rFonts w:ascii="Arial" w:hAnsi="Arial" w:cs="Arial"/>
          <w:sz w:val="20"/>
          <w:szCs w:val="20"/>
        </w:rPr>
        <w:t>будет иметь равный по сумме противоположный эффект на капитал и прибыли/ убытки Группы.</w:t>
      </w:r>
    </w:p>
    <w:p w:rsidR="00E57151" w:rsidRPr="002056C4" w:rsidRDefault="00E57151">
      <w:pPr>
        <w:keepNext/>
        <w:spacing w:after="240" w:line="276" w:lineRule="auto"/>
        <w:jc w:val="both"/>
        <w:rPr>
          <w:rFonts w:ascii="Arial" w:hAnsi="Arial" w:cs="Arial"/>
          <w:sz w:val="20"/>
          <w:szCs w:val="20"/>
          <w:u w:val="single"/>
        </w:rPr>
      </w:pPr>
      <w:r w:rsidRPr="005F7174">
        <w:rPr>
          <w:rFonts w:ascii="Arial" w:hAnsi="Arial" w:cs="Arial"/>
          <w:sz w:val="20"/>
          <w:szCs w:val="20"/>
          <w:u w:val="single"/>
        </w:rPr>
        <w:t>Процентный риск</w:t>
      </w:r>
    </w:p>
    <w:p w:rsidR="00E57151" w:rsidRPr="002056C4" w:rsidRDefault="00E57151">
      <w:pPr>
        <w:spacing w:after="240" w:line="276" w:lineRule="auto"/>
        <w:jc w:val="both"/>
        <w:rPr>
          <w:rFonts w:ascii="Arial" w:hAnsi="Arial" w:cs="Arial"/>
          <w:sz w:val="20"/>
          <w:szCs w:val="20"/>
        </w:rPr>
      </w:pPr>
      <w:r w:rsidRPr="005F7174">
        <w:rPr>
          <w:rFonts w:ascii="Arial" w:hAnsi="Arial" w:cs="Arial"/>
          <w:sz w:val="20"/>
          <w:szCs w:val="20"/>
        </w:rPr>
        <w:t xml:space="preserve">Существенная часть кредитов и займов Группы были привлечены по переменной ставке процента (привязанной к ставке LIBOR или EURIBOR). Для минимизации риска неблагоприятных изменений ставки LIBOR и EURIBOR казначейство Группы проводит периодический анализ текущих </w:t>
      </w:r>
      <w:r w:rsidR="001C1DC6">
        <w:rPr>
          <w:rFonts w:ascii="Arial" w:hAnsi="Arial" w:cs="Arial"/>
          <w:sz w:val="20"/>
          <w:szCs w:val="20"/>
        </w:rPr>
        <w:t xml:space="preserve">процентных </w:t>
      </w:r>
      <w:r w:rsidRPr="005F7174">
        <w:rPr>
          <w:rFonts w:ascii="Arial" w:hAnsi="Arial" w:cs="Arial"/>
          <w:sz w:val="20"/>
          <w:szCs w:val="20"/>
        </w:rPr>
        <w:t xml:space="preserve">ставок на рынке капитала и в зависимости от результатов данного анализа принимает решение о необходимости хеджирования процентной ставки либо о привлечении заемных средств по фиксированным или переменным ставкам. </w:t>
      </w:r>
    </w:p>
    <w:p w:rsidR="00E57151" w:rsidRPr="002056C4" w:rsidRDefault="00E57151">
      <w:pPr>
        <w:spacing w:after="240" w:line="276" w:lineRule="auto"/>
        <w:jc w:val="both"/>
        <w:rPr>
          <w:rFonts w:ascii="Arial" w:hAnsi="Arial" w:cs="Arial"/>
          <w:sz w:val="20"/>
          <w:szCs w:val="20"/>
        </w:rPr>
      </w:pPr>
      <w:r w:rsidRPr="005F7174">
        <w:rPr>
          <w:rFonts w:ascii="Arial" w:hAnsi="Arial" w:cs="Arial"/>
          <w:sz w:val="20"/>
          <w:szCs w:val="20"/>
        </w:rPr>
        <w:t>Изменения процентной ставки влияют, в первую очередь, на основную часть долга, меняя либо его справедливую стоимость (при фиксированной ставке процента), либо величину будущих оттоков денежных средств по инструменту (при переменной ставке). При привлечении новых кредитов или займов руководство Группы на основе собственных профессиональных суждений и информации о текущих и ожидаемых процентных ставках на рынках долгосрочного кредитования решает вопрос о привлечении заемных средств по фиксированным или переменным ставкам в зависимости от того, какая ставка будет более выгодной для Группы на протяжении ожидаемого  периода до наступления срока погашения.</w:t>
      </w:r>
    </w:p>
    <w:p w:rsidR="00152996" w:rsidRPr="002056C4" w:rsidRDefault="00E57151" w:rsidP="00C93CE6">
      <w:pPr>
        <w:keepNext/>
        <w:keepLines/>
        <w:spacing w:line="276" w:lineRule="auto"/>
        <w:jc w:val="both"/>
        <w:rPr>
          <w:rFonts w:ascii="Arial" w:hAnsi="Arial" w:cs="Arial"/>
          <w:sz w:val="20"/>
          <w:szCs w:val="20"/>
        </w:rPr>
      </w:pPr>
      <w:r w:rsidRPr="005F7174">
        <w:rPr>
          <w:rFonts w:ascii="Arial" w:hAnsi="Arial" w:cs="Arial"/>
          <w:sz w:val="20"/>
          <w:szCs w:val="20"/>
        </w:rPr>
        <w:t>Ниже представлена структура портфеля финансовых инструментов Группы в разрезе процентных ставок:</w:t>
      </w:r>
    </w:p>
    <w:p w:rsidR="00567705" w:rsidRPr="002056C4" w:rsidRDefault="00567705" w:rsidP="005642CE">
      <w:pPr>
        <w:keepNext/>
        <w:keepLines/>
        <w:jc w:val="both"/>
        <w:rPr>
          <w:sz w:val="20"/>
          <w:szCs w:val="20"/>
          <w:lang w:eastAsia="ru-RU"/>
        </w:rPr>
      </w:pPr>
    </w:p>
    <w:tbl>
      <w:tblPr>
        <w:tblW w:w="6940" w:type="dxa"/>
        <w:tblInd w:w="93" w:type="dxa"/>
        <w:tblLook w:val="04A0" w:firstRow="1" w:lastRow="0" w:firstColumn="1" w:lastColumn="0" w:noHBand="0" w:noVBand="1"/>
      </w:tblPr>
      <w:tblGrid>
        <w:gridCol w:w="3860"/>
        <w:gridCol w:w="1540"/>
        <w:gridCol w:w="1540"/>
      </w:tblGrid>
      <w:tr w:rsidR="00567705" w:rsidRPr="002056C4" w:rsidTr="00B516BA">
        <w:trPr>
          <w:divId w:val="163784881"/>
          <w:trHeight w:val="240"/>
        </w:trPr>
        <w:tc>
          <w:tcPr>
            <w:tcW w:w="386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3080" w:type="dxa"/>
            <w:gridSpan w:val="2"/>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Балансовая сумма</w:t>
            </w:r>
          </w:p>
        </w:tc>
      </w:tr>
      <w:tr w:rsidR="00567705" w:rsidRPr="002056C4" w:rsidTr="00567705">
        <w:trPr>
          <w:divId w:val="163784881"/>
          <w:trHeight w:val="48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w:t>
            </w:r>
            <w:r w:rsidRPr="002056C4">
              <w:rPr>
                <w:rFonts w:ascii="Arial" w:eastAsia="Times New Roman" w:hAnsi="Arial" w:cs="Arial"/>
                <w:b/>
                <w:bCs/>
                <w:sz w:val="18"/>
                <w:szCs w:val="18"/>
                <w:lang w:eastAsia="ru-RU"/>
              </w:rPr>
              <w:br/>
              <w:t>2013 г.</w:t>
            </w:r>
          </w:p>
        </w:tc>
      </w:tr>
      <w:tr w:rsidR="00567705" w:rsidRPr="002056C4" w:rsidTr="00567705">
        <w:trPr>
          <w:divId w:val="163784881"/>
          <w:trHeight w:val="24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Инструменты с фиксированной ставкой</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63784881"/>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активы</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160 238</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162 272</w:t>
            </w:r>
          </w:p>
        </w:tc>
      </w:tr>
      <w:tr w:rsidR="00567705" w:rsidRPr="002056C4" w:rsidTr="00567705">
        <w:trPr>
          <w:divId w:val="163784881"/>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обязательства</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(319 395)</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(214 800)</w:t>
            </w:r>
          </w:p>
        </w:tc>
      </w:tr>
      <w:tr w:rsidR="00567705" w:rsidRPr="002056C4" w:rsidTr="00567705">
        <w:trPr>
          <w:divId w:val="163784881"/>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(159 157)</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(52 528)</w:t>
            </w:r>
          </w:p>
        </w:tc>
      </w:tr>
      <w:tr w:rsidR="00567705" w:rsidRPr="002056C4" w:rsidTr="00567705">
        <w:trPr>
          <w:divId w:val="163784881"/>
          <w:trHeight w:val="24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Инструменты с переменной ставкой</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63784881"/>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обязательства</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(244 032)</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(99 068)</w:t>
            </w:r>
          </w:p>
        </w:tc>
      </w:tr>
      <w:tr w:rsidR="00567705" w:rsidRPr="002056C4" w:rsidTr="00B516BA">
        <w:trPr>
          <w:divId w:val="163784881"/>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(244 032)</w:t>
            </w:r>
          </w:p>
        </w:tc>
        <w:tc>
          <w:tcPr>
            <w:tcW w:w="15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(99 068)</w:t>
            </w:r>
          </w:p>
        </w:tc>
      </w:tr>
    </w:tbl>
    <w:p w:rsidR="005642CE" w:rsidRPr="002056C4" w:rsidRDefault="005642CE" w:rsidP="005642CE">
      <w:pPr>
        <w:keepNext/>
        <w:keepLines/>
        <w:jc w:val="both"/>
        <w:rPr>
          <w:rFonts w:ascii="Arial" w:hAnsi="Arial" w:cs="Arial"/>
          <w:sz w:val="20"/>
          <w:szCs w:val="20"/>
        </w:rPr>
      </w:pPr>
    </w:p>
    <w:p w:rsidR="005642CE" w:rsidRPr="002056C4" w:rsidRDefault="005642CE" w:rsidP="00B516BA">
      <w:pPr>
        <w:keepNext/>
        <w:pageBreakBefore/>
        <w:spacing w:after="240" w:line="276" w:lineRule="auto"/>
        <w:jc w:val="both"/>
        <w:rPr>
          <w:rFonts w:ascii="Arial" w:hAnsi="Arial" w:cs="Arial"/>
          <w:i/>
          <w:sz w:val="20"/>
          <w:szCs w:val="20"/>
        </w:rPr>
      </w:pPr>
      <w:r w:rsidRPr="005F7174">
        <w:rPr>
          <w:rFonts w:ascii="Arial" w:hAnsi="Arial" w:cs="Arial"/>
          <w:i/>
          <w:sz w:val="20"/>
          <w:szCs w:val="20"/>
        </w:rPr>
        <w:t>Анализ чувствительности для инструментов с переменной ставкой</w:t>
      </w:r>
    </w:p>
    <w:p w:rsidR="007609D0" w:rsidRPr="002056C4" w:rsidRDefault="005642CE" w:rsidP="00B516BA">
      <w:pPr>
        <w:spacing w:after="240" w:line="276" w:lineRule="auto"/>
        <w:jc w:val="both"/>
        <w:rPr>
          <w:rFonts w:ascii="Arial" w:hAnsi="Arial" w:cs="Arial"/>
          <w:sz w:val="20"/>
          <w:szCs w:val="20"/>
        </w:rPr>
      </w:pPr>
      <w:r w:rsidRPr="005F7174">
        <w:rPr>
          <w:rFonts w:ascii="Arial" w:hAnsi="Arial" w:cs="Arial"/>
          <w:sz w:val="20"/>
          <w:szCs w:val="20"/>
        </w:rPr>
        <w:t>Финансовые результаты Группы и капитал чувствительны к изменению процентных ставок. Если бы процентные ставки по имеющимся долговым инструментам с переменной ставкой были на 100 базисных пунктов (б.п.) выше, при том, что все другие переменные характеристики остались бы неизменными, предполагаемая прибыль до налогообложения за год изменилась бы следующим образом:</w:t>
      </w:r>
    </w:p>
    <w:p w:rsidR="00567705" w:rsidRPr="002056C4" w:rsidRDefault="00567705" w:rsidP="005642CE">
      <w:pPr>
        <w:keepNext/>
        <w:jc w:val="both"/>
        <w:rPr>
          <w:sz w:val="20"/>
          <w:szCs w:val="20"/>
          <w:lang w:eastAsia="ru-RU"/>
        </w:rPr>
      </w:pPr>
    </w:p>
    <w:tbl>
      <w:tblPr>
        <w:tblW w:w="5400" w:type="dxa"/>
        <w:tblInd w:w="93" w:type="dxa"/>
        <w:tblLook w:val="04A0" w:firstRow="1" w:lastRow="0" w:firstColumn="1" w:lastColumn="0" w:noHBand="0" w:noVBand="1"/>
      </w:tblPr>
      <w:tblGrid>
        <w:gridCol w:w="3860"/>
        <w:gridCol w:w="1540"/>
      </w:tblGrid>
      <w:tr w:rsidR="00567705" w:rsidRPr="002056C4" w:rsidTr="00B516BA">
        <w:trPr>
          <w:divId w:val="1998411516"/>
          <w:trHeight w:val="48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или убыток</w:t>
            </w:r>
          </w:p>
        </w:tc>
      </w:tr>
      <w:tr w:rsidR="00567705" w:rsidRPr="002056C4" w:rsidTr="00B516BA">
        <w:trPr>
          <w:divId w:val="1998411516"/>
          <w:trHeight w:val="24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B516BA">
        <w:trPr>
          <w:divId w:val="1998411516"/>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Увеличение на 100 б.п.</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(2 440)</w:t>
            </w:r>
          </w:p>
        </w:tc>
      </w:tr>
      <w:tr w:rsidR="00567705" w:rsidRPr="002056C4" w:rsidTr="00B516BA">
        <w:trPr>
          <w:divId w:val="1998411516"/>
          <w:trHeight w:val="240"/>
        </w:trPr>
        <w:tc>
          <w:tcPr>
            <w:tcW w:w="38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c>
          <w:tcPr>
            <w:tcW w:w="154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B516BA">
        <w:trPr>
          <w:divId w:val="1998411516"/>
          <w:trHeight w:val="240"/>
        </w:trPr>
        <w:tc>
          <w:tcPr>
            <w:tcW w:w="38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0"/>
              <w:rPr>
                <w:rFonts w:ascii="Arial" w:eastAsia="Times New Roman" w:hAnsi="Arial" w:cs="Arial"/>
                <w:sz w:val="18"/>
                <w:szCs w:val="18"/>
                <w:lang w:eastAsia="ru-RU"/>
              </w:rPr>
            </w:pPr>
            <w:r w:rsidRPr="002056C4">
              <w:rPr>
                <w:rFonts w:ascii="Arial" w:eastAsia="Times New Roman" w:hAnsi="Arial" w:cs="Arial"/>
                <w:sz w:val="18"/>
                <w:szCs w:val="18"/>
                <w:lang w:eastAsia="ru-RU"/>
              </w:rPr>
              <w:t>Увеличение на 100 б.п.</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(991)</w:t>
            </w:r>
          </w:p>
        </w:tc>
      </w:tr>
    </w:tbl>
    <w:p w:rsidR="005642CE" w:rsidRPr="002056C4" w:rsidRDefault="005642CE" w:rsidP="005642CE">
      <w:pPr>
        <w:keepNext/>
        <w:jc w:val="both"/>
        <w:rPr>
          <w:rFonts w:ascii="Arial" w:hAnsi="Arial" w:cs="Arial"/>
          <w:sz w:val="20"/>
          <w:szCs w:val="20"/>
        </w:rPr>
      </w:pPr>
    </w:p>
    <w:p w:rsidR="007609D0" w:rsidRPr="002056C4" w:rsidRDefault="007609D0" w:rsidP="00B516BA">
      <w:pPr>
        <w:spacing w:after="240" w:line="276" w:lineRule="auto"/>
        <w:jc w:val="both"/>
        <w:rPr>
          <w:rFonts w:ascii="Arial" w:hAnsi="Arial" w:cs="Arial"/>
          <w:sz w:val="20"/>
          <w:szCs w:val="20"/>
        </w:rPr>
      </w:pPr>
      <w:r w:rsidRPr="005F7174">
        <w:rPr>
          <w:rFonts w:ascii="Arial" w:hAnsi="Arial" w:cs="Arial"/>
          <w:sz w:val="20"/>
          <w:szCs w:val="20"/>
        </w:rPr>
        <w:t>Снижение ставки на 100 базисных пунктов будет иметь равный по сумме, но противоположный эффект на капитал и прибыли или убытки Группы.</w:t>
      </w:r>
    </w:p>
    <w:p w:rsidR="007609D0" w:rsidRPr="002056C4" w:rsidRDefault="007609D0" w:rsidP="00B516BA">
      <w:pPr>
        <w:keepNext/>
        <w:spacing w:after="240" w:line="276" w:lineRule="auto"/>
        <w:jc w:val="both"/>
        <w:rPr>
          <w:rFonts w:ascii="Arial" w:hAnsi="Arial" w:cs="Arial"/>
          <w:sz w:val="20"/>
          <w:szCs w:val="20"/>
          <w:u w:val="single"/>
        </w:rPr>
      </w:pPr>
      <w:r w:rsidRPr="005F7174">
        <w:rPr>
          <w:rFonts w:ascii="Arial" w:hAnsi="Arial" w:cs="Arial"/>
          <w:sz w:val="20"/>
          <w:szCs w:val="20"/>
          <w:u w:val="single"/>
        </w:rPr>
        <w:t>Риски, связанные с возможным изменением цен</w:t>
      </w:r>
    </w:p>
    <w:p w:rsidR="007609D0" w:rsidRPr="002056C4" w:rsidRDefault="007609D0" w:rsidP="00B516BA">
      <w:pPr>
        <w:spacing w:after="240" w:line="276" w:lineRule="auto"/>
        <w:jc w:val="both"/>
        <w:rPr>
          <w:rFonts w:ascii="Arial" w:hAnsi="Arial" w:cs="Arial"/>
          <w:sz w:val="20"/>
          <w:szCs w:val="20"/>
        </w:rPr>
      </w:pPr>
      <w:r w:rsidRPr="005F7174">
        <w:rPr>
          <w:rFonts w:ascii="Arial" w:hAnsi="Arial" w:cs="Arial"/>
          <w:sz w:val="20"/>
          <w:szCs w:val="20"/>
        </w:rPr>
        <w:t>Финансовые результаты Группы напрямую связаны с ценами на нефть и нефтепродукты. Группа не имеет возможности в полном объеме контролировать цены на свою продукцию, которые зависят от колебаний, связанных с балансом спроса и предложения на мировом и внутреннем рынках нефти и нефтепродуктов, а также от действий контролирующих органов.</w:t>
      </w:r>
    </w:p>
    <w:p w:rsidR="007609D0" w:rsidRPr="002056C4" w:rsidRDefault="007609D0" w:rsidP="00B516BA">
      <w:pPr>
        <w:spacing w:after="240" w:line="276" w:lineRule="auto"/>
        <w:jc w:val="both"/>
        <w:rPr>
          <w:rFonts w:ascii="Arial" w:hAnsi="Arial" w:cs="Arial"/>
          <w:sz w:val="20"/>
          <w:szCs w:val="20"/>
        </w:rPr>
      </w:pPr>
      <w:r w:rsidRPr="005F7174">
        <w:rPr>
          <w:rFonts w:ascii="Arial" w:hAnsi="Arial" w:cs="Arial"/>
          <w:sz w:val="20"/>
          <w:szCs w:val="20"/>
        </w:rPr>
        <w:t>В Группе функционирует система бизнес-планирования, которая основана на сценарном подходе: ключевые показатели деятельности Группы определяются в зависимости от уровня цен на нефть на мировом рынке. Данный подход позволяет обеспечить снижение затрат, в том числе за счет сокращения или переноса на будущие периоды инвестиционных программ и использования других механизмов.</w:t>
      </w:r>
    </w:p>
    <w:p w:rsidR="007609D0" w:rsidRPr="002056C4" w:rsidRDefault="007609D0" w:rsidP="00B516BA">
      <w:pPr>
        <w:spacing w:after="240" w:line="276" w:lineRule="auto"/>
        <w:jc w:val="both"/>
        <w:rPr>
          <w:rFonts w:ascii="Arial" w:hAnsi="Arial" w:cs="Arial"/>
          <w:sz w:val="20"/>
          <w:szCs w:val="20"/>
        </w:rPr>
      </w:pPr>
      <w:r w:rsidRPr="005F7174">
        <w:rPr>
          <w:rFonts w:ascii="Arial" w:hAnsi="Arial" w:cs="Arial"/>
          <w:sz w:val="20"/>
          <w:szCs w:val="20"/>
        </w:rPr>
        <w:t>Данные мероприятия позволяют снизить риск до приемлемого уровня.</w:t>
      </w:r>
    </w:p>
    <w:p w:rsidR="007609D0" w:rsidRPr="002056C4" w:rsidRDefault="007609D0" w:rsidP="00B516BA">
      <w:pPr>
        <w:spacing w:after="240" w:line="276" w:lineRule="auto"/>
        <w:jc w:val="both"/>
        <w:rPr>
          <w:rFonts w:ascii="Arial" w:hAnsi="Arial" w:cs="Arial"/>
          <w:b/>
          <w:sz w:val="20"/>
          <w:szCs w:val="20"/>
        </w:rPr>
      </w:pPr>
      <w:r w:rsidRPr="005F7174">
        <w:rPr>
          <w:rFonts w:ascii="Arial" w:hAnsi="Arial" w:cs="Arial"/>
          <w:b/>
          <w:sz w:val="20"/>
          <w:szCs w:val="20"/>
        </w:rPr>
        <w:t>Кредитный риск</w:t>
      </w:r>
    </w:p>
    <w:p w:rsidR="007609D0" w:rsidRPr="002056C4" w:rsidRDefault="007609D0" w:rsidP="00B516BA">
      <w:pPr>
        <w:spacing w:after="240" w:line="276" w:lineRule="auto"/>
        <w:jc w:val="both"/>
        <w:rPr>
          <w:rFonts w:ascii="Arial" w:hAnsi="Arial" w:cs="Arial"/>
          <w:i/>
          <w:sz w:val="20"/>
          <w:szCs w:val="20"/>
        </w:rPr>
      </w:pPr>
      <w:r w:rsidRPr="005F7174">
        <w:rPr>
          <w:rFonts w:ascii="Arial" w:hAnsi="Arial" w:cs="Arial"/>
          <w:sz w:val="20"/>
          <w:szCs w:val="20"/>
        </w:rPr>
        <w:t>Кредитный риск – это риск возникновения у Группы финансового убытка, вызванного неисполнением покупателем или контрагентом по финансовому инструменту своих договорных обязательств. Этот риск связан, в основном, с имеющейся у Группы дебиторской задолженностью покупателей и с инвестиционными ценными бумагами</w:t>
      </w:r>
      <w:r w:rsidRPr="005F7174">
        <w:rPr>
          <w:rFonts w:ascii="Arial" w:hAnsi="Arial" w:cs="Arial"/>
          <w:i/>
          <w:sz w:val="20"/>
          <w:szCs w:val="20"/>
        </w:rPr>
        <w:t>.</w:t>
      </w:r>
    </w:p>
    <w:p w:rsidR="007609D0" w:rsidRPr="002056C4" w:rsidRDefault="007609D0" w:rsidP="00B516BA">
      <w:pPr>
        <w:spacing w:after="240" w:line="276" w:lineRule="auto"/>
        <w:jc w:val="both"/>
        <w:rPr>
          <w:rFonts w:ascii="Arial" w:hAnsi="Arial" w:cs="Arial"/>
          <w:sz w:val="20"/>
          <w:szCs w:val="20"/>
        </w:rPr>
      </w:pPr>
      <w:r w:rsidRPr="005F7174">
        <w:rPr>
          <w:rFonts w:ascii="Arial" w:hAnsi="Arial" w:cs="Arial"/>
          <w:sz w:val="20"/>
          <w:szCs w:val="20"/>
        </w:rPr>
        <w:t xml:space="preserve">Торговая и прочая дебиторская задолженность представлена большим количеством контрагентов, работающих в разных отраслях и географических сегментах. Газпром нефть реализовала ряд мероприятий, позволяющих осуществлять управление кредитным риском, в том числе следующие: оценка кредитоспособности контрагентов, установка индивидуальных лимитов и </w:t>
      </w:r>
      <w:r w:rsidR="002056C4" w:rsidRPr="005F7174">
        <w:rPr>
          <w:rFonts w:ascii="Arial" w:hAnsi="Arial" w:cs="Arial"/>
          <w:sz w:val="20"/>
          <w:szCs w:val="20"/>
        </w:rPr>
        <w:t>условий</w:t>
      </w:r>
      <w:r w:rsidRPr="005F7174">
        <w:rPr>
          <w:rFonts w:ascii="Arial" w:hAnsi="Arial" w:cs="Arial"/>
          <w:sz w:val="20"/>
          <w:szCs w:val="20"/>
        </w:rPr>
        <w:t xml:space="preserve"> платежа в зависимости от финансового состояния контрагента, контроль авансовых платежей, мероприятия по работе с дебиторской задолженностью по бизнес-направлениям и т. д.</w:t>
      </w:r>
    </w:p>
    <w:p w:rsidR="007609D0" w:rsidRPr="002056C4" w:rsidRDefault="007609D0" w:rsidP="00B516BA">
      <w:pPr>
        <w:widowControl w:val="0"/>
        <w:spacing w:after="240" w:line="276" w:lineRule="auto"/>
        <w:rPr>
          <w:rFonts w:ascii="Arial" w:hAnsi="Arial" w:cs="Arial"/>
          <w:sz w:val="20"/>
        </w:rPr>
      </w:pPr>
      <w:r w:rsidRPr="005F7174">
        <w:rPr>
          <w:rFonts w:ascii="Arial" w:hAnsi="Arial" w:cs="Arial"/>
          <w:sz w:val="20"/>
        </w:rPr>
        <w:t>Балансовая стоимость финансовых активов представляет собой максимальную величину кредитного риска.</w:t>
      </w:r>
    </w:p>
    <w:p w:rsidR="007609D0" w:rsidRPr="002056C4" w:rsidRDefault="007609D0" w:rsidP="00B516BA">
      <w:pPr>
        <w:widowControl w:val="0"/>
        <w:spacing w:after="240" w:line="276" w:lineRule="auto"/>
        <w:jc w:val="both"/>
        <w:rPr>
          <w:rFonts w:ascii="Arial" w:hAnsi="Arial" w:cs="Arial"/>
          <w:sz w:val="20"/>
          <w:u w:val="single"/>
        </w:rPr>
      </w:pPr>
      <w:r w:rsidRPr="005F7174">
        <w:rPr>
          <w:rFonts w:ascii="Arial" w:hAnsi="Arial" w:cs="Arial"/>
          <w:sz w:val="20"/>
          <w:u w:val="single"/>
        </w:rPr>
        <w:t>Торговая и прочая дебиторская задолженность</w:t>
      </w:r>
    </w:p>
    <w:p w:rsidR="007609D0" w:rsidRPr="002056C4" w:rsidRDefault="007609D0" w:rsidP="00B516BA">
      <w:pPr>
        <w:pStyle w:val="ab"/>
        <w:widowControl w:val="0"/>
        <w:spacing w:after="240" w:line="276" w:lineRule="auto"/>
        <w:ind w:left="0"/>
        <w:contextualSpacing w:val="0"/>
        <w:jc w:val="both"/>
        <w:rPr>
          <w:rFonts w:ascii="Arial" w:eastAsia="Calibri" w:hAnsi="Arial" w:cs="Arial"/>
          <w:sz w:val="20"/>
          <w:szCs w:val="22"/>
          <w:lang w:eastAsia="en-US"/>
        </w:rPr>
      </w:pPr>
      <w:r w:rsidRPr="002056C4">
        <w:rPr>
          <w:rFonts w:ascii="Arial" w:eastAsia="Calibri" w:hAnsi="Arial" w:cs="Arial"/>
          <w:sz w:val="20"/>
          <w:szCs w:val="22"/>
          <w:lang w:eastAsia="en-US"/>
        </w:rPr>
        <w:t>На уровень кредитного риска в Группе в основном оказывает влияние индивидуальные характеристики каждого покупателя. Любое превышение задолженности покупателя над установленной суммой кредитного лимита обеспечивается либо аккредитивом банка с внешним кредитным рейтингом не ниже А либо авансовым платежом. Руководство считает всю сумму дебиторской задолженности, на которую не начислен резерв по сомнительным долгам, погашаемой.</w:t>
      </w:r>
    </w:p>
    <w:p w:rsidR="00C269BE" w:rsidRPr="002056C4" w:rsidRDefault="00C269BE">
      <w:pPr>
        <w:pStyle w:val="ab"/>
        <w:pageBreakBefore/>
        <w:widowControl w:val="0"/>
        <w:spacing w:after="240" w:line="276" w:lineRule="auto"/>
        <w:ind w:left="0"/>
        <w:contextualSpacing w:val="0"/>
        <w:jc w:val="both"/>
        <w:rPr>
          <w:rFonts w:ascii="Arial" w:eastAsia="Calibri" w:hAnsi="Arial" w:cs="Arial"/>
          <w:sz w:val="20"/>
          <w:szCs w:val="22"/>
          <w:lang w:eastAsia="en-US"/>
        </w:rPr>
      </w:pPr>
      <w:r w:rsidRPr="002056C4">
        <w:rPr>
          <w:rFonts w:ascii="Arial" w:eastAsia="Calibri" w:hAnsi="Arial" w:cs="Arial"/>
          <w:sz w:val="20"/>
          <w:szCs w:val="22"/>
          <w:lang w:eastAsia="en-US"/>
        </w:rPr>
        <w:t>Группа создает резерв под сомнительную задолженность, представляющую собой оценку возможных убытков, понесенных от списания торговой и прочей дебиторской задолженности и инвестиций.</w:t>
      </w:r>
    </w:p>
    <w:p w:rsidR="00C269BE" w:rsidRPr="002056C4" w:rsidRDefault="00C269BE" w:rsidP="00C93CE6">
      <w:pPr>
        <w:pStyle w:val="ab"/>
        <w:widowControl w:val="0"/>
        <w:spacing w:after="240" w:line="276" w:lineRule="auto"/>
        <w:ind w:left="0"/>
        <w:contextualSpacing w:val="0"/>
        <w:jc w:val="both"/>
        <w:rPr>
          <w:rFonts w:ascii="Arial" w:eastAsia="Calibri" w:hAnsi="Arial" w:cs="Arial"/>
          <w:i/>
          <w:sz w:val="20"/>
          <w:szCs w:val="22"/>
          <w:lang w:eastAsia="en-US"/>
        </w:rPr>
      </w:pPr>
      <w:r w:rsidRPr="002056C4">
        <w:rPr>
          <w:rFonts w:ascii="Arial" w:eastAsia="Calibri" w:hAnsi="Arial" w:cs="Arial"/>
          <w:i/>
          <w:sz w:val="20"/>
          <w:szCs w:val="22"/>
          <w:lang w:eastAsia="en-US"/>
        </w:rPr>
        <w:t>Анализ срока давности дебиторской задолженности</w:t>
      </w:r>
    </w:p>
    <w:p w:rsidR="00567705" w:rsidRPr="002056C4" w:rsidRDefault="00C269BE" w:rsidP="00152996">
      <w:pPr>
        <w:pStyle w:val="ab"/>
        <w:keepNext/>
        <w:spacing w:line="276" w:lineRule="auto"/>
        <w:ind w:left="0"/>
        <w:contextualSpacing w:val="0"/>
        <w:jc w:val="both"/>
        <w:rPr>
          <w:rFonts w:ascii="Calibri" w:eastAsia="Calibri" w:hAnsi="Calibri"/>
          <w:sz w:val="20"/>
          <w:szCs w:val="20"/>
        </w:rPr>
      </w:pPr>
      <w:r w:rsidRPr="002056C4">
        <w:rPr>
          <w:rFonts w:ascii="Arial" w:hAnsi="Arial" w:cs="Arial"/>
          <w:sz w:val="20"/>
          <w:szCs w:val="20"/>
        </w:rPr>
        <w:t>Анализ финансовой дебиторской задолженности</w:t>
      </w:r>
      <w:r w:rsidR="009A5D5F" w:rsidRPr="002056C4">
        <w:rPr>
          <w:rFonts w:ascii="Arial" w:hAnsi="Arial" w:cs="Arial"/>
          <w:sz w:val="20"/>
          <w:szCs w:val="20"/>
        </w:rPr>
        <w:t xml:space="preserve"> по состоянию на 31 декабря 2014</w:t>
      </w:r>
      <w:r w:rsidRPr="002056C4">
        <w:rPr>
          <w:rFonts w:ascii="Arial" w:hAnsi="Arial" w:cs="Arial"/>
          <w:sz w:val="20"/>
          <w:szCs w:val="20"/>
        </w:rPr>
        <w:t xml:space="preserve"> г.</w:t>
      </w:r>
      <w:r w:rsidR="009A5D5F" w:rsidRPr="002056C4">
        <w:rPr>
          <w:rFonts w:ascii="Arial" w:hAnsi="Arial" w:cs="Arial"/>
          <w:sz w:val="20"/>
          <w:szCs w:val="20"/>
        </w:rPr>
        <w:t xml:space="preserve"> и 2013</w:t>
      </w:r>
      <w:r w:rsidRPr="002056C4">
        <w:rPr>
          <w:rFonts w:ascii="Arial" w:hAnsi="Arial" w:cs="Arial"/>
          <w:sz w:val="20"/>
          <w:szCs w:val="20"/>
        </w:rPr>
        <w:t xml:space="preserve"> г. представлен ниже</w:t>
      </w:r>
      <w:r w:rsidRPr="002056C4">
        <w:rPr>
          <w:rFonts w:ascii="Arial" w:eastAsia="Calibri" w:hAnsi="Arial" w:cs="Arial"/>
          <w:sz w:val="20"/>
          <w:szCs w:val="20"/>
          <w:lang w:eastAsia="en-US"/>
        </w:rPr>
        <w:t>:</w:t>
      </w:r>
    </w:p>
    <w:tbl>
      <w:tblPr>
        <w:tblW w:w="10040" w:type="dxa"/>
        <w:tblInd w:w="93" w:type="dxa"/>
        <w:tblLook w:val="04A0" w:firstRow="1" w:lastRow="0" w:firstColumn="1" w:lastColumn="0" w:noHBand="0" w:noVBand="1"/>
      </w:tblPr>
      <w:tblGrid>
        <w:gridCol w:w="4280"/>
        <w:gridCol w:w="1440"/>
        <w:gridCol w:w="1440"/>
        <w:gridCol w:w="1440"/>
        <w:gridCol w:w="1440"/>
      </w:tblGrid>
      <w:tr w:rsidR="00567705" w:rsidRPr="002056C4" w:rsidTr="00567705">
        <w:trPr>
          <w:divId w:val="1447383762"/>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Всего</w:t>
            </w:r>
          </w:p>
        </w:tc>
        <w:tc>
          <w:tcPr>
            <w:tcW w:w="14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Резерв</w:t>
            </w:r>
          </w:p>
        </w:tc>
        <w:tc>
          <w:tcPr>
            <w:tcW w:w="14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Всего</w:t>
            </w:r>
          </w:p>
        </w:tc>
        <w:tc>
          <w:tcPr>
            <w:tcW w:w="14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Резерв</w:t>
            </w:r>
          </w:p>
        </w:tc>
      </w:tr>
      <w:tr w:rsidR="00567705" w:rsidRPr="002056C4" w:rsidTr="00567705">
        <w:trPr>
          <w:divId w:val="1447383762"/>
          <w:trHeight w:val="48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2014 г.</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2014 г.</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2013 г.</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31 декабря 2013 г.</w:t>
            </w:r>
          </w:p>
        </w:tc>
      </w:tr>
      <w:tr w:rsidR="00567705" w:rsidRPr="002056C4" w:rsidTr="00567705">
        <w:trPr>
          <w:divId w:val="144738376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Не просроченная</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87 434</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76 049</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w:t>
            </w:r>
          </w:p>
        </w:tc>
      </w:tr>
      <w:tr w:rsidR="00567705" w:rsidRPr="002056C4" w:rsidTr="00567705">
        <w:trPr>
          <w:divId w:val="144738376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Просроченная от 0 до 180 дней</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9 291</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6 047</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(56)</w:t>
            </w:r>
          </w:p>
        </w:tc>
      </w:tr>
      <w:tr w:rsidR="00567705" w:rsidRPr="002056C4" w:rsidTr="00567705">
        <w:trPr>
          <w:divId w:val="144738376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Просроченная от 180 до 365 дней</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799</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(623)</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1 822</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(502)</w:t>
            </w:r>
          </w:p>
        </w:tc>
      </w:tr>
      <w:tr w:rsidR="00567705" w:rsidRPr="002056C4" w:rsidTr="00567705">
        <w:trPr>
          <w:divId w:val="1447383762"/>
          <w:trHeight w:val="240"/>
        </w:trPr>
        <w:tc>
          <w:tcPr>
            <w:tcW w:w="428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Просроченная от 1 года до 3 лет</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11 075</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(5 101)</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7 588</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(3 621)</w:t>
            </w:r>
          </w:p>
        </w:tc>
      </w:tr>
      <w:tr w:rsidR="00567705" w:rsidRPr="002056C4" w:rsidTr="00567705">
        <w:trPr>
          <w:divId w:val="1447383762"/>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Просроченная более чем на три года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7 656</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(7 071)</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4 939</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(4 797)</w:t>
            </w:r>
          </w:p>
        </w:tc>
      </w:tr>
      <w:tr w:rsidR="00567705" w:rsidRPr="002056C4" w:rsidTr="00567705">
        <w:trPr>
          <w:divId w:val="1447383762"/>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116 255</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(12 976)</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96 445</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(8 991)</w:t>
            </w:r>
          </w:p>
        </w:tc>
      </w:tr>
    </w:tbl>
    <w:p w:rsidR="009A5D5F" w:rsidRPr="002056C4" w:rsidRDefault="009A5D5F" w:rsidP="00152996">
      <w:pPr>
        <w:pStyle w:val="ab"/>
        <w:keepNext/>
        <w:spacing w:line="276" w:lineRule="auto"/>
        <w:ind w:left="0"/>
        <w:contextualSpacing w:val="0"/>
        <w:jc w:val="both"/>
        <w:rPr>
          <w:rFonts w:ascii="Arial" w:eastAsia="Calibri" w:hAnsi="Arial" w:cs="Arial"/>
          <w:sz w:val="20"/>
          <w:szCs w:val="20"/>
          <w:lang w:eastAsia="en-US"/>
        </w:rPr>
      </w:pPr>
      <w:r w:rsidRPr="002056C4">
        <w:rPr>
          <w:rFonts w:ascii="Arial" w:eastAsia="Calibri" w:hAnsi="Arial" w:cs="Arial"/>
          <w:sz w:val="20"/>
          <w:szCs w:val="20"/>
          <w:lang w:eastAsia="en-US"/>
        </w:rPr>
        <w:t xml:space="preserve"> </w:t>
      </w:r>
    </w:p>
    <w:p w:rsidR="00567705" w:rsidRPr="002056C4" w:rsidRDefault="009A5D5F" w:rsidP="00152996">
      <w:pPr>
        <w:pStyle w:val="ab"/>
        <w:keepNext/>
        <w:spacing w:line="276" w:lineRule="auto"/>
        <w:ind w:left="0"/>
        <w:contextualSpacing w:val="0"/>
        <w:jc w:val="both"/>
        <w:rPr>
          <w:rFonts w:ascii="Calibri" w:eastAsia="Calibri" w:hAnsi="Calibri"/>
          <w:sz w:val="20"/>
          <w:szCs w:val="20"/>
        </w:rPr>
      </w:pPr>
      <w:r w:rsidRPr="002056C4">
        <w:rPr>
          <w:rFonts w:ascii="Arial" w:hAnsi="Arial" w:cs="Arial"/>
          <w:sz w:val="20"/>
          <w:szCs w:val="20"/>
        </w:rPr>
        <w:t>Движение резерва по сомнительным долгам в отношении торговой и прочей дебиторской задолженности за период 12 месяцев 2014 г. представлено ниже:</w:t>
      </w:r>
    </w:p>
    <w:tbl>
      <w:tblPr>
        <w:tblW w:w="10040" w:type="dxa"/>
        <w:tblInd w:w="93" w:type="dxa"/>
        <w:tblLook w:val="04A0" w:firstRow="1" w:lastRow="0" w:firstColumn="1" w:lastColumn="0" w:noHBand="0" w:noVBand="1"/>
      </w:tblPr>
      <w:tblGrid>
        <w:gridCol w:w="4280"/>
        <w:gridCol w:w="1440"/>
        <w:gridCol w:w="1440"/>
        <w:gridCol w:w="1440"/>
        <w:gridCol w:w="1440"/>
      </w:tblGrid>
      <w:tr w:rsidR="00567705" w:rsidRPr="002056C4" w:rsidTr="00567705">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2014</w:t>
            </w:r>
          </w:p>
        </w:tc>
        <w:tc>
          <w:tcPr>
            <w:tcW w:w="144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2013</w:t>
            </w:r>
          </w:p>
        </w:tc>
      </w:tr>
      <w:tr w:rsidR="00567705" w:rsidRPr="002056C4" w:rsidTr="00567705">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По состоянию на начало отчетного периода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8 991</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8 189</w:t>
            </w:r>
          </w:p>
        </w:tc>
      </w:tr>
      <w:tr w:rsidR="00567705" w:rsidRPr="002056C4" w:rsidTr="00567705">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Увеличение в течение года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662</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403</w:t>
            </w:r>
          </w:p>
        </w:tc>
      </w:tr>
      <w:tr w:rsidR="00567705" w:rsidRPr="002056C4" w:rsidTr="00567705">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Списание дебиторской задолженности за счет резерва</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104</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w:t>
            </w:r>
          </w:p>
        </w:tc>
      </w:tr>
      <w:tr w:rsidR="00567705" w:rsidRPr="002056C4" w:rsidTr="00567705">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Снижение за счет восстановления</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(284)</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(378)</w:t>
            </w:r>
          </w:p>
        </w:tc>
      </w:tr>
      <w:tr w:rsidR="00567705" w:rsidRPr="002056C4" w:rsidTr="00567705">
        <w:trPr>
          <w:divId w:val="1140145868"/>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Прочее движения</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(239)</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(149)</w:t>
            </w:r>
          </w:p>
        </w:tc>
      </w:tr>
      <w:tr w:rsidR="00567705" w:rsidRPr="002056C4" w:rsidTr="00567705">
        <w:trPr>
          <w:divId w:val="1140145868"/>
          <w:trHeight w:val="240"/>
        </w:trPr>
        <w:tc>
          <w:tcPr>
            <w:tcW w:w="428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Курсовая разница</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3 742</w:t>
            </w:r>
          </w:p>
        </w:tc>
        <w:tc>
          <w:tcPr>
            <w:tcW w:w="14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878</w:t>
            </w:r>
          </w:p>
        </w:tc>
      </w:tr>
      <w:tr w:rsidR="00567705" w:rsidRPr="002056C4" w:rsidTr="00B516BA">
        <w:trPr>
          <w:divId w:val="1140145868"/>
          <w:trHeight w:val="240"/>
        </w:trPr>
        <w:tc>
          <w:tcPr>
            <w:tcW w:w="7160" w:type="dxa"/>
            <w:gridSpan w:val="3"/>
            <w:tcBorders>
              <w:top w:val="nil"/>
              <w:left w:val="nil"/>
              <w:bottom w:val="nil"/>
              <w:right w:val="nil"/>
            </w:tcBorders>
            <w:shd w:val="clear" w:color="000000" w:fill="FFFFFF"/>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конец отчетного периода</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12 976</w:t>
            </w:r>
          </w:p>
        </w:tc>
        <w:tc>
          <w:tcPr>
            <w:tcW w:w="14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8 991</w:t>
            </w:r>
          </w:p>
        </w:tc>
      </w:tr>
    </w:tbl>
    <w:p w:rsidR="009A5D5F" w:rsidRPr="002056C4" w:rsidRDefault="009A5D5F" w:rsidP="00152996">
      <w:pPr>
        <w:pStyle w:val="ab"/>
        <w:keepNext/>
        <w:spacing w:line="276" w:lineRule="auto"/>
        <w:ind w:left="0"/>
        <w:contextualSpacing w:val="0"/>
        <w:jc w:val="both"/>
        <w:rPr>
          <w:rFonts w:ascii="Calibri" w:eastAsia="Calibri" w:hAnsi="Calibri"/>
          <w:sz w:val="20"/>
          <w:szCs w:val="20"/>
        </w:rPr>
      </w:pPr>
    </w:p>
    <w:p w:rsidR="009A5D5F" w:rsidRPr="002056C4" w:rsidRDefault="009A5D5F" w:rsidP="00C93CE6">
      <w:pPr>
        <w:spacing w:after="240" w:line="276" w:lineRule="auto"/>
        <w:jc w:val="both"/>
        <w:rPr>
          <w:rFonts w:ascii="Arial" w:hAnsi="Arial" w:cs="Arial"/>
          <w:sz w:val="20"/>
          <w:u w:val="single"/>
        </w:rPr>
      </w:pPr>
      <w:r w:rsidRPr="005F7174">
        <w:rPr>
          <w:rFonts w:ascii="Arial" w:hAnsi="Arial" w:cs="Arial"/>
          <w:sz w:val="20"/>
          <w:u w:val="single"/>
        </w:rPr>
        <w:t xml:space="preserve">Инвестиции </w:t>
      </w:r>
    </w:p>
    <w:p w:rsidR="009A5D5F" w:rsidRPr="002056C4" w:rsidRDefault="009A5D5F" w:rsidP="00C93CE6">
      <w:pPr>
        <w:spacing w:after="240" w:line="276" w:lineRule="auto"/>
        <w:jc w:val="both"/>
        <w:rPr>
          <w:rFonts w:ascii="Arial" w:hAnsi="Arial" w:cs="Arial"/>
          <w:sz w:val="20"/>
          <w:szCs w:val="20"/>
        </w:rPr>
      </w:pPr>
      <w:r w:rsidRPr="005F7174">
        <w:rPr>
          <w:rFonts w:ascii="Arial" w:hAnsi="Arial" w:cs="Arial"/>
          <w:sz w:val="20"/>
          <w:szCs w:val="20"/>
        </w:rPr>
        <w:t>Группа ограничивает влияние кредитного риска в основном за счет инвестирования в ликвидные ценные бумаги. Руководство постоянно отслеживает изменение кредитного рейтинга контрагентов и предполагает, что все контрагенты будут в состоянии выполнить свои обязательства.</w:t>
      </w:r>
    </w:p>
    <w:p w:rsidR="009A5D5F" w:rsidRPr="002056C4" w:rsidRDefault="009A5D5F" w:rsidP="00C93CE6">
      <w:pPr>
        <w:widowControl w:val="0"/>
        <w:spacing w:after="240" w:line="276" w:lineRule="auto"/>
        <w:jc w:val="both"/>
        <w:rPr>
          <w:rFonts w:ascii="Arial" w:hAnsi="Arial" w:cs="Arial"/>
          <w:sz w:val="20"/>
          <w:szCs w:val="20"/>
        </w:rPr>
      </w:pPr>
      <w:r w:rsidRPr="005F7174">
        <w:rPr>
          <w:rFonts w:ascii="Arial" w:hAnsi="Arial" w:cs="Arial"/>
          <w:sz w:val="20"/>
          <w:szCs w:val="20"/>
        </w:rPr>
        <w:t>На 31 декабря 2014 г. и 2013 г. Группа не имеет каких-либо инвестиций, удерживаемых до погашения, которые были бы просрочены, но не обесценены.</w:t>
      </w:r>
    </w:p>
    <w:p w:rsidR="009A5D5F" w:rsidRPr="002056C4" w:rsidRDefault="009A5D5F" w:rsidP="00C93CE6">
      <w:pPr>
        <w:widowControl w:val="0"/>
        <w:spacing w:after="240" w:line="276" w:lineRule="auto"/>
        <w:jc w:val="both"/>
        <w:rPr>
          <w:rFonts w:ascii="Arial" w:hAnsi="Arial" w:cs="Arial"/>
          <w:i/>
          <w:sz w:val="20"/>
          <w:szCs w:val="20"/>
        </w:rPr>
      </w:pPr>
      <w:r w:rsidRPr="005F7174">
        <w:rPr>
          <w:rFonts w:ascii="Arial" w:hAnsi="Arial" w:cs="Arial"/>
          <w:i/>
          <w:sz w:val="20"/>
          <w:szCs w:val="20"/>
        </w:rPr>
        <w:t>Кредитное качество финансовых активов</w:t>
      </w:r>
    </w:p>
    <w:p w:rsidR="009A5D5F" w:rsidRPr="002056C4" w:rsidRDefault="009A5D5F" w:rsidP="00B516BA">
      <w:pPr>
        <w:widowControl w:val="0"/>
        <w:spacing w:line="276" w:lineRule="auto"/>
        <w:jc w:val="both"/>
        <w:rPr>
          <w:rFonts w:ascii="Arial" w:hAnsi="Arial" w:cs="Arial"/>
          <w:sz w:val="20"/>
          <w:szCs w:val="20"/>
        </w:rPr>
      </w:pPr>
      <w:r w:rsidRPr="005F7174">
        <w:rPr>
          <w:rFonts w:ascii="Arial" w:hAnsi="Arial" w:cs="Arial"/>
          <w:sz w:val="20"/>
          <w:szCs w:val="20"/>
        </w:rPr>
        <w:t>Кредитное качество непросроченных и необесцененных финансовых активов можно оценить исходя из кредитных рейтингов (при наличии), присваиваемых независимыми агентствами, или информации о кредитоспособности контрагента за прошлые периоды:</w:t>
      </w:r>
    </w:p>
    <w:p w:rsidR="00567705" w:rsidRPr="002056C4" w:rsidRDefault="00567705" w:rsidP="009A5D5F">
      <w:pPr>
        <w:widowControl w:val="0"/>
        <w:jc w:val="both"/>
        <w:rPr>
          <w:sz w:val="20"/>
          <w:szCs w:val="20"/>
          <w:lang w:eastAsia="ru-RU"/>
        </w:rPr>
      </w:pPr>
    </w:p>
    <w:tbl>
      <w:tblPr>
        <w:tblW w:w="10000" w:type="dxa"/>
        <w:tblInd w:w="-27" w:type="dxa"/>
        <w:tblLook w:val="04A0" w:firstRow="1" w:lastRow="0" w:firstColumn="1" w:lastColumn="0" w:noHBand="0" w:noVBand="1"/>
      </w:tblPr>
      <w:tblGrid>
        <w:gridCol w:w="3760"/>
        <w:gridCol w:w="1020"/>
        <w:gridCol w:w="1020"/>
        <w:gridCol w:w="1540"/>
        <w:gridCol w:w="1540"/>
        <w:gridCol w:w="1120"/>
      </w:tblGrid>
      <w:tr w:rsidR="00567705" w:rsidRPr="002056C4" w:rsidTr="00567705">
        <w:trPr>
          <w:divId w:val="1129670288"/>
          <w:trHeight w:val="240"/>
        </w:trPr>
        <w:tc>
          <w:tcPr>
            <w:tcW w:w="3760" w:type="dxa"/>
            <w:tcBorders>
              <w:top w:val="nil"/>
              <w:left w:val="nil"/>
              <w:bottom w:val="nil"/>
              <w:right w:val="nil"/>
            </w:tcBorders>
            <w:shd w:val="clear" w:color="000000" w:fill="FFFFFF"/>
            <w:noWrap/>
            <w:vAlign w:val="bottom"/>
            <w:hideMark/>
          </w:tcPr>
          <w:p w:rsidR="00567705" w:rsidRPr="002056C4" w:rsidRDefault="00567705">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A</w:t>
            </w:r>
          </w:p>
        </w:tc>
        <w:tc>
          <w:tcPr>
            <w:tcW w:w="10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BBB</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Ниже чем BBB</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Без рейтинга</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w:t>
            </w:r>
          </w:p>
        </w:tc>
      </w:tr>
      <w:tr w:rsidR="00567705" w:rsidRPr="002056C4" w:rsidTr="00567705">
        <w:trPr>
          <w:divId w:val="1129670288"/>
          <w:trHeight w:val="480"/>
        </w:trPr>
        <w:tc>
          <w:tcPr>
            <w:tcW w:w="37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По состоянию на 31 декабря 2014 г.</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129670288"/>
          <w:trHeight w:val="240"/>
        </w:trPr>
        <w:tc>
          <w:tcPr>
            <w:tcW w:w="37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8 993</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26 499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6 051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8 491</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50 034</w:t>
            </w:r>
          </w:p>
        </w:tc>
      </w:tr>
      <w:tr w:rsidR="00567705" w:rsidRPr="002056C4" w:rsidTr="00567705">
        <w:trPr>
          <w:divId w:val="1129670288"/>
          <w:trHeight w:val="480"/>
        </w:trPr>
        <w:tc>
          <w:tcPr>
            <w:tcW w:w="37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Депозиты со сроком погашения более трех месяцев, но менее года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65 758</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5 739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1 719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3 442</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76 658</w:t>
            </w:r>
          </w:p>
        </w:tc>
      </w:tr>
      <w:tr w:rsidR="00567705" w:rsidRPr="002056C4" w:rsidTr="00567705">
        <w:trPr>
          <w:divId w:val="1129670288"/>
          <w:trHeight w:val="480"/>
        </w:trPr>
        <w:tc>
          <w:tcPr>
            <w:tcW w:w="37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2013 г.</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0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12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129670288"/>
          <w:trHeight w:val="240"/>
        </w:trPr>
        <w:tc>
          <w:tcPr>
            <w:tcW w:w="37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4 157</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71 719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8 027</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3 594</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87 497</w:t>
            </w:r>
          </w:p>
        </w:tc>
      </w:tr>
      <w:tr w:rsidR="00567705" w:rsidRPr="002056C4" w:rsidTr="00567705">
        <w:trPr>
          <w:divId w:val="1129670288"/>
          <w:trHeight w:val="240"/>
        </w:trPr>
        <w:tc>
          <w:tcPr>
            <w:tcW w:w="37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Производные финансовые активы</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151</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77</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293</w:t>
            </w:r>
          </w:p>
        </w:tc>
      </w:tr>
      <w:tr w:rsidR="00567705" w:rsidRPr="002056C4" w:rsidTr="00567705">
        <w:trPr>
          <w:divId w:val="1129670288"/>
          <w:trHeight w:val="480"/>
        </w:trPr>
        <w:tc>
          <w:tcPr>
            <w:tcW w:w="37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Депозиты со сроком погашения более трех месяцев, но менее года</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33 211</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1 399</w:t>
            </w:r>
          </w:p>
        </w:tc>
        <w:tc>
          <w:tcPr>
            <w:tcW w:w="15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2 259</w:t>
            </w:r>
          </w:p>
        </w:tc>
        <w:tc>
          <w:tcPr>
            <w:tcW w:w="112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36 869</w:t>
            </w:r>
          </w:p>
        </w:tc>
      </w:tr>
    </w:tbl>
    <w:p w:rsidR="009A5D5F" w:rsidRPr="002056C4" w:rsidRDefault="009A5D5F" w:rsidP="009A5D5F">
      <w:pPr>
        <w:widowControl w:val="0"/>
        <w:jc w:val="both"/>
        <w:rPr>
          <w:rFonts w:ascii="Arial" w:hAnsi="Arial" w:cs="Arial"/>
          <w:sz w:val="20"/>
          <w:szCs w:val="20"/>
        </w:rPr>
      </w:pPr>
    </w:p>
    <w:p w:rsidR="009A5D5F" w:rsidRPr="002056C4" w:rsidRDefault="009A5D5F" w:rsidP="00B516BA">
      <w:pPr>
        <w:pageBreakBefore/>
        <w:widowControl w:val="0"/>
        <w:spacing w:line="276" w:lineRule="auto"/>
        <w:jc w:val="both"/>
        <w:rPr>
          <w:rFonts w:ascii="Arial" w:hAnsi="Arial" w:cs="Arial"/>
          <w:sz w:val="20"/>
          <w:szCs w:val="20"/>
        </w:rPr>
      </w:pPr>
      <w:r w:rsidRPr="005F7174">
        <w:rPr>
          <w:rFonts w:ascii="Arial" w:hAnsi="Arial" w:cs="Arial"/>
          <w:sz w:val="20"/>
          <w:szCs w:val="20"/>
        </w:rPr>
        <w:t>Руководство Группы регулярно оценивает кредитное качество торговой и прочей дебиторской задолженности. Анализ проводится по каждому покупателю по ряду характеристик, например:</w:t>
      </w:r>
    </w:p>
    <w:p w:rsidR="009A5D5F" w:rsidRPr="002056C4" w:rsidRDefault="009A5D5F" w:rsidP="00B516BA">
      <w:pPr>
        <w:widowControl w:val="0"/>
        <w:spacing w:line="276" w:lineRule="auto"/>
        <w:jc w:val="both"/>
        <w:rPr>
          <w:rFonts w:ascii="Arial" w:hAnsi="Arial" w:cs="Arial"/>
          <w:sz w:val="20"/>
          <w:szCs w:val="20"/>
        </w:rPr>
      </w:pPr>
      <w:r w:rsidRPr="005F7174">
        <w:rPr>
          <w:rFonts w:ascii="Arial" w:hAnsi="Arial" w:cs="Arial"/>
          <w:sz w:val="20"/>
          <w:szCs w:val="20"/>
        </w:rPr>
        <w:t>- организационно-правовая форма юридического лица;</w:t>
      </w:r>
    </w:p>
    <w:p w:rsidR="009A5D5F" w:rsidRPr="002056C4" w:rsidRDefault="009A5D5F" w:rsidP="00B516BA">
      <w:pPr>
        <w:widowControl w:val="0"/>
        <w:spacing w:line="276" w:lineRule="auto"/>
        <w:jc w:val="both"/>
        <w:rPr>
          <w:rFonts w:ascii="Arial" w:hAnsi="Arial" w:cs="Arial"/>
          <w:sz w:val="20"/>
          <w:szCs w:val="20"/>
        </w:rPr>
      </w:pPr>
      <w:r w:rsidRPr="005F7174">
        <w:rPr>
          <w:rFonts w:ascii="Arial" w:hAnsi="Arial" w:cs="Arial"/>
          <w:sz w:val="20"/>
          <w:szCs w:val="20"/>
        </w:rPr>
        <w:t>- продолжительность отношений покупателя с Группой, включая анализ задолженности покупателя по срокам, наличие каких-либо финансовых трудностей у покупателя;</w:t>
      </w:r>
    </w:p>
    <w:p w:rsidR="009A5D5F" w:rsidRPr="002056C4" w:rsidRDefault="009A5D5F" w:rsidP="00B516BA">
      <w:pPr>
        <w:widowControl w:val="0"/>
        <w:spacing w:line="276" w:lineRule="auto"/>
        <w:jc w:val="both"/>
        <w:rPr>
          <w:rFonts w:ascii="Arial" w:hAnsi="Arial" w:cs="Arial"/>
          <w:sz w:val="20"/>
          <w:szCs w:val="20"/>
        </w:rPr>
      </w:pPr>
      <w:r w:rsidRPr="005F7174">
        <w:rPr>
          <w:rFonts w:ascii="Arial" w:hAnsi="Arial" w:cs="Arial"/>
          <w:sz w:val="20"/>
          <w:szCs w:val="20"/>
        </w:rPr>
        <w:t>- является ли покупатель конечным потребителем, является ли он связанной стороной.</w:t>
      </w:r>
    </w:p>
    <w:p w:rsidR="009A5D5F" w:rsidRPr="002056C4" w:rsidRDefault="009A5D5F" w:rsidP="00B516BA">
      <w:pPr>
        <w:widowControl w:val="0"/>
        <w:spacing w:line="276" w:lineRule="auto"/>
        <w:jc w:val="both"/>
        <w:rPr>
          <w:rFonts w:ascii="Arial" w:hAnsi="Arial" w:cs="Arial"/>
          <w:sz w:val="20"/>
          <w:szCs w:val="20"/>
        </w:rPr>
      </w:pPr>
    </w:p>
    <w:p w:rsidR="009A5D5F" w:rsidRPr="002056C4" w:rsidRDefault="009A5D5F" w:rsidP="00C93CE6">
      <w:pPr>
        <w:widowControl w:val="0"/>
        <w:spacing w:after="240" w:line="276" w:lineRule="auto"/>
        <w:jc w:val="both"/>
        <w:rPr>
          <w:rFonts w:ascii="Arial" w:hAnsi="Arial" w:cs="Arial"/>
          <w:sz w:val="20"/>
          <w:szCs w:val="20"/>
        </w:rPr>
      </w:pPr>
      <w:r w:rsidRPr="005F7174">
        <w:rPr>
          <w:rFonts w:ascii="Arial" w:hAnsi="Arial" w:cs="Arial"/>
          <w:sz w:val="20"/>
          <w:szCs w:val="20"/>
        </w:rPr>
        <w:t>Одним из основных критериев при принятии решения является результат анализа задолженности покупателя по срокам. Наиболее значимые покупатели Группы не допускают нарушения платежной дисциплины.</w:t>
      </w:r>
    </w:p>
    <w:p w:rsidR="009A5D5F" w:rsidRPr="002056C4" w:rsidRDefault="009A5D5F" w:rsidP="00C93CE6">
      <w:pPr>
        <w:widowControl w:val="0"/>
        <w:spacing w:after="240" w:line="276" w:lineRule="auto"/>
        <w:jc w:val="both"/>
        <w:rPr>
          <w:rFonts w:ascii="Arial" w:hAnsi="Arial" w:cs="Arial"/>
          <w:b/>
          <w:sz w:val="20"/>
          <w:szCs w:val="20"/>
        </w:rPr>
      </w:pPr>
      <w:r w:rsidRPr="005F7174">
        <w:rPr>
          <w:rFonts w:ascii="Arial" w:hAnsi="Arial" w:cs="Arial"/>
          <w:b/>
          <w:sz w:val="20"/>
          <w:szCs w:val="20"/>
        </w:rPr>
        <w:t xml:space="preserve">Риск ликвидности </w:t>
      </w:r>
    </w:p>
    <w:p w:rsidR="009A5D5F" w:rsidRPr="002056C4" w:rsidRDefault="009A5D5F" w:rsidP="00C93CE6">
      <w:pPr>
        <w:widowControl w:val="0"/>
        <w:spacing w:after="240" w:line="276" w:lineRule="auto"/>
        <w:jc w:val="both"/>
        <w:rPr>
          <w:rFonts w:ascii="Arial" w:hAnsi="Arial" w:cs="Arial"/>
          <w:sz w:val="20"/>
          <w:szCs w:val="20"/>
        </w:rPr>
      </w:pPr>
      <w:r w:rsidRPr="005F7174">
        <w:rPr>
          <w:rFonts w:ascii="Arial" w:hAnsi="Arial" w:cs="Arial"/>
          <w:sz w:val="20"/>
          <w:szCs w:val="20"/>
        </w:rPr>
        <w:t xml:space="preserve">Риск ликвидности – это риск того, что у Группы возникнут сложности по выполнению финансовых обязательств, расчеты по которым осуществляются путем передачи денежных средств или другого финансового актива. </w:t>
      </w:r>
    </w:p>
    <w:p w:rsidR="009A5D5F" w:rsidRPr="002056C4" w:rsidRDefault="009A5D5F" w:rsidP="00C93CE6">
      <w:pPr>
        <w:keepLines/>
        <w:tabs>
          <w:tab w:val="num" w:pos="567"/>
        </w:tabs>
        <w:spacing w:after="240" w:line="276" w:lineRule="auto"/>
        <w:jc w:val="both"/>
        <w:rPr>
          <w:rFonts w:ascii="Arial" w:hAnsi="Arial" w:cs="Arial"/>
          <w:sz w:val="20"/>
          <w:szCs w:val="20"/>
        </w:rPr>
      </w:pPr>
      <w:r w:rsidRPr="005F7174">
        <w:rPr>
          <w:rFonts w:ascii="Arial" w:hAnsi="Arial" w:cs="Arial"/>
          <w:sz w:val="20"/>
          <w:szCs w:val="20"/>
        </w:rPr>
        <w:t>Подход Группы к управлению ликвидностью заключается в том, чтобы обеспечить, насколько это возможно, постоянное наличие у Группы ликвидных средств, достаточных для погашения своих обязательств в срок, как в обычных, так и в напряженных условиях, не допуская возникновения убытков и не подвергая риску репутацию Группы. Управляя риском ликвидности, Группа создает необходимый запас денежных средств и активно использует альтернативные источники привлечения заемных средств помимо банковского кредитования. Кроме того, стабильное финансовое состояние Группы, подтвержденное международными рейтинговыми агентствами, позволяет достаточно свободно привлекать необходимые кредитные ресурсы в российских и зарубежных банк</w:t>
      </w:r>
      <w:r w:rsidR="001C1DC6">
        <w:rPr>
          <w:rFonts w:ascii="Arial" w:hAnsi="Arial" w:cs="Arial"/>
          <w:sz w:val="20"/>
          <w:szCs w:val="20"/>
        </w:rPr>
        <w:t>ах</w:t>
      </w:r>
      <w:r w:rsidRPr="005F7174">
        <w:rPr>
          <w:rFonts w:ascii="Arial" w:hAnsi="Arial" w:cs="Arial"/>
          <w:sz w:val="20"/>
          <w:szCs w:val="20"/>
        </w:rPr>
        <w:t xml:space="preserve"> на сопоставимых условиях.</w:t>
      </w:r>
    </w:p>
    <w:p w:rsidR="008D3EA8" w:rsidRDefault="00435571" w:rsidP="00B516BA">
      <w:pPr>
        <w:spacing w:line="276" w:lineRule="auto"/>
        <w:jc w:val="both"/>
        <w:rPr>
          <w:sz w:val="20"/>
          <w:szCs w:val="20"/>
          <w:lang w:eastAsia="ru-RU"/>
        </w:rPr>
      </w:pPr>
      <w:r w:rsidRPr="005F7174">
        <w:rPr>
          <w:rFonts w:ascii="Arial" w:hAnsi="Arial" w:cs="Arial"/>
          <w:sz w:val="20"/>
          <w:szCs w:val="20"/>
        </w:rPr>
        <w:t>Ниже указаны контрактные сроки погашения финансовых обязательств, включая  уплату процентов, без учета влияния соглашений о зачете:</w:t>
      </w:r>
      <w:r w:rsidRPr="002056C4">
        <w:rPr>
          <w:rFonts w:ascii="Arial" w:eastAsia="Times New Roman" w:hAnsi="Arial" w:cs="Arial"/>
          <w:b/>
          <w:bCs/>
          <w:sz w:val="18"/>
          <w:szCs w:val="18"/>
          <w:lang w:eastAsia="ru-RU"/>
        </w:rPr>
        <w:t xml:space="preserve">  </w:t>
      </w:r>
    </w:p>
    <w:tbl>
      <w:tblPr>
        <w:tblW w:w="10380" w:type="dxa"/>
        <w:tblInd w:w="93" w:type="dxa"/>
        <w:tblLook w:val="04A0" w:firstRow="1" w:lastRow="0" w:firstColumn="1" w:lastColumn="0" w:noHBand="0" w:noVBand="1"/>
      </w:tblPr>
      <w:tblGrid>
        <w:gridCol w:w="2921"/>
        <w:gridCol w:w="1295"/>
        <w:gridCol w:w="1119"/>
        <w:gridCol w:w="1018"/>
        <w:gridCol w:w="1018"/>
        <w:gridCol w:w="1002"/>
        <w:gridCol w:w="998"/>
        <w:gridCol w:w="1009"/>
      </w:tblGrid>
      <w:tr w:rsidR="008D3EA8" w:rsidRPr="00C93CE6" w:rsidTr="008D3EA8">
        <w:trPr>
          <w:divId w:val="1678464665"/>
          <w:trHeight w:val="720"/>
        </w:trPr>
        <w:tc>
          <w:tcPr>
            <w:tcW w:w="29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24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Балансовая сумма</w:t>
            </w:r>
          </w:p>
        </w:tc>
        <w:tc>
          <w:tcPr>
            <w:tcW w:w="11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Выплаты по контракту</w:t>
            </w:r>
          </w:p>
        </w:tc>
        <w:tc>
          <w:tcPr>
            <w:tcW w:w="10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Менее 6 месяцев</w:t>
            </w:r>
          </w:p>
        </w:tc>
        <w:tc>
          <w:tcPr>
            <w:tcW w:w="10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6 - 12 месяцев</w:t>
            </w:r>
          </w:p>
        </w:tc>
        <w:tc>
          <w:tcPr>
            <w:tcW w:w="10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1 - 2 года</w:t>
            </w:r>
          </w:p>
        </w:tc>
        <w:tc>
          <w:tcPr>
            <w:tcW w:w="10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2 - 5 лет</w:t>
            </w:r>
          </w:p>
        </w:tc>
        <w:tc>
          <w:tcPr>
            <w:tcW w:w="1020" w:type="dxa"/>
            <w:tcBorders>
              <w:top w:val="nil"/>
              <w:left w:val="nil"/>
              <w:bottom w:val="nil"/>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Более 5 лет</w:t>
            </w:r>
          </w:p>
        </w:tc>
      </w:tr>
      <w:tr w:rsidR="008D3EA8" w:rsidRPr="00C93CE6" w:rsidTr="008D3EA8">
        <w:trPr>
          <w:divId w:val="1678464665"/>
          <w:trHeight w:val="480"/>
        </w:trPr>
        <w:tc>
          <w:tcPr>
            <w:tcW w:w="29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По состоянию на 31 декабря 2014 г.</w:t>
            </w:r>
          </w:p>
        </w:tc>
        <w:tc>
          <w:tcPr>
            <w:tcW w:w="124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1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Банковские кредиты</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262 962</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293 629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15 797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23 460</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78 335</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169 132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6 905</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Облигации</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61 609</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70 129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12 452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2 031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23 212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32 434</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Сертификат участия в займе</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221 107</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295 615</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5 880</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2 532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6 566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80 530</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200 107</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займы</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17 749</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18 118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14 362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311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220</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1 219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2 006</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долгосрочные финансовые обязательства</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57 553</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85 171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1 031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67 951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16 189</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Торговая и прочая кредиторская задолженность</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73 896</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73 896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71 188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2 708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13 727</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13 727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13 720</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ind w:firstLineChars="200" w:firstLine="36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2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708 603</w:t>
            </w:r>
          </w:p>
        </w:tc>
        <w:tc>
          <w:tcPr>
            <w:tcW w:w="11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850 285</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133 399</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31 042</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109 371</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351 266</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225 207</w:t>
            </w:r>
          </w:p>
        </w:tc>
      </w:tr>
      <w:tr w:rsidR="008D3EA8" w:rsidRPr="00C93CE6" w:rsidTr="008D3EA8">
        <w:trPr>
          <w:divId w:val="1678464665"/>
          <w:trHeight w:val="480"/>
        </w:trPr>
        <w:tc>
          <w:tcPr>
            <w:tcW w:w="29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По состоянию на 31 декабря 2013 г.</w:t>
            </w:r>
          </w:p>
        </w:tc>
        <w:tc>
          <w:tcPr>
            <w:tcW w:w="124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1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020" w:type="dxa"/>
            <w:tcBorders>
              <w:top w:val="nil"/>
              <w:left w:val="nil"/>
              <w:bottom w:val="nil"/>
              <w:right w:val="nil"/>
            </w:tcBorders>
            <w:shd w:val="clear" w:color="000000" w:fill="FFFFFF"/>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Банковские кредиты</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98 516</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104 339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9 014</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23 556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27 158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38 833</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5 778</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Облигации</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61 583</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73 526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921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2 476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14 483</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55 646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Сертификат участия в займе</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132 534</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177 739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848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1 067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4 921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49 557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121 346</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займы</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21 235</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22 638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17 706</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2 114</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1 098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444</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1 276</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Прочие долгосрочные финансовые обязательства</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3 897</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4 123</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1 031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3 092</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Торговая и прочая кредиторская задолженность</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67 989</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67 989</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66 381</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1 608</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480"/>
        </w:trPr>
        <w:tc>
          <w:tcPr>
            <w:tcW w:w="292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Задолженность и начисления персоналу</w:t>
            </w:r>
          </w:p>
        </w:tc>
        <w:tc>
          <w:tcPr>
            <w:tcW w:w="12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10 697</w:t>
            </w:r>
          </w:p>
        </w:tc>
        <w:tc>
          <w:tcPr>
            <w:tcW w:w="11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10 697</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8 673</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2 024</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c>
          <w:tcPr>
            <w:tcW w:w="102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8D3EA8">
        <w:trPr>
          <w:divId w:val="1678464665"/>
          <w:trHeight w:val="240"/>
        </w:trPr>
        <w:tc>
          <w:tcPr>
            <w:tcW w:w="2920" w:type="dxa"/>
            <w:tcBorders>
              <w:top w:val="nil"/>
              <w:left w:val="nil"/>
              <w:bottom w:val="nil"/>
              <w:right w:val="nil"/>
            </w:tcBorders>
            <w:shd w:val="clear" w:color="000000" w:fill="FFFFFF"/>
            <w:noWrap/>
            <w:vAlign w:val="bottom"/>
            <w:hideMark/>
          </w:tcPr>
          <w:p w:rsidR="008D3EA8" w:rsidRPr="00C93CE6" w:rsidRDefault="008D3EA8" w:rsidP="00C93CE6">
            <w:pPr>
              <w:ind w:firstLineChars="200" w:firstLine="36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2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396 451</w:t>
            </w:r>
          </w:p>
        </w:tc>
        <w:tc>
          <w:tcPr>
            <w:tcW w:w="11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461 051</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103 543</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30 821</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50 715</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147 572</w:t>
            </w:r>
          </w:p>
        </w:tc>
        <w:tc>
          <w:tcPr>
            <w:tcW w:w="102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128 400</w:t>
            </w:r>
          </w:p>
        </w:tc>
      </w:tr>
    </w:tbl>
    <w:p w:rsidR="00152996" w:rsidRPr="005F7174" w:rsidRDefault="00152996" w:rsidP="00B516BA">
      <w:pPr>
        <w:spacing w:line="276" w:lineRule="auto"/>
        <w:jc w:val="both"/>
        <w:rPr>
          <w:rFonts w:ascii="Arial" w:hAnsi="Arial" w:cs="Arial"/>
          <w:sz w:val="20"/>
          <w:szCs w:val="20"/>
        </w:rPr>
      </w:pPr>
    </w:p>
    <w:p w:rsidR="00435571" w:rsidRPr="002056C4" w:rsidRDefault="00435571" w:rsidP="00C93CE6">
      <w:pPr>
        <w:pageBreakBefore/>
        <w:spacing w:after="240" w:line="276" w:lineRule="auto"/>
        <w:jc w:val="both"/>
        <w:rPr>
          <w:rFonts w:ascii="Arial" w:hAnsi="Arial" w:cs="Arial"/>
          <w:b/>
          <w:sz w:val="20"/>
          <w:szCs w:val="20"/>
        </w:rPr>
      </w:pPr>
      <w:r w:rsidRPr="005F7174">
        <w:rPr>
          <w:rFonts w:ascii="Arial" w:hAnsi="Arial" w:cs="Arial"/>
          <w:b/>
          <w:sz w:val="20"/>
          <w:szCs w:val="20"/>
        </w:rPr>
        <w:t xml:space="preserve">Управление капиталом </w:t>
      </w:r>
    </w:p>
    <w:p w:rsidR="00435571" w:rsidRPr="002056C4" w:rsidRDefault="00435571" w:rsidP="00B516BA">
      <w:pPr>
        <w:tabs>
          <w:tab w:val="num" w:pos="567"/>
        </w:tabs>
        <w:spacing w:after="240" w:line="276" w:lineRule="auto"/>
        <w:jc w:val="both"/>
        <w:rPr>
          <w:rFonts w:ascii="Arial" w:hAnsi="Arial" w:cs="Arial"/>
          <w:sz w:val="20"/>
          <w:szCs w:val="20"/>
        </w:rPr>
      </w:pPr>
      <w:r w:rsidRPr="005F7174">
        <w:rPr>
          <w:rFonts w:ascii="Arial" w:hAnsi="Arial" w:cs="Arial"/>
          <w:sz w:val="20"/>
          <w:szCs w:val="20"/>
        </w:rPr>
        <w:t>Целями Группы при управлении капиталом являются обеспечение принципа непрерывности деятельности, обеспечение приемлемого уровня доходности для акционеров, соблюдение интересов других заинтересованных сторон, а также поддержание оптимальной структуры капитала, позволяющей сократить затраты на капитал. Для поддержания или корректировки структуры капитала Группа может пересмотреть свою инвестиционную программу, привлечь новые или погасить существующие кредиты и займы либо продать некоторые непрофильные активы.</w:t>
      </w:r>
    </w:p>
    <w:p w:rsidR="00152996" w:rsidRPr="002056C4" w:rsidRDefault="0013033E" w:rsidP="00B516BA">
      <w:pPr>
        <w:tabs>
          <w:tab w:val="num" w:pos="567"/>
        </w:tabs>
        <w:spacing w:after="240" w:line="276" w:lineRule="auto"/>
        <w:jc w:val="both"/>
        <w:rPr>
          <w:rFonts w:ascii="Arial" w:hAnsi="Arial" w:cs="Arial"/>
          <w:sz w:val="20"/>
          <w:szCs w:val="20"/>
        </w:rPr>
      </w:pPr>
      <w:r w:rsidRPr="005F7174">
        <w:rPr>
          <w:rFonts w:ascii="Arial" w:hAnsi="Arial" w:cs="Arial"/>
          <w:sz w:val="20"/>
          <w:szCs w:val="20"/>
        </w:rPr>
        <w:t>На уровне Группы структура капитала контролируется на основании следующих показателей: отношения чистого долга к EBITDA и дохода на средний используемый капитал (ROACE). Первый показатель рассчитывается делением чистого долга на EBITDA. Чистый долг представляет собой общий долг, включающий долго- и краткосрочные кредиты и займы, за вычетом денежных средств и их эквивалентов, а также краткосрочных депозитов. EBITDA определяется как доходы до вычета процентов, расходов по налогу на прибыль, износа, истощения и амортизации, прибыли (убытка) от курсовых разниц, прочих внереализационных расходов и включает в себя долю Группы в прибыли объектов инвестиций, учитываемых по методу долевого участия. В общем случае ROACE рассчитывается как операционная прибыль, скорректированная на расход по налогу на прибыль, деленная на средний за период показатель используемого капитала. Используемый капитал определяется как сумма капитала и чистого долга.</w:t>
      </w:r>
    </w:p>
    <w:p w:rsidR="00152996" w:rsidRPr="002056C4" w:rsidRDefault="0013033E" w:rsidP="0013033E">
      <w:pPr>
        <w:tabs>
          <w:tab w:val="num" w:pos="567"/>
        </w:tabs>
        <w:jc w:val="both"/>
        <w:rPr>
          <w:rFonts w:ascii="Arial" w:hAnsi="Arial" w:cs="Arial"/>
          <w:sz w:val="20"/>
          <w:szCs w:val="20"/>
        </w:rPr>
      </w:pPr>
      <w:r w:rsidRPr="005F7174">
        <w:rPr>
          <w:rFonts w:ascii="Arial" w:hAnsi="Arial" w:cs="Arial"/>
          <w:sz w:val="20"/>
          <w:szCs w:val="20"/>
        </w:rPr>
        <w:t>Отношение чистого долга Группы к EBITDA на конец соответствующего отчетного периода приведено ниже:</w:t>
      </w:r>
    </w:p>
    <w:p w:rsidR="00567705" w:rsidRPr="002056C4" w:rsidRDefault="00567705" w:rsidP="0013033E">
      <w:pPr>
        <w:tabs>
          <w:tab w:val="num" w:pos="567"/>
        </w:tabs>
        <w:jc w:val="both"/>
        <w:rPr>
          <w:sz w:val="20"/>
          <w:szCs w:val="20"/>
          <w:lang w:eastAsia="ru-RU"/>
        </w:rPr>
      </w:pPr>
    </w:p>
    <w:tbl>
      <w:tblPr>
        <w:tblW w:w="10080" w:type="dxa"/>
        <w:tblInd w:w="93" w:type="dxa"/>
        <w:tblLook w:val="04A0" w:firstRow="1" w:lastRow="0" w:firstColumn="1" w:lastColumn="0" w:noHBand="0" w:noVBand="1"/>
      </w:tblPr>
      <w:tblGrid>
        <w:gridCol w:w="6260"/>
        <w:gridCol w:w="1910"/>
        <w:gridCol w:w="1910"/>
      </w:tblGrid>
      <w:tr w:rsidR="00567705" w:rsidRPr="002056C4" w:rsidTr="00567705">
        <w:trPr>
          <w:divId w:val="1427068312"/>
          <w:trHeight w:val="480"/>
        </w:trPr>
        <w:tc>
          <w:tcPr>
            <w:tcW w:w="62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1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1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502 306</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261 455</w:t>
            </w:r>
          </w:p>
        </w:tc>
      </w:tr>
      <w:tr w:rsidR="00567705" w:rsidRPr="002056C4" w:rsidTr="00567705">
        <w:trPr>
          <w:divId w:val="1427068312"/>
          <w:trHeight w:val="480"/>
        </w:trPr>
        <w:tc>
          <w:tcPr>
            <w:tcW w:w="62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 и текущая часть</w:t>
            </w:r>
            <w:r w:rsidRPr="002056C4">
              <w:rPr>
                <w:rFonts w:ascii="Arial" w:eastAsia="Times New Roman" w:hAnsi="Arial" w:cs="Arial"/>
                <w:sz w:val="18"/>
                <w:szCs w:val="18"/>
                <w:lang w:eastAsia="ru-RU"/>
              </w:rPr>
              <w:br/>
              <w:t xml:space="preserve"> долгосрочных кредитов и займов</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61 121</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52 413</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Минус: денежные средства, их эквиваленты и депозиты</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(129 825)</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(127 946)</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Чистый долг</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433 602</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185 922</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Итого EBITDA</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300 761</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316 463</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Соотношение чистого долга к EBITDA на конец отчетного периода</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1,44</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0,59</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Операционная прибыль</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212 645</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222 117</w:t>
            </w:r>
          </w:p>
        </w:tc>
      </w:tr>
      <w:tr w:rsidR="00567705" w:rsidRPr="002056C4" w:rsidTr="00567705">
        <w:trPr>
          <w:divId w:val="1427068312"/>
          <w:trHeight w:val="480"/>
        </w:trPr>
        <w:tc>
          <w:tcPr>
            <w:tcW w:w="62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Операционная прибыль, скорректированная на расход по налогу на прибыль</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185 796</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181 506</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Доля в прибыли ассоциированных и совместных предприятий</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(6 306)</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11 251</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Средний используемый капитал</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1 373 665</w:t>
            </w:r>
          </w:p>
        </w:tc>
        <w:tc>
          <w:tcPr>
            <w:tcW w:w="191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1 105 397</w:t>
            </w:r>
          </w:p>
        </w:tc>
      </w:tr>
      <w:tr w:rsidR="00567705" w:rsidRPr="002056C4" w:rsidTr="00567705">
        <w:trPr>
          <w:divId w:val="1427068312"/>
          <w:trHeight w:val="240"/>
        </w:trPr>
        <w:tc>
          <w:tcPr>
            <w:tcW w:w="626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ROACE</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13,07%</w:t>
            </w:r>
          </w:p>
        </w:tc>
        <w:tc>
          <w:tcPr>
            <w:tcW w:w="191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17,44%</w:t>
            </w:r>
          </w:p>
        </w:tc>
      </w:tr>
    </w:tbl>
    <w:p w:rsidR="0013033E" w:rsidRPr="002056C4" w:rsidRDefault="0013033E" w:rsidP="0013033E">
      <w:pPr>
        <w:tabs>
          <w:tab w:val="num" w:pos="567"/>
        </w:tabs>
        <w:jc w:val="both"/>
        <w:rPr>
          <w:rFonts w:ascii="Arial" w:hAnsi="Arial" w:cs="Arial"/>
          <w:sz w:val="20"/>
          <w:szCs w:val="20"/>
        </w:rPr>
      </w:pPr>
    </w:p>
    <w:p w:rsidR="00F91B96" w:rsidRPr="002056C4" w:rsidRDefault="00F91B96">
      <w:pPr>
        <w:pStyle w:val="ab"/>
        <w:keepNext/>
        <w:spacing w:after="200" w:line="276" w:lineRule="auto"/>
        <w:ind w:left="0"/>
        <w:contextualSpacing w:val="0"/>
        <w:jc w:val="both"/>
        <w:rPr>
          <w:rFonts w:ascii="Arial" w:eastAsia="Calibri" w:hAnsi="Arial" w:cs="Arial"/>
          <w:sz w:val="20"/>
          <w:szCs w:val="20"/>
          <w:lang w:eastAsia="en-US"/>
        </w:rPr>
      </w:pPr>
      <w:r w:rsidRPr="002056C4">
        <w:rPr>
          <w:rFonts w:ascii="Arial" w:eastAsia="Calibri" w:hAnsi="Arial" w:cs="Arial"/>
          <w:sz w:val="20"/>
          <w:szCs w:val="20"/>
          <w:lang w:eastAsia="en-US"/>
        </w:rPr>
        <w:t>В течение года подход к управлению капиталом в Группе не менялся.</w:t>
      </w:r>
    </w:p>
    <w:p w:rsidR="00F91B96" w:rsidRPr="002056C4" w:rsidRDefault="00F91B96" w:rsidP="00C93CE6">
      <w:pPr>
        <w:spacing w:line="276" w:lineRule="auto"/>
        <w:jc w:val="both"/>
        <w:rPr>
          <w:rFonts w:ascii="Arial" w:hAnsi="Arial" w:cs="Arial"/>
          <w:b/>
          <w:sz w:val="20"/>
        </w:rPr>
      </w:pPr>
      <w:r w:rsidRPr="005F7174">
        <w:rPr>
          <w:rFonts w:ascii="Arial" w:hAnsi="Arial" w:cs="Arial"/>
          <w:b/>
          <w:sz w:val="20"/>
        </w:rPr>
        <w:t>Оценка справедливой стоимости</w:t>
      </w:r>
    </w:p>
    <w:p w:rsidR="00F91B96" w:rsidRPr="002056C4" w:rsidRDefault="00F91B96" w:rsidP="00C93CE6">
      <w:pPr>
        <w:spacing w:line="276" w:lineRule="auto"/>
        <w:jc w:val="both"/>
        <w:rPr>
          <w:rFonts w:ascii="Arial" w:hAnsi="Arial" w:cs="Arial"/>
          <w:b/>
          <w:sz w:val="20"/>
        </w:rPr>
      </w:pPr>
    </w:p>
    <w:p w:rsidR="00F91B96" w:rsidRPr="002056C4" w:rsidRDefault="00F91B96">
      <w:pPr>
        <w:pStyle w:val="a9"/>
        <w:spacing w:line="276" w:lineRule="auto"/>
        <w:rPr>
          <w:rFonts w:ascii="Arial" w:eastAsia="Calibri" w:hAnsi="Arial" w:cs="Arial"/>
          <w:lang w:val="ru-RU" w:eastAsia="en-US"/>
        </w:rPr>
      </w:pPr>
      <w:r w:rsidRPr="005F7174">
        <w:rPr>
          <w:rFonts w:ascii="Arial" w:eastAsia="Calibri" w:hAnsi="Arial" w:cs="Arial"/>
          <w:lang w:val="ru-RU" w:eastAsia="en-US"/>
        </w:rPr>
        <w:t>Справедливая стоимость – это цена, которая была бы получена при продаже актива или уплачена при передаче обязательства в условиях операции, осуществляемой на организованном рынке, между участниками рынка на дату оценки.</w:t>
      </w:r>
    </w:p>
    <w:p w:rsidR="00F91B96" w:rsidRPr="002056C4" w:rsidRDefault="00F91B96">
      <w:pPr>
        <w:pStyle w:val="a9"/>
        <w:spacing w:line="276" w:lineRule="auto"/>
        <w:rPr>
          <w:rFonts w:ascii="Arial" w:eastAsia="Calibri" w:hAnsi="Arial" w:cs="Arial"/>
          <w:lang w:val="ru-RU" w:eastAsia="en-US"/>
        </w:rPr>
      </w:pPr>
      <w:r w:rsidRPr="005F7174">
        <w:rPr>
          <w:rFonts w:ascii="Arial" w:eastAsia="Calibri" w:hAnsi="Arial" w:cs="Arial"/>
          <w:lang w:val="ru-RU" w:eastAsia="en-US"/>
        </w:rPr>
        <w:t xml:space="preserve">В зависимости от способа оценки, различают следующие уровни определения справедливой стоимости: </w:t>
      </w:r>
    </w:p>
    <w:p w:rsidR="00F91B96" w:rsidRPr="002056C4" w:rsidRDefault="00F91B96">
      <w:pPr>
        <w:pStyle w:val="ab"/>
        <w:widowControl w:val="0"/>
        <w:numPr>
          <w:ilvl w:val="0"/>
          <w:numId w:val="48"/>
        </w:numPr>
        <w:spacing w:line="276" w:lineRule="auto"/>
        <w:ind w:left="714" w:hanging="357"/>
        <w:contextualSpacing w:val="0"/>
        <w:jc w:val="both"/>
        <w:rPr>
          <w:rFonts w:ascii="Arial" w:hAnsi="Arial" w:cs="Arial"/>
          <w:sz w:val="20"/>
          <w:szCs w:val="20"/>
        </w:rPr>
      </w:pPr>
      <w:r w:rsidRPr="002056C4">
        <w:rPr>
          <w:rFonts w:ascii="Arial" w:hAnsi="Arial" w:cs="Arial"/>
          <w:sz w:val="20"/>
          <w:szCs w:val="20"/>
        </w:rPr>
        <w:t>Уровень 1: котировки идентичных активов или обязательств на активном рынке (без корректировок);</w:t>
      </w:r>
    </w:p>
    <w:p w:rsidR="00F91B96" w:rsidRPr="002056C4" w:rsidRDefault="00F91B96">
      <w:pPr>
        <w:pStyle w:val="ab"/>
        <w:widowControl w:val="0"/>
        <w:numPr>
          <w:ilvl w:val="0"/>
          <w:numId w:val="48"/>
        </w:numPr>
        <w:spacing w:line="276" w:lineRule="auto"/>
        <w:ind w:left="714" w:hanging="357"/>
        <w:contextualSpacing w:val="0"/>
        <w:jc w:val="both"/>
        <w:rPr>
          <w:rFonts w:ascii="Arial" w:hAnsi="Arial" w:cs="Arial"/>
          <w:sz w:val="20"/>
          <w:szCs w:val="20"/>
        </w:rPr>
      </w:pPr>
      <w:r w:rsidRPr="002056C4">
        <w:rPr>
          <w:rFonts w:ascii="Arial" w:hAnsi="Arial" w:cs="Arial"/>
          <w:sz w:val="20"/>
          <w:szCs w:val="20"/>
        </w:rPr>
        <w:t>Уровень 2: исходные параметры, кроме котировок, которые были отнесены к Уровню 1, наблюдаемые на рынке по соответствующему активу или обязательству либо прямо (т.е. цены), либо опосредованно (т.е. данные, основанные на ценах);</w:t>
      </w:r>
    </w:p>
    <w:p w:rsidR="00F91B96" w:rsidRPr="002056C4" w:rsidRDefault="00F91B96">
      <w:pPr>
        <w:pStyle w:val="ab"/>
        <w:widowControl w:val="0"/>
        <w:numPr>
          <w:ilvl w:val="0"/>
          <w:numId w:val="48"/>
        </w:numPr>
        <w:spacing w:after="200" w:line="276" w:lineRule="auto"/>
        <w:ind w:left="714" w:hanging="357"/>
        <w:contextualSpacing w:val="0"/>
        <w:jc w:val="both"/>
        <w:rPr>
          <w:rFonts w:ascii="Arial" w:hAnsi="Arial" w:cs="Arial"/>
          <w:sz w:val="20"/>
          <w:szCs w:val="20"/>
        </w:rPr>
      </w:pPr>
      <w:r w:rsidRPr="002056C4">
        <w:rPr>
          <w:rFonts w:ascii="Arial" w:hAnsi="Arial" w:cs="Arial"/>
          <w:sz w:val="20"/>
          <w:szCs w:val="20"/>
        </w:rPr>
        <w:t>Уровень 3: исходные параметры, используемые по соответствующему активу или обязательству, не основаны на данных, наблюдаемых на рынке (исходные параметры, не наблюдаемые на рынке).</w:t>
      </w:r>
    </w:p>
    <w:p w:rsidR="00F91B96" w:rsidRPr="002056C4" w:rsidRDefault="00F91B96">
      <w:pPr>
        <w:pStyle w:val="ab"/>
        <w:pageBreakBefore/>
        <w:widowControl w:val="0"/>
        <w:spacing w:after="200" w:line="276" w:lineRule="auto"/>
        <w:ind w:left="0"/>
        <w:contextualSpacing w:val="0"/>
        <w:jc w:val="both"/>
        <w:rPr>
          <w:rFonts w:ascii="Arial" w:hAnsi="Arial" w:cs="Arial"/>
          <w:sz w:val="20"/>
          <w:szCs w:val="20"/>
        </w:rPr>
      </w:pPr>
      <w:r w:rsidRPr="002056C4">
        <w:rPr>
          <w:rFonts w:ascii="Arial" w:hAnsi="Arial" w:cs="Arial"/>
          <w:sz w:val="20"/>
          <w:szCs w:val="20"/>
        </w:rPr>
        <w:t>В консолидированной финансовой отчетности Группы следующие активы и обязательства отражены по справедливой стоимости:</w:t>
      </w:r>
    </w:p>
    <w:p w:rsidR="00F91B96" w:rsidRPr="002056C4" w:rsidRDefault="00F91B96" w:rsidP="00F91B96">
      <w:pPr>
        <w:pStyle w:val="ab"/>
        <w:widowControl w:val="0"/>
        <w:numPr>
          <w:ilvl w:val="0"/>
          <w:numId w:val="48"/>
        </w:numPr>
        <w:spacing w:line="276" w:lineRule="auto"/>
        <w:ind w:left="714" w:hanging="357"/>
        <w:contextualSpacing w:val="0"/>
        <w:jc w:val="both"/>
        <w:rPr>
          <w:rFonts w:ascii="Arial" w:hAnsi="Arial" w:cs="Arial"/>
          <w:sz w:val="20"/>
          <w:szCs w:val="20"/>
        </w:rPr>
      </w:pPr>
      <w:r w:rsidRPr="002056C4">
        <w:rPr>
          <w:rFonts w:ascii="Arial" w:hAnsi="Arial" w:cs="Arial"/>
          <w:sz w:val="20"/>
          <w:szCs w:val="20"/>
        </w:rPr>
        <w:t>Производные финансовые инструменты (форвардные контракты, используемые как инструменты хеджирования),</w:t>
      </w:r>
    </w:p>
    <w:p w:rsidR="00F91B96" w:rsidRPr="002056C4" w:rsidRDefault="00F91B96" w:rsidP="00F91B96">
      <w:pPr>
        <w:pStyle w:val="ab"/>
        <w:widowControl w:val="0"/>
        <w:numPr>
          <w:ilvl w:val="0"/>
          <w:numId w:val="48"/>
        </w:numPr>
        <w:spacing w:line="276" w:lineRule="auto"/>
        <w:ind w:left="714" w:hanging="357"/>
        <w:contextualSpacing w:val="0"/>
        <w:jc w:val="both"/>
        <w:rPr>
          <w:rFonts w:ascii="Arial" w:hAnsi="Arial" w:cs="Arial"/>
          <w:sz w:val="20"/>
          <w:szCs w:val="20"/>
        </w:rPr>
      </w:pPr>
      <w:r w:rsidRPr="002056C4">
        <w:rPr>
          <w:rFonts w:ascii="Arial" w:hAnsi="Arial" w:cs="Arial"/>
          <w:sz w:val="20"/>
          <w:szCs w:val="20"/>
        </w:rPr>
        <w:t xml:space="preserve">Обязательства по выплатам сотрудникам, основанные на справедливой стоимости акций (SAR), </w:t>
      </w:r>
    </w:p>
    <w:p w:rsidR="00F91B96" w:rsidRPr="002056C4" w:rsidRDefault="00F91B96" w:rsidP="00F91B96">
      <w:pPr>
        <w:pStyle w:val="ab"/>
        <w:widowControl w:val="0"/>
        <w:numPr>
          <w:ilvl w:val="0"/>
          <w:numId w:val="48"/>
        </w:numPr>
        <w:spacing w:after="200" w:line="276" w:lineRule="auto"/>
        <w:ind w:left="714" w:hanging="357"/>
        <w:contextualSpacing w:val="0"/>
        <w:jc w:val="both"/>
        <w:rPr>
          <w:rFonts w:ascii="Arial" w:hAnsi="Arial" w:cs="Arial"/>
          <w:sz w:val="20"/>
          <w:szCs w:val="20"/>
        </w:rPr>
      </w:pPr>
      <w:r w:rsidRPr="002056C4">
        <w:rPr>
          <w:rFonts w:ascii="Arial" w:hAnsi="Arial" w:cs="Arial"/>
          <w:sz w:val="20"/>
          <w:szCs w:val="20"/>
        </w:rPr>
        <w:t xml:space="preserve">Финансовые инвестиции, имеющиеся в наличии для продажи, за исключением не обращающихся на рынке ценных бумаг акций, справедливая стоимость </w:t>
      </w:r>
      <w:r w:rsidR="00612C23">
        <w:rPr>
          <w:rFonts w:ascii="Arial" w:hAnsi="Arial" w:cs="Arial"/>
          <w:sz w:val="20"/>
          <w:szCs w:val="20"/>
        </w:rPr>
        <w:t xml:space="preserve">которых </w:t>
      </w:r>
      <w:r w:rsidRPr="002056C4">
        <w:rPr>
          <w:rFonts w:ascii="Arial" w:hAnsi="Arial" w:cs="Arial"/>
          <w:sz w:val="20"/>
          <w:szCs w:val="20"/>
        </w:rPr>
        <w:t>не может быть достоверно оценена и учитываемые по первоначальной стоимости, уменьшенной на величину убытков от обесценения.</w:t>
      </w:r>
    </w:p>
    <w:p w:rsidR="00F91B96" w:rsidRPr="002056C4" w:rsidRDefault="00F91B96" w:rsidP="00C93CE6">
      <w:pPr>
        <w:pStyle w:val="ab"/>
        <w:widowControl w:val="0"/>
        <w:spacing w:after="240" w:line="276" w:lineRule="auto"/>
        <w:ind w:left="0"/>
        <w:contextualSpacing w:val="0"/>
        <w:jc w:val="both"/>
        <w:rPr>
          <w:rFonts w:ascii="Arial" w:hAnsi="Arial" w:cs="Arial"/>
          <w:sz w:val="20"/>
          <w:szCs w:val="20"/>
        </w:rPr>
      </w:pPr>
      <w:r w:rsidRPr="002056C4">
        <w:rPr>
          <w:rFonts w:ascii="Arial" w:hAnsi="Arial" w:cs="Arial"/>
          <w:sz w:val="20"/>
          <w:szCs w:val="20"/>
        </w:rPr>
        <w:t>Производные финансовые инструменты и SAR относятся к уровню 2 приведенной выше иерархии, ввиду того что их справедливая стоимость определяется на основе исходных параметров, наблюдаемых на рынке соответствующего актива или обязательства либо прямо (т.е. цены), либо опосредованно (т.е. данные, осно</w:t>
      </w:r>
      <w:r w:rsidR="006B3B28" w:rsidRPr="002056C4">
        <w:rPr>
          <w:rFonts w:ascii="Arial" w:hAnsi="Arial" w:cs="Arial"/>
          <w:sz w:val="20"/>
          <w:szCs w:val="20"/>
        </w:rPr>
        <w:t>ванные на ценах). В течение 2014 и 2013 гг.</w:t>
      </w:r>
      <w:r w:rsidRPr="002056C4">
        <w:rPr>
          <w:rFonts w:ascii="Arial" w:hAnsi="Arial" w:cs="Arial"/>
          <w:sz w:val="20"/>
          <w:szCs w:val="20"/>
        </w:rPr>
        <w:t xml:space="preserve"> не происходило переклассификаций активов и обязательств между у</w:t>
      </w:r>
      <w:r w:rsidR="006B3B28" w:rsidRPr="002056C4">
        <w:rPr>
          <w:rFonts w:ascii="Arial" w:hAnsi="Arial" w:cs="Arial"/>
          <w:sz w:val="20"/>
          <w:szCs w:val="20"/>
        </w:rPr>
        <w:t xml:space="preserve">ровнями справедливой стоимости. </w:t>
      </w:r>
      <w:r w:rsidRPr="002056C4">
        <w:rPr>
          <w:rFonts w:ascii="Arial" w:hAnsi="Arial" w:cs="Arial"/>
          <w:sz w:val="20"/>
          <w:szCs w:val="20"/>
        </w:rPr>
        <w:t>В Группе нет существенных активов и обязательств, оцениваемых по справедливой стоимости уровня 1 и уровня 3.</w:t>
      </w:r>
      <w:r w:rsidR="003154C6" w:rsidRPr="002056C4">
        <w:rPr>
          <w:rFonts w:ascii="Arial" w:hAnsi="Arial" w:cs="Arial"/>
          <w:sz w:val="20"/>
          <w:szCs w:val="20"/>
        </w:rPr>
        <w:t xml:space="preserve"> Справедливая стоимость форвардных контрактов определяется исходя из форвардного обменного курса на отчетную дату с учетом дисконтирования для приведения к текущей стоимости.</w:t>
      </w:r>
    </w:p>
    <w:p w:rsidR="00F91B96" w:rsidRPr="002056C4" w:rsidRDefault="009C77AD" w:rsidP="00C93CE6">
      <w:pPr>
        <w:pStyle w:val="ab"/>
        <w:widowControl w:val="0"/>
        <w:spacing w:after="240" w:line="276" w:lineRule="auto"/>
        <w:ind w:left="0"/>
        <w:contextualSpacing w:val="0"/>
        <w:jc w:val="both"/>
        <w:rPr>
          <w:rFonts w:ascii="Arial" w:hAnsi="Arial" w:cs="Arial"/>
          <w:sz w:val="20"/>
          <w:szCs w:val="20"/>
        </w:rPr>
      </w:pPr>
      <w:r w:rsidRPr="002056C4">
        <w:rPr>
          <w:rFonts w:ascii="Arial" w:hAnsi="Arial" w:cs="Arial"/>
          <w:sz w:val="20"/>
          <w:szCs w:val="20"/>
        </w:rPr>
        <w:t>По состоянию на 31 декабря 2014 г. справедливая стоимость облигаций и сертификат</w:t>
      </w:r>
      <w:r w:rsidR="003244FD" w:rsidRPr="002056C4">
        <w:rPr>
          <w:rFonts w:ascii="Arial" w:hAnsi="Arial" w:cs="Arial"/>
          <w:sz w:val="20"/>
          <w:szCs w:val="20"/>
        </w:rPr>
        <w:t>ов</w:t>
      </w:r>
      <w:r w:rsidRPr="002056C4">
        <w:rPr>
          <w:rFonts w:ascii="Arial" w:hAnsi="Arial" w:cs="Arial"/>
          <w:sz w:val="20"/>
          <w:szCs w:val="20"/>
        </w:rPr>
        <w:t xml:space="preserve"> участия в займе составляет </w:t>
      </w:r>
      <w:r w:rsidR="00890C8D" w:rsidRPr="002056C4">
        <w:rPr>
          <w:rFonts w:ascii="Arial" w:hAnsi="Arial" w:cs="Arial"/>
          <w:sz w:val="20"/>
          <w:szCs w:val="20"/>
        </w:rPr>
        <w:t>232 210</w:t>
      </w:r>
      <w:r w:rsidRPr="002056C4">
        <w:rPr>
          <w:rFonts w:ascii="Arial" w:hAnsi="Arial" w:cs="Arial"/>
          <w:sz w:val="20"/>
          <w:szCs w:val="20"/>
        </w:rPr>
        <w:t xml:space="preserve"> млн. руб.</w:t>
      </w:r>
      <w:r w:rsidR="008013D7" w:rsidRPr="002056C4">
        <w:rPr>
          <w:rFonts w:ascii="Arial" w:hAnsi="Arial" w:cs="Arial"/>
          <w:sz w:val="20"/>
          <w:szCs w:val="20"/>
        </w:rPr>
        <w:t xml:space="preserve"> (по состоянию на 31 декабря 2013 г. – 189 693 млн. руб.)</w:t>
      </w:r>
      <w:r w:rsidRPr="002056C4">
        <w:rPr>
          <w:rFonts w:ascii="Arial" w:hAnsi="Arial" w:cs="Arial"/>
          <w:sz w:val="20"/>
          <w:szCs w:val="20"/>
        </w:rPr>
        <w:t xml:space="preserve"> </w:t>
      </w:r>
      <w:r w:rsidR="00B477FE" w:rsidRPr="005F7174">
        <w:rPr>
          <w:rFonts w:ascii="Arial" w:hAnsi="Arial" w:cs="Arial"/>
          <w:sz w:val="20"/>
          <w:szCs w:val="20"/>
        </w:rPr>
        <w:t xml:space="preserve">Справедливая стоимость формируется из котировок на активном рынке и относится к уровню 1 иерархии уровней определения справедливой стоимости. </w:t>
      </w:r>
      <w:r w:rsidR="00F91B96" w:rsidRPr="002056C4">
        <w:rPr>
          <w:rFonts w:ascii="Arial" w:hAnsi="Arial" w:cs="Arial"/>
          <w:sz w:val="20"/>
          <w:szCs w:val="20"/>
        </w:rPr>
        <w:t>Балансовая стоимость остальных финансовых активов и обязательств приблизительно соответствует их справедливой стоимости.</w:t>
      </w:r>
    </w:p>
    <w:p w:rsidR="00567705" w:rsidRPr="002056C4" w:rsidRDefault="00F91B96" w:rsidP="00152996">
      <w:pPr>
        <w:pStyle w:val="ab"/>
        <w:widowControl w:val="0"/>
        <w:spacing w:line="276" w:lineRule="auto"/>
        <w:ind w:left="0"/>
        <w:contextualSpacing w:val="0"/>
        <w:jc w:val="both"/>
        <w:rPr>
          <w:rFonts w:ascii="Calibri" w:eastAsia="Calibri" w:hAnsi="Calibri"/>
          <w:sz w:val="20"/>
          <w:szCs w:val="20"/>
        </w:rPr>
      </w:pPr>
      <w:r w:rsidRPr="002056C4">
        <w:rPr>
          <w:rFonts w:ascii="Arial" w:hAnsi="Arial" w:cs="Arial"/>
          <w:sz w:val="20"/>
          <w:szCs w:val="20"/>
        </w:rPr>
        <w:t xml:space="preserve">В таблице ниже приведен анализ финансовых инструментов, учитываемых по справедливой стоимости, относящейся к уровню 2. </w:t>
      </w:r>
    </w:p>
    <w:tbl>
      <w:tblPr>
        <w:tblW w:w="5940" w:type="dxa"/>
        <w:tblInd w:w="93" w:type="dxa"/>
        <w:tblLook w:val="04A0" w:firstRow="1" w:lastRow="0" w:firstColumn="1" w:lastColumn="0" w:noHBand="0" w:noVBand="1"/>
      </w:tblPr>
      <w:tblGrid>
        <w:gridCol w:w="4600"/>
        <w:gridCol w:w="1340"/>
      </w:tblGrid>
      <w:tr w:rsidR="00567705" w:rsidRPr="002056C4" w:rsidTr="00B516BA">
        <w:trPr>
          <w:divId w:val="1669015925"/>
          <w:trHeight w:val="240"/>
        </w:trPr>
        <w:tc>
          <w:tcPr>
            <w:tcW w:w="460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34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Уровень 2</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2014 г.</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валютные контракты</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(58 312)</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финансовые обязательства</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(2 228)</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обязательства</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(60 540)</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 состоянию на 31 декабря 2013 г.</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валютные контракты</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293</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активы</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293</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Форвардные валютные контракты</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(3 177)</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финансовые обязательства</w:t>
            </w:r>
          </w:p>
        </w:tc>
        <w:tc>
          <w:tcPr>
            <w:tcW w:w="134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(1 631)</w:t>
            </w:r>
          </w:p>
        </w:tc>
      </w:tr>
      <w:tr w:rsidR="00567705" w:rsidRPr="002056C4" w:rsidTr="00B516BA">
        <w:trPr>
          <w:divId w:val="1669015925"/>
          <w:trHeight w:val="240"/>
        </w:trPr>
        <w:tc>
          <w:tcPr>
            <w:tcW w:w="4600" w:type="dxa"/>
            <w:tcBorders>
              <w:top w:val="nil"/>
              <w:left w:val="nil"/>
              <w:bottom w:val="nil"/>
              <w:right w:val="nil"/>
            </w:tcBorders>
            <w:shd w:val="clear" w:color="000000" w:fill="FFFFFF"/>
            <w:noWrap/>
            <w:vAlign w:val="bottom"/>
            <w:hideMark/>
          </w:tcPr>
          <w:p w:rsidR="00567705" w:rsidRPr="002056C4" w:rsidRDefault="00567705" w:rsidP="00B516BA">
            <w:pPr>
              <w:ind w:firstLineChars="200" w:firstLine="361"/>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обязательства</w:t>
            </w:r>
          </w:p>
        </w:tc>
        <w:tc>
          <w:tcPr>
            <w:tcW w:w="134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(4 808)</w:t>
            </w:r>
          </w:p>
        </w:tc>
      </w:tr>
    </w:tbl>
    <w:p w:rsidR="00930E73" w:rsidRPr="002056C4" w:rsidRDefault="00930E73" w:rsidP="00C93CE6">
      <w:pPr>
        <w:pStyle w:val="ab"/>
        <w:widowControl w:val="0"/>
        <w:spacing w:after="240" w:line="276" w:lineRule="auto"/>
        <w:ind w:left="0"/>
        <w:contextualSpacing w:val="0"/>
        <w:jc w:val="both"/>
        <w:rPr>
          <w:rFonts w:ascii="Calibri" w:eastAsia="Calibri" w:hAnsi="Calibri"/>
          <w:sz w:val="20"/>
          <w:szCs w:val="20"/>
        </w:rPr>
      </w:pPr>
    </w:p>
    <w:p w:rsidR="006B1E0E" w:rsidRPr="002056C4" w:rsidRDefault="006B1E0E">
      <w:pPr>
        <w:pStyle w:val="a9"/>
        <w:widowControl/>
        <w:spacing w:line="276" w:lineRule="auto"/>
        <w:jc w:val="both"/>
        <w:rPr>
          <w:rFonts w:ascii="Arial" w:eastAsia="Calibri" w:hAnsi="Arial" w:cs="Arial"/>
          <w:lang w:val="ru-RU" w:eastAsia="en-US"/>
        </w:rPr>
      </w:pPr>
      <w:r w:rsidRPr="005F7174">
        <w:rPr>
          <w:rFonts w:ascii="Arial" w:eastAsia="Calibri" w:hAnsi="Arial" w:cs="Arial"/>
          <w:lang w:val="ru-RU" w:eastAsia="en-US"/>
        </w:rPr>
        <w:t xml:space="preserve">В 2010 году Совет директоров утвердил программу по выплате вознаграждения, основанного на приросте стоимости акций (SAR). Программа является составной частью долгосрочной стратегии роста Группы и предусматривает выплату вознаграждения </w:t>
      </w:r>
      <w:r w:rsidR="004F38DC">
        <w:rPr>
          <w:rFonts w:ascii="Arial" w:eastAsia="Calibri" w:hAnsi="Arial" w:cs="Arial"/>
          <w:lang w:val="ru-RU" w:eastAsia="en-US"/>
        </w:rPr>
        <w:t>менеджменту</w:t>
      </w:r>
      <w:r w:rsidRPr="005F7174">
        <w:rPr>
          <w:rFonts w:ascii="Arial" w:eastAsia="Calibri" w:hAnsi="Arial" w:cs="Arial"/>
          <w:lang w:val="ru-RU" w:eastAsia="en-US"/>
        </w:rPr>
        <w:t xml:space="preserve"> за повышение стоимости Группы для акционеров за определенный период. Стоимость Группы определяется на основе ее рыночной капитализации. Вознаграждение зависит от определенных рыночных условий и обязанностей, которые учитываются при определении суммы, возможной к выплате указанным сотрудникам</w:t>
      </w:r>
      <w:r w:rsidRPr="00DF70C6">
        <w:rPr>
          <w:rFonts w:ascii="Arial" w:eastAsia="Calibri" w:hAnsi="Arial" w:cs="Arial"/>
          <w:lang w:val="ru-RU" w:eastAsia="en-US"/>
        </w:rPr>
        <w:t xml:space="preserve">. Сумма вознаграждения оценивается по справедливой стоимости на конец каждого отчетного периода и выплачивается </w:t>
      </w:r>
      <w:r w:rsidR="004F38DC" w:rsidRPr="00DF70C6">
        <w:rPr>
          <w:rFonts w:ascii="Arial" w:eastAsia="Calibri" w:hAnsi="Arial" w:cs="Arial"/>
          <w:lang w:val="ru-RU" w:eastAsia="en-US"/>
        </w:rPr>
        <w:t xml:space="preserve">в конце трехлетнего </w:t>
      </w:r>
      <w:r w:rsidRPr="00DF70C6">
        <w:rPr>
          <w:rFonts w:ascii="Arial" w:eastAsia="Calibri" w:hAnsi="Arial" w:cs="Arial"/>
          <w:lang w:val="ru-RU" w:eastAsia="en-US"/>
        </w:rPr>
        <w:t>срока программы. Расходы признаются в течение всего периода действия плана</w:t>
      </w:r>
      <w:r w:rsidRPr="005F7174">
        <w:rPr>
          <w:rFonts w:ascii="Arial" w:eastAsia="Calibri" w:hAnsi="Arial" w:cs="Arial"/>
          <w:lang w:val="ru-RU" w:eastAsia="en-US"/>
        </w:rPr>
        <w:t>.</w:t>
      </w:r>
    </w:p>
    <w:p w:rsidR="006B1E0E" w:rsidRPr="002056C4" w:rsidRDefault="006B1E0E">
      <w:pPr>
        <w:autoSpaceDE w:val="0"/>
        <w:autoSpaceDN w:val="0"/>
        <w:adjustRightInd w:val="0"/>
        <w:spacing w:after="240" w:line="276" w:lineRule="auto"/>
        <w:jc w:val="both"/>
        <w:rPr>
          <w:rFonts w:ascii="Arial" w:hAnsi="Arial" w:cs="Arial"/>
          <w:sz w:val="20"/>
          <w:szCs w:val="20"/>
        </w:rPr>
      </w:pPr>
      <w:r w:rsidRPr="005F7174">
        <w:rPr>
          <w:rFonts w:ascii="Arial" w:hAnsi="Arial" w:cs="Arial"/>
          <w:sz w:val="20"/>
          <w:szCs w:val="20"/>
        </w:rPr>
        <w:t>Справедливая стоимость обязательства по программе определена с использованием модели оценки Блэка-Шоулза-Мертона, которая учитывает, в основном, цену акций Компании, волатильность цены акций, дивидендную доходность и процентные ставки за период, сопоставимый с оставшимся сроком действия плана. Изменения в оценках справедливой стоимости обязательства в течение срока действия плана по выплате вознаграждения отражаются в том периоде, в котором они возникают.</w:t>
      </w:r>
    </w:p>
    <w:p w:rsidR="00F91B96" w:rsidRPr="002056C4" w:rsidRDefault="00F91B96" w:rsidP="0013033E">
      <w:pPr>
        <w:tabs>
          <w:tab w:val="num" w:pos="567"/>
        </w:tabs>
        <w:jc w:val="both"/>
        <w:rPr>
          <w:rFonts w:ascii="Arial" w:hAnsi="Arial" w:cs="Arial"/>
          <w:sz w:val="20"/>
          <w:szCs w:val="20"/>
        </w:rPr>
      </w:pPr>
    </w:p>
    <w:p w:rsidR="006B1E0E" w:rsidRPr="002056C4" w:rsidRDefault="006B1E0E">
      <w:pPr>
        <w:pStyle w:val="ab"/>
        <w:keepNext/>
        <w:pageBreakBefore/>
        <w:spacing w:after="200" w:line="276" w:lineRule="auto"/>
        <w:ind w:left="0"/>
        <w:contextualSpacing w:val="0"/>
        <w:jc w:val="both"/>
        <w:rPr>
          <w:rFonts w:ascii="Arial" w:eastAsia="Calibri" w:hAnsi="Arial" w:cs="Arial"/>
          <w:sz w:val="20"/>
          <w:szCs w:val="20"/>
          <w:lang w:eastAsia="en-US"/>
        </w:rPr>
      </w:pPr>
      <w:r w:rsidRPr="002056C4">
        <w:rPr>
          <w:rFonts w:ascii="Arial" w:eastAsia="Calibri" w:hAnsi="Arial" w:cs="Arial"/>
          <w:sz w:val="20"/>
          <w:szCs w:val="20"/>
          <w:lang w:eastAsia="en-US"/>
        </w:rPr>
        <w:t>Следующие допущения использовались в модели оценки Блэка-Шоулза-Мертона на 31 декабря 2013 г.:</w:t>
      </w:r>
    </w:p>
    <w:tbl>
      <w:tblPr>
        <w:tblW w:w="7796" w:type="dxa"/>
        <w:tblInd w:w="108" w:type="dxa"/>
        <w:tblLayout w:type="fixed"/>
        <w:tblLook w:val="04A0" w:firstRow="1" w:lastRow="0" w:firstColumn="1" w:lastColumn="0" w:noHBand="0" w:noVBand="1"/>
      </w:tblPr>
      <w:tblGrid>
        <w:gridCol w:w="1077"/>
        <w:gridCol w:w="4735"/>
        <w:gridCol w:w="1984"/>
      </w:tblGrid>
      <w:tr w:rsidR="0056198A" w:rsidRPr="002056C4" w:rsidTr="0056198A">
        <w:trPr>
          <w:cantSplit/>
          <w:trHeight w:hRule="exact" w:val="284"/>
        </w:trPr>
        <w:tc>
          <w:tcPr>
            <w:tcW w:w="1077" w:type="dxa"/>
            <w:hideMark/>
          </w:tcPr>
          <w:p w:rsidR="0056198A" w:rsidRPr="002056C4" w:rsidRDefault="0056198A" w:rsidP="008F2E3A">
            <w:pPr>
              <w:jc w:val="both"/>
              <w:rPr>
                <w:rFonts w:ascii="Arial" w:hAnsi="Arial" w:cs="Arial"/>
                <w:sz w:val="20"/>
              </w:rPr>
            </w:pPr>
            <w:r w:rsidRPr="005F7174">
              <w:rPr>
                <w:rFonts w:ascii="Arial" w:hAnsi="Arial" w:cs="Arial"/>
                <w:sz w:val="20"/>
              </w:rPr>
              <w:t xml:space="preserve">     </w:t>
            </w:r>
          </w:p>
        </w:tc>
        <w:tc>
          <w:tcPr>
            <w:tcW w:w="4735" w:type="dxa"/>
          </w:tcPr>
          <w:p w:rsidR="0056198A" w:rsidRPr="002056C4" w:rsidRDefault="0056198A" w:rsidP="008F2E3A">
            <w:pPr>
              <w:jc w:val="both"/>
              <w:rPr>
                <w:rFonts w:ascii="Arial" w:hAnsi="Arial" w:cs="Arial"/>
                <w:sz w:val="20"/>
              </w:rPr>
            </w:pPr>
          </w:p>
        </w:tc>
        <w:tc>
          <w:tcPr>
            <w:tcW w:w="1984" w:type="dxa"/>
          </w:tcPr>
          <w:p w:rsidR="0056198A" w:rsidRPr="002056C4" w:rsidRDefault="0056198A" w:rsidP="004A005E">
            <w:pPr>
              <w:pBdr>
                <w:bottom w:val="single" w:sz="6" w:space="1" w:color="auto"/>
              </w:pBdr>
              <w:ind w:left="-392" w:firstLine="392"/>
              <w:jc w:val="center"/>
              <w:rPr>
                <w:rFonts w:ascii="Arial" w:hAnsi="Arial" w:cs="Arial"/>
                <w:sz w:val="20"/>
              </w:rPr>
            </w:pPr>
            <w:r w:rsidRPr="005F7174">
              <w:rPr>
                <w:rFonts w:ascii="Arial" w:hAnsi="Arial" w:cs="Arial"/>
                <w:sz w:val="20"/>
              </w:rPr>
              <w:t>31 декабря 2013 г.</w:t>
            </w:r>
          </w:p>
        </w:tc>
      </w:tr>
      <w:tr w:rsidR="0056198A" w:rsidRPr="002056C4" w:rsidTr="0056198A">
        <w:trPr>
          <w:cantSplit/>
          <w:trHeight w:hRule="exact" w:val="284"/>
        </w:trPr>
        <w:tc>
          <w:tcPr>
            <w:tcW w:w="1077" w:type="dxa"/>
          </w:tcPr>
          <w:p w:rsidR="0056198A" w:rsidRPr="005F7174" w:rsidRDefault="0056198A" w:rsidP="008F2E3A">
            <w:pPr>
              <w:jc w:val="both"/>
              <w:rPr>
                <w:rFonts w:ascii="Arial" w:hAnsi="Arial" w:cs="Arial"/>
                <w:sz w:val="20"/>
              </w:rPr>
            </w:pPr>
          </w:p>
        </w:tc>
        <w:tc>
          <w:tcPr>
            <w:tcW w:w="4735" w:type="dxa"/>
            <w:hideMark/>
          </w:tcPr>
          <w:p w:rsidR="0056198A" w:rsidRPr="005F7174" w:rsidRDefault="0056198A" w:rsidP="008F2E3A">
            <w:pPr>
              <w:jc w:val="both"/>
              <w:rPr>
                <w:rFonts w:ascii="Arial" w:hAnsi="Arial" w:cs="Arial"/>
                <w:sz w:val="20"/>
              </w:rPr>
            </w:pPr>
            <w:r w:rsidRPr="005F7174">
              <w:rPr>
                <w:rFonts w:ascii="Arial" w:hAnsi="Arial" w:cs="Arial"/>
                <w:sz w:val="20"/>
              </w:rPr>
              <w:t xml:space="preserve">Волатильность </w:t>
            </w:r>
          </w:p>
        </w:tc>
        <w:tc>
          <w:tcPr>
            <w:tcW w:w="1984" w:type="dxa"/>
          </w:tcPr>
          <w:p w:rsidR="0056198A" w:rsidRPr="005F7174" w:rsidRDefault="0056198A" w:rsidP="008F2E3A">
            <w:pPr>
              <w:tabs>
                <w:tab w:val="decimal" w:pos="342"/>
              </w:tabs>
              <w:ind w:right="167"/>
              <w:jc w:val="right"/>
              <w:rPr>
                <w:rFonts w:ascii="Arial" w:hAnsi="Arial" w:cs="Arial"/>
                <w:sz w:val="20"/>
              </w:rPr>
            </w:pPr>
            <w:r w:rsidRPr="005F7174">
              <w:rPr>
                <w:rFonts w:ascii="Arial" w:hAnsi="Arial" w:cs="Arial"/>
                <w:sz w:val="20"/>
              </w:rPr>
              <w:t>3,7%</w:t>
            </w:r>
          </w:p>
        </w:tc>
      </w:tr>
      <w:tr w:rsidR="0056198A" w:rsidRPr="002056C4" w:rsidTr="0056198A">
        <w:trPr>
          <w:cantSplit/>
          <w:trHeight w:hRule="exact" w:val="284"/>
        </w:trPr>
        <w:tc>
          <w:tcPr>
            <w:tcW w:w="1077" w:type="dxa"/>
          </w:tcPr>
          <w:p w:rsidR="0056198A" w:rsidRPr="005F7174" w:rsidRDefault="0056198A" w:rsidP="008F2E3A">
            <w:pPr>
              <w:widowControl w:val="0"/>
              <w:jc w:val="both"/>
              <w:rPr>
                <w:rFonts w:ascii="Arial" w:hAnsi="Arial" w:cs="Arial"/>
                <w:sz w:val="20"/>
              </w:rPr>
            </w:pPr>
          </w:p>
        </w:tc>
        <w:tc>
          <w:tcPr>
            <w:tcW w:w="4735" w:type="dxa"/>
            <w:hideMark/>
          </w:tcPr>
          <w:p w:rsidR="0056198A" w:rsidRPr="005F7174" w:rsidRDefault="0056198A" w:rsidP="008F2E3A">
            <w:pPr>
              <w:widowControl w:val="0"/>
              <w:jc w:val="both"/>
              <w:rPr>
                <w:rFonts w:ascii="Arial" w:hAnsi="Arial" w:cs="Arial"/>
                <w:sz w:val="20"/>
              </w:rPr>
            </w:pPr>
            <w:r w:rsidRPr="005F7174">
              <w:rPr>
                <w:rFonts w:ascii="Arial" w:hAnsi="Arial" w:cs="Arial"/>
                <w:sz w:val="20"/>
              </w:rPr>
              <w:t>Безрисковая процентная ставка</w:t>
            </w:r>
          </w:p>
        </w:tc>
        <w:tc>
          <w:tcPr>
            <w:tcW w:w="1984" w:type="dxa"/>
          </w:tcPr>
          <w:p w:rsidR="0056198A" w:rsidRPr="005F7174" w:rsidRDefault="0056198A" w:rsidP="008F2E3A">
            <w:pPr>
              <w:widowControl w:val="0"/>
              <w:tabs>
                <w:tab w:val="decimal" w:pos="342"/>
              </w:tabs>
              <w:ind w:right="167"/>
              <w:jc w:val="right"/>
              <w:rPr>
                <w:rFonts w:ascii="Arial" w:hAnsi="Arial" w:cs="Arial"/>
                <w:sz w:val="20"/>
              </w:rPr>
            </w:pPr>
            <w:r w:rsidRPr="005F7174">
              <w:rPr>
                <w:rFonts w:ascii="Arial" w:hAnsi="Arial" w:cs="Arial"/>
                <w:sz w:val="20"/>
              </w:rPr>
              <w:t>6,12%</w:t>
            </w:r>
          </w:p>
        </w:tc>
      </w:tr>
      <w:tr w:rsidR="0056198A" w:rsidRPr="002056C4" w:rsidTr="0056198A">
        <w:trPr>
          <w:cantSplit/>
          <w:trHeight w:hRule="exact" w:val="284"/>
        </w:trPr>
        <w:tc>
          <w:tcPr>
            <w:tcW w:w="1077" w:type="dxa"/>
          </w:tcPr>
          <w:p w:rsidR="0056198A" w:rsidRPr="005F7174" w:rsidRDefault="0056198A" w:rsidP="008F2E3A">
            <w:pPr>
              <w:widowControl w:val="0"/>
              <w:jc w:val="both"/>
              <w:rPr>
                <w:rFonts w:ascii="Arial" w:hAnsi="Arial" w:cs="Arial"/>
                <w:sz w:val="20"/>
              </w:rPr>
            </w:pPr>
          </w:p>
        </w:tc>
        <w:tc>
          <w:tcPr>
            <w:tcW w:w="4735" w:type="dxa"/>
            <w:hideMark/>
          </w:tcPr>
          <w:p w:rsidR="0056198A" w:rsidRPr="002056C4" w:rsidRDefault="0056198A" w:rsidP="008F2E3A">
            <w:pPr>
              <w:widowControl w:val="0"/>
              <w:jc w:val="both"/>
              <w:rPr>
                <w:rFonts w:ascii="Arial" w:hAnsi="Arial" w:cs="Arial"/>
                <w:sz w:val="20"/>
              </w:rPr>
            </w:pPr>
            <w:r w:rsidRPr="005F7174">
              <w:rPr>
                <w:rFonts w:ascii="Arial" w:hAnsi="Arial" w:cs="Arial"/>
                <w:sz w:val="20"/>
              </w:rPr>
              <w:t>Дивидендная доходность</w:t>
            </w:r>
          </w:p>
        </w:tc>
        <w:tc>
          <w:tcPr>
            <w:tcW w:w="1984" w:type="dxa"/>
          </w:tcPr>
          <w:p w:rsidR="0056198A" w:rsidRPr="005F7174" w:rsidRDefault="0056198A" w:rsidP="008F2E3A">
            <w:pPr>
              <w:widowControl w:val="0"/>
              <w:tabs>
                <w:tab w:val="decimal" w:pos="342"/>
              </w:tabs>
              <w:ind w:right="167"/>
              <w:jc w:val="right"/>
              <w:rPr>
                <w:rFonts w:ascii="Arial" w:hAnsi="Arial" w:cs="Arial"/>
                <w:sz w:val="20"/>
              </w:rPr>
            </w:pPr>
            <w:r w:rsidRPr="005F7174">
              <w:rPr>
                <w:rFonts w:ascii="Arial" w:hAnsi="Arial" w:cs="Arial"/>
                <w:sz w:val="20"/>
              </w:rPr>
              <w:t>4,69%</w:t>
            </w:r>
          </w:p>
        </w:tc>
      </w:tr>
    </w:tbl>
    <w:p w:rsidR="00152996" w:rsidRPr="005F7174" w:rsidRDefault="00152996" w:rsidP="00152996">
      <w:pPr>
        <w:pStyle w:val="ab"/>
        <w:widowControl w:val="0"/>
        <w:spacing w:line="276" w:lineRule="auto"/>
        <w:ind w:left="0"/>
        <w:contextualSpacing w:val="0"/>
        <w:jc w:val="both"/>
        <w:rPr>
          <w:rFonts w:ascii="Arial" w:eastAsia="Calibri" w:hAnsi="Arial" w:cs="Arial"/>
          <w:sz w:val="20"/>
          <w:szCs w:val="20"/>
          <w:lang w:eastAsia="en-US"/>
        </w:rPr>
      </w:pPr>
    </w:p>
    <w:p w:rsidR="003154C6" w:rsidRPr="002056C4" w:rsidRDefault="003154C6" w:rsidP="00C93CE6">
      <w:pPr>
        <w:pStyle w:val="ab"/>
        <w:widowControl w:val="0"/>
        <w:spacing w:after="240" w:line="276" w:lineRule="auto"/>
        <w:ind w:left="0"/>
        <w:contextualSpacing w:val="0"/>
        <w:jc w:val="both"/>
        <w:rPr>
          <w:rFonts w:ascii="Arial" w:eastAsia="Calibri" w:hAnsi="Arial" w:cs="Arial"/>
          <w:sz w:val="20"/>
          <w:szCs w:val="20"/>
          <w:lang w:eastAsia="en-US"/>
        </w:rPr>
      </w:pPr>
      <w:r w:rsidRPr="002056C4">
        <w:rPr>
          <w:rFonts w:ascii="Arial" w:eastAsia="Calibri" w:hAnsi="Arial" w:cs="Arial"/>
          <w:sz w:val="20"/>
          <w:szCs w:val="20"/>
          <w:lang w:eastAsia="en-US"/>
        </w:rPr>
        <w:t xml:space="preserve">По состоянию на 31 декабря 2014 г. </w:t>
      </w:r>
      <w:r w:rsidR="00BD71AE" w:rsidRPr="002056C4">
        <w:rPr>
          <w:rFonts w:ascii="Arial" w:eastAsia="Calibri" w:hAnsi="Arial" w:cs="Arial"/>
          <w:sz w:val="20"/>
          <w:szCs w:val="20"/>
          <w:lang w:eastAsia="en-US"/>
        </w:rPr>
        <w:t>обязательство по программе было рассчитано исходя из фактических данных, т.к. эта дата является окончанием цикла программы.</w:t>
      </w:r>
    </w:p>
    <w:p w:rsidR="005642CE" w:rsidRPr="002056C4" w:rsidRDefault="00D33AF1" w:rsidP="00C93CE6">
      <w:pPr>
        <w:pStyle w:val="ab"/>
        <w:widowControl w:val="0"/>
        <w:spacing w:after="240" w:line="276" w:lineRule="auto"/>
        <w:ind w:left="0"/>
        <w:contextualSpacing w:val="0"/>
        <w:jc w:val="both"/>
        <w:rPr>
          <w:rFonts w:ascii="Arial" w:hAnsi="Arial" w:cs="Arial"/>
          <w:sz w:val="20"/>
          <w:szCs w:val="20"/>
        </w:rPr>
      </w:pPr>
      <w:r w:rsidRPr="002056C4">
        <w:rPr>
          <w:rFonts w:ascii="Arial" w:eastAsia="Calibri" w:hAnsi="Arial" w:cs="Arial"/>
          <w:sz w:val="20"/>
          <w:szCs w:val="20"/>
          <w:lang w:eastAsia="en-US"/>
        </w:rPr>
        <w:t xml:space="preserve">В консолидированном отчете о совокупном доходе Группы за годы, закончившиеся 31 декабря 2014 и 2013 гг., отражены расходы по выплате вознаграждения по плану SAR на сумму </w:t>
      </w:r>
      <w:r w:rsidR="004829AF" w:rsidRPr="002056C4">
        <w:rPr>
          <w:rFonts w:ascii="Arial" w:eastAsia="Calibri" w:hAnsi="Arial" w:cs="Arial"/>
          <w:sz w:val="20"/>
          <w:szCs w:val="20"/>
          <w:lang w:eastAsia="en-US"/>
        </w:rPr>
        <w:t>594</w:t>
      </w:r>
      <w:r w:rsidRPr="002056C4">
        <w:rPr>
          <w:rFonts w:ascii="Arial" w:eastAsia="Calibri" w:hAnsi="Arial" w:cs="Arial"/>
          <w:sz w:val="20"/>
          <w:szCs w:val="20"/>
          <w:lang w:eastAsia="en-US"/>
        </w:rPr>
        <w:t xml:space="preserve"> млн. руб. и 5</w:t>
      </w:r>
      <w:r w:rsidR="004829AF" w:rsidRPr="002056C4">
        <w:rPr>
          <w:rFonts w:ascii="Arial" w:eastAsia="Calibri" w:hAnsi="Arial" w:cs="Arial"/>
          <w:sz w:val="20"/>
          <w:szCs w:val="20"/>
          <w:lang w:eastAsia="en-US"/>
        </w:rPr>
        <w:t>19</w:t>
      </w:r>
      <w:r w:rsidRPr="002056C4">
        <w:rPr>
          <w:rFonts w:ascii="Arial" w:eastAsia="Calibri" w:hAnsi="Arial" w:cs="Arial"/>
          <w:sz w:val="20"/>
          <w:szCs w:val="20"/>
          <w:lang w:eastAsia="en-US"/>
        </w:rPr>
        <w:t xml:space="preserve"> млн. руб., соответственно. Данные расходы включены в состав коммерческих, общехозяйственных и административных расходов. По состоянию на 31 декабря 2014</w:t>
      </w:r>
      <w:r w:rsidR="00DF70C6" w:rsidRPr="007F3C3D">
        <w:rPr>
          <w:rFonts w:ascii="Arial" w:eastAsia="Calibri" w:hAnsi="Arial" w:cs="Arial"/>
          <w:sz w:val="20"/>
          <w:szCs w:val="20"/>
          <w:lang w:eastAsia="en-US"/>
        </w:rPr>
        <w:t xml:space="preserve"> </w:t>
      </w:r>
      <w:r w:rsidR="00DF70C6">
        <w:rPr>
          <w:rFonts w:ascii="Arial" w:eastAsia="Calibri" w:hAnsi="Arial" w:cs="Arial"/>
          <w:sz w:val="20"/>
          <w:szCs w:val="20"/>
          <w:lang w:eastAsia="en-US"/>
        </w:rPr>
        <w:t>г.</w:t>
      </w:r>
      <w:r w:rsidRPr="002056C4">
        <w:rPr>
          <w:rFonts w:ascii="Arial" w:eastAsia="Calibri" w:hAnsi="Arial" w:cs="Arial"/>
          <w:sz w:val="20"/>
          <w:szCs w:val="20"/>
          <w:lang w:eastAsia="en-US"/>
        </w:rPr>
        <w:t xml:space="preserve"> отражен оценочный резерв</w:t>
      </w:r>
      <w:bookmarkStart w:id="5" w:name="_GoBack"/>
      <w:bookmarkEnd w:id="5"/>
      <w:r w:rsidRPr="002056C4">
        <w:rPr>
          <w:rFonts w:ascii="Arial" w:eastAsia="Calibri" w:hAnsi="Arial" w:cs="Arial"/>
          <w:sz w:val="20"/>
          <w:szCs w:val="20"/>
          <w:lang w:eastAsia="en-US"/>
        </w:rPr>
        <w:t xml:space="preserve"> </w:t>
      </w:r>
      <w:r w:rsidR="00A67345">
        <w:rPr>
          <w:rFonts w:ascii="Arial" w:eastAsia="Calibri" w:hAnsi="Arial" w:cs="Arial"/>
          <w:sz w:val="20"/>
          <w:szCs w:val="20"/>
          <w:lang w:eastAsia="en-US"/>
        </w:rPr>
        <w:t xml:space="preserve">за три года </w:t>
      </w:r>
      <w:r w:rsidRPr="002056C4">
        <w:rPr>
          <w:rFonts w:ascii="Arial" w:eastAsia="Calibri" w:hAnsi="Arial" w:cs="Arial"/>
          <w:sz w:val="20"/>
          <w:szCs w:val="20"/>
          <w:lang w:eastAsia="en-US"/>
        </w:rPr>
        <w:t xml:space="preserve">по выплате вознаграждения по плану SAR </w:t>
      </w:r>
      <w:r w:rsidR="00A67345">
        <w:rPr>
          <w:rFonts w:ascii="Arial" w:eastAsia="Calibri" w:hAnsi="Arial" w:cs="Arial"/>
          <w:sz w:val="20"/>
          <w:szCs w:val="20"/>
          <w:lang w:eastAsia="en-US"/>
        </w:rPr>
        <w:t>на сумму</w:t>
      </w:r>
      <w:r w:rsidR="004F38DC">
        <w:rPr>
          <w:rFonts w:ascii="Arial" w:eastAsia="Calibri" w:hAnsi="Arial" w:cs="Arial"/>
          <w:sz w:val="20"/>
          <w:szCs w:val="20"/>
          <w:lang w:eastAsia="en-US"/>
        </w:rPr>
        <w:t xml:space="preserve"> </w:t>
      </w:r>
      <w:r w:rsidR="00890C8D" w:rsidRPr="002056C4">
        <w:rPr>
          <w:rFonts w:ascii="Arial" w:eastAsia="Calibri" w:hAnsi="Arial" w:cs="Arial"/>
          <w:sz w:val="20"/>
          <w:szCs w:val="20"/>
          <w:lang w:eastAsia="en-US"/>
        </w:rPr>
        <w:t xml:space="preserve">2 </w:t>
      </w:r>
      <w:r w:rsidR="004829AF" w:rsidRPr="002056C4">
        <w:rPr>
          <w:rFonts w:ascii="Arial" w:eastAsia="Calibri" w:hAnsi="Arial" w:cs="Arial"/>
          <w:sz w:val="20"/>
          <w:szCs w:val="20"/>
          <w:lang w:eastAsia="en-US"/>
        </w:rPr>
        <w:t>228</w:t>
      </w:r>
      <w:r w:rsidRPr="002056C4">
        <w:rPr>
          <w:rFonts w:ascii="Arial" w:eastAsia="Calibri" w:hAnsi="Arial" w:cs="Arial"/>
          <w:sz w:val="20"/>
          <w:szCs w:val="20"/>
          <w:lang w:eastAsia="en-US"/>
        </w:rPr>
        <w:t xml:space="preserve"> млн. руб. На 31 декабря 2013 г</w:t>
      </w:r>
      <w:r w:rsidR="00DF70C6">
        <w:rPr>
          <w:rFonts w:ascii="Arial" w:eastAsia="Calibri" w:hAnsi="Arial" w:cs="Arial"/>
          <w:sz w:val="20"/>
          <w:szCs w:val="20"/>
          <w:lang w:eastAsia="en-US"/>
        </w:rPr>
        <w:t>.</w:t>
      </w:r>
      <w:r w:rsidRPr="002056C4">
        <w:rPr>
          <w:rFonts w:ascii="Arial" w:eastAsia="Calibri" w:hAnsi="Arial" w:cs="Arial"/>
          <w:sz w:val="20"/>
          <w:szCs w:val="20"/>
          <w:lang w:eastAsia="en-US"/>
        </w:rPr>
        <w:t xml:space="preserve"> сумма резерва </w:t>
      </w:r>
      <w:r w:rsidR="004F38DC">
        <w:rPr>
          <w:rFonts w:ascii="Arial" w:eastAsia="Calibri" w:hAnsi="Arial" w:cs="Arial"/>
          <w:sz w:val="20"/>
          <w:szCs w:val="20"/>
          <w:lang w:eastAsia="en-US"/>
        </w:rPr>
        <w:t xml:space="preserve">за два года </w:t>
      </w:r>
      <w:r w:rsidRPr="002056C4">
        <w:rPr>
          <w:rFonts w:ascii="Arial" w:eastAsia="Calibri" w:hAnsi="Arial" w:cs="Arial"/>
          <w:sz w:val="20"/>
          <w:szCs w:val="20"/>
          <w:lang w:eastAsia="en-US"/>
        </w:rPr>
        <w:t>составила 1 </w:t>
      </w:r>
      <w:r w:rsidR="004829AF" w:rsidRPr="002056C4">
        <w:rPr>
          <w:rFonts w:ascii="Arial" w:eastAsia="Calibri" w:hAnsi="Arial" w:cs="Arial"/>
          <w:sz w:val="20"/>
          <w:szCs w:val="20"/>
          <w:lang w:eastAsia="en-US"/>
        </w:rPr>
        <w:t>631</w:t>
      </w:r>
      <w:r w:rsidRPr="002056C4">
        <w:rPr>
          <w:rFonts w:ascii="Arial" w:eastAsia="Calibri" w:hAnsi="Arial" w:cs="Arial"/>
          <w:sz w:val="20"/>
          <w:szCs w:val="20"/>
          <w:lang w:eastAsia="en-US"/>
        </w:rPr>
        <w:t xml:space="preserve"> млн. руб. </w:t>
      </w:r>
    </w:p>
    <w:p w:rsidR="00950879" w:rsidRPr="002056C4" w:rsidRDefault="003244FD" w:rsidP="00C93CE6">
      <w:pPr>
        <w:pStyle w:val="ab"/>
        <w:numPr>
          <w:ilvl w:val="0"/>
          <w:numId w:val="1"/>
        </w:numPr>
        <w:spacing w:after="240" w:line="276" w:lineRule="auto"/>
        <w:jc w:val="both"/>
        <w:rPr>
          <w:rFonts w:ascii="Arial" w:hAnsi="Arial" w:cs="Arial"/>
          <w:b/>
          <w:sz w:val="20"/>
          <w:szCs w:val="20"/>
        </w:rPr>
      </w:pPr>
      <w:r w:rsidRPr="002056C4">
        <w:rPr>
          <w:rFonts w:ascii="Arial" w:hAnsi="Arial" w:cs="Arial"/>
          <w:b/>
          <w:sz w:val="20"/>
          <w:szCs w:val="20"/>
        </w:rPr>
        <w:t>Операционная аренда</w:t>
      </w:r>
    </w:p>
    <w:p w:rsidR="00567705" w:rsidRPr="002056C4" w:rsidRDefault="003244FD" w:rsidP="00152996">
      <w:pPr>
        <w:spacing w:line="276" w:lineRule="auto"/>
        <w:jc w:val="both"/>
        <w:rPr>
          <w:sz w:val="20"/>
          <w:szCs w:val="20"/>
          <w:lang w:eastAsia="ru-RU"/>
        </w:rPr>
      </w:pPr>
      <w:r w:rsidRPr="005F7174">
        <w:rPr>
          <w:rFonts w:ascii="Arial" w:hAnsi="Arial" w:cs="Arial"/>
          <w:sz w:val="20"/>
          <w:szCs w:val="20"/>
        </w:rPr>
        <w:t>Арендные платежи по договорам операционной аренды без права досрочного прекращения подлежат уплате в следующем порядке:</w:t>
      </w:r>
    </w:p>
    <w:tbl>
      <w:tblPr>
        <w:tblW w:w="9880" w:type="dxa"/>
        <w:tblInd w:w="93" w:type="dxa"/>
        <w:tblLook w:val="04A0" w:firstRow="1" w:lastRow="0" w:firstColumn="1" w:lastColumn="0" w:noHBand="0" w:noVBand="1"/>
      </w:tblPr>
      <w:tblGrid>
        <w:gridCol w:w="5960"/>
        <w:gridCol w:w="1960"/>
        <w:gridCol w:w="1960"/>
      </w:tblGrid>
      <w:tr w:rsidR="00567705" w:rsidRPr="002056C4" w:rsidTr="00B516BA">
        <w:trPr>
          <w:divId w:val="493957247"/>
          <w:trHeight w:val="240"/>
        </w:trPr>
        <w:tc>
          <w:tcPr>
            <w:tcW w:w="596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960" w:type="dxa"/>
            <w:tcBorders>
              <w:top w:val="nil"/>
              <w:left w:val="nil"/>
              <w:bottom w:val="single" w:sz="4" w:space="0" w:color="auto"/>
              <w:right w:val="nil"/>
            </w:tcBorders>
            <w:shd w:val="clear" w:color="000000" w:fill="FFFFFF"/>
            <w:vAlign w:val="bottom"/>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67705" w:rsidRPr="002056C4" w:rsidTr="00B516BA">
        <w:trPr>
          <w:divId w:val="493957247"/>
          <w:trHeight w:val="240"/>
        </w:trPr>
        <w:tc>
          <w:tcPr>
            <w:tcW w:w="5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До 1 года</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15 425</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2 659</w:t>
            </w:r>
          </w:p>
        </w:tc>
      </w:tr>
      <w:tr w:rsidR="00567705" w:rsidRPr="002056C4" w:rsidTr="00B516BA">
        <w:trPr>
          <w:divId w:val="493957247"/>
          <w:trHeight w:val="240"/>
        </w:trPr>
        <w:tc>
          <w:tcPr>
            <w:tcW w:w="5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1 год - 5 лет</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24 211</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4 905</w:t>
            </w:r>
          </w:p>
        </w:tc>
      </w:tr>
      <w:tr w:rsidR="00567705" w:rsidRPr="002056C4" w:rsidTr="00B516BA">
        <w:trPr>
          <w:divId w:val="493957247"/>
          <w:trHeight w:val="240"/>
        </w:trPr>
        <w:tc>
          <w:tcPr>
            <w:tcW w:w="5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Более 5 лет</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69 062</w:t>
            </w:r>
          </w:p>
        </w:tc>
        <w:tc>
          <w:tcPr>
            <w:tcW w:w="19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20 472</w:t>
            </w:r>
          </w:p>
        </w:tc>
      </w:tr>
      <w:tr w:rsidR="00567705" w:rsidRPr="002056C4" w:rsidTr="00B516BA">
        <w:trPr>
          <w:divId w:val="493957247"/>
          <w:trHeight w:val="240"/>
        </w:trPr>
        <w:tc>
          <w:tcPr>
            <w:tcW w:w="5960" w:type="dxa"/>
            <w:tcBorders>
              <w:top w:val="nil"/>
              <w:left w:val="nil"/>
              <w:bottom w:val="nil"/>
              <w:right w:val="nil"/>
            </w:tcBorders>
            <w:shd w:val="clear" w:color="000000" w:fill="FFFFFF"/>
            <w:noWrap/>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108 698</w:t>
            </w:r>
          </w:p>
        </w:tc>
        <w:tc>
          <w:tcPr>
            <w:tcW w:w="1960" w:type="dxa"/>
            <w:tcBorders>
              <w:top w:val="single" w:sz="4" w:space="0" w:color="auto"/>
              <w:left w:val="nil"/>
              <w:bottom w:val="double" w:sz="6"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28 036</w:t>
            </w:r>
          </w:p>
        </w:tc>
      </w:tr>
    </w:tbl>
    <w:p w:rsidR="00152996" w:rsidRPr="005F7174" w:rsidRDefault="00152996" w:rsidP="00152996">
      <w:pPr>
        <w:spacing w:line="276" w:lineRule="auto"/>
        <w:jc w:val="both"/>
        <w:rPr>
          <w:rFonts w:ascii="Arial" w:hAnsi="Arial" w:cs="Arial"/>
          <w:b/>
          <w:sz w:val="20"/>
          <w:szCs w:val="20"/>
        </w:rPr>
      </w:pPr>
    </w:p>
    <w:p w:rsidR="00270B34" w:rsidRPr="002056C4" w:rsidRDefault="003244FD" w:rsidP="00C93CE6">
      <w:pPr>
        <w:spacing w:after="240" w:line="276" w:lineRule="auto"/>
        <w:jc w:val="both"/>
        <w:rPr>
          <w:rFonts w:ascii="Arial" w:hAnsi="Arial" w:cs="Arial"/>
          <w:sz w:val="20"/>
          <w:szCs w:val="20"/>
        </w:rPr>
      </w:pPr>
      <w:r w:rsidRPr="005F7174">
        <w:rPr>
          <w:rFonts w:ascii="Arial" w:hAnsi="Arial" w:cs="Arial"/>
          <w:sz w:val="20"/>
          <w:szCs w:val="20"/>
        </w:rPr>
        <w:t>Группа в основном арендует земельные участки под нефтепроводами и офисные здания.</w:t>
      </w:r>
    </w:p>
    <w:p w:rsidR="00F26FED" w:rsidRPr="002056C4" w:rsidRDefault="005813ED" w:rsidP="00C93CE6">
      <w:pPr>
        <w:pStyle w:val="ab"/>
        <w:numPr>
          <w:ilvl w:val="0"/>
          <w:numId w:val="1"/>
        </w:numPr>
        <w:spacing w:after="240" w:line="276" w:lineRule="auto"/>
        <w:ind w:left="641" w:hanging="357"/>
        <w:jc w:val="both"/>
        <w:rPr>
          <w:rFonts w:ascii="Arial" w:hAnsi="Arial" w:cs="Arial"/>
          <w:b/>
          <w:sz w:val="20"/>
          <w:szCs w:val="20"/>
        </w:rPr>
      </w:pPr>
      <w:r w:rsidRPr="002056C4">
        <w:rPr>
          <w:rFonts w:ascii="Arial" w:hAnsi="Arial" w:cs="Arial"/>
          <w:b/>
          <w:sz w:val="20"/>
          <w:szCs w:val="20"/>
        </w:rPr>
        <w:t>Договорные и условные обязательства</w:t>
      </w:r>
    </w:p>
    <w:p w:rsidR="003D798D" w:rsidRPr="002056C4" w:rsidRDefault="003D798D">
      <w:pPr>
        <w:spacing w:after="240" w:line="276" w:lineRule="auto"/>
        <w:jc w:val="both"/>
        <w:rPr>
          <w:rFonts w:ascii="Arial" w:hAnsi="Arial" w:cs="Arial"/>
        </w:rPr>
      </w:pPr>
      <w:r w:rsidRPr="005F7174">
        <w:rPr>
          <w:rFonts w:ascii="Arial" w:hAnsi="Arial" w:cs="Arial"/>
          <w:sz w:val="20"/>
          <w:u w:val="single"/>
        </w:rPr>
        <w:t>Налоги</w:t>
      </w:r>
    </w:p>
    <w:p w:rsidR="003D798D" w:rsidRPr="002056C4" w:rsidRDefault="003D798D">
      <w:pPr>
        <w:pStyle w:val="a9"/>
        <w:spacing w:line="276" w:lineRule="auto"/>
        <w:jc w:val="both"/>
        <w:rPr>
          <w:rFonts w:ascii="Arial" w:eastAsia="Calibri" w:hAnsi="Arial" w:cs="Arial"/>
          <w:szCs w:val="22"/>
          <w:lang w:val="ru-RU" w:eastAsia="en-US"/>
        </w:rPr>
      </w:pPr>
      <w:r w:rsidRPr="005F7174">
        <w:rPr>
          <w:rFonts w:ascii="Arial" w:eastAsia="Calibri" w:hAnsi="Arial" w:cs="Arial"/>
          <w:szCs w:val="22"/>
          <w:lang w:val="ru-RU" w:eastAsia="en-US"/>
        </w:rPr>
        <w:t>Российское налоговое и таможенное законодательство подвержено частым изменениям и трактуется различным образом. Трактовка законодательства Руководством, в том числе</w:t>
      </w:r>
      <w:r w:rsidR="00837FC0" w:rsidRPr="005F7174">
        <w:rPr>
          <w:rFonts w:ascii="Arial" w:eastAsia="Calibri" w:hAnsi="Arial" w:cs="Arial"/>
          <w:szCs w:val="22"/>
          <w:lang w:val="ru-RU" w:eastAsia="en-US"/>
        </w:rPr>
        <w:t>,</w:t>
      </w:r>
      <w:r w:rsidRPr="005F7174">
        <w:rPr>
          <w:rFonts w:ascii="Arial" w:eastAsia="Calibri" w:hAnsi="Arial" w:cs="Arial"/>
          <w:szCs w:val="22"/>
          <w:lang w:val="ru-RU" w:eastAsia="en-US"/>
        </w:rPr>
        <w:t xml:space="preserve"> в части исчисления налогов, подлежащих уплате в федеральный и региональные бюджеты, применяемая к операциям и деятельности Группы, может быть оспорена соответствующими контролирующими органами. Позиция российских налоговых органов в отношении применения законодательства и использованных допущений может оказаться достаточно категоричной, более того, существует риск того, что операции и деятельность, которые не вызывали претензий контролирующих органов в прошлом, будут оспорены в будущем. Как следствие, могут быть начислены существенные суммы дополнительных налогов, штрафов и пени. В рамках налоговой проверки может быть проверен отчетный период, не превышающий трех календарных лет, предшествующих году, в котором вынесено решение о проведении проверки. При определенных обстоятельствах проверке могут быть подвергнуты более длительные периоды. В настоящий момент 201</w:t>
      </w:r>
      <w:r w:rsidR="009F7E61" w:rsidRPr="005F7174">
        <w:rPr>
          <w:rFonts w:ascii="Arial" w:eastAsia="Calibri" w:hAnsi="Arial" w:cs="Arial"/>
          <w:szCs w:val="22"/>
          <w:lang w:val="ru-RU" w:eastAsia="en-US"/>
        </w:rPr>
        <w:t>2</w:t>
      </w:r>
      <w:r w:rsidRPr="005F7174">
        <w:rPr>
          <w:rFonts w:ascii="Arial" w:eastAsia="Calibri" w:hAnsi="Arial" w:cs="Arial"/>
          <w:szCs w:val="22"/>
          <w:lang w:val="ru-RU" w:eastAsia="en-US"/>
        </w:rPr>
        <w:t>, 201</w:t>
      </w:r>
      <w:r w:rsidR="009F7E61" w:rsidRPr="005F7174">
        <w:rPr>
          <w:rFonts w:ascii="Arial" w:eastAsia="Calibri" w:hAnsi="Arial" w:cs="Arial"/>
          <w:szCs w:val="22"/>
          <w:lang w:val="ru-RU" w:eastAsia="en-US"/>
        </w:rPr>
        <w:t>3</w:t>
      </w:r>
      <w:r w:rsidRPr="005F7174">
        <w:rPr>
          <w:rFonts w:ascii="Arial" w:eastAsia="Calibri" w:hAnsi="Arial" w:cs="Arial"/>
          <w:szCs w:val="22"/>
          <w:lang w:val="ru-RU" w:eastAsia="en-US"/>
        </w:rPr>
        <w:t xml:space="preserve"> и 201</w:t>
      </w:r>
      <w:r w:rsidR="009F7E61" w:rsidRPr="005F7174">
        <w:rPr>
          <w:rFonts w:ascii="Arial" w:eastAsia="Calibri" w:hAnsi="Arial" w:cs="Arial"/>
          <w:szCs w:val="22"/>
          <w:lang w:val="ru-RU" w:eastAsia="en-US"/>
        </w:rPr>
        <w:t>4</w:t>
      </w:r>
      <w:r w:rsidRPr="005F7174">
        <w:rPr>
          <w:rFonts w:ascii="Arial" w:eastAsia="Calibri" w:hAnsi="Arial" w:cs="Arial"/>
          <w:szCs w:val="22"/>
          <w:lang w:val="ru-RU" w:eastAsia="en-US"/>
        </w:rPr>
        <w:t xml:space="preserve"> годы остаются открытыми для налоговой проверки. Руководство полагает, что оно разумно оценило любые возможные убытки, связанные с такими возможными доначислениями. </w:t>
      </w:r>
    </w:p>
    <w:p w:rsidR="00584117" w:rsidRPr="002056C4" w:rsidRDefault="00584117">
      <w:pPr>
        <w:pStyle w:val="a9"/>
        <w:pageBreakBefore/>
        <w:spacing w:line="276" w:lineRule="auto"/>
        <w:jc w:val="both"/>
        <w:rPr>
          <w:rFonts w:ascii="Arial" w:eastAsia="Calibri" w:hAnsi="Arial" w:cs="Arial"/>
          <w:szCs w:val="22"/>
          <w:lang w:val="ru-RU" w:eastAsia="en-US"/>
        </w:rPr>
      </w:pPr>
      <w:r w:rsidRPr="005F7174">
        <w:rPr>
          <w:rFonts w:ascii="Arial" w:eastAsia="Calibri" w:hAnsi="Arial" w:cs="Arial"/>
          <w:szCs w:val="22"/>
          <w:lang w:val="ru-RU" w:eastAsia="en-US"/>
        </w:rPr>
        <w:t xml:space="preserve">С 1 января 2012 г. было изменено российское законодательство в сфере трансфертного ценообразования. Были введены существенные требования к оперативному документированию рыночной среды на дату совершения операций и составлению отчетов по данным операциям по итогам года их совершения. Новые правила трансфертного ценообразования стали более детальными и более сходными с международными правилами трансфертного ценообразования, разработанными ОЭСР (Организацией экономического сотрудничества и развития), чем ранее действовавшие правила. Новые нормы в трансфертном ценообразовании позволяют налоговым органам начислить дополнительные налоговые обязательства в отношении сделок, попадающих под контроль налоговых органов (операции со связанными сторонами и некоторые операции с третьими лицами), ссылаясь на то, что цена по данным сделкам не соответствует принципу деятельности на коммерческих началах (принципу «вытянутой руки»). Операции Группы со связанными сторонами регулярно анализируются внутренними службами на предмет соответствия требованиям трансфертного ценообразования. Руководство полагает, что подготовленные по трансфертному ценообразованию документы достаточны для обоснования налоговой позиции Группы и подтверждения налоговых вычетов. Кроме того, в целях снижения рисков, проводятся переговоры с налоговыми органами для заключения соглашений о ценообразовании, девять  из которых в отношении самых существенных внутригрупповых операций (включая экспортные) уже были заключены в 2012-2014 годах. Вместе с тем, поскольку правоприменительная практика по новым правилам еще не сложилась, и некоторые нормы нового законодательства содержат противоречия и (или) могут трактоваться неоднозначно, влияние новых правил трансфертного ценообразования на величину налоговых рисков Группы не может быть достоверно определено. </w:t>
      </w:r>
    </w:p>
    <w:p w:rsidR="00A4771D" w:rsidRPr="002056C4" w:rsidRDefault="00A4771D">
      <w:pPr>
        <w:pStyle w:val="a9"/>
        <w:spacing w:line="276" w:lineRule="auto"/>
        <w:jc w:val="both"/>
        <w:rPr>
          <w:rFonts w:ascii="Arial" w:eastAsia="Calibri" w:hAnsi="Arial" w:cs="Arial"/>
          <w:szCs w:val="22"/>
          <w:u w:val="single"/>
          <w:lang w:val="ru-RU" w:eastAsia="en-US"/>
        </w:rPr>
      </w:pPr>
      <w:r w:rsidRPr="005F7174">
        <w:rPr>
          <w:rFonts w:ascii="Arial" w:eastAsia="Calibri" w:hAnsi="Arial" w:cs="Arial"/>
          <w:szCs w:val="22"/>
          <w:u w:val="single"/>
          <w:lang w:val="ru-RU" w:eastAsia="en-US"/>
        </w:rPr>
        <w:t>Условия ведения хозяйственной деятельности в Российской Федерации</w:t>
      </w:r>
    </w:p>
    <w:p w:rsidR="00584117" w:rsidRPr="002056C4" w:rsidRDefault="00584117">
      <w:pPr>
        <w:spacing w:after="240" w:line="276" w:lineRule="auto"/>
        <w:jc w:val="both"/>
        <w:rPr>
          <w:rFonts w:ascii="Arial" w:hAnsi="Arial" w:cs="Arial"/>
          <w:sz w:val="20"/>
        </w:rPr>
      </w:pPr>
      <w:r w:rsidRPr="005F7174">
        <w:rPr>
          <w:rFonts w:ascii="Arial" w:hAnsi="Arial" w:cs="Arial"/>
          <w:sz w:val="20"/>
        </w:rPr>
        <w:t>Экономика Российской Федерации проявляет некоторые характерные особенности, присущие развивающимся рынкам. Нормы административного права Российской Федерации (включая налоговое, антимонопольное, валютное и таможенное законодательство) допускают возможность разных толкований и создают дополнительные трудности для компаний, осуществляющих свою деятельность в Российской Федерации. Политическая и экономическая нестабильность, неопределенность и волатильность фондового рынка и другие риски могут оказать негативное влияние на российский финансовый и корпоративный сектор. Будущее экономическое развитие Российской Федерации зависит от внешних факторов и мер внутреннего характера, предпринимаемых правительством для поддержания роста и внесения изменений в нормы гражданского и административного права. Руководство полагает, что им предпринимаются все необходимые меры для поддержания устойчивости и развития бизнеса Группы в современных условиях, сложившихся в бизнесе и экономике.</w:t>
      </w:r>
    </w:p>
    <w:p w:rsidR="00FD350A" w:rsidRPr="002056C4" w:rsidRDefault="00FD350A" w:rsidP="00C93CE6">
      <w:pPr>
        <w:spacing w:after="240" w:line="276" w:lineRule="auto"/>
        <w:jc w:val="both"/>
        <w:rPr>
          <w:rFonts w:ascii="Arial" w:hAnsi="Arial" w:cs="Arial"/>
          <w:sz w:val="20"/>
        </w:rPr>
      </w:pPr>
      <w:r w:rsidRPr="005F7174">
        <w:rPr>
          <w:rFonts w:ascii="Arial" w:hAnsi="Arial" w:cs="Arial"/>
          <w:sz w:val="20"/>
        </w:rPr>
        <w:t>В  2014 году США, Европейский Союз и некоторые другие страны ввели санкции в отношении российского энергетического сектора, которые частично применимы и к Группе.</w:t>
      </w:r>
    </w:p>
    <w:p w:rsidR="00FD350A" w:rsidRPr="002056C4" w:rsidRDefault="00FD350A">
      <w:pPr>
        <w:spacing w:after="240" w:line="276" w:lineRule="auto"/>
        <w:jc w:val="both"/>
        <w:rPr>
          <w:rFonts w:ascii="Arial" w:hAnsi="Arial" w:cs="Arial"/>
          <w:sz w:val="20"/>
        </w:rPr>
      </w:pPr>
      <w:r w:rsidRPr="005F7174">
        <w:rPr>
          <w:rFonts w:ascii="Arial" w:hAnsi="Arial" w:cs="Arial"/>
          <w:sz w:val="20"/>
        </w:rPr>
        <w:t>Санкции, введенные США, запрещают всем физическим лицам - гражданам США и всем юридическим лицам, учрежденным в соответствии с законодательством США (включая иностранные филиалы таких компаний), а также всем лицам на территории США (1) осуществлять операции, предоставлять финансирование или совершать иные сделки, связанные с новыми заимствованиями со сроком погашения более 90 дней в отношении ряда компаний энергетического сектора, включая ОАО «Газпром нефть», и (2) предоставлять, экспортировать или реэкспортировать, напрямую или не напрямую, товары, услуги (кроме финансовых услуг) или технологии для проектов, которые связаны с потенциальной возможностью разработки и добычи нефти на глубоководных участках и арктическом шельфе, а также в сланцевых пластах на территории Российской</w:t>
      </w:r>
      <w:r w:rsidR="00B477FE" w:rsidRPr="005F7174">
        <w:rPr>
          <w:rFonts w:ascii="Arial" w:hAnsi="Arial" w:cs="Arial"/>
          <w:sz w:val="20"/>
        </w:rPr>
        <w:t xml:space="preserve"> </w:t>
      </w:r>
      <w:r w:rsidRPr="005F7174">
        <w:rPr>
          <w:rFonts w:ascii="Arial" w:hAnsi="Arial" w:cs="Arial"/>
          <w:sz w:val="20"/>
        </w:rPr>
        <w:t>Федерации или во внутренних и территориальных водах, которые Российская Федерация считает своими, российским компаниям, включая ОАО «Газпром нефть». Указанные санкции также распространяются на любое лицо, в капитале которого компании, включенные в санкционный список, прямо или косвенно, совместно или по отдельности, владеют 50% долей или более.</w:t>
      </w:r>
    </w:p>
    <w:p w:rsidR="00FD350A" w:rsidRPr="002056C4" w:rsidRDefault="00FD350A" w:rsidP="00B516BA">
      <w:pPr>
        <w:pageBreakBefore/>
        <w:spacing w:after="240" w:line="276" w:lineRule="auto"/>
        <w:jc w:val="both"/>
        <w:rPr>
          <w:rFonts w:ascii="Arial" w:hAnsi="Arial" w:cs="Arial"/>
          <w:sz w:val="20"/>
        </w:rPr>
      </w:pPr>
      <w:r w:rsidRPr="005F7174">
        <w:rPr>
          <w:rFonts w:ascii="Arial" w:hAnsi="Arial" w:cs="Arial"/>
          <w:sz w:val="20"/>
        </w:rPr>
        <w:t>Санкции, введенные Европейским Союзом в июле 2014 года, запрещают (1) продажу, поставку, передачу или экспорт оборудования или технологий, которые связаны с разработкой и добычей нефти на глубоководных участках и арктическом шельфе, а также в сланцевых пластах на территории Российской Федерации, (2) оказание технического содействия или посреднических услуг, связанных с такими технологиями, (3) финансирование или финансовое содействие, связанные с любой продажей, поставкой, передачей или экспортом таких технологий.</w:t>
      </w:r>
    </w:p>
    <w:p w:rsidR="00FD350A" w:rsidRPr="002056C4" w:rsidRDefault="00FD350A" w:rsidP="00B516BA">
      <w:pPr>
        <w:spacing w:after="240" w:line="276" w:lineRule="auto"/>
        <w:jc w:val="both"/>
        <w:rPr>
          <w:rFonts w:ascii="Arial" w:hAnsi="Arial" w:cs="Arial"/>
          <w:sz w:val="20"/>
        </w:rPr>
      </w:pPr>
      <w:r w:rsidRPr="005F7174">
        <w:rPr>
          <w:rFonts w:ascii="Arial" w:hAnsi="Arial" w:cs="Arial"/>
          <w:sz w:val="20"/>
        </w:rPr>
        <w:t>Санкции, введенные Европейским Союзом в сентябре 2014 года и некоторыми другими странами, запрещают (4) предоставление услуг по бурению, освоению скважин, геофизическому исследованию скважин, эксплуатационному оборудованию скважин; поставку специальных плавучих оснований, необходимых для глубоководной разведки и добычи нефти, а также для разведки и добычи нефти на арктическом шельфе и для проектов по добыче сланцевой нефти в России; (5) покупку, продажу, предоставление инвестиционных услуг или оказание содействия в выпуске и других операциях с обращающимися ценными бумагами, инструментами денежного рынка и новыми заимствованиями со сроком погашения более 30 дней в случае, если они выпущены определенными российскими компаниями</w:t>
      </w:r>
      <w:r w:rsidR="002056C4">
        <w:rPr>
          <w:rFonts w:ascii="Arial" w:hAnsi="Arial" w:cs="Arial"/>
          <w:sz w:val="20"/>
        </w:rPr>
        <w:t>,</w:t>
      </w:r>
      <w:r w:rsidRPr="005F7174">
        <w:rPr>
          <w:rFonts w:ascii="Arial" w:hAnsi="Arial" w:cs="Arial"/>
          <w:sz w:val="20"/>
        </w:rPr>
        <w:t xml:space="preserve"> предоставлены определенным российским компаниям, включая ОАО «Газпром нефть» и любое юридическое лицо, зарегистрированное за пределами Европейского Союза, доля владения ОАО «Газпром нефть» в котором составляет более 50%.</w:t>
      </w:r>
    </w:p>
    <w:p w:rsidR="00FD350A" w:rsidRPr="002056C4" w:rsidRDefault="00FD350A" w:rsidP="00B516BA">
      <w:pPr>
        <w:spacing w:after="240" w:line="276" w:lineRule="auto"/>
        <w:jc w:val="both"/>
        <w:rPr>
          <w:rFonts w:ascii="Arial" w:hAnsi="Arial" w:cs="Arial"/>
          <w:sz w:val="20"/>
        </w:rPr>
      </w:pPr>
      <w:r w:rsidRPr="005F7174">
        <w:rPr>
          <w:rFonts w:ascii="Arial" w:hAnsi="Arial" w:cs="Arial"/>
          <w:sz w:val="20"/>
        </w:rPr>
        <w:t>В ноябре 2014 г. Швейцария ввела следующие ограничения: (1) требуется разрешение на выпуск и торговые операции с финансовыми инструментами, выпушенных  ОАО «Газпром нефть»,  со сроком обращения свыше 30 дней и выдачу займов в адрес ОАО «Газпром нефть» со сроком погашения более 30 дней; (2) требуется уведомить компетентный орган Швейцарии в случае осуществления торговых операций с финансовыми инструментами со сроком погашения свыше 30 дней, выпущенными ОАО «Газпром нефть» за пределами Швейцарии и ЕС; (3) требуется уведомить компетентный орган Швейцарии в случае предоставления услуг по бурению, освоению скважин, геофизическому исследованию скважин, эксплуатационному оборудованию скважин; поставку специальных плавучих оснований, необходимых для глубоководной разведки и добычи нефти, а также для разведки и добычи нефти на арктическом шельфе и для проектов по добыче сланцевой нефти в России.</w:t>
      </w:r>
    </w:p>
    <w:p w:rsidR="00FD350A" w:rsidRPr="002056C4" w:rsidRDefault="00FD350A">
      <w:pPr>
        <w:spacing w:after="240" w:line="276" w:lineRule="auto"/>
        <w:jc w:val="both"/>
        <w:rPr>
          <w:rFonts w:ascii="Arial" w:hAnsi="Arial" w:cs="Arial"/>
          <w:sz w:val="20"/>
        </w:rPr>
      </w:pPr>
      <w:r w:rsidRPr="005F7174">
        <w:rPr>
          <w:rFonts w:ascii="Arial" w:hAnsi="Arial" w:cs="Arial"/>
          <w:sz w:val="20"/>
        </w:rPr>
        <w:t>В настоящее время Группа продолжает оценку влияния санкций, но не считает, что они окажут существенное влияние на Консолидированную финансовую отчетность.</w:t>
      </w:r>
    </w:p>
    <w:p w:rsidR="003D798D" w:rsidRPr="002056C4" w:rsidRDefault="003D798D" w:rsidP="00AE3F20">
      <w:pPr>
        <w:spacing w:after="240" w:line="276" w:lineRule="auto"/>
        <w:jc w:val="both"/>
        <w:rPr>
          <w:rFonts w:ascii="Arial" w:hAnsi="Arial" w:cs="Arial"/>
          <w:sz w:val="20"/>
          <w:u w:val="single"/>
        </w:rPr>
      </w:pPr>
      <w:r w:rsidRPr="005F7174">
        <w:rPr>
          <w:rFonts w:ascii="Arial" w:hAnsi="Arial" w:cs="Arial"/>
          <w:sz w:val="20"/>
          <w:u w:val="single"/>
        </w:rPr>
        <w:t>Обязательства по охране окружающей среды</w:t>
      </w:r>
    </w:p>
    <w:p w:rsidR="00E84996" w:rsidRPr="002056C4" w:rsidRDefault="003D798D" w:rsidP="00AE3F20">
      <w:pPr>
        <w:pStyle w:val="a9"/>
        <w:spacing w:line="276" w:lineRule="auto"/>
        <w:jc w:val="both"/>
        <w:rPr>
          <w:rFonts w:ascii="Arial" w:eastAsia="Calibri" w:hAnsi="Arial" w:cs="Arial"/>
          <w:szCs w:val="22"/>
          <w:lang w:val="ru-RU" w:eastAsia="en-US"/>
        </w:rPr>
      </w:pPr>
      <w:r w:rsidRPr="005F7174">
        <w:rPr>
          <w:rFonts w:ascii="Arial" w:eastAsia="Calibri" w:hAnsi="Arial" w:cs="Arial"/>
          <w:szCs w:val="22"/>
          <w:lang w:val="ru-RU" w:eastAsia="en-US"/>
        </w:rPr>
        <w:t>В настоящее время в Российской Федерации ужесточается природоохранное законодательство и позиция государственных органов Российской Федерации относительно его соблюдения. Группа периодически оценивает потенциальные обязательства в соответствии с природоохранным законодательством. По мнению руководства, Группа отвечает требованиям государственных органов по охране окружающей среды и</w:t>
      </w:r>
      <w:r w:rsidR="002056C4">
        <w:rPr>
          <w:rFonts w:ascii="Arial" w:eastAsia="Calibri" w:hAnsi="Arial" w:cs="Arial"/>
          <w:szCs w:val="22"/>
          <w:lang w:val="ru-RU" w:eastAsia="en-US"/>
        </w:rPr>
        <w:t>,</w:t>
      </w:r>
      <w:r w:rsidRPr="005F7174">
        <w:rPr>
          <w:rFonts w:ascii="Arial" w:eastAsia="Calibri" w:hAnsi="Arial" w:cs="Arial"/>
          <w:szCs w:val="22"/>
          <w:lang w:val="ru-RU" w:eastAsia="en-US"/>
        </w:rPr>
        <w:t xml:space="preserve"> поэтому на данный момент у Группы отсутствуют существенные обязательства, связанн</w:t>
      </w:r>
      <w:r w:rsidR="00E84996" w:rsidRPr="005F7174">
        <w:rPr>
          <w:rFonts w:ascii="Arial" w:eastAsia="Calibri" w:hAnsi="Arial" w:cs="Arial"/>
          <w:szCs w:val="22"/>
          <w:lang w:val="ru-RU" w:eastAsia="en-US"/>
        </w:rPr>
        <w:t xml:space="preserve">ые с охраной окружающей среды. </w:t>
      </w:r>
    </w:p>
    <w:p w:rsidR="003D798D" w:rsidRPr="002056C4" w:rsidRDefault="003D798D" w:rsidP="00AE3F20">
      <w:pPr>
        <w:pStyle w:val="a9"/>
        <w:spacing w:line="276" w:lineRule="auto"/>
        <w:jc w:val="both"/>
        <w:rPr>
          <w:rFonts w:ascii="Arial" w:eastAsia="Calibri" w:hAnsi="Arial" w:cs="Arial"/>
          <w:szCs w:val="22"/>
          <w:lang w:val="ru-RU" w:eastAsia="en-US"/>
        </w:rPr>
      </w:pPr>
      <w:r w:rsidRPr="005F7174">
        <w:rPr>
          <w:rFonts w:ascii="Arial" w:hAnsi="Arial" w:cs="Arial"/>
          <w:u w:val="single"/>
          <w:lang w:val="ru-RU"/>
        </w:rPr>
        <w:t>Обязательства капитального характера</w:t>
      </w:r>
    </w:p>
    <w:p w:rsidR="00C461C8" w:rsidRPr="002056C4" w:rsidRDefault="003D798D" w:rsidP="00AE3F20">
      <w:pPr>
        <w:pStyle w:val="a9"/>
        <w:spacing w:line="276" w:lineRule="auto"/>
        <w:jc w:val="both"/>
        <w:rPr>
          <w:rFonts w:ascii="Arial" w:eastAsia="Calibri" w:hAnsi="Arial" w:cs="Arial"/>
          <w:szCs w:val="22"/>
          <w:lang w:val="ru-RU" w:eastAsia="en-US"/>
        </w:rPr>
      </w:pPr>
      <w:r w:rsidRPr="005F7174">
        <w:rPr>
          <w:rFonts w:ascii="Arial" w:eastAsia="Calibri" w:hAnsi="Arial" w:cs="Arial"/>
          <w:szCs w:val="22"/>
          <w:lang w:val="ru-RU" w:eastAsia="en-US"/>
        </w:rPr>
        <w:t>По состоянию на 3</w:t>
      </w:r>
      <w:r w:rsidR="009F7E61" w:rsidRPr="005F7174">
        <w:rPr>
          <w:rFonts w:ascii="Arial" w:eastAsia="Calibri" w:hAnsi="Arial" w:cs="Arial"/>
          <w:szCs w:val="22"/>
          <w:lang w:val="ru-RU" w:eastAsia="en-US"/>
        </w:rPr>
        <w:t>1</w:t>
      </w:r>
      <w:r w:rsidR="000B6C08" w:rsidRPr="005F7174">
        <w:rPr>
          <w:rFonts w:ascii="Arial" w:eastAsia="Calibri" w:hAnsi="Arial" w:cs="Arial"/>
          <w:szCs w:val="22"/>
          <w:lang w:val="ru-RU" w:eastAsia="en-US"/>
        </w:rPr>
        <w:t xml:space="preserve"> </w:t>
      </w:r>
      <w:r w:rsidR="009F7E61" w:rsidRPr="005F7174">
        <w:rPr>
          <w:rFonts w:ascii="Arial" w:eastAsia="Calibri" w:hAnsi="Arial" w:cs="Arial"/>
          <w:szCs w:val="22"/>
          <w:lang w:val="ru-RU" w:eastAsia="en-US"/>
        </w:rPr>
        <w:t>декабря</w:t>
      </w:r>
      <w:r w:rsidR="000B6C08" w:rsidRPr="005F7174">
        <w:rPr>
          <w:rFonts w:ascii="Arial" w:eastAsia="Calibri" w:hAnsi="Arial" w:cs="Arial"/>
          <w:szCs w:val="22"/>
          <w:lang w:val="ru-RU" w:eastAsia="en-US"/>
        </w:rPr>
        <w:t xml:space="preserve"> </w:t>
      </w:r>
      <w:r w:rsidRPr="005F7174">
        <w:rPr>
          <w:rFonts w:ascii="Arial" w:eastAsia="Calibri" w:hAnsi="Arial" w:cs="Arial"/>
          <w:szCs w:val="22"/>
          <w:lang w:val="ru-RU" w:eastAsia="en-US"/>
        </w:rPr>
        <w:t>2014 г. Группа имеет договорные обязательства по приобретению основных средств, которые составляют</w:t>
      </w:r>
      <w:r w:rsidR="00C13970" w:rsidRPr="005F7174">
        <w:rPr>
          <w:rFonts w:ascii="Arial" w:eastAsia="Calibri" w:hAnsi="Arial" w:cs="Arial"/>
          <w:szCs w:val="22"/>
          <w:lang w:val="ru-RU" w:eastAsia="en-US"/>
        </w:rPr>
        <w:t xml:space="preserve"> </w:t>
      </w:r>
      <w:r w:rsidR="00FE091E" w:rsidRPr="005F7174">
        <w:rPr>
          <w:rFonts w:ascii="Arial" w:eastAsia="Calibri" w:hAnsi="Arial" w:cs="Arial"/>
          <w:szCs w:val="22"/>
          <w:lang w:val="ru-RU" w:eastAsia="en-US"/>
        </w:rPr>
        <w:t>2</w:t>
      </w:r>
      <w:r w:rsidR="00BD71AE" w:rsidRPr="005F7174">
        <w:rPr>
          <w:rFonts w:ascii="Arial" w:eastAsia="Calibri" w:hAnsi="Arial" w:cs="Arial"/>
          <w:szCs w:val="22"/>
          <w:lang w:val="ru-RU" w:eastAsia="en-US"/>
        </w:rPr>
        <w:t>30</w:t>
      </w:r>
      <w:r w:rsidR="00FE091E" w:rsidRPr="005F7174">
        <w:rPr>
          <w:rFonts w:ascii="Arial" w:eastAsia="Calibri" w:hAnsi="Arial" w:cs="Arial"/>
          <w:szCs w:val="22"/>
          <w:lang w:val="ru-RU" w:eastAsia="en-US"/>
        </w:rPr>
        <w:t xml:space="preserve"> </w:t>
      </w:r>
      <w:r w:rsidR="00BD71AE" w:rsidRPr="005F7174">
        <w:rPr>
          <w:rFonts w:ascii="Arial" w:eastAsia="Calibri" w:hAnsi="Arial" w:cs="Arial"/>
          <w:szCs w:val="22"/>
          <w:lang w:val="ru-RU" w:eastAsia="en-US"/>
        </w:rPr>
        <w:t>578</w:t>
      </w:r>
      <w:r w:rsidRPr="005F7174">
        <w:rPr>
          <w:rFonts w:ascii="Arial" w:eastAsia="Calibri" w:hAnsi="Arial" w:cs="Arial"/>
          <w:szCs w:val="22"/>
          <w:lang w:val="ru-RU" w:eastAsia="en-US"/>
        </w:rPr>
        <w:t xml:space="preserve"> млн. руб</w:t>
      </w:r>
      <w:r w:rsidR="005D4D14" w:rsidRPr="005F7174">
        <w:rPr>
          <w:rFonts w:ascii="Arial" w:eastAsia="Calibri" w:hAnsi="Arial" w:cs="Arial"/>
          <w:szCs w:val="22"/>
          <w:lang w:val="ru-RU" w:eastAsia="en-US"/>
        </w:rPr>
        <w:t>лей</w:t>
      </w:r>
      <w:r w:rsidRPr="005F7174">
        <w:rPr>
          <w:rFonts w:ascii="Arial" w:eastAsia="Calibri" w:hAnsi="Arial" w:cs="Arial"/>
          <w:szCs w:val="22"/>
          <w:lang w:val="ru-RU" w:eastAsia="en-US"/>
        </w:rPr>
        <w:t xml:space="preserve"> (на 31 декабря 201</w:t>
      </w:r>
      <w:r w:rsidR="008A6CE8" w:rsidRPr="005F7174">
        <w:rPr>
          <w:rFonts w:ascii="Arial" w:eastAsia="Calibri" w:hAnsi="Arial" w:cs="Arial"/>
          <w:szCs w:val="22"/>
          <w:lang w:val="ru-RU" w:eastAsia="en-US"/>
        </w:rPr>
        <w:t>3</w:t>
      </w:r>
      <w:r w:rsidRPr="005F7174">
        <w:rPr>
          <w:rFonts w:ascii="Arial" w:eastAsia="Calibri" w:hAnsi="Arial" w:cs="Arial"/>
          <w:szCs w:val="22"/>
          <w:lang w:val="ru-RU" w:eastAsia="en-US"/>
        </w:rPr>
        <w:t xml:space="preserve"> г.: </w:t>
      </w:r>
      <w:r w:rsidR="008A6CE8" w:rsidRPr="005F7174">
        <w:rPr>
          <w:rFonts w:ascii="Arial" w:eastAsia="Calibri" w:hAnsi="Arial" w:cs="Arial"/>
          <w:szCs w:val="22"/>
          <w:lang w:val="ru-RU" w:eastAsia="en-US"/>
        </w:rPr>
        <w:t xml:space="preserve">109 314 </w:t>
      </w:r>
      <w:r w:rsidRPr="005F7174">
        <w:rPr>
          <w:rFonts w:ascii="Arial" w:eastAsia="Calibri" w:hAnsi="Arial" w:cs="Arial"/>
          <w:szCs w:val="22"/>
          <w:lang w:val="ru-RU" w:eastAsia="en-US"/>
        </w:rPr>
        <w:t xml:space="preserve"> млн. руб</w:t>
      </w:r>
      <w:r w:rsidR="005D4D14" w:rsidRPr="005F7174">
        <w:rPr>
          <w:rFonts w:ascii="Arial" w:eastAsia="Calibri" w:hAnsi="Arial" w:cs="Arial"/>
          <w:szCs w:val="22"/>
          <w:lang w:val="ru-RU" w:eastAsia="en-US"/>
        </w:rPr>
        <w:t>лей</w:t>
      </w:r>
      <w:r w:rsidRPr="005F7174">
        <w:rPr>
          <w:rFonts w:ascii="Arial" w:eastAsia="Calibri" w:hAnsi="Arial" w:cs="Arial"/>
          <w:szCs w:val="22"/>
          <w:lang w:val="ru-RU" w:eastAsia="en-US"/>
        </w:rPr>
        <w:t>).</w:t>
      </w:r>
      <w:r w:rsidRPr="005F7174">
        <w:rPr>
          <w:rFonts w:ascii="Arial" w:eastAsia="Calibri" w:hAnsi="Arial" w:cs="Arial"/>
          <w:szCs w:val="22"/>
          <w:lang w:val="ru-RU" w:eastAsia="en-US"/>
        </w:rPr>
        <w:tab/>
      </w:r>
    </w:p>
    <w:p w:rsidR="00A60A5E" w:rsidRPr="002056C4" w:rsidRDefault="00A60A5E">
      <w:pPr>
        <w:pStyle w:val="ab"/>
        <w:pageBreakBefore/>
        <w:numPr>
          <w:ilvl w:val="0"/>
          <w:numId w:val="1"/>
        </w:numPr>
        <w:spacing w:after="100" w:afterAutospacing="1" w:line="276" w:lineRule="auto"/>
        <w:ind w:left="641" w:hanging="357"/>
        <w:jc w:val="both"/>
        <w:rPr>
          <w:rFonts w:ascii="Arial" w:hAnsi="Arial" w:cs="Arial"/>
          <w:b/>
          <w:sz w:val="20"/>
          <w:szCs w:val="20"/>
        </w:rPr>
      </w:pPr>
      <w:r w:rsidRPr="002056C4">
        <w:rPr>
          <w:rFonts w:ascii="Arial" w:hAnsi="Arial" w:cs="Arial"/>
          <w:b/>
          <w:sz w:val="20"/>
          <w:szCs w:val="20"/>
        </w:rPr>
        <w:t>Предприятия Группы</w:t>
      </w:r>
    </w:p>
    <w:p w:rsidR="00105513" w:rsidRPr="002056C4" w:rsidRDefault="00A60A5E" w:rsidP="00152996">
      <w:pPr>
        <w:spacing w:line="276" w:lineRule="auto"/>
        <w:jc w:val="both"/>
        <w:rPr>
          <w:sz w:val="20"/>
          <w:szCs w:val="20"/>
          <w:lang w:eastAsia="ru-RU"/>
        </w:rPr>
      </w:pPr>
      <w:r w:rsidRPr="005F7174">
        <w:rPr>
          <w:rFonts w:ascii="Arial" w:hAnsi="Arial" w:cs="Arial"/>
          <w:sz w:val="20"/>
        </w:rPr>
        <w:t>Ниже представлены наиболее крупные дочерние общества Группы, с указанием доли участия:</w:t>
      </w:r>
    </w:p>
    <w:p w:rsidR="00567705" w:rsidRPr="002056C4" w:rsidRDefault="00567705" w:rsidP="00152996">
      <w:pPr>
        <w:spacing w:line="276" w:lineRule="auto"/>
        <w:jc w:val="both"/>
        <w:rPr>
          <w:sz w:val="20"/>
          <w:szCs w:val="20"/>
          <w:lang w:eastAsia="ru-RU"/>
        </w:rPr>
      </w:pPr>
    </w:p>
    <w:tbl>
      <w:tblPr>
        <w:tblW w:w="10280" w:type="dxa"/>
        <w:tblInd w:w="93" w:type="dxa"/>
        <w:tblLook w:val="04A0" w:firstRow="1" w:lastRow="0" w:firstColumn="1" w:lastColumn="0" w:noHBand="0" w:noVBand="1"/>
      </w:tblPr>
      <w:tblGrid>
        <w:gridCol w:w="4380"/>
        <w:gridCol w:w="2180"/>
        <w:gridCol w:w="1860"/>
        <w:gridCol w:w="1860"/>
      </w:tblGrid>
      <w:tr w:rsidR="00567705" w:rsidRPr="002056C4" w:rsidTr="00567705">
        <w:trPr>
          <w:divId w:val="1693259835"/>
          <w:trHeight w:val="255"/>
        </w:trPr>
        <w:tc>
          <w:tcPr>
            <w:tcW w:w="438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2180" w:type="dxa"/>
            <w:tcBorders>
              <w:top w:val="nil"/>
              <w:left w:val="nil"/>
              <w:bottom w:val="nil"/>
              <w:right w:val="nil"/>
            </w:tcBorders>
            <w:shd w:val="clear" w:color="000000" w:fill="FFFFFF"/>
            <w:vAlign w:val="center"/>
            <w:hideMark/>
          </w:tcPr>
          <w:p w:rsidR="00567705" w:rsidRPr="002056C4" w:rsidRDefault="00567705">
            <w:pP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 </w:t>
            </w:r>
          </w:p>
        </w:tc>
        <w:tc>
          <w:tcPr>
            <w:tcW w:w="3720" w:type="dxa"/>
            <w:gridSpan w:val="2"/>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Процент владения</w:t>
            </w:r>
          </w:p>
        </w:tc>
      </w:tr>
      <w:tr w:rsidR="00567705" w:rsidRPr="002056C4" w:rsidTr="00567705">
        <w:trPr>
          <w:divId w:val="1693259835"/>
          <w:trHeight w:val="240"/>
        </w:trPr>
        <w:tc>
          <w:tcPr>
            <w:tcW w:w="438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Дочернее общество</w:t>
            </w:r>
          </w:p>
        </w:tc>
        <w:tc>
          <w:tcPr>
            <w:tcW w:w="2180" w:type="dxa"/>
            <w:tcBorders>
              <w:top w:val="nil"/>
              <w:left w:val="nil"/>
              <w:bottom w:val="single" w:sz="4" w:space="0" w:color="auto"/>
              <w:right w:val="nil"/>
            </w:tcBorders>
            <w:shd w:val="clear" w:color="000000" w:fill="FFFFFF"/>
            <w:vAlign w:val="center"/>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Страна регистрации</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31 декабря 2014 г.</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color w:val="000000"/>
                <w:sz w:val="18"/>
                <w:szCs w:val="18"/>
                <w:lang w:eastAsia="ru-RU"/>
              </w:rPr>
            </w:pPr>
            <w:r w:rsidRPr="002056C4">
              <w:rPr>
                <w:rFonts w:ascii="Arial" w:eastAsia="Times New Roman" w:hAnsi="Arial" w:cs="Arial"/>
                <w:b/>
                <w:bCs/>
                <w:color w:val="000000"/>
                <w:sz w:val="18"/>
                <w:szCs w:val="18"/>
                <w:lang w:eastAsia="ru-RU"/>
              </w:rPr>
              <w:t>31 декабря 2013 г.</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"Газпромнефть-Омск"</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"Газпромнефть-Тюмень"</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"Газпромнефть-Урал"</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"Газпромнефть-Новосибирск"</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"Газпромнефть-Ярославль"</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93%</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93%</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"Газпромнефть-Ноябрьскнефтегаз"</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"Южуралнефтегаз"</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88%</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"Газпромнефть-Омский НПЗ"</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"Газпромнефть-МНПЗ"</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96%</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ОАО "Центр научных технологий"</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ЗАО "Газпромнефть-Северо-Запад"</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ЗАО "Газпромнефть-Кузбасс"</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ЗАО "Газпромнефть-Аэро"</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ЗАО "Газпромнефть-Оренбург"</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 Марин Бункер"</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"Газпромнефть-Центр"</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"Газпромнефтьфинанс"</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«Газпромнефть-Инвест»</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«Газпромнефть-Региональные продажи»</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"Газпромнефть-Смазочные материалы"</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"Газпромнефть-Восток"</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"Заполярнефть"</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"Газпромнефть-Хантос"</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noWrap/>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 - Битумные материалы"</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"Газпромнефть - НТЦ"</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 нефть Новый порт"</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90%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90%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ООО "Газпром нефть шельф"</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Gazprom Neft Trading GmbH</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100%</w:t>
            </w:r>
          </w:p>
        </w:tc>
      </w:tr>
      <w:tr w:rsidR="00567705" w:rsidRPr="002056C4" w:rsidTr="00567705">
        <w:trPr>
          <w:divId w:val="1693259835"/>
          <w:trHeight w:val="240"/>
        </w:trPr>
        <w:tc>
          <w:tcPr>
            <w:tcW w:w="4380" w:type="dxa"/>
            <w:tcBorders>
              <w:top w:val="nil"/>
              <w:left w:val="nil"/>
              <w:bottom w:val="nil"/>
              <w:right w:val="nil"/>
            </w:tcBorders>
            <w:shd w:val="clear" w:color="000000" w:fill="FFFFFF"/>
            <w:hideMark/>
          </w:tcPr>
          <w:p w:rsidR="00567705" w:rsidRPr="007F3C3D" w:rsidRDefault="00567705">
            <w:pPr>
              <w:rPr>
                <w:rFonts w:ascii="Arial" w:eastAsia="Times New Roman" w:hAnsi="Arial" w:cs="Arial"/>
                <w:sz w:val="18"/>
                <w:szCs w:val="18"/>
                <w:lang w:val="en-US" w:eastAsia="ru-RU"/>
              </w:rPr>
            </w:pPr>
            <w:r w:rsidRPr="007F3C3D">
              <w:rPr>
                <w:rFonts w:ascii="Arial" w:eastAsia="Times New Roman" w:hAnsi="Arial" w:cs="Arial"/>
                <w:sz w:val="18"/>
                <w:szCs w:val="18"/>
                <w:lang w:val="en-US" w:eastAsia="ru-RU"/>
              </w:rPr>
              <w:t xml:space="preserve"> Naftna industrija Srbije A.D.</w:t>
            </w:r>
          </w:p>
        </w:tc>
        <w:tc>
          <w:tcPr>
            <w:tcW w:w="21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sz w:val="18"/>
                <w:szCs w:val="18"/>
                <w:lang w:eastAsia="ru-RU"/>
              </w:rPr>
            </w:pPr>
            <w:r w:rsidRPr="007F3C3D">
              <w:rPr>
                <w:rFonts w:ascii="Arial" w:eastAsia="Times New Roman" w:hAnsi="Arial" w:cs="Arial"/>
                <w:sz w:val="18"/>
                <w:szCs w:val="18"/>
                <w:lang w:val="en-US" w:eastAsia="ru-RU"/>
              </w:rPr>
              <w:t xml:space="preserve"> </w:t>
            </w:r>
            <w:r w:rsidRPr="002056C4">
              <w:rPr>
                <w:rFonts w:ascii="Arial" w:eastAsia="Times New Roman" w:hAnsi="Arial" w:cs="Arial"/>
                <w:sz w:val="18"/>
                <w:szCs w:val="18"/>
                <w:lang w:eastAsia="ru-RU"/>
              </w:rPr>
              <w:t>Россия</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56%</w:t>
            </w:r>
          </w:p>
        </w:tc>
        <w:tc>
          <w:tcPr>
            <w:tcW w:w="186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56%</w:t>
            </w:r>
          </w:p>
        </w:tc>
      </w:tr>
    </w:tbl>
    <w:p w:rsidR="00D222FC" w:rsidRPr="002056C4" w:rsidRDefault="00D222FC" w:rsidP="00B516BA">
      <w:pPr>
        <w:spacing w:line="276" w:lineRule="auto"/>
        <w:jc w:val="both"/>
        <w:rPr>
          <w:rFonts w:ascii="Arial" w:hAnsi="Arial" w:cs="Arial"/>
          <w:sz w:val="20"/>
        </w:rPr>
      </w:pPr>
    </w:p>
    <w:p w:rsidR="00567705" w:rsidRPr="002056C4" w:rsidRDefault="00A60A5E" w:rsidP="00B516BA">
      <w:pPr>
        <w:spacing w:line="276" w:lineRule="auto"/>
        <w:jc w:val="both"/>
        <w:rPr>
          <w:sz w:val="20"/>
          <w:szCs w:val="20"/>
          <w:lang w:eastAsia="ru-RU"/>
        </w:rPr>
      </w:pPr>
      <w:r w:rsidRPr="005F7174">
        <w:rPr>
          <w:rFonts w:ascii="Arial" w:hAnsi="Arial" w:cs="Arial"/>
          <w:sz w:val="20"/>
        </w:rPr>
        <w:t xml:space="preserve">В следующей таблице приведена информация по существенному дочернему предприятию Группы Naftna </w:t>
      </w:r>
      <w:r w:rsidR="00B477FE" w:rsidRPr="005F7174">
        <w:rPr>
          <w:rFonts w:ascii="Arial" w:hAnsi="Arial" w:cs="Arial"/>
          <w:sz w:val="20"/>
        </w:rPr>
        <w:t>i</w:t>
      </w:r>
      <w:r w:rsidRPr="005F7174">
        <w:rPr>
          <w:rFonts w:ascii="Arial" w:hAnsi="Arial" w:cs="Arial"/>
          <w:sz w:val="20"/>
        </w:rPr>
        <w:t>ndustrija Srbij</w:t>
      </w:r>
      <w:r w:rsidR="00B477FE" w:rsidRPr="005F7174">
        <w:rPr>
          <w:rFonts w:ascii="Arial" w:hAnsi="Arial" w:cs="Arial"/>
          <w:sz w:val="20"/>
        </w:rPr>
        <w:t>e</w:t>
      </w:r>
      <w:r w:rsidRPr="005F7174">
        <w:rPr>
          <w:rFonts w:ascii="Arial" w:hAnsi="Arial" w:cs="Arial"/>
          <w:sz w:val="20"/>
        </w:rPr>
        <w:t xml:space="preserve"> A.D. Балансовая стоимость неконтролирующей доли участия остальных компаний в отдельности несущественн</w:t>
      </w:r>
      <w:r w:rsidR="004D164C" w:rsidRPr="005F7174">
        <w:rPr>
          <w:rFonts w:ascii="Arial" w:hAnsi="Arial" w:cs="Arial"/>
          <w:sz w:val="20"/>
        </w:rPr>
        <w:t>а.</w:t>
      </w:r>
    </w:p>
    <w:tbl>
      <w:tblPr>
        <w:tblW w:w="10140" w:type="dxa"/>
        <w:tblInd w:w="93" w:type="dxa"/>
        <w:tblLook w:val="04A0" w:firstRow="1" w:lastRow="0" w:firstColumn="1" w:lastColumn="0" w:noHBand="0" w:noVBand="1"/>
      </w:tblPr>
      <w:tblGrid>
        <w:gridCol w:w="3018"/>
        <w:gridCol w:w="1400"/>
        <w:gridCol w:w="1401"/>
        <w:gridCol w:w="1019"/>
        <w:gridCol w:w="1254"/>
        <w:gridCol w:w="1309"/>
        <w:gridCol w:w="1238"/>
      </w:tblGrid>
      <w:tr w:rsidR="00567705" w:rsidRPr="002056C4" w:rsidTr="00567705">
        <w:trPr>
          <w:divId w:val="1736277582"/>
          <w:trHeight w:val="1200"/>
        </w:trPr>
        <w:tc>
          <w:tcPr>
            <w:tcW w:w="3018"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0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Балансовая стоимость неконтроли- рующей доли участия</w:t>
            </w:r>
          </w:p>
        </w:tc>
        <w:tc>
          <w:tcPr>
            <w:tcW w:w="13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Прибыль, относящаяся к неконтроли- рующей доле участия</w:t>
            </w:r>
          </w:p>
        </w:tc>
        <w:tc>
          <w:tcPr>
            <w:tcW w:w="1019"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w:t>
            </w:r>
            <w:r w:rsidRPr="002056C4">
              <w:rPr>
                <w:rFonts w:ascii="Arial" w:eastAsia="Times New Roman" w:hAnsi="Arial" w:cs="Arial"/>
                <w:b/>
                <w:bCs/>
                <w:sz w:val="18"/>
                <w:szCs w:val="18"/>
                <w:lang w:eastAsia="ru-RU"/>
              </w:rPr>
              <w:br/>
              <w:t>Оборот- ные активы</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w:t>
            </w:r>
            <w:r w:rsidRPr="002056C4">
              <w:rPr>
                <w:rFonts w:ascii="Arial" w:eastAsia="Times New Roman" w:hAnsi="Arial" w:cs="Arial"/>
                <w:b/>
                <w:bCs/>
                <w:sz w:val="18"/>
                <w:szCs w:val="18"/>
                <w:lang w:eastAsia="ru-RU"/>
              </w:rPr>
              <w:br/>
              <w:t>Внеоборот- ные активы</w:t>
            </w:r>
          </w:p>
        </w:tc>
        <w:tc>
          <w:tcPr>
            <w:tcW w:w="1123"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Краткосроч- ные обяза- тельства</w:t>
            </w:r>
          </w:p>
        </w:tc>
        <w:tc>
          <w:tcPr>
            <w:tcW w:w="112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w:t>
            </w:r>
            <w:r w:rsidRPr="002056C4">
              <w:rPr>
                <w:rFonts w:ascii="Arial" w:eastAsia="Times New Roman" w:hAnsi="Arial" w:cs="Arial"/>
                <w:b/>
                <w:bCs/>
                <w:sz w:val="18"/>
                <w:szCs w:val="18"/>
                <w:lang w:eastAsia="ru-RU"/>
              </w:rPr>
              <w:br/>
              <w:t>Долгосроч- ные обяза- тельства</w:t>
            </w:r>
          </w:p>
        </w:tc>
      </w:tr>
      <w:tr w:rsidR="00567705" w:rsidRPr="002056C4" w:rsidTr="00567705">
        <w:trPr>
          <w:divId w:val="1736277582"/>
          <w:trHeight w:val="240"/>
        </w:trPr>
        <w:tc>
          <w:tcPr>
            <w:tcW w:w="3018"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 31 декабря 2014 г.</w:t>
            </w:r>
          </w:p>
        </w:tc>
        <w:tc>
          <w:tcPr>
            <w:tcW w:w="140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58 536</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25 225</w:t>
            </w:r>
          </w:p>
        </w:tc>
        <w:tc>
          <w:tcPr>
            <w:tcW w:w="1019"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62 066</w:t>
            </w:r>
          </w:p>
        </w:tc>
        <w:tc>
          <w:tcPr>
            <w:tcW w:w="112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192 646</w:t>
            </w:r>
          </w:p>
        </w:tc>
        <w:tc>
          <w:tcPr>
            <w:tcW w:w="1123"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(42 726)</w:t>
            </w:r>
          </w:p>
        </w:tc>
        <w:tc>
          <w:tcPr>
            <w:tcW w:w="112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(62 027)</w:t>
            </w:r>
          </w:p>
        </w:tc>
      </w:tr>
      <w:tr w:rsidR="00567705" w:rsidRPr="002056C4" w:rsidTr="00567705">
        <w:trPr>
          <w:divId w:val="1736277582"/>
          <w:trHeight w:val="240"/>
        </w:trPr>
        <w:tc>
          <w:tcPr>
            <w:tcW w:w="3018"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На 31 декабря 2013 г.</w:t>
            </w:r>
          </w:p>
        </w:tc>
        <w:tc>
          <w:tcPr>
            <w:tcW w:w="140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38 600</w:t>
            </w:r>
          </w:p>
        </w:tc>
        <w:tc>
          <w:tcPr>
            <w:tcW w:w="13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22 724</w:t>
            </w:r>
          </w:p>
        </w:tc>
        <w:tc>
          <w:tcPr>
            <w:tcW w:w="1019"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44 486</w:t>
            </w:r>
          </w:p>
        </w:tc>
        <w:tc>
          <w:tcPr>
            <w:tcW w:w="112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134 987</w:t>
            </w:r>
          </w:p>
        </w:tc>
        <w:tc>
          <w:tcPr>
            <w:tcW w:w="1123"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(39 816)</w:t>
            </w:r>
          </w:p>
        </w:tc>
        <w:tc>
          <w:tcPr>
            <w:tcW w:w="112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(31 453)</w:t>
            </w:r>
          </w:p>
        </w:tc>
      </w:tr>
      <w:tr w:rsidR="00567705" w:rsidRPr="002056C4" w:rsidTr="00567705">
        <w:trPr>
          <w:divId w:val="1736277582"/>
          <w:trHeight w:val="240"/>
        </w:trPr>
        <w:tc>
          <w:tcPr>
            <w:tcW w:w="3018" w:type="dxa"/>
            <w:tcBorders>
              <w:top w:val="nil"/>
              <w:left w:val="nil"/>
              <w:bottom w:val="nil"/>
              <w:right w:val="nil"/>
            </w:tcBorders>
            <w:shd w:val="clear" w:color="000000" w:fill="FFFFFF"/>
            <w:hideMark/>
          </w:tcPr>
          <w:p w:rsidR="00567705" w:rsidRPr="002056C4" w:rsidRDefault="00567705">
            <w:pPr>
              <w:jc w:val="both"/>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0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340" w:type="dxa"/>
            <w:tcBorders>
              <w:top w:val="nil"/>
              <w:left w:val="nil"/>
              <w:bottom w:val="nil"/>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2139" w:type="dxa"/>
            <w:gridSpan w:val="2"/>
            <w:tcBorders>
              <w:top w:val="nil"/>
              <w:left w:val="nil"/>
              <w:bottom w:val="single" w:sz="4" w:space="0" w:color="auto"/>
              <w:right w:val="nil"/>
            </w:tcBorders>
            <w:shd w:val="clear" w:color="000000" w:fill="FFFFFF"/>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Выручка</w:t>
            </w:r>
          </w:p>
        </w:tc>
        <w:tc>
          <w:tcPr>
            <w:tcW w:w="2243" w:type="dxa"/>
            <w:gridSpan w:val="2"/>
            <w:tcBorders>
              <w:top w:val="nil"/>
              <w:left w:val="nil"/>
              <w:bottom w:val="single" w:sz="4" w:space="0" w:color="auto"/>
              <w:right w:val="nil"/>
            </w:tcBorders>
            <w:shd w:val="clear" w:color="000000" w:fill="FFFFFF"/>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Прибыль</w:t>
            </w:r>
          </w:p>
        </w:tc>
      </w:tr>
      <w:tr w:rsidR="00567705" w:rsidRPr="002056C4" w:rsidTr="00567705">
        <w:trPr>
          <w:divId w:val="1736277582"/>
          <w:trHeight w:val="240"/>
        </w:trPr>
        <w:tc>
          <w:tcPr>
            <w:tcW w:w="4418"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Год, закончившийся 31 декабря 2014 г.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2139" w:type="dxa"/>
            <w:gridSpan w:val="2"/>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153 706</w:t>
            </w:r>
          </w:p>
        </w:tc>
        <w:tc>
          <w:tcPr>
            <w:tcW w:w="2243" w:type="dxa"/>
            <w:gridSpan w:val="2"/>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11 053</w:t>
            </w:r>
          </w:p>
        </w:tc>
      </w:tr>
      <w:tr w:rsidR="00567705" w:rsidRPr="002056C4" w:rsidTr="00567705">
        <w:trPr>
          <w:divId w:val="1736277582"/>
          <w:trHeight w:val="240"/>
        </w:trPr>
        <w:tc>
          <w:tcPr>
            <w:tcW w:w="4418" w:type="dxa"/>
            <w:gridSpan w:val="2"/>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Год, закончившийся 31 декабря 2013 г. </w:t>
            </w:r>
          </w:p>
        </w:tc>
        <w:tc>
          <w:tcPr>
            <w:tcW w:w="13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2139" w:type="dxa"/>
            <w:gridSpan w:val="2"/>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129 568</w:t>
            </w:r>
          </w:p>
        </w:tc>
        <w:tc>
          <w:tcPr>
            <w:tcW w:w="2243" w:type="dxa"/>
            <w:gridSpan w:val="2"/>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16 733</w:t>
            </w:r>
          </w:p>
        </w:tc>
      </w:tr>
    </w:tbl>
    <w:p w:rsidR="00A60A5E" w:rsidRPr="002056C4" w:rsidRDefault="004D164C" w:rsidP="00C93CE6">
      <w:pPr>
        <w:spacing w:before="200" w:after="240" w:line="276" w:lineRule="auto"/>
        <w:jc w:val="both"/>
        <w:rPr>
          <w:sz w:val="20"/>
          <w:szCs w:val="20"/>
          <w:lang w:eastAsia="ru-RU"/>
        </w:rPr>
      </w:pPr>
      <w:r w:rsidRPr="005F7174">
        <w:rPr>
          <w:rFonts w:ascii="Arial" w:hAnsi="Arial" w:cs="Arial"/>
          <w:sz w:val="20"/>
        </w:rPr>
        <w:t xml:space="preserve"> Дивиденды, выплаченные Naftna </w:t>
      </w:r>
      <w:r w:rsidR="0074624A" w:rsidRPr="005F7174">
        <w:rPr>
          <w:rFonts w:ascii="Arial" w:hAnsi="Arial" w:cs="Arial"/>
          <w:sz w:val="20"/>
        </w:rPr>
        <w:t>i</w:t>
      </w:r>
      <w:r w:rsidRPr="005F7174">
        <w:rPr>
          <w:rFonts w:ascii="Arial" w:hAnsi="Arial" w:cs="Arial"/>
          <w:sz w:val="20"/>
        </w:rPr>
        <w:t xml:space="preserve">ndustrija </w:t>
      </w:r>
      <w:r w:rsidR="00A23E95" w:rsidRPr="005F7174">
        <w:rPr>
          <w:rFonts w:ascii="Arial" w:hAnsi="Arial" w:cs="Arial"/>
          <w:sz w:val="20"/>
        </w:rPr>
        <w:t>S</w:t>
      </w:r>
      <w:r w:rsidRPr="005F7174">
        <w:rPr>
          <w:rFonts w:ascii="Arial" w:hAnsi="Arial" w:cs="Arial"/>
          <w:sz w:val="20"/>
        </w:rPr>
        <w:t>rbij</w:t>
      </w:r>
      <w:r w:rsidR="0074624A" w:rsidRPr="005F7174">
        <w:rPr>
          <w:rFonts w:ascii="Arial" w:hAnsi="Arial" w:cs="Arial"/>
          <w:sz w:val="20"/>
        </w:rPr>
        <w:t>e</w:t>
      </w:r>
      <w:r w:rsidRPr="005F7174">
        <w:rPr>
          <w:rFonts w:ascii="Arial" w:hAnsi="Arial" w:cs="Arial"/>
          <w:sz w:val="20"/>
        </w:rPr>
        <w:t xml:space="preserve"> A.D. в 2014 г., составили 2,3 млрд. руб. (в 2013 г.  – 2 млрд. руб.).</w:t>
      </w:r>
    </w:p>
    <w:p w:rsidR="00F26FED" w:rsidRPr="002056C4" w:rsidRDefault="00ED0E56" w:rsidP="00C93CE6">
      <w:pPr>
        <w:pStyle w:val="ab"/>
        <w:pageBreakBefore/>
        <w:numPr>
          <w:ilvl w:val="0"/>
          <w:numId w:val="1"/>
        </w:numPr>
        <w:spacing w:after="240" w:line="276" w:lineRule="auto"/>
        <w:ind w:left="641" w:hanging="357"/>
        <w:jc w:val="both"/>
        <w:rPr>
          <w:rFonts w:ascii="Arial" w:hAnsi="Arial" w:cs="Arial"/>
          <w:b/>
          <w:sz w:val="20"/>
          <w:szCs w:val="20"/>
        </w:rPr>
      </w:pPr>
      <w:r w:rsidRPr="002056C4">
        <w:rPr>
          <w:rFonts w:ascii="Arial" w:hAnsi="Arial" w:cs="Arial"/>
          <w:b/>
          <w:sz w:val="20"/>
          <w:szCs w:val="20"/>
        </w:rPr>
        <w:t>О</w:t>
      </w:r>
      <w:r w:rsidR="000505D0" w:rsidRPr="002056C4">
        <w:rPr>
          <w:rFonts w:ascii="Arial" w:hAnsi="Arial" w:cs="Arial"/>
          <w:b/>
          <w:sz w:val="20"/>
          <w:szCs w:val="20"/>
        </w:rPr>
        <w:t>перации со связанными сторонами</w:t>
      </w:r>
    </w:p>
    <w:p w:rsidR="008F2E3A" w:rsidRPr="002056C4" w:rsidRDefault="008F2E3A">
      <w:pPr>
        <w:spacing w:after="240" w:line="276" w:lineRule="auto"/>
        <w:ind w:right="-1"/>
        <w:jc w:val="both"/>
        <w:rPr>
          <w:rFonts w:ascii="Arial" w:hAnsi="Arial" w:cs="Arial"/>
          <w:sz w:val="20"/>
        </w:rPr>
      </w:pPr>
      <w:r w:rsidRPr="005F7174">
        <w:rPr>
          <w:rFonts w:ascii="Arial" w:hAnsi="Arial" w:cs="Arial"/>
          <w:sz w:val="20"/>
        </w:rPr>
        <w:t>В настоящей консолидированной финансовой отчетности стороны считаются связанными, если одна из сторон контролирует другую сторону или способна оказывать существенное влияние на другую сторону в принятии последней финансовых и операционных решений, как определено в МСФО (IAS) 24 «Раскрытие информации о связанных сторонах». Связанные стороны могут вступать в сделки, которые не проводились бы между несвязанными сторонами, цены и условия таких сделок могут отличаться от цен и условий сделок между несвязанными сторонами.</w:t>
      </w:r>
    </w:p>
    <w:p w:rsidR="008F2E3A" w:rsidRPr="002056C4" w:rsidRDefault="008F2E3A">
      <w:pPr>
        <w:spacing w:after="240" w:line="276" w:lineRule="auto"/>
        <w:ind w:right="-1"/>
        <w:jc w:val="both"/>
        <w:rPr>
          <w:rFonts w:ascii="Arial" w:hAnsi="Arial" w:cs="Arial"/>
          <w:sz w:val="20"/>
        </w:rPr>
      </w:pPr>
      <w:r w:rsidRPr="005F7174">
        <w:rPr>
          <w:rFonts w:ascii="Arial" w:hAnsi="Arial" w:cs="Arial"/>
          <w:sz w:val="20"/>
        </w:rPr>
        <w:t>Группа применила исключение в соответствии со стандартом МСФО (IAS) 24, позволяющее не раскрывать все операции с государственными компаниями в связи с тем, что материнская компания подконтрольна Правительству РФ. В таблице ниже приведена информация об осуществляемых в ходе обычной деятельности операциях с материнской компанией, ассоциированными и совместными предприятиями.</w:t>
      </w:r>
    </w:p>
    <w:p w:rsidR="00AC464B" w:rsidRPr="002056C4" w:rsidRDefault="00592772">
      <w:pPr>
        <w:spacing w:after="240" w:line="276" w:lineRule="auto"/>
        <w:jc w:val="both"/>
        <w:rPr>
          <w:rFonts w:ascii="Arial" w:hAnsi="Arial" w:cs="Arial"/>
          <w:sz w:val="20"/>
        </w:rPr>
      </w:pPr>
      <w:r w:rsidRPr="005F7174">
        <w:rPr>
          <w:rFonts w:ascii="Arial" w:hAnsi="Arial" w:cs="Arial"/>
          <w:sz w:val="20"/>
        </w:rPr>
        <w:t>Группа заключает сделки со связанными сторонами на основе рыночных или регулируемых цен.</w:t>
      </w:r>
      <w:r w:rsidR="00FA3D45" w:rsidRPr="005F7174">
        <w:rPr>
          <w:rFonts w:ascii="Arial" w:hAnsi="Arial" w:cs="Arial"/>
          <w:sz w:val="20"/>
        </w:rPr>
        <w:t xml:space="preserve"> Краткосрочные и долгосрочны</w:t>
      </w:r>
      <w:r w:rsidR="0060342E" w:rsidRPr="005F7174">
        <w:rPr>
          <w:rFonts w:ascii="Arial" w:hAnsi="Arial" w:cs="Arial"/>
          <w:sz w:val="20"/>
        </w:rPr>
        <w:t>е</w:t>
      </w:r>
      <w:r w:rsidR="00FA3D45" w:rsidRPr="005F7174">
        <w:rPr>
          <w:rFonts w:ascii="Arial" w:hAnsi="Arial" w:cs="Arial"/>
          <w:sz w:val="20"/>
        </w:rPr>
        <w:t xml:space="preserve"> займы выданные, так же как и займы полученные, выдавались на рыночных условиях, доступных для несвязанных сторон.</w:t>
      </w:r>
    </w:p>
    <w:p w:rsidR="00567705" w:rsidRPr="002056C4" w:rsidRDefault="00DC22BD" w:rsidP="00C93CE6">
      <w:pPr>
        <w:spacing w:after="100" w:afterAutospacing="1" w:line="276" w:lineRule="auto"/>
        <w:jc w:val="both"/>
        <w:rPr>
          <w:sz w:val="20"/>
          <w:szCs w:val="20"/>
          <w:lang w:eastAsia="ru-RU"/>
        </w:rPr>
      </w:pPr>
      <w:r w:rsidRPr="005F7174">
        <w:rPr>
          <w:rFonts w:ascii="Arial" w:hAnsi="Arial" w:cs="Arial"/>
          <w:sz w:val="20"/>
        </w:rPr>
        <w:t>Ниже представлены остатки по операциям со связанными сторонами по состоянию на 31 декабря 201</w:t>
      </w:r>
      <w:r w:rsidR="00110C85" w:rsidRPr="005F7174">
        <w:rPr>
          <w:rFonts w:ascii="Arial" w:hAnsi="Arial" w:cs="Arial"/>
          <w:sz w:val="20"/>
        </w:rPr>
        <w:t>4 г. и 31 д</w:t>
      </w:r>
      <w:r w:rsidR="003C07C8" w:rsidRPr="005F7174">
        <w:rPr>
          <w:rFonts w:ascii="Arial" w:hAnsi="Arial" w:cs="Arial"/>
          <w:sz w:val="20"/>
        </w:rPr>
        <w:t>екабря 2013 г.:</w:t>
      </w:r>
    </w:p>
    <w:tbl>
      <w:tblPr>
        <w:tblW w:w="10060" w:type="dxa"/>
        <w:tblInd w:w="93" w:type="dxa"/>
        <w:tblLook w:val="04A0" w:firstRow="1" w:lastRow="0" w:firstColumn="1" w:lastColumn="0" w:noHBand="0" w:noVBand="1"/>
      </w:tblPr>
      <w:tblGrid>
        <w:gridCol w:w="4480"/>
        <w:gridCol w:w="1860"/>
        <w:gridCol w:w="1860"/>
        <w:gridCol w:w="1891"/>
      </w:tblGrid>
      <w:tr w:rsidR="00567705" w:rsidRPr="002056C4" w:rsidTr="00567705">
        <w:trPr>
          <w:divId w:val="855923003"/>
          <w:trHeight w:val="1200"/>
        </w:trPr>
        <w:tc>
          <w:tcPr>
            <w:tcW w:w="4480" w:type="dxa"/>
            <w:tcBorders>
              <w:top w:val="nil"/>
              <w:left w:val="nil"/>
              <w:bottom w:val="nil"/>
              <w:right w:val="nil"/>
            </w:tcBorders>
            <w:shd w:val="clear" w:color="000000" w:fill="FFFFFF"/>
            <w:noWrap/>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Материнская компания</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Дочерние и зависимые общества материнской компании</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Ассоциированные и совместные предприятия</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13 780</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финансовые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1 719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1 295</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1 257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3 038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13 190</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3 762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1 889</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финансовые активы</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23 541</w:t>
            </w:r>
          </w:p>
        </w:tc>
      </w:tr>
      <w:tr w:rsidR="00567705" w:rsidRPr="002056C4" w:rsidTr="00567705">
        <w:trPr>
          <w:divId w:val="855923003"/>
          <w:trHeight w:val="240"/>
        </w:trPr>
        <w:tc>
          <w:tcPr>
            <w:tcW w:w="4480" w:type="dxa"/>
            <w:tcBorders>
              <w:top w:val="nil"/>
              <w:left w:val="nil"/>
              <w:bottom w:val="nil"/>
              <w:right w:val="nil"/>
            </w:tcBorders>
            <w:shd w:val="clear" w:color="FFFFFF"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активы</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1 295</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22 299</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39 915</w:t>
            </w:r>
          </w:p>
        </w:tc>
      </w:tr>
      <w:tr w:rsidR="00567705" w:rsidRPr="002056C4" w:rsidTr="00567705">
        <w:trPr>
          <w:divId w:val="855923003"/>
          <w:trHeight w:val="480"/>
        </w:trPr>
        <w:tc>
          <w:tcPr>
            <w:tcW w:w="448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 и прочие финансовые обязательства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(981)</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кредиторская задолженность</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(1 096)</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(2 217)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(1 956)</w:t>
            </w:r>
          </w:p>
        </w:tc>
      </w:tr>
      <w:tr w:rsidR="00567705" w:rsidRPr="002056C4" w:rsidTr="00567705">
        <w:trPr>
          <w:divId w:val="85592300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обязательства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(2 108)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(328)</w:t>
            </w:r>
          </w:p>
        </w:tc>
      </w:tr>
      <w:tr w:rsidR="00567705" w:rsidRPr="002056C4" w:rsidTr="00567705">
        <w:trPr>
          <w:divId w:val="855923003"/>
          <w:trHeight w:val="480"/>
        </w:trPr>
        <w:tc>
          <w:tcPr>
            <w:tcW w:w="448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 и прочие долгосрочные финансовые обязательства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(57 552)</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r>
      <w:tr w:rsidR="00567705" w:rsidRPr="002056C4" w:rsidTr="00567705">
        <w:trPr>
          <w:divId w:val="855923003"/>
          <w:trHeight w:val="240"/>
        </w:trPr>
        <w:tc>
          <w:tcPr>
            <w:tcW w:w="4480" w:type="dxa"/>
            <w:tcBorders>
              <w:top w:val="nil"/>
              <w:left w:val="nil"/>
              <w:bottom w:val="nil"/>
              <w:right w:val="nil"/>
            </w:tcBorders>
            <w:shd w:val="clear" w:color="FFFFFF"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обязательства</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(60 756)</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(2 724)</w:t>
            </w:r>
          </w:p>
        </w:tc>
        <w:tc>
          <w:tcPr>
            <w:tcW w:w="1860"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(3 265)</w:t>
            </w:r>
          </w:p>
        </w:tc>
      </w:tr>
    </w:tbl>
    <w:p w:rsidR="00567705" w:rsidRPr="002056C4" w:rsidRDefault="00567705" w:rsidP="00DC6602">
      <w:pPr>
        <w:spacing w:after="100" w:afterAutospacing="1"/>
        <w:jc w:val="both"/>
        <w:rPr>
          <w:sz w:val="20"/>
          <w:szCs w:val="20"/>
          <w:lang w:eastAsia="ru-RU"/>
        </w:rPr>
      </w:pPr>
    </w:p>
    <w:tbl>
      <w:tblPr>
        <w:tblW w:w="10191" w:type="dxa"/>
        <w:tblInd w:w="93" w:type="dxa"/>
        <w:tblLook w:val="04A0" w:firstRow="1" w:lastRow="0" w:firstColumn="1" w:lastColumn="0" w:noHBand="0" w:noVBand="1"/>
      </w:tblPr>
      <w:tblGrid>
        <w:gridCol w:w="6101"/>
        <w:gridCol w:w="1379"/>
        <w:gridCol w:w="1378"/>
        <w:gridCol w:w="1891"/>
      </w:tblGrid>
      <w:tr w:rsidR="00567705" w:rsidRPr="002056C4" w:rsidTr="00567705">
        <w:trPr>
          <w:divId w:val="1040857423"/>
          <w:trHeight w:val="1200"/>
        </w:trPr>
        <w:tc>
          <w:tcPr>
            <w:tcW w:w="6101" w:type="dxa"/>
            <w:tcBorders>
              <w:top w:val="nil"/>
              <w:left w:val="nil"/>
              <w:bottom w:val="nil"/>
              <w:right w:val="nil"/>
            </w:tcBorders>
            <w:shd w:val="clear" w:color="000000" w:fill="FFFFFF"/>
            <w:hideMark/>
          </w:tcPr>
          <w:p w:rsidR="00567705" w:rsidRPr="002056C4" w:rsidRDefault="00567705" w:rsidP="00B516BA">
            <w:pPr>
              <w:pageBreakBefore/>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c>
          <w:tcPr>
            <w:tcW w:w="1193"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Материнская компания</w:t>
            </w:r>
          </w:p>
        </w:tc>
        <w:tc>
          <w:tcPr>
            <w:tcW w:w="1192"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Дочерние и зависимые общества материнской компании</w:t>
            </w:r>
          </w:p>
        </w:tc>
        <w:tc>
          <w:tcPr>
            <w:tcW w:w="1705"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Ассоциированные и совместные предприятия</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Денежные средства и их эквиваленты</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32 965</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финансовые активы</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16 248</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2 869</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дебиторская задолженность</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2 760</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3 178</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3 497</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активы</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635</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3 010</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1 326</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финансовые активы</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2 587</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6 494</w:t>
            </w:r>
          </w:p>
        </w:tc>
      </w:tr>
      <w:tr w:rsidR="00567705" w:rsidRPr="002056C4" w:rsidTr="00567705">
        <w:trPr>
          <w:divId w:val="1040857423"/>
          <w:trHeight w:val="240"/>
        </w:trPr>
        <w:tc>
          <w:tcPr>
            <w:tcW w:w="6101" w:type="dxa"/>
            <w:tcBorders>
              <w:top w:val="nil"/>
              <w:left w:val="nil"/>
              <w:bottom w:val="nil"/>
              <w:right w:val="nil"/>
            </w:tcBorders>
            <w:shd w:val="clear" w:color="FFFFFF"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активы</w:t>
            </w:r>
          </w:p>
        </w:tc>
        <w:tc>
          <w:tcPr>
            <w:tcW w:w="1193"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3 395</w:t>
            </w:r>
          </w:p>
        </w:tc>
        <w:tc>
          <w:tcPr>
            <w:tcW w:w="1192"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57 988</w:t>
            </w:r>
          </w:p>
        </w:tc>
        <w:tc>
          <w:tcPr>
            <w:tcW w:w="1705"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14 186</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Краткосрочные кредиты и займы и прочие финансовые обязательства</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1 246</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Торговая и прочая кредиторская задолженность</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1 277</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3 432</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2 488</w:t>
            </w:r>
          </w:p>
        </w:tc>
      </w:tr>
      <w:tr w:rsidR="00567705" w:rsidRPr="002056C4" w:rsidTr="00567705">
        <w:trPr>
          <w:divId w:val="1040857423"/>
          <w:trHeight w:val="240"/>
        </w:trPr>
        <w:tc>
          <w:tcPr>
            <w:tcW w:w="6101"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краткосрочные обязательства</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761</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413</w:t>
            </w:r>
          </w:p>
        </w:tc>
      </w:tr>
      <w:tr w:rsidR="00567705" w:rsidRPr="002056C4" w:rsidTr="00567705">
        <w:trPr>
          <w:divId w:val="1040857423"/>
          <w:trHeight w:val="480"/>
        </w:trPr>
        <w:tc>
          <w:tcPr>
            <w:tcW w:w="6101"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Долгосрочные кредиты и займы и прочие долгосрочные финансовые обязательства</w:t>
            </w:r>
          </w:p>
        </w:tc>
        <w:tc>
          <w:tcPr>
            <w:tcW w:w="1193"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3 897</w:t>
            </w:r>
          </w:p>
        </w:tc>
        <w:tc>
          <w:tcPr>
            <w:tcW w:w="1192"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705"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1 000</w:t>
            </w:r>
          </w:p>
        </w:tc>
      </w:tr>
      <w:tr w:rsidR="00567705" w:rsidRPr="002056C4" w:rsidTr="00567705">
        <w:trPr>
          <w:divId w:val="1040857423"/>
          <w:trHeight w:val="240"/>
        </w:trPr>
        <w:tc>
          <w:tcPr>
            <w:tcW w:w="6101" w:type="dxa"/>
            <w:tcBorders>
              <w:top w:val="nil"/>
              <w:left w:val="nil"/>
              <w:bottom w:val="nil"/>
              <w:right w:val="nil"/>
            </w:tcBorders>
            <w:shd w:val="clear" w:color="FFFFFF" w:fill="FFFFFF"/>
            <w:noWrap/>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обязательства</w:t>
            </w:r>
          </w:p>
        </w:tc>
        <w:tc>
          <w:tcPr>
            <w:tcW w:w="1193"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5 175</w:t>
            </w:r>
          </w:p>
        </w:tc>
        <w:tc>
          <w:tcPr>
            <w:tcW w:w="1192"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4 193</w:t>
            </w:r>
          </w:p>
        </w:tc>
        <w:tc>
          <w:tcPr>
            <w:tcW w:w="1705" w:type="dxa"/>
            <w:tcBorders>
              <w:top w:val="single" w:sz="4" w:space="0" w:color="auto"/>
              <w:left w:val="nil"/>
              <w:bottom w:val="double" w:sz="6" w:space="0" w:color="auto"/>
              <w:right w:val="nil"/>
            </w:tcBorders>
            <w:shd w:val="clear" w:color="FFFFFF"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5 147</w:t>
            </w:r>
          </w:p>
        </w:tc>
      </w:tr>
    </w:tbl>
    <w:p w:rsidR="00D222FC" w:rsidRPr="002056C4" w:rsidRDefault="00D222FC" w:rsidP="00B516BA">
      <w:pPr>
        <w:jc w:val="both"/>
        <w:rPr>
          <w:sz w:val="20"/>
          <w:szCs w:val="20"/>
          <w:lang w:eastAsia="ru-RU"/>
        </w:rPr>
      </w:pPr>
    </w:p>
    <w:p w:rsidR="00567705" w:rsidRPr="002056C4" w:rsidRDefault="003E7C0F" w:rsidP="00152996">
      <w:pPr>
        <w:spacing w:line="276" w:lineRule="auto"/>
        <w:jc w:val="both"/>
        <w:rPr>
          <w:rFonts w:ascii="Arial" w:hAnsi="Arial" w:cs="Arial"/>
          <w:sz w:val="20"/>
        </w:rPr>
      </w:pPr>
      <w:r w:rsidRPr="005F7174">
        <w:rPr>
          <w:rFonts w:ascii="Arial" w:hAnsi="Arial" w:cs="Arial"/>
          <w:sz w:val="20"/>
        </w:rPr>
        <w:t>За периоды</w:t>
      </w:r>
      <w:r w:rsidR="000760B9" w:rsidRPr="005F7174">
        <w:rPr>
          <w:rFonts w:ascii="Arial" w:hAnsi="Arial" w:cs="Arial"/>
          <w:sz w:val="20"/>
        </w:rPr>
        <w:t>, закончивши</w:t>
      </w:r>
      <w:r w:rsidRPr="005F7174">
        <w:rPr>
          <w:rFonts w:ascii="Arial" w:hAnsi="Arial" w:cs="Arial"/>
          <w:sz w:val="20"/>
        </w:rPr>
        <w:t>е</w:t>
      </w:r>
      <w:r w:rsidR="00533459" w:rsidRPr="005F7174">
        <w:rPr>
          <w:rFonts w:ascii="Arial" w:hAnsi="Arial" w:cs="Arial"/>
          <w:sz w:val="20"/>
        </w:rPr>
        <w:t xml:space="preserve">ся </w:t>
      </w:r>
      <w:r w:rsidR="00A9615A" w:rsidRPr="005F7174">
        <w:rPr>
          <w:rFonts w:ascii="Arial" w:hAnsi="Arial" w:cs="Arial"/>
          <w:sz w:val="20"/>
        </w:rPr>
        <w:t>3</w:t>
      </w:r>
      <w:r w:rsidR="00DB5088" w:rsidRPr="005F7174">
        <w:rPr>
          <w:rFonts w:ascii="Arial" w:hAnsi="Arial" w:cs="Arial"/>
          <w:sz w:val="20"/>
        </w:rPr>
        <w:t>1</w:t>
      </w:r>
      <w:r w:rsidR="00C97F7D" w:rsidRPr="005F7174">
        <w:rPr>
          <w:rFonts w:ascii="Arial" w:hAnsi="Arial" w:cs="Arial"/>
          <w:sz w:val="20"/>
        </w:rPr>
        <w:t xml:space="preserve"> </w:t>
      </w:r>
      <w:r w:rsidR="00DB5088" w:rsidRPr="005F7174">
        <w:rPr>
          <w:rFonts w:ascii="Arial" w:hAnsi="Arial" w:cs="Arial"/>
          <w:sz w:val="20"/>
        </w:rPr>
        <w:t>декабря</w:t>
      </w:r>
      <w:r w:rsidR="00C97F7D" w:rsidRPr="005F7174">
        <w:rPr>
          <w:rFonts w:ascii="Arial" w:hAnsi="Arial" w:cs="Arial"/>
          <w:sz w:val="20"/>
        </w:rPr>
        <w:t xml:space="preserve"> </w:t>
      </w:r>
      <w:r w:rsidR="001D51CF" w:rsidRPr="005F7174">
        <w:rPr>
          <w:rFonts w:ascii="Arial" w:hAnsi="Arial" w:cs="Arial"/>
          <w:sz w:val="20"/>
        </w:rPr>
        <w:t>201</w:t>
      </w:r>
      <w:r w:rsidR="00592772" w:rsidRPr="005F7174">
        <w:rPr>
          <w:rFonts w:ascii="Arial" w:hAnsi="Arial" w:cs="Arial"/>
          <w:sz w:val="20"/>
        </w:rPr>
        <w:t>4</w:t>
      </w:r>
      <w:r w:rsidR="00EB1010" w:rsidRPr="005F7174">
        <w:rPr>
          <w:rFonts w:ascii="Arial" w:hAnsi="Arial" w:cs="Arial"/>
          <w:sz w:val="20"/>
        </w:rPr>
        <w:t xml:space="preserve"> </w:t>
      </w:r>
      <w:r w:rsidR="000760B9" w:rsidRPr="005F7174">
        <w:rPr>
          <w:rFonts w:ascii="Arial" w:hAnsi="Arial" w:cs="Arial"/>
          <w:sz w:val="20"/>
        </w:rPr>
        <w:t xml:space="preserve">г. и </w:t>
      </w:r>
      <w:r w:rsidR="001D51CF" w:rsidRPr="005F7174">
        <w:rPr>
          <w:rFonts w:ascii="Arial" w:hAnsi="Arial" w:cs="Arial"/>
          <w:sz w:val="20"/>
        </w:rPr>
        <w:t>201</w:t>
      </w:r>
      <w:r w:rsidR="00592772" w:rsidRPr="005F7174">
        <w:rPr>
          <w:rFonts w:ascii="Arial" w:hAnsi="Arial" w:cs="Arial"/>
          <w:sz w:val="20"/>
        </w:rPr>
        <w:t>3</w:t>
      </w:r>
      <w:r w:rsidR="00EB1010" w:rsidRPr="005F7174">
        <w:rPr>
          <w:rFonts w:ascii="Arial" w:hAnsi="Arial" w:cs="Arial"/>
          <w:sz w:val="20"/>
        </w:rPr>
        <w:t xml:space="preserve"> </w:t>
      </w:r>
      <w:r w:rsidR="00533459" w:rsidRPr="005F7174">
        <w:rPr>
          <w:rFonts w:ascii="Arial" w:hAnsi="Arial" w:cs="Arial"/>
          <w:sz w:val="20"/>
        </w:rPr>
        <w:t xml:space="preserve">г. отражены </w:t>
      </w:r>
      <w:r w:rsidR="001D51CF" w:rsidRPr="005F7174">
        <w:rPr>
          <w:rFonts w:ascii="Arial" w:hAnsi="Arial" w:cs="Arial"/>
          <w:sz w:val="20"/>
        </w:rPr>
        <w:t>следующие операции</w:t>
      </w:r>
      <w:r w:rsidR="00533459" w:rsidRPr="005F7174">
        <w:rPr>
          <w:rFonts w:ascii="Arial" w:hAnsi="Arial" w:cs="Arial"/>
          <w:sz w:val="20"/>
        </w:rPr>
        <w:t xml:space="preserve"> со связанными сторонами</w:t>
      </w:r>
      <w:r w:rsidR="001D51CF" w:rsidRPr="005F7174">
        <w:rPr>
          <w:rFonts w:ascii="Arial" w:hAnsi="Arial" w:cs="Arial"/>
          <w:sz w:val="20"/>
        </w:rPr>
        <w:t>:</w:t>
      </w:r>
    </w:p>
    <w:p w:rsidR="00567705" w:rsidRPr="002056C4" w:rsidRDefault="00567705" w:rsidP="00152996">
      <w:pPr>
        <w:spacing w:line="276" w:lineRule="auto"/>
        <w:jc w:val="both"/>
        <w:rPr>
          <w:sz w:val="20"/>
          <w:szCs w:val="20"/>
          <w:lang w:eastAsia="ru-RU"/>
        </w:rPr>
      </w:pPr>
    </w:p>
    <w:tbl>
      <w:tblPr>
        <w:tblW w:w="10060" w:type="dxa"/>
        <w:tblInd w:w="93" w:type="dxa"/>
        <w:tblLook w:val="04A0" w:firstRow="1" w:lastRow="0" w:firstColumn="1" w:lastColumn="0" w:noHBand="0" w:noVBand="1"/>
      </w:tblPr>
      <w:tblGrid>
        <w:gridCol w:w="4480"/>
        <w:gridCol w:w="1845"/>
        <w:gridCol w:w="1844"/>
        <w:gridCol w:w="1891"/>
      </w:tblGrid>
      <w:tr w:rsidR="00567705" w:rsidRPr="002056C4" w:rsidTr="00567705">
        <w:trPr>
          <w:divId w:val="340936233"/>
          <w:trHeight w:val="1200"/>
        </w:trPr>
        <w:tc>
          <w:tcPr>
            <w:tcW w:w="44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Материнская компания</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Дочерние и зависимые общества материнской компании</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Ассоциированные и совместные предприятия</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Продажи нефти, газа и нефтепродуктов</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14 259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22 523</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42 790</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Прочая выручка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414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10 830</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Закупки нефти, газа и нефтепродуктов</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38 825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84 599</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связанные с производством</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14 737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19 092</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на транспортировку</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8 176</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1 519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2 717</w:t>
            </w:r>
          </w:p>
        </w:tc>
      </w:tr>
      <w:tr w:rsidR="00567705" w:rsidRPr="002056C4" w:rsidTr="00567705">
        <w:trPr>
          <w:divId w:val="340936233"/>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Процентный доход</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821</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1 772</w:t>
            </w:r>
          </w:p>
        </w:tc>
      </w:tr>
    </w:tbl>
    <w:p w:rsidR="00567705" w:rsidRPr="002056C4" w:rsidRDefault="00567705" w:rsidP="00152996">
      <w:pPr>
        <w:spacing w:line="276" w:lineRule="auto"/>
        <w:jc w:val="both"/>
        <w:rPr>
          <w:sz w:val="20"/>
          <w:szCs w:val="20"/>
          <w:lang w:eastAsia="ru-RU"/>
        </w:rPr>
      </w:pPr>
    </w:p>
    <w:tbl>
      <w:tblPr>
        <w:tblW w:w="10060" w:type="dxa"/>
        <w:tblInd w:w="93" w:type="dxa"/>
        <w:tblLook w:val="04A0" w:firstRow="1" w:lastRow="0" w:firstColumn="1" w:lastColumn="0" w:noHBand="0" w:noVBand="1"/>
      </w:tblPr>
      <w:tblGrid>
        <w:gridCol w:w="4480"/>
        <w:gridCol w:w="1845"/>
        <w:gridCol w:w="1844"/>
        <w:gridCol w:w="1891"/>
      </w:tblGrid>
      <w:tr w:rsidR="00567705" w:rsidRPr="002056C4" w:rsidTr="00567705">
        <w:trPr>
          <w:divId w:val="697585439"/>
          <w:trHeight w:val="1200"/>
        </w:trPr>
        <w:tc>
          <w:tcPr>
            <w:tcW w:w="44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Материнская компания</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Дочерние и зависимые общества материнской компании</w:t>
            </w:r>
          </w:p>
        </w:tc>
        <w:tc>
          <w:tcPr>
            <w:tcW w:w="186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Ассоциированные и совместные предприятия</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Продажи нефти, газа и нефтепродуктов</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9 929</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21 994</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48 156</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Прочая выручка</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158</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321</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6 420</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Закупки нефти, газа и нефтепродуктов</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31 250</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84 618</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связанные с производством</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13 597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17 089</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на транспортировку</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4 727</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2 025</w:t>
            </w:r>
          </w:p>
        </w:tc>
        <w:tc>
          <w:tcPr>
            <w:tcW w:w="1860" w:type="dxa"/>
            <w:tcBorders>
              <w:top w:val="nil"/>
              <w:left w:val="nil"/>
              <w:bottom w:val="nil"/>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6 120</w:t>
            </w:r>
          </w:p>
        </w:tc>
      </w:tr>
      <w:tr w:rsidR="00567705" w:rsidRPr="002056C4" w:rsidTr="00567705">
        <w:trPr>
          <w:divId w:val="697585439"/>
          <w:trHeight w:val="240"/>
        </w:trPr>
        <w:tc>
          <w:tcPr>
            <w:tcW w:w="44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Процентный доход</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 -</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788</w:t>
            </w:r>
          </w:p>
        </w:tc>
        <w:tc>
          <w:tcPr>
            <w:tcW w:w="1860" w:type="dxa"/>
            <w:tcBorders>
              <w:top w:val="nil"/>
              <w:left w:val="nil"/>
              <w:bottom w:val="single" w:sz="4" w:space="0" w:color="auto"/>
              <w:right w:val="nil"/>
            </w:tcBorders>
            <w:shd w:val="clear" w:color="000000" w:fill="FFFFFF"/>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486</w:t>
            </w:r>
          </w:p>
        </w:tc>
      </w:tr>
    </w:tbl>
    <w:p w:rsidR="00DB5088" w:rsidRPr="002056C4" w:rsidRDefault="00DB5088" w:rsidP="00152996">
      <w:pPr>
        <w:spacing w:line="276" w:lineRule="auto"/>
        <w:jc w:val="both"/>
        <w:rPr>
          <w:sz w:val="20"/>
          <w:szCs w:val="20"/>
          <w:lang w:eastAsia="ru-RU"/>
        </w:rPr>
      </w:pPr>
    </w:p>
    <w:p w:rsidR="00071E01" w:rsidRPr="007F3C3D" w:rsidRDefault="00071E01" w:rsidP="007F3C3D">
      <w:pPr>
        <w:spacing w:line="276" w:lineRule="auto"/>
        <w:jc w:val="both"/>
        <w:rPr>
          <w:rFonts w:ascii="Arial" w:eastAsia="Times New Roman" w:hAnsi="Arial" w:cs="Arial"/>
          <w:sz w:val="20"/>
          <w:szCs w:val="20"/>
          <w:u w:val="single"/>
          <w:lang w:eastAsia="ru-RU"/>
        </w:rPr>
      </w:pPr>
      <w:r w:rsidRPr="007F3C3D">
        <w:rPr>
          <w:rFonts w:ascii="Arial" w:eastAsia="Times New Roman" w:hAnsi="Arial" w:cs="Arial"/>
          <w:sz w:val="20"/>
          <w:szCs w:val="20"/>
          <w:u w:val="single"/>
          <w:lang w:eastAsia="ru-RU"/>
        </w:rPr>
        <w:t xml:space="preserve">Операции с ключевым </w:t>
      </w:r>
      <w:r w:rsidR="003E7C0F" w:rsidRPr="007F3C3D">
        <w:rPr>
          <w:rFonts w:ascii="Arial" w:eastAsia="Times New Roman" w:hAnsi="Arial" w:cs="Arial"/>
          <w:sz w:val="20"/>
          <w:szCs w:val="20"/>
          <w:u w:val="single"/>
          <w:lang w:eastAsia="ru-RU"/>
        </w:rPr>
        <w:t>управленческим персоналом</w:t>
      </w:r>
    </w:p>
    <w:p w:rsidR="00DF70C6" w:rsidRPr="007F3C3D" w:rsidRDefault="00DF70C6" w:rsidP="007F3C3D">
      <w:pPr>
        <w:spacing w:line="276" w:lineRule="auto"/>
        <w:jc w:val="both"/>
        <w:rPr>
          <w:rFonts w:ascii="Arial" w:eastAsia="Times New Roman" w:hAnsi="Arial" w:cs="Arial"/>
          <w:sz w:val="20"/>
          <w:szCs w:val="20"/>
          <w:lang w:eastAsia="ru-RU"/>
        </w:rPr>
      </w:pPr>
      <w:r w:rsidRPr="007F3C3D">
        <w:rPr>
          <w:rFonts w:ascii="Arial" w:eastAsia="Times New Roman" w:hAnsi="Arial" w:cs="Arial"/>
          <w:sz w:val="20"/>
          <w:szCs w:val="20"/>
          <w:lang w:eastAsia="ru-RU"/>
        </w:rPr>
        <w:t>За периоды, закончившиеся 31 декабря 2014 г. и 2013 г.</w:t>
      </w:r>
      <w:r>
        <w:rPr>
          <w:rFonts w:ascii="Arial" w:eastAsia="Times New Roman" w:hAnsi="Arial" w:cs="Arial"/>
          <w:sz w:val="20"/>
          <w:szCs w:val="20"/>
          <w:lang w:eastAsia="ru-RU"/>
        </w:rPr>
        <w:t>,</w:t>
      </w:r>
      <w:r w:rsidRPr="007F3C3D">
        <w:rPr>
          <w:rFonts w:ascii="Arial" w:eastAsia="Times New Roman" w:hAnsi="Arial" w:cs="Arial"/>
          <w:sz w:val="20"/>
          <w:szCs w:val="20"/>
          <w:lang w:eastAsia="ru-RU"/>
        </w:rPr>
        <w:t xml:space="preserve"> вознаграждение ключевого управленческого персонала (члены Совета Директоров и Правления) в виде заработной платы, премий</w:t>
      </w:r>
      <w:r>
        <w:rPr>
          <w:rFonts w:ascii="Arial" w:eastAsia="Times New Roman" w:hAnsi="Arial" w:cs="Arial"/>
          <w:sz w:val="20"/>
          <w:szCs w:val="20"/>
          <w:lang w:eastAsia="ru-RU"/>
        </w:rPr>
        <w:t>,</w:t>
      </w:r>
      <w:r w:rsidRPr="007F3C3D">
        <w:rPr>
          <w:rFonts w:ascii="Arial" w:eastAsia="Times New Roman" w:hAnsi="Arial" w:cs="Arial"/>
          <w:sz w:val="20"/>
          <w:szCs w:val="20"/>
          <w:lang w:eastAsia="ru-RU"/>
        </w:rPr>
        <w:t xml:space="preserve"> включая SAR</w:t>
      </w:r>
      <w:r>
        <w:rPr>
          <w:rFonts w:ascii="Arial" w:eastAsia="Times New Roman" w:hAnsi="Arial" w:cs="Arial"/>
          <w:sz w:val="20"/>
          <w:szCs w:val="20"/>
          <w:lang w:eastAsia="ru-RU"/>
        </w:rPr>
        <w:t>,</w:t>
      </w:r>
      <w:r w:rsidRPr="007F3C3D">
        <w:rPr>
          <w:rFonts w:ascii="Arial" w:eastAsia="Times New Roman" w:hAnsi="Arial" w:cs="Arial"/>
          <w:sz w:val="20"/>
          <w:szCs w:val="20"/>
          <w:lang w:eastAsia="ru-RU"/>
        </w:rPr>
        <w:t xml:space="preserve">  и прочих выплат, составило 1 420 млн. рублей и 1 181 млн. руб., соответственно.</w:t>
      </w:r>
    </w:p>
    <w:p w:rsidR="00DF70C6" w:rsidRPr="007F3C3D" w:rsidRDefault="00DF70C6" w:rsidP="007F3C3D">
      <w:pPr>
        <w:spacing w:line="276" w:lineRule="auto"/>
        <w:jc w:val="both"/>
        <w:rPr>
          <w:rFonts w:ascii="Arial" w:eastAsia="Times New Roman" w:hAnsi="Arial" w:cs="Arial"/>
          <w:sz w:val="20"/>
          <w:szCs w:val="20"/>
          <w:lang w:eastAsia="ru-RU"/>
        </w:rPr>
      </w:pPr>
    </w:p>
    <w:p w:rsidR="00F26FED" w:rsidRPr="002056C4" w:rsidRDefault="00200263" w:rsidP="00C93CE6">
      <w:pPr>
        <w:pStyle w:val="ab"/>
        <w:pageBreakBefore/>
        <w:numPr>
          <w:ilvl w:val="0"/>
          <w:numId w:val="1"/>
        </w:numPr>
        <w:spacing w:after="240" w:line="276" w:lineRule="auto"/>
        <w:ind w:left="641" w:hanging="357"/>
        <w:jc w:val="both"/>
        <w:rPr>
          <w:rFonts w:ascii="Arial" w:hAnsi="Arial" w:cs="Arial"/>
          <w:b/>
          <w:sz w:val="20"/>
          <w:szCs w:val="20"/>
        </w:rPr>
      </w:pPr>
      <w:r w:rsidRPr="002056C4">
        <w:rPr>
          <w:rFonts w:ascii="Arial" w:hAnsi="Arial" w:cs="Arial"/>
          <w:b/>
          <w:sz w:val="20"/>
          <w:szCs w:val="20"/>
        </w:rPr>
        <w:t>Информация по сегментам</w:t>
      </w:r>
    </w:p>
    <w:p w:rsidR="006005C7" w:rsidRPr="002056C4" w:rsidRDefault="006005C7" w:rsidP="00C93CE6">
      <w:pPr>
        <w:pStyle w:val="ab"/>
        <w:spacing w:after="240" w:line="276" w:lineRule="auto"/>
        <w:ind w:left="644"/>
        <w:jc w:val="both"/>
        <w:rPr>
          <w:rFonts w:ascii="Arial" w:hAnsi="Arial" w:cs="Arial"/>
          <w:b/>
          <w:sz w:val="20"/>
          <w:szCs w:val="20"/>
        </w:rPr>
      </w:pPr>
    </w:p>
    <w:p w:rsidR="00886A85" w:rsidRPr="002056C4" w:rsidRDefault="00886A85">
      <w:pPr>
        <w:pStyle w:val="ab"/>
        <w:tabs>
          <w:tab w:val="left" w:pos="4500"/>
          <w:tab w:val="left" w:pos="4590"/>
          <w:tab w:val="left" w:pos="9356"/>
        </w:tabs>
        <w:spacing w:after="240" w:line="276" w:lineRule="auto"/>
        <w:ind w:left="0"/>
        <w:contextualSpacing w:val="0"/>
        <w:jc w:val="both"/>
        <w:rPr>
          <w:rFonts w:ascii="Arial" w:hAnsi="Arial" w:cs="Arial"/>
          <w:sz w:val="20"/>
          <w:szCs w:val="20"/>
        </w:rPr>
      </w:pPr>
      <w:r w:rsidRPr="002056C4">
        <w:rPr>
          <w:rFonts w:ascii="Arial" w:hAnsi="Arial" w:cs="Arial"/>
          <w:sz w:val="20"/>
          <w:szCs w:val="20"/>
        </w:rPr>
        <w:t>Ниже представлена информация по операционным сегментам Группы за</w:t>
      </w:r>
      <w:r w:rsidR="000760B9" w:rsidRPr="002056C4">
        <w:rPr>
          <w:rFonts w:ascii="Arial" w:hAnsi="Arial" w:cs="Arial"/>
          <w:sz w:val="20"/>
          <w:szCs w:val="20"/>
        </w:rPr>
        <w:t xml:space="preserve"> </w:t>
      </w:r>
      <w:r w:rsidR="003E7C0F" w:rsidRPr="002056C4">
        <w:rPr>
          <w:rFonts w:ascii="Arial" w:hAnsi="Arial" w:cs="Arial"/>
          <w:sz w:val="20"/>
          <w:szCs w:val="20"/>
        </w:rPr>
        <w:t xml:space="preserve">периоды, </w:t>
      </w:r>
      <w:r w:rsidR="000760B9" w:rsidRPr="002056C4">
        <w:rPr>
          <w:rFonts w:ascii="Arial" w:hAnsi="Arial" w:cs="Arial"/>
          <w:sz w:val="20"/>
          <w:szCs w:val="20"/>
        </w:rPr>
        <w:t>закончивши</w:t>
      </w:r>
      <w:r w:rsidR="003E7C0F" w:rsidRPr="002056C4">
        <w:rPr>
          <w:rFonts w:ascii="Arial" w:hAnsi="Arial" w:cs="Arial"/>
          <w:sz w:val="20"/>
          <w:szCs w:val="20"/>
        </w:rPr>
        <w:t>е</w:t>
      </w:r>
      <w:r w:rsidR="00717721" w:rsidRPr="002056C4">
        <w:rPr>
          <w:rFonts w:ascii="Arial" w:hAnsi="Arial" w:cs="Arial"/>
          <w:sz w:val="20"/>
          <w:szCs w:val="20"/>
        </w:rPr>
        <w:t xml:space="preserve">ся </w:t>
      </w:r>
      <w:r w:rsidR="00A9615A" w:rsidRPr="002056C4">
        <w:rPr>
          <w:rFonts w:ascii="Arial" w:hAnsi="Arial" w:cs="Arial"/>
          <w:sz w:val="20"/>
          <w:szCs w:val="20"/>
        </w:rPr>
        <w:t>3</w:t>
      </w:r>
      <w:r w:rsidR="006005C7" w:rsidRPr="002056C4">
        <w:rPr>
          <w:rFonts w:ascii="Arial" w:hAnsi="Arial" w:cs="Arial"/>
          <w:sz w:val="20"/>
          <w:szCs w:val="20"/>
        </w:rPr>
        <w:t>1</w:t>
      </w:r>
      <w:r w:rsidR="00D703E3" w:rsidRPr="002056C4">
        <w:rPr>
          <w:rFonts w:ascii="Arial" w:hAnsi="Arial" w:cs="Arial"/>
          <w:sz w:val="20"/>
          <w:szCs w:val="20"/>
        </w:rPr>
        <w:t xml:space="preserve"> </w:t>
      </w:r>
      <w:r w:rsidR="006005C7" w:rsidRPr="002056C4">
        <w:rPr>
          <w:rFonts w:ascii="Arial" w:hAnsi="Arial" w:cs="Arial"/>
          <w:sz w:val="20"/>
          <w:szCs w:val="20"/>
        </w:rPr>
        <w:t>декабря</w:t>
      </w:r>
      <w:r w:rsidR="00C97F7D" w:rsidRPr="002056C4">
        <w:rPr>
          <w:rFonts w:ascii="Arial" w:hAnsi="Arial" w:cs="Arial"/>
          <w:sz w:val="20"/>
          <w:szCs w:val="20"/>
        </w:rPr>
        <w:t xml:space="preserve"> </w:t>
      </w:r>
      <w:r w:rsidRPr="002056C4">
        <w:rPr>
          <w:rFonts w:ascii="Arial" w:hAnsi="Arial" w:cs="Arial"/>
          <w:sz w:val="20"/>
          <w:szCs w:val="20"/>
        </w:rPr>
        <w:t>201</w:t>
      </w:r>
      <w:r w:rsidR="009838D7" w:rsidRPr="002056C4">
        <w:rPr>
          <w:rFonts w:ascii="Arial" w:hAnsi="Arial" w:cs="Arial"/>
          <w:sz w:val="20"/>
          <w:szCs w:val="20"/>
        </w:rPr>
        <w:t>4</w:t>
      </w:r>
      <w:r w:rsidR="000760B9" w:rsidRPr="002056C4">
        <w:rPr>
          <w:rFonts w:ascii="Arial" w:hAnsi="Arial" w:cs="Arial"/>
          <w:sz w:val="20"/>
          <w:szCs w:val="20"/>
        </w:rPr>
        <w:t xml:space="preserve"> г.</w:t>
      </w:r>
      <w:r w:rsidRPr="002056C4">
        <w:rPr>
          <w:rFonts w:ascii="Arial" w:hAnsi="Arial" w:cs="Arial"/>
          <w:sz w:val="20"/>
          <w:szCs w:val="20"/>
        </w:rPr>
        <w:t xml:space="preserve"> </w:t>
      </w:r>
      <w:r w:rsidR="00C97F7D" w:rsidRPr="002056C4">
        <w:rPr>
          <w:rFonts w:ascii="Arial" w:hAnsi="Arial" w:cs="Arial"/>
          <w:sz w:val="20"/>
          <w:szCs w:val="20"/>
        </w:rPr>
        <w:t xml:space="preserve">и </w:t>
      </w:r>
      <w:r w:rsidRPr="002056C4">
        <w:rPr>
          <w:rFonts w:ascii="Arial" w:hAnsi="Arial" w:cs="Arial"/>
          <w:sz w:val="20"/>
          <w:szCs w:val="20"/>
        </w:rPr>
        <w:t>201</w:t>
      </w:r>
      <w:r w:rsidR="009838D7" w:rsidRPr="002056C4">
        <w:rPr>
          <w:rFonts w:ascii="Arial" w:hAnsi="Arial" w:cs="Arial"/>
          <w:sz w:val="20"/>
          <w:szCs w:val="20"/>
        </w:rPr>
        <w:t>3</w:t>
      </w:r>
      <w:r w:rsidR="000760B9" w:rsidRPr="002056C4">
        <w:rPr>
          <w:rFonts w:ascii="Arial" w:hAnsi="Arial" w:cs="Arial"/>
          <w:sz w:val="20"/>
          <w:szCs w:val="20"/>
        </w:rPr>
        <w:t xml:space="preserve"> </w:t>
      </w:r>
      <w:r w:rsidRPr="002056C4">
        <w:rPr>
          <w:rFonts w:ascii="Arial" w:hAnsi="Arial" w:cs="Arial"/>
          <w:sz w:val="20"/>
          <w:szCs w:val="20"/>
        </w:rPr>
        <w:t xml:space="preserve">г. </w:t>
      </w:r>
      <w:r w:rsidR="00A95485" w:rsidRPr="002056C4">
        <w:rPr>
          <w:rFonts w:ascii="Arial" w:hAnsi="Arial" w:cs="Arial"/>
          <w:sz w:val="20"/>
          <w:szCs w:val="20"/>
        </w:rPr>
        <w:t>Операционные сегменты представляют собой компоненты, осуществляющие хозяйственную деятельность, при этом они могут генерировать выручку или могут быть связаны с расходами, операционные результаты сегментов регулярно анализируются высшим органом оперативного управления, и для операционных сегментов имеется отдельная финансовая информация.</w:t>
      </w:r>
    </w:p>
    <w:p w:rsidR="00A95485" w:rsidRPr="002056C4" w:rsidRDefault="00A95485">
      <w:pPr>
        <w:pStyle w:val="ab"/>
        <w:tabs>
          <w:tab w:val="left" w:pos="4500"/>
          <w:tab w:val="left" w:pos="4590"/>
        </w:tabs>
        <w:spacing w:after="240" w:line="276" w:lineRule="auto"/>
        <w:ind w:left="0"/>
        <w:contextualSpacing w:val="0"/>
        <w:jc w:val="both"/>
        <w:rPr>
          <w:rFonts w:ascii="Arial" w:eastAsia="Calibri" w:hAnsi="Arial" w:cs="Arial"/>
          <w:sz w:val="20"/>
          <w:szCs w:val="20"/>
          <w:lang w:eastAsia="en-US"/>
        </w:rPr>
      </w:pPr>
      <w:r w:rsidRPr="002056C4">
        <w:rPr>
          <w:rFonts w:ascii="Arial" w:hAnsi="Arial" w:cs="Arial"/>
          <w:sz w:val="20"/>
          <w:szCs w:val="20"/>
        </w:rPr>
        <w:t>Группа выделяет два сегмента: сегмент разведки и добычи и сегмент переработки, маркетинга и сбыта.</w:t>
      </w:r>
    </w:p>
    <w:p w:rsidR="00A95485" w:rsidRPr="002056C4" w:rsidRDefault="00A95485">
      <w:pPr>
        <w:pStyle w:val="ab"/>
        <w:keepLines/>
        <w:tabs>
          <w:tab w:val="left" w:pos="4500"/>
          <w:tab w:val="left" w:pos="4590"/>
        </w:tabs>
        <w:spacing w:after="240" w:line="276" w:lineRule="auto"/>
        <w:ind w:left="0"/>
        <w:contextualSpacing w:val="0"/>
        <w:jc w:val="both"/>
        <w:rPr>
          <w:rFonts w:ascii="Arial" w:hAnsi="Arial" w:cs="Arial"/>
          <w:sz w:val="20"/>
          <w:szCs w:val="20"/>
        </w:rPr>
      </w:pPr>
      <w:r w:rsidRPr="002056C4">
        <w:rPr>
          <w:rFonts w:ascii="Arial" w:eastAsia="Calibri" w:hAnsi="Arial" w:cs="Arial"/>
          <w:sz w:val="20"/>
          <w:szCs w:val="20"/>
          <w:lang w:eastAsia="en-US"/>
        </w:rPr>
        <w:t xml:space="preserve">Сегмент разведки и добычи включает в себя разведку, разработку и добычу сырой нефти и природного газа (включая результаты деятельности совместных предприятий), а также нефтепромысловые услуги. </w:t>
      </w:r>
      <w:r w:rsidRPr="002056C4">
        <w:rPr>
          <w:rFonts w:ascii="Arial" w:hAnsi="Arial" w:cs="Arial"/>
          <w:sz w:val="20"/>
          <w:szCs w:val="20"/>
        </w:rPr>
        <w:t>Сегмент переработки, маркетинга и сбыта осуществляет переработку сырой нефти в нефтепродукты, а также покупает, продает и транспортирует сырую нефть и нефтепродукты. Расходы корпоративного центра представлены в составе сегмента переработки, маркетинга и сбыта.</w:t>
      </w:r>
    </w:p>
    <w:p w:rsidR="00A95485" w:rsidRPr="002056C4" w:rsidRDefault="00A95485">
      <w:pPr>
        <w:pStyle w:val="ab"/>
        <w:tabs>
          <w:tab w:val="left" w:pos="4500"/>
          <w:tab w:val="left" w:pos="4590"/>
        </w:tabs>
        <w:spacing w:after="240" w:line="276" w:lineRule="auto"/>
        <w:ind w:left="0"/>
        <w:contextualSpacing w:val="0"/>
        <w:jc w:val="both"/>
        <w:rPr>
          <w:rFonts w:ascii="Arial" w:hAnsi="Arial" w:cs="Arial"/>
          <w:sz w:val="20"/>
          <w:szCs w:val="20"/>
        </w:rPr>
      </w:pPr>
      <w:r w:rsidRPr="002056C4">
        <w:rPr>
          <w:rFonts w:ascii="Arial" w:hAnsi="Arial" w:cs="Arial"/>
          <w:sz w:val="20"/>
          <w:szCs w:val="20"/>
        </w:rPr>
        <w:t>Исключаемые взаиморасчеты между сегментами и прочие корректировки представляют собой операции по продаже между сегментами и нереализованную прибыль, в основном, от продажи нефти и нефтепродуктов, и прочие корректировки.</w:t>
      </w:r>
    </w:p>
    <w:p w:rsidR="00A95485" w:rsidRPr="002056C4" w:rsidRDefault="00A95485">
      <w:pPr>
        <w:pStyle w:val="ab"/>
        <w:tabs>
          <w:tab w:val="left" w:pos="4500"/>
          <w:tab w:val="left" w:pos="4590"/>
        </w:tabs>
        <w:spacing w:after="240" w:line="276" w:lineRule="auto"/>
        <w:ind w:left="0"/>
        <w:contextualSpacing w:val="0"/>
        <w:jc w:val="both"/>
        <w:rPr>
          <w:rFonts w:ascii="Arial" w:eastAsia="Calibri" w:hAnsi="Arial" w:cs="Arial"/>
          <w:sz w:val="20"/>
          <w:szCs w:val="20"/>
          <w:lang w:eastAsia="en-US"/>
        </w:rPr>
      </w:pPr>
      <w:r w:rsidRPr="002056C4">
        <w:rPr>
          <w:rFonts w:ascii="Arial" w:hAnsi="Arial" w:cs="Arial"/>
          <w:sz w:val="20"/>
          <w:szCs w:val="20"/>
        </w:rPr>
        <w:t>Выручка от операций по продаже между сегментами рассчитывается исходя из цен</w:t>
      </w:r>
      <w:r w:rsidR="00C97F7D" w:rsidRPr="002056C4">
        <w:rPr>
          <w:rFonts w:ascii="Arial" w:hAnsi="Arial" w:cs="Arial"/>
          <w:sz w:val="20"/>
          <w:szCs w:val="20"/>
        </w:rPr>
        <w:t>, действующих на внутреннем рынке и зависящих от мировых котировок</w:t>
      </w:r>
      <w:r w:rsidRPr="002056C4">
        <w:rPr>
          <w:rFonts w:ascii="Arial" w:hAnsi="Arial" w:cs="Arial"/>
          <w:sz w:val="20"/>
          <w:szCs w:val="20"/>
        </w:rPr>
        <w:t>.</w:t>
      </w:r>
    </w:p>
    <w:p w:rsidR="00567705" w:rsidRPr="002056C4" w:rsidRDefault="00A95485" w:rsidP="00152996">
      <w:pPr>
        <w:pStyle w:val="ab"/>
        <w:tabs>
          <w:tab w:val="left" w:pos="4500"/>
          <w:tab w:val="left" w:pos="4590"/>
        </w:tabs>
        <w:spacing w:line="276" w:lineRule="auto"/>
        <w:ind w:left="0"/>
        <w:contextualSpacing w:val="0"/>
        <w:jc w:val="both"/>
        <w:rPr>
          <w:rFonts w:ascii="Arial" w:eastAsia="Calibri" w:hAnsi="Arial" w:cs="Arial"/>
          <w:sz w:val="20"/>
          <w:szCs w:val="20"/>
          <w:lang w:eastAsia="en-US"/>
        </w:rPr>
      </w:pPr>
      <w:r w:rsidRPr="002056C4">
        <w:rPr>
          <w:rFonts w:ascii="Arial" w:eastAsia="Calibri" w:hAnsi="Arial" w:cs="Arial"/>
          <w:sz w:val="20"/>
          <w:szCs w:val="20"/>
          <w:lang w:eastAsia="en-US"/>
        </w:rPr>
        <w:t>Скорректированный показатель EBITDA представляет собой EBITDA Группы и долю в EBITDA</w:t>
      </w:r>
      <w:r w:rsidR="00C13970" w:rsidRPr="002056C4">
        <w:rPr>
          <w:rFonts w:ascii="Arial" w:eastAsia="Calibri" w:hAnsi="Arial" w:cs="Arial"/>
          <w:sz w:val="20"/>
          <w:szCs w:val="20"/>
          <w:lang w:eastAsia="en-US"/>
        </w:rPr>
        <w:t xml:space="preserve"> ассоциированных и совместных предприятий</w:t>
      </w:r>
      <w:r w:rsidRPr="002056C4">
        <w:rPr>
          <w:rFonts w:ascii="Arial" w:eastAsia="Calibri" w:hAnsi="Arial" w:cs="Arial"/>
          <w:sz w:val="20"/>
          <w:szCs w:val="20"/>
          <w:lang w:eastAsia="en-US"/>
        </w:rPr>
        <w:t xml:space="preserve">. Руководство полагает, что скорректированный показатель EBITDA является удобным инструментом для оценки эффективности операционной деятельности Группы, поскольку отражает  динамику прибыли без учета влияния некоторых начислений. </w:t>
      </w:r>
      <w:r w:rsidRPr="002056C4">
        <w:rPr>
          <w:rFonts w:ascii="Arial" w:hAnsi="Arial" w:cs="Arial"/>
          <w:sz w:val="20"/>
          <w:szCs w:val="20"/>
        </w:rPr>
        <w:t>EBITDA</w:t>
      </w:r>
      <w:r w:rsidRPr="002056C4" w:rsidDel="00400694">
        <w:rPr>
          <w:rFonts w:ascii="Arial" w:hAnsi="Arial" w:cs="Arial"/>
          <w:sz w:val="20"/>
          <w:szCs w:val="20"/>
        </w:rPr>
        <w:t xml:space="preserve"> </w:t>
      </w:r>
      <w:r w:rsidRPr="002056C4">
        <w:rPr>
          <w:rFonts w:ascii="Arial" w:hAnsi="Arial" w:cs="Arial"/>
          <w:sz w:val="20"/>
          <w:szCs w:val="20"/>
        </w:rPr>
        <w:t xml:space="preserve">определяется как доходы до вычета процентов, расходов по налогу на прибыль, износа, истощения и амортизации, прибыли (убытка) от курсовых разниц, прочих внереализационных расходов и включает в себя долю Группы в прибыли ассоциированных и совместных предприятий. </w:t>
      </w:r>
      <w:r w:rsidRPr="002056C4">
        <w:rPr>
          <w:rFonts w:ascii="Arial" w:eastAsia="Calibri" w:hAnsi="Arial" w:cs="Arial"/>
          <w:sz w:val="20"/>
          <w:szCs w:val="20"/>
          <w:lang w:eastAsia="en-US"/>
        </w:rPr>
        <w:t>EBITDA является дополнительным финансовым показателем, не предусмотренным МСФО, который используется руководством для оценки деятельности</w:t>
      </w:r>
      <w:r w:rsidR="00886A85" w:rsidRPr="002056C4">
        <w:rPr>
          <w:rFonts w:ascii="Arial" w:eastAsia="Calibri" w:hAnsi="Arial" w:cs="Arial"/>
          <w:sz w:val="20"/>
          <w:szCs w:val="20"/>
          <w:lang w:eastAsia="en-US"/>
        </w:rPr>
        <w:t>.</w:t>
      </w:r>
    </w:p>
    <w:p w:rsidR="00567705" w:rsidRPr="002056C4" w:rsidRDefault="00567705" w:rsidP="00152996">
      <w:pPr>
        <w:pStyle w:val="ab"/>
        <w:tabs>
          <w:tab w:val="left" w:pos="4500"/>
          <w:tab w:val="left" w:pos="4590"/>
        </w:tabs>
        <w:spacing w:line="276" w:lineRule="auto"/>
        <w:ind w:left="0"/>
        <w:contextualSpacing w:val="0"/>
        <w:jc w:val="both"/>
        <w:rPr>
          <w:rFonts w:ascii="Calibri" w:eastAsia="Calibri" w:hAnsi="Calibri"/>
          <w:sz w:val="20"/>
          <w:szCs w:val="20"/>
        </w:rPr>
      </w:pPr>
    </w:p>
    <w:tbl>
      <w:tblPr>
        <w:tblW w:w="10140" w:type="dxa"/>
        <w:tblInd w:w="93" w:type="dxa"/>
        <w:tblLook w:val="04A0" w:firstRow="1" w:lastRow="0" w:firstColumn="1" w:lastColumn="0" w:noHBand="0" w:noVBand="1"/>
      </w:tblPr>
      <w:tblGrid>
        <w:gridCol w:w="4280"/>
        <w:gridCol w:w="1440"/>
        <w:gridCol w:w="1440"/>
        <w:gridCol w:w="1540"/>
        <w:gridCol w:w="1440"/>
      </w:tblGrid>
      <w:tr w:rsidR="00567705" w:rsidRPr="002056C4" w:rsidTr="00567705">
        <w:trPr>
          <w:divId w:val="1898853850"/>
          <w:trHeight w:val="72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2014 г. </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Разведка и добыча</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Переработка, маркетинг и сбыт</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Исключено</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r>
      <w:tr w:rsidR="00567705" w:rsidRPr="002056C4" w:rsidTr="00567705">
        <w:trPr>
          <w:divId w:val="1898853850"/>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Выручка отчетного сегмента</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898853850"/>
          <w:trHeight w:val="240"/>
        </w:trPr>
        <w:tc>
          <w:tcPr>
            <w:tcW w:w="428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Выручка от реализации нефти, газа, нефтепродуктов и прочая реализация</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98853850"/>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внешним покупателям</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24 226</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1 384 012</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1 408 238</w:t>
            </w:r>
          </w:p>
        </w:tc>
      </w:tr>
      <w:tr w:rsidR="00567705" w:rsidRPr="002056C4" w:rsidTr="00567705">
        <w:trPr>
          <w:divId w:val="1898853850"/>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межсегментная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454 755</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10 114</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(464 869)</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898853850"/>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выручка</w:t>
            </w:r>
          </w:p>
        </w:tc>
        <w:tc>
          <w:tcPr>
            <w:tcW w:w="14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478 981</w:t>
            </w:r>
          </w:p>
        </w:tc>
        <w:tc>
          <w:tcPr>
            <w:tcW w:w="14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1 394 126</w:t>
            </w:r>
          </w:p>
        </w:tc>
        <w:tc>
          <w:tcPr>
            <w:tcW w:w="15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(464 869)</w:t>
            </w:r>
          </w:p>
        </w:tc>
        <w:tc>
          <w:tcPr>
            <w:tcW w:w="1440" w:type="dxa"/>
            <w:tcBorders>
              <w:top w:val="nil"/>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1 408 238</w:t>
            </w:r>
          </w:p>
        </w:tc>
      </w:tr>
      <w:tr w:rsidR="00567705" w:rsidRPr="002056C4" w:rsidTr="00567705">
        <w:trPr>
          <w:divId w:val="1898853850"/>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Результаты деятельности отчетного сегмента</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898853850"/>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Скорректированный показатель EBITDA</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160 320</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182 294</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342 614</w:t>
            </w:r>
          </w:p>
        </w:tc>
      </w:tr>
      <w:tr w:rsidR="00567705" w:rsidRPr="002056C4" w:rsidTr="00567705">
        <w:trPr>
          <w:divId w:val="1898853850"/>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64 223</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21 728</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85 951</w:t>
            </w:r>
          </w:p>
        </w:tc>
      </w:tr>
      <w:tr w:rsidR="00567705" w:rsidRPr="002056C4" w:rsidTr="00567705">
        <w:trPr>
          <w:divId w:val="1898853850"/>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Капитальные затраты</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208 796</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62 534</w:t>
            </w:r>
          </w:p>
        </w:tc>
        <w:tc>
          <w:tcPr>
            <w:tcW w:w="15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271 330</w:t>
            </w:r>
          </w:p>
        </w:tc>
      </w:tr>
    </w:tbl>
    <w:p w:rsidR="00567705" w:rsidRPr="002056C4" w:rsidRDefault="00567705" w:rsidP="00152996">
      <w:pPr>
        <w:pStyle w:val="ab"/>
        <w:tabs>
          <w:tab w:val="left" w:pos="4500"/>
          <w:tab w:val="left" w:pos="4590"/>
        </w:tabs>
        <w:spacing w:line="276" w:lineRule="auto"/>
        <w:ind w:left="0"/>
        <w:contextualSpacing w:val="0"/>
        <w:jc w:val="both"/>
        <w:rPr>
          <w:rFonts w:ascii="Calibri" w:eastAsia="Calibri" w:hAnsi="Calibri"/>
          <w:sz w:val="20"/>
          <w:szCs w:val="20"/>
        </w:rPr>
      </w:pPr>
    </w:p>
    <w:tbl>
      <w:tblPr>
        <w:tblW w:w="10140" w:type="dxa"/>
        <w:tblInd w:w="93" w:type="dxa"/>
        <w:tblLook w:val="04A0" w:firstRow="1" w:lastRow="0" w:firstColumn="1" w:lastColumn="0" w:noHBand="0" w:noVBand="1"/>
      </w:tblPr>
      <w:tblGrid>
        <w:gridCol w:w="4280"/>
        <w:gridCol w:w="1440"/>
        <w:gridCol w:w="1440"/>
        <w:gridCol w:w="1540"/>
        <w:gridCol w:w="1440"/>
      </w:tblGrid>
      <w:tr w:rsidR="00567705" w:rsidRPr="002056C4" w:rsidTr="00567705">
        <w:trPr>
          <w:divId w:val="1526213544"/>
          <w:trHeight w:val="720"/>
        </w:trPr>
        <w:tc>
          <w:tcPr>
            <w:tcW w:w="4280" w:type="dxa"/>
            <w:tcBorders>
              <w:top w:val="nil"/>
              <w:left w:val="nil"/>
              <w:bottom w:val="nil"/>
              <w:right w:val="nil"/>
            </w:tcBorders>
            <w:shd w:val="clear" w:color="000000" w:fill="FFFFFF"/>
            <w:hideMark/>
          </w:tcPr>
          <w:p w:rsidR="00567705" w:rsidRPr="002056C4" w:rsidRDefault="00567705" w:rsidP="00B516BA">
            <w:pPr>
              <w:pageBreakBefore/>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2013 г. </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Разведка и добыча</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Переработка, маркетинг и сбыт</w:t>
            </w:r>
          </w:p>
        </w:tc>
        <w:tc>
          <w:tcPr>
            <w:tcW w:w="15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Исключено</w:t>
            </w:r>
          </w:p>
        </w:tc>
        <w:tc>
          <w:tcPr>
            <w:tcW w:w="1440" w:type="dxa"/>
            <w:tcBorders>
              <w:top w:val="nil"/>
              <w:left w:val="nil"/>
              <w:bottom w:val="single" w:sz="4" w:space="0" w:color="auto"/>
              <w:right w:val="nil"/>
            </w:tcBorders>
            <w:shd w:val="clear" w:color="000000" w:fill="FFFFFF"/>
            <w:hideMark/>
          </w:tcPr>
          <w:p w:rsidR="00567705" w:rsidRPr="002056C4" w:rsidRDefault="00567705">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w:t>
            </w:r>
          </w:p>
        </w:tc>
      </w:tr>
      <w:tr w:rsidR="00567705" w:rsidRPr="002056C4" w:rsidTr="00567705">
        <w:trPr>
          <w:divId w:val="1526213544"/>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Выручка отчетного сегмента</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nil"/>
              <w:right w:val="nil"/>
            </w:tcBorders>
            <w:shd w:val="clear" w:color="000000" w:fill="FFFFFF"/>
            <w:vAlign w:val="bottom"/>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r>
      <w:tr w:rsidR="00567705" w:rsidRPr="002056C4" w:rsidTr="00567705">
        <w:trPr>
          <w:divId w:val="1526213544"/>
          <w:trHeight w:val="240"/>
        </w:trPr>
        <w:tc>
          <w:tcPr>
            <w:tcW w:w="4280" w:type="dxa"/>
            <w:tcBorders>
              <w:top w:val="nil"/>
              <w:left w:val="nil"/>
              <w:bottom w:val="nil"/>
              <w:right w:val="nil"/>
            </w:tcBorders>
            <w:shd w:val="clear" w:color="000000" w:fill="FFFFFF"/>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Выручка от реализации нефти, газа, нефтепродуктов и прочая реализация</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cente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526213544"/>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внешним покупателям</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24 284</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1 243 319</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1 267 603</w:t>
            </w:r>
          </w:p>
        </w:tc>
      </w:tr>
      <w:tr w:rsidR="00567705" w:rsidRPr="002056C4" w:rsidTr="00567705">
        <w:trPr>
          <w:divId w:val="1526213544"/>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межсегментная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445 356</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7 287</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(452 643)</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67705" w:rsidRPr="002056C4" w:rsidTr="00567705">
        <w:trPr>
          <w:divId w:val="1526213544"/>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выручка</w:t>
            </w:r>
          </w:p>
        </w:tc>
        <w:tc>
          <w:tcPr>
            <w:tcW w:w="14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469 640</w:t>
            </w:r>
          </w:p>
        </w:tc>
        <w:tc>
          <w:tcPr>
            <w:tcW w:w="14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1 250 606</w:t>
            </w:r>
          </w:p>
        </w:tc>
        <w:tc>
          <w:tcPr>
            <w:tcW w:w="1540" w:type="dxa"/>
            <w:tcBorders>
              <w:top w:val="single" w:sz="4" w:space="0" w:color="auto"/>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(452 643)</w:t>
            </w:r>
          </w:p>
        </w:tc>
        <w:tc>
          <w:tcPr>
            <w:tcW w:w="1440" w:type="dxa"/>
            <w:tcBorders>
              <w:top w:val="nil"/>
              <w:left w:val="nil"/>
              <w:bottom w:val="double" w:sz="6" w:space="0" w:color="auto"/>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1 267 603</w:t>
            </w:r>
          </w:p>
        </w:tc>
      </w:tr>
      <w:tr w:rsidR="00567705" w:rsidRPr="002056C4" w:rsidTr="00567705">
        <w:trPr>
          <w:divId w:val="1526213544"/>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Результаты деятельности отчетного сегмента</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67705" w:rsidRPr="002056C4" w:rsidTr="00567705">
        <w:trPr>
          <w:divId w:val="1526213544"/>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Скорректированный показатель EBITDA</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175 474</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161 278</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336 752</w:t>
            </w:r>
          </w:p>
        </w:tc>
      </w:tr>
      <w:tr w:rsidR="00567705" w:rsidRPr="002056C4" w:rsidTr="00567705">
        <w:trPr>
          <w:divId w:val="1526213544"/>
          <w:trHeight w:val="240"/>
        </w:trPr>
        <w:tc>
          <w:tcPr>
            <w:tcW w:w="4280" w:type="dxa"/>
            <w:tcBorders>
              <w:top w:val="nil"/>
              <w:left w:val="nil"/>
              <w:bottom w:val="nil"/>
              <w:right w:val="nil"/>
            </w:tcBorders>
            <w:shd w:val="clear" w:color="000000" w:fill="FFFFFF"/>
            <w:noWrap/>
            <w:vAlign w:val="bottom"/>
            <w:hideMark/>
          </w:tcPr>
          <w:p w:rsidR="00567705" w:rsidRPr="002056C4" w:rsidRDefault="00567705"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59 095</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17 690</w:t>
            </w:r>
          </w:p>
        </w:tc>
        <w:tc>
          <w:tcPr>
            <w:tcW w:w="15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67705" w:rsidRPr="002056C4" w:rsidRDefault="00567705">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76 785</w:t>
            </w:r>
          </w:p>
        </w:tc>
      </w:tr>
      <w:tr w:rsidR="00567705" w:rsidRPr="002056C4" w:rsidTr="00567705">
        <w:trPr>
          <w:divId w:val="1526213544"/>
          <w:trHeight w:val="240"/>
        </w:trPr>
        <w:tc>
          <w:tcPr>
            <w:tcW w:w="4280" w:type="dxa"/>
            <w:tcBorders>
              <w:top w:val="nil"/>
              <w:left w:val="nil"/>
              <w:bottom w:val="nil"/>
              <w:right w:val="nil"/>
            </w:tcBorders>
            <w:shd w:val="clear" w:color="000000" w:fill="FFFFFF"/>
            <w:hideMark/>
          </w:tcPr>
          <w:p w:rsidR="00567705" w:rsidRPr="002056C4" w:rsidRDefault="00567705">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Капитальные затраты</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154 489</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54 122</w:t>
            </w:r>
          </w:p>
        </w:tc>
        <w:tc>
          <w:tcPr>
            <w:tcW w:w="15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w:t>
            </w:r>
          </w:p>
        </w:tc>
        <w:tc>
          <w:tcPr>
            <w:tcW w:w="1440" w:type="dxa"/>
            <w:tcBorders>
              <w:top w:val="nil"/>
              <w:left w:val="nil"/>
              <w:bottom w:val="single" w:sz="4" w:space="0" w:color="auto"/>
              <w:right w:val="nil"/>
            </w:tcBorders>
            <w:shd w:val="clear" w:color="000000" w:fill="FFFFFF"/>
            <w:noWrap/>
            <w:vAlign w:val="bottom"/>
            <w:hideMark/>
          </w:tcPr>
          <w:p w:rsidR="00567705" w:rsidRPr="002056C4" w:rsidRDefault="00567705">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208 611</w:t>
            </w:r>
          </w:p>
        </w:tc>
      </w:tr>
    </w:tbl>
    <w:p w:rsidR="00DC6602" w:rsidRPr="002056C4" w:rsidRDefault="00DC6602" w:rsidP="00152996">
      <w:pPr>
        <w:pStyle w:val="ab"/>
        <w:tabs>
          <w:tab w:val="left" w:pos="4500"/>
          <w:tab w:val="left" w:pos="4590"/>
        </w:tabs>
        <w:spacing w:line="276" w:lineRule="auto"/>
        <w:ind w:left="0"/>
        <w:contextualSpacing w:val="0"/>
        <w:jc w:val="both"/>
        <w:rPr>
          <w:rFonts w:ascii="Arial" w:eastAsia="Calibri" w:hAnsi="Arial" w:cs="Arial"/>
          <w:sz w:val="20"/>
          <w:szCs w:val="20"/>
          <w:lang w:eastAsia="en-US"/>
        </w:rPr>
      </w:pPr>
    </w:p>
    <w:p w:rsidR="005A46A6" w:rsidRPr="002056C4" w:rsidRDefault="00886A85" w:rsidP="00B516BA">
      <w:pPr>
        <w:pStyle w:val="ab"/>
        <w:tabs>
          <w:tab w:val="left" w:pos="4500"/>
          <w:tab w:val="left" w:pos="4590"/>
        </w:tabs>
        <w:spacing w:line="276" w:lineRule="auto"/>
        <w:ind w:left="0"/>
        <w:contextualSpacing w:val="0"/>
        <w:jc w:val="both"/>
        <w:rPr>
          <w:rFonts w:ascii="Arial" w:hAnsi="Arial" w:cs="Arial"/>
          <w:sz w:val="20"/>
        </w:rPr>
      </w:pPr>
      <w:r w:rsidRPr="002056C4">
        <w:rPr>
          <w:rFonts w:ascii="Arial" w:hAnsi="Arial" w:cs="Arial"/>
          <w:sz w:val="20"/>
        </w:rPr>
        <w:t xml:space="preserve">Ниже представлена выручка и капитальные затраты Группы в разбивке по географическим сегментам </w:t>
      </w:r>
      <w:r w:rsidR="000760B9" w:rsidRPr="002056C4">
        <w:rPr>
          <w:rFonts w:ascii="Arial" w:hAnsi="Arial" w:cs="Arial"/>
          <w:sz w:val="20"/>
        </w:rPr>
        <w:t xml:space="preserve">за </w:t>
      </w:r>
      <w:r w:rsidR="002744A6" w:rsidRPr="002056C4">
        <w:rPr>
          <w:rFonts w:ascii="Arial" w:hAnsi="Arial" w:cs="Arial"/>
          <w:sz w:val="20"/>
        </w:rPr>
        <w:t xml:space="preserve">периоды, </w:t>
      </w:r>
      <w:r w:rsidR="000760B9" w:rsidRPr="002056C4">
        <w:rPr>
          <w:rFonts w:ascii="Arial" w:hAnsi="Arial" w:cs="Arial"/>
          <w:sz w:val="20"/>
        </w:rPr>
        <w:t>закончивши</w:t>
      </w:r>
      <w:r w:rsidR="002744A6" w:rsidRPr="002056C4">
        <w:rPr>
          <w:rFonts w:ascii="Arial" w:hAnsi="Arial" w:cs="Arial"/>
          <w:sz w:val="20"/>
        </w:rPr>
        <w:t>е</w:t>
      </w:r>
      <w:r w:rsidRPr="002056C4">
        <w:rPr>
          <w:rFonts w:ascii="Arial" w:hAnsi="Arial" w:cs="Arial"/>
          <w:sz w:val="20"/>
        </w:rPr>
        <w:t xml:space="preserve">ся </w:t>
      </w:r>
      <w:r w:rsidR="00A9615A" w:rsidRPr="002056C4">
        <w:rPr>
          <w:rFonts w:ascii="Arial" w:hAnsi="Arial" w:cs="Arial"/>
          <w:sz w:val="20"/>
        </w:rPr>
        <w:t>3</w:t>
      </w:r>
      <w:r w:rsidR="006005C7" w:rsidRPr="002056C4">
        <w:rPr>
          <w:rFonts w:ascii="Arial" w:hAnsi="Arial" w:cs="Arial"/>
          <w:sz w:val="20"/>
        </w:rPr>
        <w:t>1</w:t>
      </w:r>
      <w:r w:rsidR="00C97F7D" w:rsidRPr="002056C4">
        <w:rPr>
          <w:rFonts w:ascii="Arial" w:hAnsi="Arial" w:cs="Arial"/>
          <w:sz w:val="20"/>
        </w:rPr>
        <w:t xml:space="preserve"> </w:t>
      </w:r>
      <w:r w:rsidR="006005C7" w:rsidRPr="002056C4">
        <w:rPr>
          <w:rFonts w:ascii="Arial" w:hAnsi="Arial" w:cs="Arial"/>
          <w:sz w:val="20"/>
        </w:rPr>
        <w:t>декабря</w:t>
      </w:r>
      <w:r w:rsidR="00A9615A" w:rsidRPr="002056C4">
        <w:rPr>
          <w:rFonts w:ascii="Arial" w:hAnsi="Arial" w:cs="Arial"/>
          <w:sz w:val="20"/>
        </w:rPr>
        <w:t xml:space="preserve"> </w:t>
      </w:r>
      <w:r w:rsidRPr="002056C4">
        <w:rPr>
          <w:rFonts w:ascii="Arial" w:hAnsi="Arial" w:cs="Arial"/>
          <w:sz w:val="20"/>
        </w:rPr>
        <w:t>201</w:t>
      </w:r>
      <w:r w:rsidR="008B079B" w:rsidRPr="002056C4">
        <w:rPr>
          <w:rFonts w:ascii="Arial" w:hAnsi="Arial" w:cs="Arial"/>
          <w:sz w:val="20"/>
        </w:rPr>
        <w:t>4</w:t>
      </w:r>
      <w:r w:rsidR="002A61BC" w:rsidRPr="002056C4">
        <w:rPr>
          <w:rFonts w:ascii="Arial" w:hAnsi="Arial" w:cs="Arial"/>
          <w:sz w:val="20"/>
        </w:rPr>
        <w:t xml:space="preserve"> </w:t>
      </w:r>
      <w:r w:rsidR="000760B9" w:rsidRPr="002056C4">
        <w:rPr>
          <w:rFonts w:ascii="Arial" w:hAnsi="Arial" w:cs="Arial"/>
          <w:sz w:val="20"/>
        </w:rPr>
        <w:t>г.</w:t>
      </w:r>
      <w:r w:rsidRPr="002056C4">
        <w:rPr>
          <w:rFonts w:ascii="Arial" w:hAnsi="Arial" w:cs="Arial"/>
          <w:sz w:val="20"/>
        </w:rPr>
        <w:t xml:space="preserve"> и 201</w:t>
      </w:r>
      <w:r w:rsidR="008B079B" w:rsidRPr="002056C4">
        <w:rPr>
          <w:rFonts w:ascii="Arial" w:hAnsi="Arial" w:cs="Arial"/>
          <w:sz w:val="20"/>
        </w:rPr>
        <w:t>3</w:t>
      </w:r>
      <w:r w:rsidR="000760B9" w:rsidRPr="002056C4">
        <w:rPr>
          <w:rFonts w:ascii="Arial" w:hAnsi="Arial" w:cs="Arial"/>
          <w:sz w:val="20"/>
        </w:rPr>
        <w:t xml:space="preserve"> </w:t>
      </w:r>
      <w:r w:rsidRPr="002056C4">
        <w:rPr>
          <w:rFonts w:ascii="Arial" w:hAnsi="Arial" w:cs="Arial"/>
          <w:sz w:val="20"/>
        </w:rPr>
        <w:t>г.</w:t>
      </w:r>
      <w:r w:rsidR="00A44C2E" w:rsidRPr="002056C4">
        <w:rPr>
          <w:rFonts w:ascii="Arial" w:hAnsi="Arial" w:cs="Arial"/>
          <w:sz w:val="20"/>
        </w:rPr>
        <w:t>:</w:t>
      </w:r>
    </w:p>
    <w:p w:rsidR="005A46A6" w:rsidRPr="002056C4" w:rsidRDefault="005A46A6" w:rsidP="00B516BA">
      <w:pPr>
        <w:pStyle w:val="ab"/>
        <w:tabs>
          <w:tab w:val="left" w:pos="4500"/>
          <w:tab w:val="left" w:pos="4590"/>
        </w:tabs>
        <w:spacing w:line="276" w:lineRule="auto"/>
        <w:ind w:left="0"/>
        <w:contextualSpacing w:val="0"/>
        <w:jc w:val="both"/>
        <w:rPr>
          <w:rFonts w:ascii="Calibri" w:eastAsia="Calibri" w:hAnsi="Calibri"/>
          <w:sz w:val="20"/>
          <w:szCs w:val="20"/>
        </w:rPr>
      </w:pPr>
    </w:p>
    <w:tbl>
      <w:tblPr>
        <w:tblW w:w="10140" w:type="dxa"/>
        <w:tblInd w:w="108" w:type="dxa"/>
        <w:tblLook w:val="04A0" w:firstRow="1" w:lastRow="0" w:firstColumn="1" w:lastColumn="0" w:noHBand="0" w:noVBand="1"/>
      </w:tblPr>
      <w:tblGrid>
        <w:gridCol w:w="4280"/>
        <w:gridCol w:w="1440"/>
        <w:gridCol w:w="1440"/>
        <w:gridCol w:w="1697"/>
        <w:gridCol w:w="1440"/>
      </w:tblGrid>
      <w:tr w:rsidR="005A46A6" w:rsidRPr="002056C4" w:rsidTr="005A46A6">
        <w:trPr>
          <w:trHeight w:val="720"/>
        </w:trPr>
        <w:tc>
          <w:tcPr>
            <w:tcW w:w="4280" w:type="dxa"/>
            <w:tcBorders>
              <w:top w:val="nil"/>
              <w:left w:val="nil"/>
              <w:bottom w:val="nil"/>
              <w:right w:val="nil"/>
            </w:tcBorders>
            <w:shd w:val="clear" w:color="000000" w:fill="FFFFFF"/>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2014 г. </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Российская Федерация</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СНГ</w:t>
            </w:r>
          </w:p>
        </w:tc>
        <w:tc>
          <w:tcPr>
            <w:tcW w:w="15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Экспорт и международные операции</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нефти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42 624</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15 889</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233 101</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291 614</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нефтепродуктов</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715 854</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64 582</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546 498</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1 326 934</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газа</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24 406</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1 604</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26 010</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продажи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40 695</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1 430</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3 874</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45 999</w:t>
            </w:r>
          </w:p>
        </w:tc>
      </w:tr>
      <w:tr w:rsidR="005A46A6" w:rsidRPr="002056C4" w:rsidTr="005A46A6">
        <w:trPr>
          <w:trHeight w:val="240"/>
        </w:trPr>
        <w:tc>
          <w:tcPr>
            <w:tcW w:w="428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экспортные пошлины и акцизы, начисляемые при реализации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(593)</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(281 726)</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(282 319)</w:t>
            </w:r>
          </w:p>
        </w:tc>
      </w:tr>
      <w:tr w:rsidR="005A46A6" w:rsidRPr="002056C4" w:rsidTr="005A46A6">
        <w:trPr>
          <w:trHeight w:val="240"/>
        </w:trPr>
        <w:tc>
          <w:tcPr>
            <w:tcW w:w="4280" w:type="dxa"/>
            <w:tcBorders>
              <w:top w:val="nil"/>
              <w:left w:val="nil"/>
              <w:bottom w:val="nil"/>
              <w:right w:val="nil"/>
            </w:tcBorders>
            <w:shd w:val="clear" w:color="000000" w:fill="FFFFFF"/>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Выручка от реализации внешним покупателям, нетто</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823 579</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81 308</w:t>
            </w:r>
          </w:p>
        </w:tc>
        <w:tc>
          <w:tcPr>
            <w:tcW w:w="15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503 351</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1 408 238</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Год, закончившийся 31 декабря 2013 г. </w:t>
            </w:r>
          </w:p>
        </w:tc>
        <w:tc>
          <w:tcPr>
            <w:tcW w:w="144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44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нефти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19 257</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48 620</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209 449</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277 326</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нефтепродуктов</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630 359</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58 309</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477 365</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1 166 033</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Продажа газа</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23 926</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1 461</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25 387</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продажи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31 266</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1 065</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2 960</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35 291</w:t>
            </w:r>
          </w:p>
        </w:tc>
      </w:tr>
      <w:tr w:rsidR="005A46A6" w:rsidRPr="002056C4" w:rsidTr="005A46A6">
        <w:trPr>
          <w:trHeight w:val="240"/>
        </w:trPr>
        <w:tc>
          <w:tcPr>
            <w:tcW w:w="428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Минус: экспортные пошлины и акцизы, начисляемые при реализации</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(3 355)</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(233 079)</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(236 434)</w:t>
            </w:r>
          </w:p>
        </w:tc>
      </w:tr>
      <w:tr w:rsidR="005A46A6" w:rsidRPr="002056C4" w:rsidTr="005A46A6">
        <w:trPr>
          <w:trHeight w:val="240"/>
        </w:trPr>
        <w:tc>
          <w:tcPr>
            <w:tcW w:w="4280" w:type="dxa"/>
            <w:tcBorders>
              <w:top w:val="nil"/>
              <w:left w:val="nil"/>
              <w:bottom w:val="nil"/>
              <w:right w:val="nil"/>
            </w:tcBorders>
            <w:shd w:val="clear" w:color="000000" w:fill="FFFFFF"/>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Выручка от реализации внешним покупателям, нетто</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704 808</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104 639</w:t>
            </w:r>
          </w:p>
        </w:tc>
        <w:tc>
          <w:tcPr>
            <w:tcW w:w="15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458 156</w:t>
            </w:r>
          </w:p>
        </w:tc>
        <w:tc>
          <w:tcPr>
            <w:tcW w:w="1440" w:type="dxa"/>
            <w:tcBorders>
              <w:top w:val="single" w:sz="4" w:space="0" w:color="auto"/>
              <w:left w:val="nil"/>
              <w:bottom w:val="double" w:sz="6" w:space="0" w:color="auto"/>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1 267 603</w:t>
            </w:r>
          </w:p>
        </w:tc>
      </w:tr>
    </w:tbl>
    <w:p w:rsidR="005A46A6" w:rsidRPr="002056C4" w:rsidRDefault="005A46A6" w:rsidP="005A46A6">
      <w:pPr>
        <w:pStyle w:val="ab"/>
        <w:tabs>
          <w:tab w:val="left" w:pos="4500"/>
          <w:tab w:val="left" w:pos="4590"/>
        </w:tabs>
        <w:spacing w:line="276" w:lineRule="auto"/>
        <w:ind w:left="0"/>
        <w:contextualSpacing w:val="0"/>
        <w:jc w:val="both"/>
        <w:rPr>
          <w:rFonts w:ascii="Calibri" w:eastAsia="Calibri" w:hAnsi="Calibri"/>
          <w:sz w:val="20"/>
          <w:szCs w:val="20"/>
        </w:rPr>
      </w:pPr>
    </w:p>
    <w:tbl>
      <w:tblPr>
        <w:tblW w:w="10140" w:type="dxa"/>
        <w:tblInd w:w="108" w:type="dxa"/>
        <w:tblLook w:val="04A0" w:firstRow="1" w:lastRow="0" w:firstColumn="1" w:lastColumn="0" w:noHBand="0" w:noVBand="1"/>
      </w:tblPr>
      <w:tblGrid>
        <w:gridCol w:w="4123"/>
        <w:gridCol w:w="1440"/>
        <w:gridCol w:w="1440"/>
        <w:gridCol w:w="1697"/>
        <w:gridCol w:w="1440"/>
      </w:tblGrid>
      <w:tr w:rsidR="005A46A6" w:rsidRPr="002056C4" w:rsidTr="005A46A6">
        <w:trPr>
          <w:trHeight w:val="720"/>
        </w:trPr>
        <w:tc>
          <w:tcPr>
            <w:tcW w:w="4280" w:type="dxa"/>
            <w:tcBorders>
              <w:top w:val="nil"/>
              <w:left w:val="nil"/>
              <w:bottom w:val="nil"/>
              <w:right w:val="nil"/>
            </w:tcBorders>
            <w:shd w:val="clear" w:color="000000" w:fill="FFFFFF"/>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Российская Федерация</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СНГ</w:t>
            </w:r>
          </w:p>
        </w:tc>
        <w:tc>
          <w:tcPr>
            <w:tcW w:w="15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Экспорт и международные операции</w:t>
            </w:r>
          </w:p>
        </w:tc>
        <w:tc>
          <w:tcPr>
            <w:tcW w:w="144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Внеоборотные активы на 31 декабря 2014 г.</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1 288 625</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15 332</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253 751</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1 557 708</w:t>
            </w:r>
          </w:p>
        </w:tc>
      </w:tr>
      <w:tr w:rsidR="005A46A6" w:rsidRPr="002056C4" w:rsidTr="005A46A6">
        <w:trPr>
          <w:trHeight w:val="48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Капитальные затраты за период, закончившийся 31 декабря 2014 г.</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235 337</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1 737</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34 256</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271 330</w:t>
            </w:r>
          </w:p>
        </w:tc>
      </w:tr>
      <w:tr w:rsidR="005A46A6" w:rsidRPr="002056C4" w:rsidTr="005A46A6">
        <w:trPr>
          <w:trHeight w:val="24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Внеоборотные активы на 31 декабря 2013 г.</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935 843</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10 233</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143 572</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1 089 648</w:t>
            </w:r>
          </w:p>
        </w:tc>
      </w:tr>
      <w:tr w:rsidR="005A46A6" w:rsidRPr="002056C4" w:rsidTr="005A46A6">
        <w:trPr>
          <w:trHeight w:val="480"/>
        </w:trPr>
        <w:tc>
          <w:tcPr>
            <w:tcW w:w="428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Капитальные затраты за период, закончившийся 31 декабря 2013 г.</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168 085</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2 783</w:t>
            </w:r>
          </w:p>
        </w:tc>
        <w:tc>
          <w:tcPr>
            <w:tcW w:w="15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37 743</w:t>
            </w:r>
          </w:p>
        </w:tc>
        <w:tc>
          <w:tcPr>
            <w:tcW w:w="1440" w:type="dxa"/>
            <w:tcBorders>
              <w:top w:val="nil"/>
              <w:left w:val="nil"/>
              <w:bottom w:val="nil"/>
              <w:right w:val="nil"/>
            </w:tcBorders>
            <w:shd w:val="clear" w:color="000000" w:fill="FFFFFF"/>
            <w:noWrap/>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208 611</w:t>
            </w:r>
          </w:p>
        </w:tc>
      </w:tr>
    </w:tbl>
    <w:p w:rsidR="00567705" w:rsidRPr="002056C4" w:rsidRDefault="00567705" w:rsidP="00152996">
      <w:pPr>
        <w:pStyle w:val="ab"/>
        <w:tabs>
          <w:tab w:val="left" w:pos="4500"/>
          <w:tab w:val="left" w:pos="4590"/>
        </w:tabs>
        <w:spacing w:line="276" w:lineRule="auto"/>
        <w:ind w:left="0"/>
        <w:contextualSpacing w:val="0"/>
        <w:jc w:val="both"/>
        <w:rPr>
          <w:rFonts w:ascii="Calibri" w:eastAsia="Calibri" w:hAnsi="Calibri"/>
          <w:sz w:val="20"/>
          <w:szCs w:val="20"/>
        </w:rPr>
      </w:pPr>
    </w:p>
    <w:p w:rsidR="005A46A6" w:rsidRPr="002056C4" w:rsidRDefault="004B5723" w:rsidP="00B516BA">
      <w:pPr>
        <w:pageBreakBefore/>
        <w:rPr>
          <w:sz w:val="20"/>
          <w:szCs w:val="20"/>
          <w:lang w:eastAsia="ru-RU"/>
        </w:rPr>
      </w:pPr>
      <w:r w:rsidRPr="005F7174">
        <w:rPr>
          <w:rFonts w:ascii="Arial" w:hAnsi="Arial" w:cs="Arial"/>
          <w:sz w:val="20"/>
        </w:rPr>
        <w:t xml:space="preserve">Ниже представлен скорректированный показатель EBITDA за </w:t>
      </w:r>
      <w:r w:rsidR="002744A6" w:rsidRPr="005F7174">
        <w:rPr>
          <w:rFonts w:ascii="Arial" w:hAnsi="Arial" w:cs="Arial"/>
          <w:sz w:val="20"/>
        </w:rPr>
        <w:t xml:space="preserve">периоды, </w:t>
      </w:r>
      <w:r w:rsidRPr="005F7174">
        <w:rPr>
          <w:rFonts w:ascii="Arial" w:hAnsi="Arial" w:cs="Arial"/>
          <w:sz w:val="20"/>
        </w:rPr>
        <w:t>закончи</w:t>
      </w:r>
      <w:r w:rsidR="000760B9" w:rsidRPr="005F7174">
        <w:rPr>
          <w:rFonts w:ascii="Arial" w:hAnsi="Arial" w:cs="Arial"/>
          <w:sz w:val="20"/>
        </w:rPr>
        <w:t>вши</w:t>
      </w:r>
      <w:r w:rsidR="002744A6" w:rsidRPr="005F7174">
        <w:rPr>
          <w:rFonts w:ascii="Arial" w:hAnsi="Arial" w:cs="Arial"/>
          <w:sz w:val="20"/>
        </w:rPr>
        <w:t>е</w:t>
      </w:r>
      <w:r w:rsidRPr="005F7174">
        <w:rPr>
          <w:rFonts w:ascii="Arial" w:hAnsi="Arial" w:cs="Arial"/>
          <w:sz w:val="20"/>
        </w:rPr>
        <w:t xml:space="preserve">ся </w:t>
      </w:r>
      <w:r w:rsidR="00A9615A" w:rsidRPr="005F7174">
        <w:rPr>
          <w:rFonts w:ascii="Arial" w:hAnsi="Arial" w:cs="Arial"/>
          <w:sz w:val="20"/>
        </w:rPr>
        <w:t>3</w:t>
      </w:r>
      <w:r w:rsidR="006005C7" w:rsidRPr="005F7174">
        <w:rPr>
          <w:rFonts w:ascii="Arial" w:hAnsi="Arial" w:cs="Arial"/>
          <w:sz w:val="20"/>
        </w:rPr>
        <w:t>1</w:t>
      </w:r>
      <w:r w:rsidR="00D703E3" w:rsidRPr="005F7174">
        <w:rPr>
          <w:rFonts w:ascii="Arial" w:hAnsi="Arial" w:cs="Arial"/>
          <w:sz w:val="20"/>
        </w:rPr>
        <w:t xml:space="preserve"> </w:t>
      </w:r>
      <w:r w:rsidR="006005C7" w:rsidRPr="005F7174">
        <w:rPr>
          <w:rFonts w:ascii="Arial" w:hAnsi="Arial" w:cs="Arial"/>
          <w:sz w:val="20"/>
        </w:rPr>
        <w:t>декабря</w:t>
      </w:r>
      <w:r w:rsidR="00A9615A" w:rsidRPr="005F7174">
        <w:rPr>
          <w:rFonts w:ascii="Arial" w:hAnsi="Arial" w:cs="Arial"/>
          <w:sz w:val="20"/>
        </w:rPr>
        <w:t xml:space="preserve"> </w:t>
      </w:r>
      <w:r w:rsidR="00D50188" w:rsidRPr="005F7174">
        <w:rPr>
          <w:rFonts w:ascii="Arial" w:hAnsi="Arial" w:cs="Arial"/>
          <w:sz w:val="20"/>
        </w:rPr>
        <w:t>201</w:t>
      </w:r>
      <w:r w:rsidR="00FF332E" w:rsidRPr="005F7174">
        <w:rPr>
          <w:rFonts w:ascii="Arial" w:hAnsi="Arial" w:cs="Arial"/>
          <w:sz w:val="20"/>
        </w:rPr>
        <w:t>4</w:t>
      </w:r>
      <w:r w:rsidR="006B50C0" w:rsidRPr="005F7174">
        <w:rPr>
          <w:rFonts w:ascii="Arial" w:hAnsi="Arial" w:cs="Arial"/>
          <w:sz w:val="20"/>
        </w:rPr>
        <w:t xml:space="preserve"> </w:t>
      </w:r>
      <w:r w:rsidR="000760B9" w:rsidRPr="005F7174">
        <w:rPr>
          <w:rFonts w:ascii="Arial" w:hAnsi="Arial" w:cs="Arial"/>
          <w:sz w:val="20"/>
        </w:rPr>
        <w:t>г.</w:t>
      </w:r>
      <w:r w:rsidRPr="005F7174">
        <w:rPr>
          <w:rFonts w:ascii="Arial" w:hAnsi="Arial" w:cs="Arial"/>
          <w:sz w:val="20"/>
        </w:rPr>
        <w:t xml:space="preserve"> и 201</w:t>
      </w:r>
      <w:r w:rsidR="00FF332E" w:rsidRPr="005F7174">
        <w:rPr>
          <w:rFonts w:ascii="Arial" w:hAnsi="Arial" w:cs="Arial"/>
          <w:sz w:val="20"/>
        </w:rPr>
        <w:t>3</w:t>
      </w:r>
      <w:r w:rsidR="000760B9" w:rsidRPr="005F7174">
        <w:rPr>
          <w:rFonts w:ascii="Arial" w:hAnsi="Arial" w:cs="Arial"/>
          <w:sz w:val="20"/>
        </w:rPr>
        <w:t xml:space="preserve"> </w:t>
      </w:r>
      <w:r w:rsidRPr="005F7174">
        <w:rPr>
          <w:rFonts w:ascii="Arial" w:hAnsi="Arial" w:cs="Arial"/>
          <w:sz w:val="20"/>
        </w:rPr>
        <w:t>г.</w:t>
      </w:r>
      <w:r w:rsidR="00A44C2E" w:rsidRPr="005F7174">
        <w:rPr>
          <w:rFonts w:ascii="Arial" w:hAnsi="Arial" w:cs="Arial"/>
          <w:sz w:val="20"/>
        </w:rPr>
        <w:t>:</w:t>
      </w:r>
      <w:bookmarkStart w:id="6" w:name="RANGE!B3:D14"/>
      <w:bookmarkStart w:id="7" w:name="RANGE!B3:F14"/>
    </w:p>
    <w:tbl>
      <w:tblPr>
        <w:tblW w:w="9880" w:type="dxa"/>
        <w:tblInd w:w="108" w:type="dxa"/>
        <w:tblLook w:val="04A0" w:firstRow="1" w:lastRow="0" w:firstColumn="1" w:lastColumn="0" w:noHBand="0" w:noVBand="1"/>
      </w:tblPr>
      <w:tblGrid>
        <w:gridCol w:w="5960"/>
        <w:gridCol w:w="1960"/>
        <w:gridCol w:w="1960"/>
      </w:tblGrid>
      <w:tr w:rsidR="005A46A6" w:rsidRPr="002056C4" w:rsidTr="005A46A6">
        <w:trPr>
          <w:trHeight w:val="480"/>
        </w:trPr>
        <w:tc>
          <w:tcPr>
            <w:tcW w:w="596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96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2014 г. </w:t>
            </w:r>
          </w:p>
        </w:tc>
        <w:tc>
          <w:tcPr>
            <w:tcW w:w="1960" w:type="dxa"/>
            <w:tcBorders>
              <w:top w:val="nil"/>
              <w:left w:val="nil"/>
              <w:bottom w:val="single" w:sz="4" w:space="0" w:color="auto"/>
              <w:right w:val="nil"/>
            </w:tcBorders>
            <w:shd w:val="clear" w:color="000000" w:fill="FFFFFF"/>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Год, закончившийся                     31 декабря 2013 г. </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Прибыль за период</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126 656</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186 720</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Итого расходы по налогу на прибыль</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19 214</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39 260</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расходы</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15 279</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11 233</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Финансовые доходы</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(7 075)</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(6 011)</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85 951</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76 785</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Убыток от курсовых разниц, нетто</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52 265</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2 166</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Прочие расходы, нетто</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8 471</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6 310</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EBITDA </w:t>
            </w:r>
          </w:p>
        </w:tc>
        <w:tc>
          <w:tcPr>
            <w:tcW w:w="196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300 761</w:t>
            </w:r>
          </w:p>
        </w:tc>
        <w:tc>
          <w:tcPr>
            <w:tcW w:w="196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316 463</w:t>
            </w:r>
          </w:p>
        </w:tc>
      </w:tr>
      <w:tr w:rsidR="005A46A6" w:rsidRPr="002056C4" w:rsidTr="005A46A6">
        <w:trPr>
          <w:trHeight w:val="480"/>
        </w:trPr>
        <w:tc>
          <w:tcPr>
            <w:tcW w:w="596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плюс: доля в прибыли ассоциированных и совместных предприятий</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6 306</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(11 251)</w:t>
            </w:r>
          </w:p>
        </w:tc>
      </w:tr>
      <w:tr w:rsidR="005A46A6" w:rsidRPr="002056C4" w:rsidTr="005A46A6">
        <w:trPr>
          <w:trHeight w:val="480"/>
        </w:trPr>
        <w:tc>
          <w:tcPr>
            <w:tcW w:w="5960" w:type="dxa"/>
            <w:tcBorders>
              <w:top w:val="nil"/>
              <w:left w:val="nil"/>
              <w:bottom w:val="nil"/>
              <w:right w:val="nil"/>
            </w:tcBorders>
            <w:shd w:val="clear" w:color="000000" w:fill="FFFFFF"/>
            <w:vAlign w:val="bottom"/>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Плюс доля в EBITDA ассоциированных и совместных предприятий</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35 547</w:t>
            </w:r>
          </w:p>
        </w:tc>
        <w:tc>
          <w:tcPr>
            <w:tcW w:w="196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31 540</w:t>
            </w:r>
          </w:p>
        </w:tc>
      </w:tr>
      <w:tr w:rsidR="005A46A6" w:rsidRPr="002056C4" w:rsidTr="005A46A6">
        <w:trPr>
          <w:trHeight w:val="240"/>
        </w:trPr>
        <w:tc>
          <w:tcPr>
            <w:tcW w:w="5960" w:type="dxa"/>
            <w:tcBorders>
              <w:top w:val="nil"/>
              <w:left w:val="nil"/>
              <w:bottom w:val="nil"/>
              <w:right w:val="nil"/>
            </w:tcBorders>
            <w:shd w:val="clear" w:color="000000" w:fill="FFFFFF"/>
            <w:noWrap/>
            <w:vAlign w:val="bottom"/>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скорректированная EBITDA</w:t>
            </w:r>
          </w:p>
        </w:tc>
        <w:tc>
          <w:tcPr>
            <w:tcW w:w="196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342 614</w:t>
            </w:r>
          </w:p>
        </w:tc>
        <w:tc>
          <w:tcPr>
            <w:tcW w:w="196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336 752</w:t>
            </w:r>
          </w:p>
        </w:tc>
      </w:tr>
    </w:tbl>
    <w:p w:rsidR="00567705" w:rsidRPr="002056C4" w:rsidRDefault="00567705" w:rsidP="00152996">
      <w:pPr>
        <w:rPr>
          <w:sz w:val="20"/>
          <w:szCs w:val="20"/>
          <w:lang w:eastAsia="ru-RU"/>
        </w:rPr>
      </w:pPr>
    </w:p>
    <w:bookmarkEnd w:id="6"/>
    <w:p w:rsidR="00782EFF" w:rsidRPr="002056C4" w:rsidRDefault="00782EFF" w:rsidP="00152996">
      <w:pPr>
        <w:rPr>
          <w:sz w:val="20"/>
          <w:szCs w:val="20"/>
          <w:lang w:eastAsia="ru-RU"/>
        </w:rPr>
      </w:pPr>
    </w:p>
    <w:bookmarkEnd w:id="7"/>
    <w:p w:rsidR="00406D2F" w:rsidRPr="002056C4" w:rsidRDefault="00406D2F">
      <w:pPr>
        <w:rPr>
          <w:rFonts w:ascii="Arial" w:hAnsi="Arial" w:cs="Arial"/>
          <w:sz w:val="20"/>
          <w:szCs w:val="20"/>
        </w:rPr>
        <w:sectPr w:rsidR="00406D2F" w:rsidRPr="002056C4" w:rsidSect="00507B13">
          <w:headerReference w:type="default" r:id="rId27"/>
          <w:footerReference w:type="default" r:id="rId28"/>
          <w:pgSz w:w="11906" w:h="16838" w:code="9"/>
          <w:pgMar w:top="244" w:right="567" w:bottom="709" w:left="709" w:header="136" w:footer="709" w:gutter="0"/>
          <w:cols w:space="708"/>
          <w:docGrid w:linePitch="360"/>
        </w:sectPr>
      </w:pPr>
    </w:p>
    <w:p w:rsidR="00406D2F" w:rsidRPr="002056C4" w:rsidRDefault="00406D2F" w:rsidP="00B516BA">
      <w:pPr>
        <w:pStyle w:val="Default"/>
        <w:widowControl w:val="0"/>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Консолидированная  финансовая отчетность подготовлена в соответствии с требованиями МСФО. В связи с отсутствием в МСФО соответствующих правил, Группа раскрывает дополнительную сопутствующую информацию на основе других  стандартов, в основном в соответствии с ОПБУ США, которые совпадают с нормами, установленными в отношении нефтегазовой отрасли. Несмотря на то, что МСФО не требует раскрытия данной информации, в настоящем разделе представлена неаудированная дополнительная информация о деятельности, связанной с разведкой и добычей нефти и газа.</w:t>
      </w:r>
    </w:p>
    <w:p w:rsidR="00406D2F" w:rsidRPr="002056C4" w:rsidRDefault="00406D2F" w:rsidP="00B516BA">
      <w:pPr>
        <w:pStyle w:val="Default"/>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Группа предоставляет дополнительную информацию о своей деятельности, связанной разведкой и добычей нефти и газа. Несмотря на то, что эта информация была подготовлена с разумной степенью уверенности и добросовестно, необходимо отметить, что некоторые из представленных данных не являются абсолютно точными и представляют собой суммы, основанные на субъективных суждениях, использованных при подготовке данной информации. Соответственно, данная информация может не отражать текущие финансовое положение Группы и ее ожидаемые будущие финансовые результаты.</w:t>
      </w:r>
    </w:p>
    <w:p w:rsidR="00406D2F" w:rsidRPr="002056C4" w:rsidRDefault="00406D2F" w:rsidP="00B516BA">
      <w:pPr>
        <w:pStyle w:val="Default"/>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Группа добровольно использует SEC определение доказанных запасов для представления данных о запасах нефти и газа и раскрытия дополнительной неаудированной информации, связанной с консолидируемыми дочерними компаниями, долей в совместных операциях и долей и ассоциированных и совместных предприятиях.</w:t>
      </w:r>
    </w:p>
    <w:p w:rsidR="00406D2F" w:rsidRPr="002056C4" w:rsidRDefault="00406D2F" w:rsidP="00B516BA">
      <w:pPr>
        <w:pStyle w:val="Default"/>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Данные о доказанных запасах нефти и газа, а также информация о стандартизированном показателе дисконтированных будущих чистых денежных потоков не включают данные о запасах и стандартизированном показателе дисконтированных будущих чистых денежных потоков, относящихся к сербской дочерней компании, NIS, так как раскрытие данной информации запрещено правительством Республики Сербия. Раскрытия, относящиеся к капитализированным затратам, результатам деятельности, связанной с добычей нефти и газа, не включают соответствующую информацию дочерней компании NIS.</w:t>
      </w:r>
    </w:p>
    <w:p w:rsidR="003E2061" w:rsidRPr="002056C4" w:rsidRDefault="00406D2F" w:rsidP="003E2061">
      <w:pPr>
        <w:rPr>
          <w:rFonts w:ascii="Arial" w:hAnsi="Arial" w:cs="Arial"/>
          <w:sz w:val="20"/>
          <w:szCs w:val="20"/>
        </w:rPr>
      </w:pPr>
      <w:r w:rsidRPr="005F7174">
        <w:rPr>
          <w:rFonts w:ascii="Arial" w:hAnsi="Arial" w:cs="Arial"/>
          <w:sz w:val="20"/>
          <w:szCs w:val="20"/>
        </w:rPr>
        <w:t>Ниже представлена информация по затратам на разведку и разраб</w:t>
      </w:r>
      <w:r w:rsidR="009D229F" w:rsidRPr="005F7174">
        <w:rPr>
          <w:rFonts w:ascii="Arial" w:hAnsi="Arial" w:cs="Arial"/>
          <w:sz w:val="20"/>
          <w:szCs w:val="20"/>
        </w:rPr>
        <w:t>отку месторождений нефти и газа:</w:t>
      </w:r>
      <w:r w:rsidRPr="005F7174">
        <w:rPr>
          <w:rFonts w:ascii="Arial" w:hAnsi="Arial" w:cs="Arial"/>
          <w:sz w:val="20"/>
          <w:szCs w:val="20"/>
        </w:rPr>
        <w:t xml:space="preserve"> </w:t>
      </w:r>
    </w:p>
    <w:p w:rsidR="008D3EA8" w:rsidRDefault="008D3EA8" w:rsidP="003E2061">
      <w:pPr>
        <w:rPr>
          <w:sz w:val="20"/>
          <w:szCs w:val="20"/>
          <w:lang w:eastAsia="ru-RU"/>
        </w:rPr>
      </w:pPr>
    </w:p>
    <w:tbl>
      <w:tblPr>
        <w:tblW w:w="9880" w:type="dxa"/>
        <w:tblInd w:w="93" w:type="dxa"/>
        <w:tblLook w:val="04A0" w:firstRow="1" w:lastRow="0" w:firstColumn="1" w:lastColumn="0" w:noHBand="0" w:noVBand="1"/>
      </w:tblPr>
      <w:tblGrid>
        <w:gridCol w:w="6800"/>
        <w:gridCol w:w="1540"/>
        <w:gridCol w:w="1540"/>
      </w:tblGrid>
      <w:tr w:rsidR="008D3EA8" w:rsidRPr="00C93CE6" w:rsidTr="00C93CE6">
        <w:trPr>
          <w:divId w:val="2035958446"/>
          <w:trHeight w:val="480"/>
        </w:trPr>
        <w:tc>
          <w:tcPr>
            <w:tcW w:w="680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31 декабря 2013 г.</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Консолидируемые дочерние компании и доля в совместных операциях</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Недоказанные нефтегазовые активы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70 295</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48 191</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нефтегазовые активы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1 163 584</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778 836</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Минус: Накопленный износ, истощение и амортизация</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(373 218)</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(275 369)</w:t>
            </w:r>
          </w:p>
        </w:tc>
      </w:tr>
      <w:tr w:rsidR="008D3EA8" w:rsidRPr="00C93CE6" w:rsidTr="00C93CE6">
        <w:trPr>
          <w:divId w:val="2035958446"/>
          <w:trHeight w:val="480"/>
        </w:trPr>
        <w:tc>
          <w:tcPr>
            <w:tcW w:w="6800" w:type="dxa"/>
            <w:tcBorders>
              <w:top w:val="nil"/>
              <w:left w:val="nil"/>
              <w:bottom w:val="nil"/>
              <w:right w:val="nil"/>
            </w:tcBorders>
            <w:shd w:val="clear" w:color="000000" w:fill="FFFFFF"/>
            <w:vAlign w:val="bottom"/>
            <w:hideMark/>
          </w:tcPr>
          <w:p w:rsidR="008D3EA8" w:rsidRPr="00C93CE6" w:rsidRDefault="008D3EA8"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Чистые капитализированные затраты на основные средства, связанные с разведкой и добычей нефти и газа</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860 661</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551 658</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Доля в ассоциированных и совместных предприятиях</w:t>
            </w:r>
          </w:p>
        </w:tc>
        <w:tc>
          <w:tcPr>
            <w:tcW w:w="154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нефтегазовые активы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366 771</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242 134</w:t>
            </w:r>
          </w:p>
        </w:tc>
      </w:tr>
      <w:tr w:rsidR="008D3EA8" w:rsidRPr="00C93CE6" w:rsidTr="00C93CE6">
        <w:trPr>
          <w:divId w:val="2035958446"/>
          <w:trHeight w:val="240"/>
        </w:trPr>
        <w:tc>
          <w:tcPr>
            <w:tcW w:w="6800" w:type="dxa"/>
            <w:tcBorders>
              <w:top w:val="nil"/>
              <w:left w:val="nil"/>
              <w:bottom w:val="nil"/>
              <w:right w:val="nil"/>
            </w:tcBorders>
            <w:shd w:val="clear" w:color="000000" w:fill="FFFFFF"/>
            <w:noWrap/>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Минус: Накопленный износ, истощение и амортизация</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(80 870)</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(62 613)</w:t>
            </w:r>
          </w:p>
        </w:tc>
      </w:tr>
      <w:tr w:rsidR="008D3EA8" w:rsidRPr="00C93CE6" w:rsidTr="00C93CE6">
        <w:trPr>
          <w:divId w:val="2035958446"/>
          <w:trHeight w:val="480"/>
        </w:trPr>
        <w:tc>
          <w:tcPr>
            <w:tcW w:w="6800" w:type="dxa"/>
            <w:tcBorders>
              <w:top w:val="nil"/>
              <w:left w:val="nil"/>
              <w:bottom w:val="nil"/>
              <w:right w:val="nil"/>
            </w:tcBorders>
            <w:shd w:val="clear" w:color="000000" w:fill="FFFFFF"/>
            <w:vAlign w:val="bottom"/>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Чистые капитализированные затраты на основные средства, связанные с разведкой и добычей нефти и газа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285 901</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179 521</w:t>
            </w:r>
          </w:p>
        </w:tc>
      </w:tr>
      <w:tr w:rsidR="008D3EA8" w:rsidRPr="00C93CE6" w:rsidTr="00C93CE6">
        <w:trPr>
          <w:divId w:val="2035958446"/>
          <w:trHeight w:val="480"/>
        </w:trPr>
        <w:tc>
          <w:tcPr>
            <w:tcW w:w="6800" w:type="dxa"/>
            <w:tcBorders>
              <w:top w:val="nil"/>
              <w:left w:val="nil"/>
              <w:bottom w:val="nil"/>
              <w:right w:val="nil"/>
            </w:tcBorders>
            <w:shd w:val="clear" w:color="000000" w:fill="FFFFFF"/>
            <w:vAlign w:val="bottom"/>
            <w:hideMark/>
          </w:tcPr>
          <w:p w:rsidR="008D3EA8" w:rsidRPr="00C93CE6" w:rsidRDefault="008D3EA8" w:rsidP="00C93CE6">
            <w:pPr>
              <w:ind w:firstLineChars="100" w:firstLine="181"/>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Итого капитализированные затраты консолидируемых дочерних компаний и ассоциированных и совместных предприятиях</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1 146 562</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731 179</w:t>
            </w:r>
          </w:p>
        </w:tc>
      </w:tr>
    </w:tbl>
    <w:p w:rsidR="003E2061" w:rsidRPr="005F7174" w:rsidRDefault="003E2061" w:rsidP="003E2061">
      <w:pPr>
        <w:rPr>
          <w:sz w:val="20"/>
          <w:szCs w:val="20"/>
          <w:lang w:eastAsia="ru-RU"/>
        </w:rPr>
      </w:pPr>
    </w:p>
    <w:p w:rsidR="005A46A6" w:rsidRPr="002056C4" w:rsidRDefault="009D229F" w:rsidP="00C93CE6">
      <w:pPr>
        <w:pStyle w:val="Default"/>
        <w:pageBreakBefore/>
        <w:spacing w:before="200" w:after="200" w:line="276" w:lineRule="auto"/>
        <w:rPr>
          <w:rFonts w:ascii="Calibri" w:hAnsi="Calibri" w:cs="Times New Roman"/>
          <w:color w:val="auto"/>
          <w:sz w:val="20"/>
          <w:szCs w:val="20"/>
        </w:rPr>
      </w:pPr>
      <w:r w:rsidRPr="005F7174">
        <w:rPr>
          <w:rFonts w:ascii="Arial" w:hAnsi="Arial" w:cs="Arial"/>
          <w:sz w:val="20"/>
          <w:szCs w:val="20"/>
        </w:rPr>
        <w:t>Ниже представлены затраты, связанные с приобретением прав на геологоразведку и разработку участков недр, а также разведкой и разработкой запасов нефти и газа за годы, закончившиеся 31 декабря:</w:t>
      </w:r>
    </w:p>
    <w:tbl>
      <w:tblPr>
        <w:tblW w:w="9880" w:type="dxa"/>
        <w:tblInd w:w="93" w:type="dxa"/>
        <w:tblLook w:val="04A0" w:firstRow="1" w:lastRow="0" w:firstColumn="1" w:lastColumn="0" w:noHBand="0" w:noVBand="1"/>
      </w:tblPr>
      <w:tblGrid>
        <w:gridCol w:w="6800"/>
        <w:gridCol w:w="1540"/>
        <w:gridCol w:w="1540"/>
      </w:tblGrid>
      <w:tr w:rsidR="005A46A6" w:rsidRPr="002056C4" w:rsidTr="00B516BA">
        <w:trPr>
          <w:divId w:val="1271354881"/>
          <w:trHeight w:val="48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Консолидируемые дочерние компании и доля в совместных операциях</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Затраты на геологоразведку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936</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3 159</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на разработку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179 461</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132 907</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Понесенные затраты</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180 397</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136 066</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Доля в компаниях, учитываемых по методу долевого участия</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Затраты на геологоразведку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583</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1 034</w:t>
            </w:r>
          </w:p>
        </w:tc>
      </w:tr>
      <w:tr w:rsidR="005A46A6" w:rsidRPr="002056C4" w:rsidTr="00B516BA">
        <w:trPr>
          <w:divId w:val="1271354881"/>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на разработку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51 676</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43 143</w:t>
            </w:r>
          </w:p>
        </w:tc>
      </w:tr>
      <w:tr w:rsidR="005A46A6" w:rsidRPr="002056C4" w:rsidTr="00B516BA">
        <w:trPr>
          <w:divId w:val="1271354881"/>
          <w:trHeight w:val="48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затраты, понесенные консолидируемыми обществами и компаниями, учитываемыми по методу долевого участия</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232 656</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180 243</w:t>
            </w:r>
          </w:p>
        </w:tc>
      </w:tr>
    </w:tbl>
    <w:p w:rsidR="005A46A6" w:rsidRPr="002056C4" w:rsidRDefault="009D229F" w:rsidP="003E2061">
      <w:pPr>
        <w:pStyle w:val="Default"/>
        <w:spacing w:before="200" w:after="200"/>
        <w:rPr>
          <w:rFonts w:ascii="Calibri" w:hAnsi="Calibri" w:cs="Times New Roman"/>
          <w:color w:val="auto"/>
          <w:sz w:val="20"/>
          <w:szCs w:val="20"/>
        </w:rPr>
      </w:pPr>
      <w:r w:rsidRPr="005F7174">
        <w:rPr>
          <w:rFonts w:ascii="Arial" w:hAnsi="Arial" w:cs="Arial"/>
          <w:sz w:val="20"/>
          <w:szCs w:val="20"/>
        </w:rPr>
        <w:t xml:space="preserve">Результаты деятельности, связанной с добычей нефти и газа: </w:t>
      </w:r>
    </w:p>
    <w:tbl>
      <w:tblPr>
        <w:tblW w:w="9880" w:type="dxa"/>
        <w:tblInd w:w="93" w:type="dxa"/>
        <w:tblLook w:val="04A0" w:firstRow="1" w:lastRow="0" w:firstColumn="1" w:lastColumn="0" w:noHBand="0" w:noVBand="1"/>
      </w:tblPr>
      <w:tblGrid>
        <w:gridCol w:w="6800"/>
        <w:gridCol w:w="1540"/>
        <w:gridCol w:w="1540"/>
      </w:tblGrid>
      <w:tr w:rsidR="005A46A6" w:rsidRPr="002056C4" w:rsidTr="00B516BA">
        <w:trPr>
          <w:divId w:val="1263486857"/>
          <w:trHeight w:val="48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Консолидируемые дочерние компании и доля в совместных операциях</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Выручка: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Продажи</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100 567</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115 460</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Передача </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396 928</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325 942</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выручка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497 495</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441 402</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на добычу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(84 089)</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(71 847)</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на геологоразведку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(936)</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(3 159)</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(63 405)</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(60 069)</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Налоги, кроме налога на прибыль</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(245 484)</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(220 032)</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от операций по добыче до налогообложения</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103 581</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86 295</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по налогу на прибыль</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(12 058)</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(16 561)</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Результаты операций по деятельности, связанной с добычей нефти и газа</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91 523</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69 734</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Доля в компаниях, учитываемых по методу долевого участия</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Итого выручка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98 849</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87 976</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на добычу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(20 311)</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(13 368)</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Расходы на геологоразведку</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(583)</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(1 034)</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Износ, истощение и амортизация</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(16 293)</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(12 601)</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Налоги, кроме налога на прибыль</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(50 604)</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(46 456)</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Прибыль от операций по добыче до налогообложения</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11 058</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14 517</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Расход по налогу на прибыль</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1 979</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(2 803)</w:t>
            </w:r>
          </w:p>
        </w:tc>
      </w:tr>
      <w:tr w:rsidR="005A46A6" w:rsidRPr="002056C4" w:rsidTr="00B516BA">
        <w:trPr>
          <w:divId w:val="1263486857"/>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Результаты операций по деятельности, связанной с добычей нефти и газа</w:t>
            </w:r>
          </w:p>
        </w:tc>
        <w:tc>
          <w:tcPr>
            <w:tcW w:w="1540" w:type="dxa"/>
            <w:tcBorders>
              <w:top w:val="single" w:sz="4" w:space="0" w:color="auto"/>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13 037</w:t>
            </w:r>
          </w:p>
        </w:tc>
        <w:tc>
          <w:tcPr>
            <w:tcW w:w="1540" w:type="dxa"/>
            <w:tcBorders>
              <w:top w:val="single" w:sz="4" w:space="0" w:color="auto"/>
              <w:left w:val="nil"/>
              <w:bottom w:val="single" w:sz="4" w:space="0" w:color="auto"/>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11 714</w:t>
            </w:r>
          </w:p>
        </w:tc>
      </w:tr>
      <w:tr w:rsidR="005A46A6" w:rsidRPr="002056C4" w:rsidTr="00B516BA">
        <w:trPr>
          <w:divId w:val="1263486857"/>
          <w:trHeight w:val="72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Итого результаты операций по деятельности, связанной с добычей нефти и газа по консолидируемым обществам и компаниям, учитываемым по методу долевого участия</w:t>
            </w:r>
          </w:p>
        </w:tc>
        <w:tc>
          <w:tcPr>
            <w:tcW w:w="1540" w:type="dxa"/>
            <w:tcBorders>
              <w:top w:val="nil"/>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104 560</w:t>
            </w:r>
          </w:p>
        </w:tc>
        <w:tc>
          <w:tcPr>
            <w:tcW w:w="1540" w:type="dxa"/>
            <w:tcBorders>
              <w:top w:val="nil"/>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81 448</w:t>
            </w:r>
          </w:p>
        </w:tc>
      </w:tr>
    </w:tbl>
    <w:p w:rsidR="00D222FC" w:rsidRPr="002056C4" w:rsidRDefault="00D222FC" w:rsidP="00B516BA">
      <w:pPr>
        <w:pStyle w:val="Default"/>
        <w:spacing w:line="276" w:lineRule="auto"/>
        <w:rPr>
          <w:rFonts w:ascii="Arial" w:hAnsi="Arial" w:cs="Arial"/>
          <w:color w:val="auto"/>
          <w:sz w:val="20"/>
          <w:szCs w:val="20"/>
          <w:lang w:eastAsia="en-US"/>
        </w:rPr>
      </w:pPr>
    </w:p>
    <w:p w:rsidR="009D229F" w:rsidRPr="002056C4" w:rsidRDefault="009D229F" w:rsidP="00B516BA">
      <w:pPr>
        <w:pStyle w:val="Default"/>
        <w:spacing w:after="240" w:line="276" w:lineRule="auto"/>
        <w:rPr>
          <w:rFonts w:ascii="Arial" w:hAnsi="Arial" w:cs="Arial"/>
          <w:b/>
          <w:sz w:val="20"/>
          <w:szCs w:val="20"/>
        </w:rPr>
      </w:pPr>
      <w:r w:rsidRPr="005F7174">
        <w:rPr>
          <w:rFonts w:ascii="Arial" w:hAnsi="Arial" w:cs="Arial"/>
          <w:b/>
          <w:sz w:val="20"/>
          <w:szCs w:val="20"/>
        </w:rPr>
        <w:t xml:space="preserve">Объемы доказанных запасов нефти и газа </w:t>
      </w:r>
    </w:p>
    <w:p w:rsidR="009D229F" w:rsidRPr="002056C4" w:rsidRDefault="009D229F" w:rsidP="00B516BA">
      <w:pPr>
        <w:spacing w:after="240" w:line="276" w:lineRule="auto"/>
        <w:jc w:val="both"/>
        <w:rPr>
          <w:rFonts w:ascii="Arial" w:hAnsi="Arial" w:cs="Arial"/>
          <w:sz w:val="20"/>
          <w:szCs w:val="20"/>
        </w:rPr>
      </w:pPr>
      <w:r w:rsidRPr="005F7174">
        <w:rPr>
          <w:rFonts w:ascii="Arial" w:hAnsi="Arial" w:cs="Arial"/>
          <w:sz w:val="20"/>
          <w:szCs w:val="20"/>
        </w:rPr>
        <w:t>Доказанными запасами считаются оценочные объемы сырой нефти и газа, которые согласно геологическим или инженерным данным с достаточной степенью уверенности будут извлечены в будущем исходя из известных залежей при существующих экономических и операционных условиях. В некоторых случаях для извлечения таких доказанных запасов потребуются значительные дополнительные вложения в новые скважины и сопутствующее дополнительное оборудование. В связи с присущей неопределенностью и ограниченностью данных о залежах, оценки запасов в недрах земли могут меняться по мере того, как становятся доступными дополнительные сведения.</w:t>
      </w:r>
    </w:p>
    <w:p w:rsidR="009D229F" w:rsidRPr="002056C4" w:rsidRDefault="009D229F" w:rsidP="00B516BA">
      <w:pPr>
        <w:pStyle w:val="Default"/>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 xml:space="preserve">Доказанными разработанными запасами являются запасы, которые предполагается извлечь из существующих скважин при существующем оборудовании и методах добычи. Доказанные неразработанные запасы – это те запасы, которые предполагается извлечь в результате будущих вложений в бурение новых скважин, оснащение существующих скважин и / или на оборудование по сбору и подъему добытой нефти из существующих и будущих скважин. </w:t>
      </w:r>
    </w:p>
    <w:p w:rsidR="00EB59CC" w:rsidRPr="002056C4" w:rsidRDefault="00EB59CC" w:rsidP="00C93CE6">
      <w:pPr>
        <w:spacing w:line="276" w:lineRule="auto"/>
        <w:jc w:val="both"/>
        <w:rPr>
          <w:rFonts w:ascii="Arial" w:hAnsi="Arial" w:cs="Arial"/>
          <w:sz w:val="20"/>
          <w:szCs w:val="20"/>
        </w:rPr>
      </w:pPr>
      <w:r w:rsidRPr="005F7174">
        <w:rPr>
          <w:rFonts w:ascii="Arial" w:hAnsi="Arial" w:cs="Arial"/>
          <w:sz w:val="20"/>
          <w:szCs w:val="20"/>
        </w:rPr>
        <w:t>Ниже представлена информация об общих объемах чистых доказанных запасов сырой нефти и газа (в млн. баррелей и млрд. куб. футов, соответственно) согласно оценке независимых инженеров-оценщиков запасов «DeGolyer &amp; MacNaughton»:</w:t>
      </w:r>
    </w:p>
    <w:p w:rsidR="008D3EA8" w:rsidRDefault="008D3EA8" w:rsidP="009D229F">
      <w:pPr>
        <w:pStyle w:val="Default"/>
        <w:jc w:val="both"/>
        <w:rPr>
          <w:rFonts w:ascii="Calibri" w:hAnsi="Calibri" w:cs="Times New Roman"/>
          <w:color w:val="auto"/>
          <w:sz w:val="20"/>
          <w:szCs w:val="20"/>
        </w:rPr>
      </w:pPr>
    </w:p>
    <w:tbl>
      <w:tblPr>
        <w:tblW w:w="9880" w:type="dxa"/>
        <w:tblInd w:w="93" w:type="dxa"/>
        <w:tblLook w:val="04A0" w:firstRow="1" w:lastRow="0" w:firstColumn="1" w:lastColumn="0" w:noHBand="0" w:noVBand="1"/>
      </w:tblPr>
      <w:tblGrid>
        <w:gridCol w:w="6800"/>
        <w:gridCol w:w="1540"/>
        <w:gridCol w:w="1540"/>
      </w:tblGrid>
      <w:tr w:rsidR="008D3EA8" w:rsidRPr="00C93CE6" w:rsidTr="00C93CE6">
        <w:trPr>
          <w:divId w:val="1234971120"/>
          <w:trHeight w:val="48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Доказанные запасы нефти - в млн. барр.</w:t>
            </w:r>
          </w:p>
        </w:tc>
        <w:tc>
          <w:tcPr>
            <w:tcW w:w="1540" w:type="dxa"/>
            <w:tcBorders>
              <w:top w:val="nil"/>
              <w:left w:val="nil"/>
              <w:bottom w:val="single" w:sz="4" w:space="0" w:color="auto"/>
              <w:right w:val="nil"/>
            </w:tcBorders>
            <w:shd w:val="clear" w:color="000000" w:fill="FFFFFF"/>
            <w:vAlign w:val="bottom"/>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8D3EA8" w:rsidRPr="00C93CE6" w:rsidRDefault="008D3EA8" w:rsidP="00C93CE6">
            <w:pPr>
              <w:jc w:val="cente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 xml:space="preserve"> 31 декабря 2013 г.</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Консолидируемые дочерние компании и доля в совместных операциях</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На начало года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4 981</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4 870</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Добыча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(307)</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(300)</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xml:space="preserve">Приобретение новых запасов </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105</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Пересмотр предыдущих оценок</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272</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411</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5 051</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4 981</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Доля меньшинства в доказанных запасах</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(16)</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(17)</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запасы, скорректированные на долю меньшинства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5 035</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4 964</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разработанные запасы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2 747</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2 614</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неразработанные запасы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2 304</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2 367</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Доля в компаниях, учитываемых по методу долевого участия</w:t>
            </w:r>
          </w:p>
        </w:tc>
        <w:tc>
          <w:tcPr>
            <w:tcW w:w="154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На начало года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1 189</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982</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Добыча</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(77)</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(67)</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 xml:space="preserve">Приобретение новых запасов </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58</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87</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sz w:val="18"/>
                <w:szCs w:val="18"/>
                <w:lang w:eastAsia="ru-RU"/>
              </w:rPr>
            </w:pPr>
            <w:r w:rsidRPr="00C93CE6">
              <w:rPr>
                <w:rFonts w:ascii="Arial" w:eastAsia="Times New Roman" w:hAnsi="Arial" w:cs="Arial"/>
                <w:sz w:val="18"/>
                <w:szCs w:val="18"/>
                <w:lang w:eastAsia="ru-RU"/>
              </w:rPr>
              <w:t>Пересмотр предыдущих оценок и увеличение нефтеотдачи</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192</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187</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1 362</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i/>
                <w:iCs/>
                <w:sz w:val="18"/>
                <w:szCs w:val="18"/>
                <w:lang w:eastAsia="ru-RU"/>
              </w:rPr>
            </w:pPr>
            <w:r w:rsidRPr="00C93CE6">
              <w:rPr>
                <w:rFonts w:ascii="Arial" w:eastAsia="Times New Roman" w:hAnsi="Arial" w:cs="Arial"/>
                <w:i/>
                <w:iCs/>
                <w:sz w:val="18"/>
                <w:szCs w:val="18"/>
                <w:lang w:eastAsia="ru-RU"/>
              </w:rPr>
              <w:t>1 189</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разработанные запасы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614</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472</w:t>
            </w:r>
          </w:p>
        </w:tc>
      </w:tr>
      <w:tr w:rsidR="008D3EA8" w:rsidRPr="00C93CE6" w:rsidTr="00C93CE6">
        <w:trPr>
          <w:divId w:val="1234971120"/>
          <w:trHeight w:val="240"/>
        </w:trPr>
        <w:tc>
          <w:tcPr>
            <w:tcW w:w="6800" w:type="dxa"/>
            <w:tcBorders>
              <w:top w:val="nil"/>
              <w:left w:val="nil"/>
              <w:bottom w:val="nil"/>
              <w:right w:val="nil"/>
            </w:tcBorders>
            <w:shd w:val="clear" w:color="000000" w:fill="FFFFFF"/>
            <w:vAlign w:val="center"/>
            <w:hideMark/>
          </w:tcPr>
          <w:p w:rsidR="008D3EA8" w:rsidRPr="00C93CE6" w:rsidRDefault="008D3EA8" w:rsidP="00C93CE6">
            <w:pPr>
              <w:ind w:firstLineChars="100" w:firstLine="180"/>
              <w:rPr>
                <w:rFonts w:ascii="Arial" w:eastAsia="Times New Roman" w:hAnsi="Arial" w:cs="Arial"/>
                <w:sz w:val="18"/>
                <w:szCs w:val="18"/>
                <w:lang w:eastAsia="ru-RU"/>
              </w:rPr>
            </w:pPr>
            <w:r w:rsidRPr="00C93CE6">
              <w:rPr>
                <w:rFonts w:ascii="Arial" w:eastAsia="Times New Roman" w:hAnsi="Arial" w:cs="Arial"/>
                <w:sz w:val="18"/>
                <w:szCs w:val="18"/>
                <w:lang w:eastAsia="ru-RU"/>
              </w:rPr>
              <w:t>Доказанные неразработанные запасы</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748</w:t>
            </w:r>
          </w:p>
        </w:tc>
        <w:tc>
          <w:tcPr>
            <w:tcW w:w="1540" w:type="dxa"/>
            <w:tcBorders>
              <w:top w:val="nil"/>
              <w:left w:val="nil"/>
              <w:bottom w:val="nil"/>
              <w:right w:val="nil"/>
            </w:tcBorders>
            <w:shd w:val="clear" w:color="000000" w:fill="FFFFFF"/>
            <w:vAlign w:val="bottom"/>
            <w:hideMark/>
          </w:tcPr>
          <w:p w:rsidR="008D3EA8" w:rsidRPr="00C93CE6" w:rsidRDefault="008D3EA8" w:rsidP="00C93CE6">
            <w:pPr>
              <w:jc w:val="right"/>
              <w:rPr>
                <w:rFonts w:ascii="Arial" w:eastAsia="Times New Roman" w:hAnsi="Arial" w:cs="Arial"/>
                <w:sz w:val="18"/>
                <w:szCs w:val="18"/>
                <w:lang w:eastAsia="ru-RU"/>
              </w:rPr>
            </w:pPr>
            <w:r w:rsidRPr="00C93CE6">
              <w:rPr>
                <w:rFonts w:ascii="Arial" w:eastAsia="Times New Roman" w:hAnsi="Arial" w:cs="Arial"/>
                <w:sz w:val="18"/>
                <w:szCs w:val="18"/>
                <w:lang w:eastAsia="ru-RU"/>
              </w:rPr>
              <w:t>717</w:t>
            </w:r>
          </w:p>
        </w:tc>
      </w:tr>
      <w:tr w:rsidR="008D3EA8" w:rsidRPr="00C93CE6" w:rsidTr="00C93CE6">
        <w:trPr>
          <w:divId w:val="1234971120"/>
          <w:trHeight w:val="480"/>
        </w:trPr>
        <w:tc>
          <w:tcPr>
            <w:tcW w:w="6800" w:type="dxa"/>
            <w:tcBorders>
              <w:top w:val="nil"/>
              <w:left w:val="nil"/>
              <w:bottom w:val="nil"/>
              <w:right w:val="nil"/>
            </w:tcBorders>
            <w:shd w:val="clear" w:color="000000" w:fill="FFFFFF"/>
            <w:vAlign w:val="center"/>
            <w:hideMark/>
          </w:tcPr>
          <w:p w:rsidR="008D3EA8" w:rsidRPr="00C93CE6" w:rsidRDefault="008D3EA8" w:rsidP="00C93CE6">
            <w:pPr>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Итого доказанные запасы консолидируемых обществ и компаний, учитываемых по методу долевого участия – 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6 413</w:t>
            </w:r>
          </w:p>
        </w:tc>
        <w:tc>
          <w:tcPr>
            <w:tcW w:w="1540" w:type="dxa"/>
            <w:tcBorders>
              <w:top w:val="single" w:sz="4" w:space="0" w:color="auto"/>
              <w:left w:val="nil"/>
              <w:bottom w:val="double" w:sz="6" w:space="0" w:color="auto"/>
              <w:right w:val="nil"/>
            </w:tcBorders>
            <w:shd w:val="clear" w:color="000000" w:fill="FFFFFF"/>
            <w:vAlign w:val="bottom"/>
            <w:hideMark/>
          </w:tcPr>
          <w:p w:rsidR="008D3EA8" w:rsidRPr="00C93CE6" w:rsidRDefault="008D3EA8" w:rsidP="00C93CE6">
            <w:pPr>
              <w:jc w:val="right"/>
              <w:rPr>
                <w:rFonts w:ascii="Arial" w:eastAsia="Times New Roman" w:hAnsi="Arial" w:cs="Arial"/>
                <w:b/>
                <w:bCs/>
                <w:sz w:val="18"/>
                <w:szCs w:val="18"/>
                <w:lang w:eastAsia="ru-RU"/>
              </w:rPr>
            </w:pPr>
            <w:r w:rsidRPr="00C93CE6">
              <w:rPr>
                <w:rFonts w:ascii="Arial" w:eastAsia="Times New Roman" w:hAnsi="Arial" w:cs="Arial"/>
                <w:b/>
                <w:bCs/>
                <w:sz w:val="18"/>
                <w:szCs w:val="18"/>
                <w:lang w:eastAsia="ru-RU"/>
              </w:rPr>
              <w:t>6 170</w:t>
            </w:r>
          </w:p>
        </w:tc>
      </w:tr>
    </w:tbl>
    <w:p w:rsidR="00EB59CC" w:rsidRPr="002056C4" w:rsidRDefault="00EB59CC" w:rsidP="009D229F">
      <w:pPr>
        <w:pStyle w:val="Default"/>
        <w:jc w:val="both"/>
        <w:rPr>
          <w:rFonts w:ascii="Arial" w:hAnsi="Arial" w:cs="Arial"/>
          <w:color w:val="auto"/>
          <w:sz w:val="20"/>
          <w:szCs w:val="20"/>
          <w:lang w:eastAsia="en-US"/>
        </w:rPr>
      </w:pPr>
    </w:p>
    <w:p w:rsidR="005A46A6" w:rsidRPr="002056C4" w:rsidRDefault="005A46A6" w:rsidP="009D229F">
      <w:pPr>
        <w:pStyle w:val="Default"/>
        <w:jc w:val="both"/>
        <w:rPr>
          <w:rFonts w:ascii="Calibri" w:hAnsi="Calibri" w:cs="Times New Roman"/>
          <w:color w:val="auto"/>
          <w:sz w:val="20"/>
          <w:szCs w:val="20"/>
        </w:rPr>
      </w:pPr>
    </w:p>
    <w:tbl>
      <w:tblPr>
        <w:tblW w:w="9880" w:type="dxa"/>
        <w:tblInd w:w="93" w:type="dxa"/>
        <w:tblLook w:val="04A0" w:firstRow="1" w:lastRow="0" w:firstColumn="1" w:lastColumn="0" w:noHBand="0" w:noVBand="1"/>
      </w:tblPr>
      <w:tblGrid>
        <w:gridCol w:w="6800"/>
        <w:gridCol w:w="1540"/>
        <w:gridCol w:w="1540"/>
      </w:tblGrid>
      <w:tr w:rsidR="005A46A6" w:rsidRPr="002056C4" w:rsidTr="00B516BA">
        <w:trPr>
          <w:divId w:val="1263102035"/>
          <w:trHeight w:val="48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Доказанные запасы газа - в млрд. куб. футов</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5A46A6" w:rsidRPr="002056C4" w:rsidRDefault="005A46A6">
            <w:pPr>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Консолидируемые дочерние компании и доля в совместных операциях</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На начало года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6 323</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6 092</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Добыча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(455)</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(436)</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Приобретение новых запасов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23</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Пересмотр предыдущих оценок и увеличение нефтеотдачи</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430</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667</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6 321</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6 323</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Доля меньшинства в доказанных запасах</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(29)</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(38)</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Доказанные запасы, скорректированные на долю меньшинства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6 292</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6 285</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Доказанные разработанные запасы</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3 821</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3 781</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Доказанные неразработанные запасы</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2 500</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2 542</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Доля в компаниях, учитываемых по методу долевого участия</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На начало года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7 069</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3 951</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Добыча</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(150)</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(58)</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 xml:space="preserve">Приобретение новых запасов </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1 677</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1 014</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sz w:val="18"/>
                <w:szCs w:val="18"/>
                <w:lang w:eastAsia="ru-RU"/>
              </w:rPr>
            </w:pPr>
            <w:r w:rsidRPr="002056C4">
              <w:rPr>
                <w:rFonts w:ascii="Arial" w:eastAsia="Times New Roman" w:hAnsi="Arial" w:cs="Arial"/>
                <w:sz w:val="18"/>
                <w:szCs w:val="18"/>
                <w:lang w:eastAsia="ru-RU"/>
              </w:rPr>
              <w:t>Пересмотр предыдущих оценок и увеличение нефтеотдачи</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1 592</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2 162</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10 188</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i/>
                <w:iCs/>
                <w:sz w:val="18"/>
                <w:szCs w:val="18"/>
                <w:lang w:eastAsia="ru-RU"/>
              </w:rPr>
            </w:pPr>
            <w:r w:rsidRPr="002056C4">
              <w:rPr>
                <w:rFonts w:ascii="Arial" w:eastAsia="Times New Roman" w:hAnsi="Arial" w:cs="Arial"/>
                <w:i/>
                <w:iCs/>
                <w:sz w:val="18"/>
                <w:szCs w:val="18"/>
                <w:lang w:eastAsia="ru-RU"/>
              </w:rPr>
              <w:t>7 069</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Доказанные разработанные запасы</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4 357</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493</w:t>
            </w:r>
          </w:p>
        </w:tc>
      </w:tr>
      <w:tr w:rsidR="005A46A6" w:rsidRPr="002056C4" w:rsidTr="00B516BA">
        <w:trPr>
          <w:divId w:val="1263102035"/>
          <w:trHeight w:val="240"/>
        </w:trPr>
        <w:tc>
          <w:tcPr>
            <w:tcW w:w="6800" w:type="dxa"/>
            <w:tcBorders>
              <w:top w:val="nil"/>
              <w:left w:val="nil"/>
              <w:bottom w:val="nil"/>
              <w:right w:val="nil"/>
            </w:tcBorders>
            <w:shd w:val="clear" w:color="000000" w:fill="FFFFFF"/>
            <w:vAlign w:val="center"/>
            <w:hideMark/>
          </w:tcPr>
          <w:p w:rsidR="005A46A6" w:rsidRPr="002056C4" w:rsidRDefault="005A46A6" w:rsidP="00B516BA">
            <w:pPr>
              <w:ind w:firstLineChars="100" w:firstLine="180"/>
              <w:rPr>
                <w:rFonts w:ascii="Arial" w:eastAsia="Times New Roman" w:hAnsi="Arial" w:cs="Arial"/>
                <w:sz w:val="18"/>
                <w:szCs w:val="18"/>
                <w:lang w:eastAsia="ru-RU"/>
              </w:rPr>
            </w:pPr>
            <w:r w:rsidRPr="002056C4">
              <w:rPr>
                <w:rFonts w:ascii="Arial" w:eastAsia="Times New Roman" w:hAnsi="Arial" w:cs="Arial"/>
                <w:sz w:val="18"/>
                <w:szCs w:val="18"/>
                <w:lang w:eastAsia="ru-RU"/>
              </w:rPr>
              <w:t>Доказанные неразработанные запасы</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5 831</w:t>
            </w:r>
          </w:p>
        </w:tc>
        <w:tc>
          <w:tcPr>
            <w:tcW w:w="1540" w:type="dxa"/>
            <w:tcBorders>
              <w:top w:val="nil"/>
              <w:left w:val="nil"/>
              <w:bottom w:val="nil"/>
              <w:right w:val="nil"/>
            </w:tcBorders>
            <w:shd w:val="clear" w:color="000000" w:fill="FFFFFF"/>
            <w:vAlign w:val="bottom"/>
            <w:hideMark/>
          </w:tcPr>
          <w:p w:rsidR="005A46A6" w:rsidRPr="002056C4" w:rsidRDefault="005A46A6">
            <w:pPr>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6 576</w:t>
            </w:r>
          </w:p>
        </w:tc>
      </w:tr>
      <w:tr w:rsidR="005A46A6" w:rsidRPr="002056C4" w:rsidTr="00B516BA">
        <w:trPr>
          <w:divId w:val="1263102035"/>
          <w:trHeight w:val="480"/>
        </w:trPr>
        <w:tc>
          <w:tcPr>
            <w:tcW w:w="6800" w:type="dxa"/>
            <w:tcBorders>
              <w:top w:val="nil"/>
              <w:left w:val="nil"/>
              <w:bottom w:val="nil"/>
              <w:right w:val="nil"/>
            </w:tcBorders>
            <w:shd w:val="clear" w:color="000000" w:fill="FFFFFF"/>
            <w:vAlign w:val="center"/>
            <w:hideMark/>
          </w:tcPr>
          <w:p w:rsidR="005A46A6" w:rsidRPr="002056C4" w:rsidRDefault="005A46A6">
            <w:pP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доказанные запасы консолидируемых обществ и компаний, учитываемых по методу долевого участия – на конец года</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16 509</w:t>
            </w:r>
          </w:p>
        </w:tc>
        <w:tc>
          <w:tcPr>
            <w:tcW w:w="1540" w:type="dxa"/>
            <w:tcBorders>
              <w:top w:val="single" w:sz="4" w:space="0" w:color="auto"/>
              <w:left w:val="nil"/>
              <w:bottom w:val="double" w:sz="6" w:space="0" w:color="auto"/>
              <w:right w:val="nil"/>
            </w:tcBorders>
            <w:shd w:val="clear" w:color="000000" w:fill="FFFFFF"/>
            <w:vAlign w:val="bottom"/>
            <w:hideMark/>
          </w:tcPr>
          <w:p w:rsidR="005A46A6" w:rsidRPr="002056C4" w:rsidRDefault="005A46A6">
            <w:pPr>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13 392</w:t>
            </w:r>
          </w:p>
        </w:tc>
      </w:tr>
    </w:tbl>
    <w:p w:rsidR="00EB59CC" w:rsidRPr="002056C4" w:rsidRDefault="00EB59CC" w:rsidP="009D229F">
      <w:pPr>
        <w:pStyle w:val="Default"/>
        <w:jc w:val="both"/>
        <w:rPr>
          <w:rFonts w:ascii="Arial" w:hAnsi="Arial" w:cs="Arial"/>
          <w:color w:val="auto"/>
          <w:sz w:val="20"/>
          <w:szCs w:val="20"/>
          <w:lang w:eastAsia="en-US"/>
        </w:rPr>
      </w:pPr>
    </w:p>
    <w:p w:rsidR="00EB59CC" w:rsidRPr="002056C4" w:rsidRDefault="00EB59CC" w:rsidP="00C93CE6">
      <w:pPr>
        <w:pStyle w:val="Default"/>
        <w:pageBreakBefore/>
        <w:spacing w:after="240" w:line="276" w:lineRule="auto"/>
        <w:jc w:val="both"/>
        <w:rPr>
          <w:rFonts w:ascii="Arial" w:hAnsi="Arial" w:cs="Arial"/>
          <w:b/>
          <w:color w:val="auto"/>
          <w:sz w:val="20"/>
          <w:szCs w:val="20"/>
          <w:lang w:eastAsia="en-US"/>
        </w:rPr>
      </w:pPr>
      <w:r w:rsidRPr="005F7174">
        <w:rPr>
          <w:rFonts w:ascii="Arial" w:hAnsi="Arial" w:cs="Arial"/>
          <w:b/>
          <w:color w:val="auto"/>
          <w:sz w:val="20"/>
          <w:szCs w:val="20"/>
          <w:lang w:eastAsia="en-US"/>
        </w:rPr>
        <w:t xml:space="preserve">Стандартизированный показатель  дисконтированных будущих чистых денежных потоков и изменения, связанные с доказанными запасами нефти и газа </w:t>
      </w:r>
    </w:p>
    <w:p w:rsidR="00EB59CC" w:rsidRPr="002056C4" w:rsidRDefault="00EB59CC" w:rsidP="00C93CE6">
      <w:pPr>
        <w:pStyle w:val="Default"/>
        <w:spacing w:after="240" w:line="276" w:lineRule="auto"/>
        <w:jc w:val="both"/>
        <w:rPr>
          <w:rFonts w:ascii="Arial" w:hAnsi="Arial" w:cs="Arial"/>
          <w:color w:val="auto"/>
          <w:sz w:val="20"/>
          <w:szCs w:val="20"/>
          <w:lang w:eastAsia="en-US"/>
        </w:rPr>
      </w:pPr>
      <w:r w:rsidRPr="005F7174">
        <w:rPr>
          <w:rFonts w:ascii="Arial" w:hAnsi="Arial" w:cs="Arial"/>
          <w:color w:val="auto"/>
          <w:sz w:val="20"/>
          <w:szCs w:val="20"/>
          <w:lang w:eastAsia="en-US"/>
        </w:rPr>
        <w:t>Расчетные будущие поступления денежных средств от добычи нефти и газа рассчитываются путем применения средних цен на нефть и газ, действующих на первое число каждого из 12 месяцев перед отчетной датой, к объемам расчетных чистых доказанных запасов компании на конец года. При таком расчете корректировки на изменения в ценах будущих периодов ограничиваются изменениями, оговоренными в контрактах, действовавших на конец каждого отчетного периода. Затраты будущих периодов на разработку и добычу представляют собой оценочные затраты будущих периодов, необходимые для разработки и добычи доказанных запасов, рассчитанные с применением индексов цен, при этом делается допущение о сохранении экономических условий,</w:t>
      </w:r>
      <w:r w:rsidRPr="005F7174">
        <w:t xml:space="preserve"> </w:t>
      </w:r>
      <w:r w:rsidRPr="005F7174">
        <w:rPr>
          <w:rFonts w:ascii="Arial" w:hAnsi="Arial" w:cs="Arial"/>
          <w:color w:val="auto"/>
          <w:sz w:val="20"/>
          <w:szCs w:val="20"/>
          <w:lang w:eastAsia="en-US"/>
        </w:rPr>
        <w:t xml:space="preserve">существующих на конец года. Оценочный налог на прибыль будущих периодов рассчитывается с применением налоговых ставок, действовавших на конец года. Эти ставки отражают разрешенные вычеты и налоговые льготы и применяются к оценочным будущим денежным потокам до налогообложения за вычетом налоговой базы соответствующих активов. Дисконтированные будущие чистые денежные потоки рассчитываются с применением 10% ставки дисконтирования. Дисконтирование требует последовательных ежегодных оценок периода, в котором возникают расходы будущих периодов и будут извлечены запасы нефти и газа. </w:t>
      </w:r>
    </w:p>
    <w:p w:rsidR="00D222FC" w:rsidRPr="002056C4" w:rsidRDefault="00EB59CC" w:rsidP="00C93CE6">
      <w:pPr>
        <w:spacing w:after="100" w:afterAutospacing="1" w:line="276" w:lineRule="auto"/>
        <w:jc w:val="both"/>
        <w:rPr>
          <w:sz w:val="20"/>
          <w:szCs w:val="20"/>
          <w:lang w:eastAsia="ru-RU"/>
        </w:rPr>
      </w:pPr>
      <w:r w:rsidRPr="005F7174">
        <w:rPr>
          <w:rFonts w:ascii="Arial" w:hAnsi="Arial" w:cs="Arial"/>
          <w:sz w:val="20"/>
          <w:szCs w:val="20"/>
        </w:rPr>
        <w:t>Информация, представленная в таблицах ниже, не является оценкой руководства прогнозируемых будущих денежных потоков Группы или стоимости доказанных нефтегазовых запасов. Оценки доказанных запасов не являются точными и изменяются по мере получения  новой информации. Кроме того, в расчеты не включаются возможные и вероятные запасы, которые в будущем могут перейти в категорию доказанных запасов. Рассчитанные показатели не должны использоваться в качестве точной величины будущих денежных потоков Группы или стоимости ее запасов нефти и газа.</w:t>
      </w:r>
    </w:p>
    <w:tbl>
      <w:tblPr>
        <w:tblW w:w="9880" w:type="dxa"/>
        <w:tblInd w:w="93" w:type="dxa"/>
        <w:tblLook w:val="04A0" w:firstRow="1" w:lastRow="0" w:firstColumn="1" w:lastColumn="0" w:noHBand="0" w:noVBand="1"/>
      </w:tblPr>
      <w:tblGrid>
        <w:gridCol w:w="6800"/>
        <w:gridCol w:w="1540"/>
        <w:gridCol w:w="1540"/>
      </w:tblGrid>
      <w:tr w:rsidR="00D222FC" w:rsidRPr="002056C4" w:rsidTr="00B516BA">
        <w:trPr>
          <w:divId w:val="86002567"/>
          <w:trHeight w:val="48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2014 г.</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center"/>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 xml:space="preserve"> 31 декабря 2013 г.</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Консолидируемые дочерние компании</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денежных средств будущих периодов</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12 756 212</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7 690 400</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будущих периодов на добычу</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(7 734 833)</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(4 723 691)</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будущих периодов на разработку</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(938 935)</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(612 498)</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прибыль будущих периодов</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(665 167)</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(354 004)</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Потоки денежных средств будущих периодов</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3 417 277</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2 000 207</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Движения денежных средств с учетом 10% ставки дисконтирования</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(1 936 851)</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(1 197 686)</w:t>
            </w:r>
          </w:p>
        </w:tc>
      </w:tr>
      <w:tr w:rsidR="00D222FC" w:rsidRPr="002056C4" w:rsidTr="00B516BA">
        <w:trPr>
          <w:divId w:val="86002567"/>
          <w:trHeight w:val="48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Стандартизированная оценка дисконтированных будущих чистых денежных потоков</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1 480 426</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802 521</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Доля в компаниях, учитываемых по методу долевого участия</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 </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Поступление денежных средств будущих периодов</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3 593 104</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2 084 265</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будущих периодов на добычу</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(2 003 356)</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(1 085 733)</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Затраты будущих периодов на разработку</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(254 790)</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(151 527)</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Налог на прибыль будущих периодов</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(228 982)</w:t>
            </w:r>
          </w:p>
        </w:tc>
        <w:tc>
          <w:tcPr>
            <w:tcW w:w="1540" w:type="dxa"/>
            <w:tcBorders>
              <w:top w:val="nil"/>
              <w:left w:val="nil"/>
              <w:bottom w:val="single" w:sz="4"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(153 455)</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Потоки денежных средств будущих периодов</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1 105 976</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693 550</w:t>
            </w:r>
          </w:p>
        </w:tc>
      </w:tr>
      <w:tr w:rsidR="00D222FC" w:rsidRPr="002056C4" w:rsidTr="00B516BA">
        <w:trPr>
          <w:divId w:val="86002567"/>
          <w:trHeight w:val="24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Движения денежных средств с учетом 10% ставки дисконтирования</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(668 192)</w:t>
            </w:r>
          </w:p>
        </w:tc>
        <w:tc>
          <w:tcPr>
            <w:tcW w:w="1540" w:type="dxa"/>
            <w:tcBorders>
              <w:top w:val="nil"/>
              <w:left w:val="nil"/>
              <w:bottom w:val="nil"/>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(407 796)</w:t>
            </w:r>
          </w:p>
        </w:tc>
      </w:tr>
      <w:tr w:rsidR="00D222FC" w:rsidRPr="002056C4" w:rsidTr="00B516BA">
        <w:trPr>
          <w:divId w:val="86002567"/>
          <w:trHeight w:val="48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sz w:val="18"/>
                <w:szCs w:val="18"/>
                <w:lang w:eastAsia="ru-RU"/>
              </w:rPr>
            </w:pPr>
            <w:r w:rsidRPr="002056C4">
              <w:rPr>
                <w:rFonts w:ascii="Arial" w:eastAsia="Times New Roman" w:hAnsi="Arial" w:cs="Arial"/>
                <w:sz w:val="18"/>
                <w:szCs w:val="18"/>
                <w:lang w:eastAsia="ru-RU"/>
              </w:rPr>
              <w:t>Стандартизированная оценка дисконтированных будущих чистых движений денежных средств</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437 784</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sz w:val="18"/>
                <w:szCs w:val="18"/>
                <w:lang w:eastAsia="ru-RU"/>
              </w:rPr>
            </w:pPr>
            <w:r w:rsidRPr="002056C4">
              <w:rPr>
                <w:rFonts w:ascii="Arial" w:eastAsia="Times New Roman" w:hAnsi="Arial" w:cs="Arial"/>
                <w:sz w:val="18"/>
                <w:szCs w:val="18"/>
                <w:lang w:eastAsia="ru-RU"/>
              </w:rPr>
              <w:t>285 754</w:t>
            </w:r>
          </w:p>
        </w:tc>
      </w:tr>
      <w:tr w:rsidR="00D222FC" w:rsidRPr="002056C4" w:rsidTr="00B516BA">
        <w:trPr>
          <w:divId w:val="86002567"/>
          <w:trHeight w:val="720"/>
        </w:trPr>
        <w:tc>
          <w:tcPr>
            <w:tcW w:w="6800" w:type="dxa"/>
            <w:tcBorders>
              <w:top w:val="nil"/>
              <w:left w:val="nil"/>
              <w:bottom w:val="nil"/>
              <w:right w:val="nil"/>
            </w:tcBorders>
            <w:shd w:val="clear" w:color="000000" w:fill="FFFFFF"/>
            <w:vAlign w:val="center"/>
            <w:hideMark/>
          </w:tcPr>
          <w:p w:rsidR="00D222FC" w:rsidRPr="002056C4" w:rsidRDefault="00D222FC" w:rsidP="00C93CE6">
            <w:pPr>
              <w:spacing w:line="276" w:lineRule="auto"/>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Итого стандартизированная оценка дисконтированных будущих чистых денежных потоков по консолидируемым обществам и компаниям, учитываемым по методу долевого участия</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1 918 210</w:t>
            </w:r>
          </w:p>
        </w:tc>
        <w:tc>
          <w:tcPr>
            <w:tcW w:w="1540" w:type="dxa"/>
            <w:tcBorders>
              <w:top w:val="single" w:sz="4" w:space="0" w:color="auto"/>
              <w:left w:val="nil"/>
              <w:bottom w:val="double" w:sz="6" w:space="0" w:color="auto"/>
              <w:right w:val="nil"/>
            </w:tcBorders>
            <w:shd w:val="clear" w:color="000000" w:fill="FFFFFF"/>
            <w:vAlign w:val="bottom"/>
            <w:hideMark/>
          </w:tcPr>
          <w:p w:rsidR="00D222FC" w:rsidRPr="002056C4" w:rsidRDefault="00D222FC" w:rsidP="00C93CE6">
            <w:pPr>
              <w:spacing w:line="276" w:lineRule="auto"/>
              <w:jc w:val="right"/>
              <w:rPr>
                <w:rFonts w:ascii="Arial" w:eastAsia="Times New Roman" w:hAnsi="Arial" w:cs="Arial"/>
                <w:b/>
                <w:bCs/>
                <w:sz w:val="18"/>
                <w:szCs w:val="18"/>
                <w:lang w:eastAsia="ru-RU"/>
              </w:rPr>
            </w:pPr>
            <w:r w:rsidRPr="002056C4">
              <w:rPr>
                <w:rFonts w:ascii="Arial" w:eastAsia="Times New Roman" w:hAnsi="Arial" w:cs="Arial"/>
                <w:b/>
                <w:bCs/>
                <w:sz w:val="18"/>
                <w:szCs w:val="18"/>
                <w:lang w:eastAsia="ru-RU"/>
              </w:rPr>
              <w:t>1 088 275</w:t>
            </w:r>
          </w:p>
        </w:tc>
      </w:tr>
    </w:tbl>
    <w:p w:rsidR="009D229F" w:rsidRPr="002056C4" w:rsidRDefault="009D229F" w:rsidP="00EB59CC">
      <w:pPr>
        <w:spacing w:after="100" w:afterAutospacing="1"/>
        <w:rPr>
          <w:sz w:val="20"/>
          <w:szCs w:val="20"/>
          <w:lang w:eastAsia="ru-RU"/>
        </w:rPr>
      </w:pPr>
    </w:p>
    <w:p w:rsidR="009D229F" w:rsidRPr="002056C4" w:rsidRDefault="009D229F" w:rsidP="00782EFF">
      <w:pPr>
        <w:spacing w:after="100" w:afterAutospacing="1"/>
        <w:rPr>
          <w:sz w:val="20"/>
          <w:szCs w:val="20"/>
          <w:lang w:eastAsia="ru-RU"/>
        </w:rPr>
      </w:pPr>
    </w:p>
    <w:p w:rsidR="00071E01" w:rsidRPr="002056C4" w:rsidRDefault="00071E01" w:rsidP="002744A6">
      <w:pPr>
        <w:spacing w:after="100" w:afterAutospacing="1"/>
        <w:rPr>
          <w:rFonts w:ascii="Arial" w:hAnsi="Arial" w:cs="Arial"/>
          <w:sz w:val="20"/>
          <w:szCs w:val="20"/>
        </w:rPr>
      </w:pPr>
    </w:p>
    <w:p w:rsidR="002744A6" w:rsidRPr="002056C4" w:rsidRDefault="002744A6" w:rsidP="008D7136">
      <w:pPr>
        <w:widowControl w:val="0"/>
        <w:jc w:val="both"/>
        <w:rPr>
          <w:rFonts w:ascii="Arial" w:hAnsi="Arial" w:cs="Arial"/>
          <w:sz w:val="20"/>
          <w:szCs w:val="20"/>
        </w:rPr>
        <w:sectPr w:rsidR="002744A6" w:rsidRPr="002056C4" w:rsidSect="00507B13">
          <w:headerReference w:type="default" r:id="rId29"/>
          <w:pgSz w:w="11906" w:h="16838" w:code="9"/>
          <w:pgMar w:top="244" w:right="567" w:bottom="709" w:left="709" w:header="136" w:footer="709" w:gutter="0"/>
          <w:cols w:space="708"/>
          <w:docGrid w:linePitch="360"/>
        </w:sectPr>
      </w:pPr>
    </w:p>
    <w:p w:rsidR="004A7887" w:rsidRPr="002056C4" w:rsidRDefault="008C577E" w:rsidP="004A7887">
      <w:pPr>
        <w:rPr>
          <w:rFonts w:ascii="Arial" w:hAnsi="Arial" w:cs="Arial"/>
          <w:sz w:val="20"/>
          <w:szCs w:val="20"/>
        </w:rPr>
      </w:pPr>
      <w:r w:rsidRPr="005F7174">
        <w:rPr>
          <w:rFonts w:ascii="Arial" w:hAnsi="Arial" w:cs="Arial"/>
          <w:bCs/>
          <w:sz w:val="20"/>
          <w:szCs w:val="20"/>
        </w:rPr>
        <w:t>Офис</w:t>
      </w:r>
      <w:r w:rsidRPr="005F7174">
        <w:rPr>
          <w:rFonts w:ascii="Arial" w:hAnsi="Arial" w:cs="Arial"/>
          <w:sz w:val="20"/>
          <w:szCs w:val="20"/>
        </w:rPr>
        <w:t>:</w:t>
      </w:r>
    </w:p>
    <w:p w:rsidR="004A7887" w:rsidRPr="002056C4" w:rsidRDefault="00045564" w:rsidP="004A7887">
      <w:pPr>
        <w:rPr>
          <w:rFonts w:ascii="Arial" w:hAnsi="Arial" w:cs="Arial"/>
          <w:sz w:val="20"/>
          <w:szCs w:val="20"/>
        </w:rPr>
      </w:pPr>
      <w:r w:rsidRPr="005F7174">
        <w:rPr>
          <w:rFonts w:ascii="Arial" w:hAnsi="Arial" w:cs="Arial"/>
          <w:sz w:val="20"/>
          <w:szCs w:val="20"/>
        </w:rPr>
        <w:t>ул. Почтамтская 3-5</w:t>
      </w:r>
      <w:r w:rsidR="004A7887" w:rsidRPr="005F7174">
        <w:rPr>
          <w:rFonts w:ascii="Arial" w:hAnsi="Arial" w:cs="Arial"/>
          <w:sz w:val="20"/>
          <w:szCs w:val="20"/>
        </w:rPr>
        <w:t xml:space="preserve">, </w:t>
      </w:r>
      <w:r w:rsidR="004A7887" w:rsidRPr="005F7174">
        <w:rPr>
          <w:rFonts w:ascii="Arial" w:hAnsi="Arial" w:cs="Arial"/>
          <w:sz w:val="20"/>
          <w:szCs w:val="20"/>
        </w:rPr>
        <w:br/>
      </w:r>
      <w:r w:rsidRPr="005F7174">
        <w:rPr>
          <w:rFonts w:ascii="Arial" w:hAnsi="Arial" w:cs="Arial"/>
          <w:sz w:val="20"/>
          <w:szCs w:val="20"/>
        </w:rPr>
        <w:t>г. Санкт-Петербург, Российская Федерация</w:t>
      </w:r>
      <w:r w:rsidR="004A7887" w:rsidRPr="005F7174">
        <w:rPr>
          <w:rFonts w:ascii="Arial" w:hAnsi="Arial" w:cs="Arial"/>
          <w:sz w:val="20"/>
          <w:szCs w:val="20"/>
        </w:rPr>
        <w:t xml:space="preserve"> </w:t>
      </w:r>
      <w:r w:rsidR="004A7887" w:rsidRPr="005F7174">
        <w:rPr>
          <w:rFonts w:ascii="Arial" w:hAnsi="Arial" w:cs="Arial"/>
          <w:sz w:val="20"/>
          <w:szCs w:val="20"/>
        </w:rPr>
        <w:br/>
        <w:t>190000</w:t>
      </w:r>
    </w:p>
    <w:p w:rsidR="008521BD" w:rsidRPr="002056C4" w:rsidRDefault="008521BD" w:rsidP="004A7887">
      <w:pPr>
        <w:rPr>
          <w:rFonts w:ascii="Arial" w:hAnsi="Arial" w:cs="Arial"/>
          <w:sz w:val="20"/>
          <w:szCs w:val="20"/>
        </w:rPr>
      </w:pPr>
    </w:p>
    <w:p w:rsidR="004A7887" w:rsidRPr="002056C4" w:rsidRDefault="00045564" w:rsidP="004A7887">
      <w:pPr>
        <w:rPr>
          <w:rFonts w:ascii="Arial" w:hAnsi="Arial" w:cs="Arial"/>
          <w:sz w:val="20"/>
          <w:szCs w:val="20"/>
        </w:rPr>
      </w:pPr>
      <w:r w:rsidRPr="005F7174">
        <w:rPr>
          <w:rFonts w:ascii="Arial" w:hAnsi="Arial" w:cs="Arial"/>
          <w:sz w:val="20"/>
          <w:szCs w:val="20"/>
        </w:rPr>
        <w:t>Телефон</w:t>
      </w:r>
      <w:r w:rsidR="004A7887" w:rsidRPr="005F7174">
        <w:rPr>
          <w:rFonts w:ascii="Arial" w:hAnsi="Arial" w:cs="Arial"/>
          <w:sz w:val="20"/>
          <w:szCs w:val="20"/>
        </w:rPr>
        <w:t>:</w:t>
      </w:r>
      <w:r w:rsidR="004A7887" w:rsidRPr="005F7174">
        <w:rPr>
          <w:rFonts w:ascii="Arial" w:hAnsi="Arial" w:cs="Arial"/>
          <w:sz w:val="20"/>
          <w:szCs w:val="20"/>
        </w:rPr>
        <w:tab/>
      </w:r>
      <w:r w:rsidR="004C6EB1" w:rsidRPr="005F7174">
        <w:rPr>
          <w:rFonts w:ascii="Arial" w:hAnsi="Arial" w:cs="Arial"/>
          <w:sz w:val="20"/>
          <w:szCs w:val="20"/>
        </w:rPr>
        <w:t xml:space="preserve">                         </w:t>
      </w:r>
      <w:r w:rsidR="004A7887" w:rsidRPr="005F7174">
        <w:rPr>
          <w:rFonts w:ascii="Arial" w:hAnsi="Arial" w:cs="Arial"/>
          <w:sz w:val="20"/>
          <w:szCs w:val="20"/>
        </w:rPr>
        <w:t xml:space="preserve">7 (812) </w:t>
      </w:r>
      <w:r w:rsidR="00760812" w:rsidRPr="005F7174">
        <w:rPr>
          <w:rFonts w:ascii="Arial" w:hAnsi="Arial" w:cs="Arial"/>
          <w:sz w:val="20"/>
          <w:szCs w:val="20"/>
        </w:rPr>
        <w:t>3</w:t>
      </w:r>
      <w:r w:rsidR="004A7887" w:rsidRPr="005F7174">
        <w:rPr>
          <w:rFonts w:ascii="Arial" w:hAnsi="Arial" w:cs="Arial"/>
          <w:sz w:val="20"/>
          <w:szCs w:val="20"/>
        </w:rPr>
        <w:t>63-31</w:t>
      </w:r>
      <w:r w:rsidR="004C6EB1" w:rsidRPr="005F7174">
        <w:rPr>
          <w:rFonts w:ascii="Arial" w:hAnsi="Arial" w:cs="Arial"/>
          <w:sz w:val="20"/>
          <w:szCs w:val="20"/>
        </w:rPr>
        <w:t>-</w:t>
      </w:r>
      <w:r w:rsidR="004A7887" w:rsidRPr="005F7174">
        <w:rPr>
          <w:rFonts w:ascii="Arial" w:hAnsi="Arial" w:cs="Arial"/>
          <w:sz w:val="20"/>
          <w:szCs w:val="20"/>
        </w:rPr>
        <w:t xml:space="preserve">52 </w:t>
      </w:r>
      <w:r w:rsidR="004A7887" w:rsidRPr="005F7174">
        <w:rPr>
          <w:rFonts w:ascii="Arial" w:hAnsi="Arial" w:cs="Arial"/>
          <w:sz w:val="20"/>
          <w:szCs w:val="20"/>
        </w:rPr>
        <w:br/>
      </w:r>
      <w:r w:rsidR="004C6EB1" w:rsidRPr="005F7174">
        <w:rPr>
          <w:rFonts w:ascii="Arial" w:hAnsi="Arial" w:cs="Arial"/>
          <w:sz w:val="20"/>
          <w:szCs w:val="20"/>
        </w:rPr>
        <w:t>Телефон горячей линии</w:t>
      </w:r>
      <w:r w:rsidR="004A7887" w:rsidRPr="005F7174">
        <w:rPr>
          <w:rFonts w:ascii="Arial" w:hAnsi="Arial" w:cs="Arial"/>
          <w:sz w:val="20"/>
          <w:szCs w:val="20"/>
        </w:rPr>
        <w:t xml:space="preserve">: </w:t>
      </w:r>
      <w:r w:rsidR="004A7887" w:rsidRPr="005F7174">
        <w:rPr>
          <w:rFonts w:ascii="Arial" w:hAnsi="Arial" w:cs="Arial"/>
          <w:sz w:val="20"/>
          <w:szCs w:val="20"/>
        </w:rPr>
        <w:tab/>
        <w:t>8-800-700-31</w:t>
      </w:r>
      <w:r w:rsidR="004C6EB1" w:rsidRPr="005F7174">
        <w:rPr>
          <w:rFonts w:ascii="Arial" w:hAnsi="Arial" w:cs="Arial"/>
          <w:sz w:val="20"/>
          <w:szCs w:val="20"/>
        </w:rPr>
        <w:t>-</w:t>
      </w:r>
      <w:r w:rsidR="004A7887" w:rsidRPr="005F7174">
        <w:rPr>
          <w:rFonts w:ascii="Arial" w:hAnsi="Arial" w:cs="Arial"/>
          <w:sz w:val="20"/>
          <w:szCs w:val="20"/>
        </w:rPr>
        <w:t xml:space="preserve">52 </w:t>
      </w:r>
      <w:r w:rsidR="004A7887" w:rsidRPr="005F7174">
        <w:rPr>
          <w:rFonts w:ascii="Arial" w:hAnsi="Arial" w:cs="Arial"/>
          <w:sz w:val="20"/>
          <w:szCs w:val="20"/>
        </w:rPr>
        <w:br/>
      </w:r>
      <w:r w:rsidRPr="005F7174">
        <w:rPr>
          <w:rFonts w:ascii="Arial" w:hAnsi="Arial" w:cs="Arial"/>
          <w:sz w:val="20"/>
          <w:szCs w:val="20"/>
        </w:rPr>
        <w:t>Факс</w:t>
      </w:r>
      <w:r w:rsidR="004A7887" w:rsidRPr="005F7174">
        <w:rPr>
          <w:rFonts w:ascii="Arial" w:hAnsi="Arial" w:cs="Arial"/>
          <w:sz w:val="20"/>
          <w:szCs w:val="20"/>
        </w:rPr>
        <w:t xml:space="preserve">: </w:t>
      </w:r>
      <w:r w:rsidR="004A7887" w:rsidRPr="005F7174">
        <w:rPr>
          <w:rFonts w:ascii="Arial" w:hAnsi="Arial" w:cs="Arial"/>
          <w:sz w:val="20"/>
          <w:szCs w:val="20"/>
        </w:rPr>
        <w:tab/>
      </w:r>
      <w:r w:rsidR="004A7887" w:rsidRPr="005F7174">
        <w:rPr>
          <w:rFonts w:ascii="Arial" w:hAnsi="Arial" w:cs="Arial"/>
          <w:sz w:val="20"/>
          <w:szCs w:val="20"/>
        </w:rPr>
        <w:tab/>
      </w:r>
      <w:r w:rsidR="004C6EB1" w:rsidRPr="005F7174">
        <w:rPr>
          <w:rFonts w:ascii="Arial" w:hAnsi="Arial" w:cs="Arial"/>
          <w:sz w:val="20"/>
          <w:szCs w:val="20"/>
        </w:rPr>
        <w:t xml:space="preserve">                         </w:t>
      </w:r>
      <w:r w:rsidR="004A7887" w:rsidRPr="005F7174">
        <w:rPr>
          <w:rFonts w:ascii="Arial" w:hAnsi="Arial" w:cs="Arial"/>
          <w:sz w:val="20"/>
          <w:szCs w:val="20"/>
        </w:rPr>
        <w:t>7 (812) 363-31-51</w:t>
      </w:r>
    </w:p>
    <w:p w:rsidR="008521BD" w:rsidRPr="002056C4" w:rsidRDefault="008521BD" w:rsidP="004A7887"/>
    <w:p w:rsidR="004A7887" w:rsidRPr="002056C4" w:rsidRDefault="007F3C3D" w:rsidP="004A7887">
      <w:pPr>
        <w:rPr>
          <w:rFonts w:ascii="Arial" w:hAnsi="Arial" w:cs="Arial"/>
          <w:sz w:val="20"/>
          <w:szCs w:val="20"/>
        </w:rPr>
      </w:pPr>
      <w:hyperlink r:id="rId30" w:history="1">
        <w:r w:rsidR="004A7887" w:rsidRPr="005F7174">
          <w:rPr>
            <w:rStyle w:val="af4"/>
            <w:rFonts w:ascii="Arial" w:hAnsi="Arial" w:cs="Arial"/>
            <w:sz w:val="20"/>
            <w:szCs w:val="20"/>
          </w:rPr>
          <w:t>www.gazprom-neft.ru</w:t>
        </w:r>
      </w:hyperlink>
    </w:p>
    <w:p w:rsidR="008521BD" w:rsidRPr="002056C4" w:rsidRDefault="008521BD" w:rsidP="004A7887">
      <w:pPr>
        <w:rPr>
          <w:rFonts w:ascii="Arial" w:hAnsi="Arial" w:cs="Arial"/>
          <w:b/>
          <w:bCs/>
          <w:sz w:val="20"/>
          <w:szCs w:val="20"/>
        </w:rPr>
      </w:pPr>
    </w:p>
    <w:p w:rsidR="004A7887" w:rsidRPr="002056C4" w:rsidRDefault="00045564" w:rsidP="004A7887">
      <w:pPr>
        <w:rPr>
          <w:rFonts w:ascii="Arial" w:hAnsi="Arial" w:cs="Arial"/>
          <w:b/>
          <w:bCs/>
          <w:sz w:val="20"/>
          <w:szCs w:val="20"/>
        </w:rPr>
      </w:pPr>
      <w:r w:rsidRPr="005F7174">
        <w:rPr>
          <w:rFonts w:ascii="Arial" w:hAnsi="Arial" w:cs="Arial"/>
          <w:b/>
          <w:bCs/>
          <w:sz w:val="20"/>
          <w:szCs w:val="20"/>
        </w:rPr>
        <w:t>Управление по связям с инвесторами</w:t>
      </w:r>
    </w:p>
    <w:p w:rsidR="008521BD" w:rsidRPr="002056C4" w:rsidRDefault="008521BD" w:rsidP="004A7887">
      <w:pPr>
        <w:rPr>
          <w:rFonts w:ascii="Arial" w:hAnsi="Arial" w:cs="Arial"/>
          <w:sz w:val="20"/>
          <w:szCs w:val="20"/>
        </w:rPr>
      </w:pPr>
    </w:p>
    <w:p w:rsidR="00DF38C0" w:rsidRPr="007F3C3D" w:rsidRDefault="00854F18" w:rsidP="004A7887">
      <w:pPr>
        <w:rPr>
          <w:rFonts w:ascii="Arial" w:hAnsi="Arial" w:cs="Arial"/>
          <w:sz w:val="20"/>
          <w:szCs w:val="20"/>
          <w:lang w:val="en-US"/>
        </w:rPr>
      </w:pPr>
      <w:r w:rsidRPr="005F7174">
        <w:rPr>
          <w:rFonts w:ascii="Arial" w:hAnsi="Arial" w:cs="Arial"/>
          <w:sz w:val="20"/>
          <w:szCs w:val="20"/>
        </w:rPr>
        <w:t>Тел</w:t>
      </w:r>
      <w:r w:rsidR="00045564" w:rsidRPr="007F3C3D">
        <w:rPr>
          <w:rFonts w:ascii="Arial" w:hAnsi="Arial" w:cs="Arial"/>
          <w:sz w:val="20"/>
          <w:szCs w:val="20"/>
          <w:lang w:val="en-US"/>
        </w:rPr>
        <w:t>.</w:t>
      </w:r>
      <w:r w:rsidR="004A7887" w:rsidRPr="007F3C3D">
        <w:rPr>
          <w:rFonts w:ascii="Arial" w:hAnsi="Arial" w:cs="Arial"/>
          <w:sz w:val="20"/>
          <w:szCs w:val="20"/>
          <w:lang w:val="en-US"/>
        </w:rPr>
        <w:t xml:space="preserve"> +7 (812) 385-95</w:t>
      </w:r>
      <w:r w:rsidR="00A52A31" w:rsidRPr="007F3C3D">
        <w:rPr>
          <w:rFonts w:ascii="Arial" w:hAnsi="Arial" w:cs="Arial"/>
          <w:sz w:val="20"/>
          <w:szCs w:val="20"/>
          <w:lang w:val="en-US"/>
        </w:rPr>
        <w:t>-</w:t>
      </w:r>
      <w:r w:rsidR="004A7887" w:rsidRPr="007F3C3D">
        <w:rPr>
          <w:rFonts w:ascii="Arial" w:hAnsi="Arial" w:cs="Arial"/>
          <w:sz w:val="20"/>
          <w:szCs w:val="20"/>
          <w:lang w:val="en-US"/>
        </w:rPr>
        <w:t xml:space="preserve">48 </w:t>
      </w:r>
      <w:r w:rsidR="004A7887" w:rsidRPr="007F3C3D">
        <w:rPr>
          <w:rFonts w:ascii="Arial" w:hAnsi="Arial" w:cs="Arial"/>
          <w:sz w:val="20"/>
          <w:szCs w:val="20"/>
          <w:lang w:val="en-US"/>
        </w:rPr>
        <w:br/>
        <w:t xml:space="preserve">Email: </w:t>
      </w:r>
      <w:hyperlink r:id="rId31" w:history="1">
        <w:r w:rsidR="004A7887" w:rsidRPr="007F3C3D">
          <w:rPr>
            <w:rStyle w:val="af4"/>
            <w:rFonts w:ascii="Arial" w:hAnsi="Arial" w:cs="Arial"/>
            <w:sz w:val="20"/>
            <w:szCs w:val="20"/>
            <w:lang w:val="en-US"/>
          </w:rPr>
          <w:t>ir@gazprom-neft.ru</w:t>
        </w:r>
      </w:hyperlink>
    </w:p>
    <w:p w:rsidR="00B6129A" w:rsidRPr="007F3C3D" w:rsidRDefault="00B6129A" w:rsidP="00DB1A74">
      <w:pPr>
        <w:rPr>
          <w:rFonts w:ascii="Arial" w:hAnsi="Arial" w:cs="Arial"/>
          <w:sz w:val="20"/>
          <w:szCs w:val="20"/>
          <w:lang w:val="en-US"/>
        </w:rPr>
      </w:pPr>
    </w:p>
    <w:p w:rsidR="00DF38C0" w:rsidRPr="007F3C3D" w:rsidRDefault="00DF38C0">
      <w:pPr>
        <w:rPr>
          <w:rFonts w:ascii="Arial" w:hAnsi="Arial" w:cs="Arial"/>
          <w:sz w:val="20"/>
          <w:szCs w:val="20"/>
          <w:lang w:val="en-US"/>
        </w:rPr>
      </w:pPr>
    </w:p>
    <w:sectPr w:rsidR="00DF38C0" w:rsidRPr="007F3C3D" w:rsidSect="00507B13">
      <w:headerReference w:type="default" r:id="rId32"/>
      <w:pgSz w:w="11906" w:h="16838" w:code="9"/>
      <w:pgMar w:top="244" w:right="567" w:bottom="709" w:left="709"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BA3" w:rsidRDefault="00733BA3" w:rsidP="00B959C1">
      <w:r>
        <w:separator/>
      </w:r>
    </w:p>
  </w:endnote>
  <w:endnote w:type="continuationSeparator" w:id="0">
    <w:p w:rsidR="00733BA3" w:rsidRDefault="00733BA3" w:rsidP="00B9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altName w:val="Webdings"/>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60405020304"/>
    <w:charset w:val="00"/>
    <w:family w:val="roman"/>
    <w:pitch w:val="variable"/>
    <w:sig w:usb0="00000007" w:usb1="00000000" w:usb2="00000000" w:usb3="00000000" w:csb0="00000093" w:csb1="00000000"/>
  </w:font>
  <w:font w:name="Lucida Grande">
    <w:charset w:val="00"/>
    <w:family w:val="auto"/>
    <w:pitch w:val="variable"/>
    <w:sig w:usb0="E1000AEF" w:usb1="5000A1FF" w:usb2="00000000" w:usb3="00000000" w:csb0="000001BF" w:csb1="00000000"/>
  </w:font>
  <w:font w:name="Arial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04715C">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733BA3" w:rsidRDefault="00733BA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5A3987" w:rsidRDefault="00733BA3" w:rsidP="005A3987">
    <w:pPr>
      <w:pStyle w:val="a5"/>
      <w:jc w:val="right"/>
      <w:rPr>
        <w:i/>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FA7230" w:rsidRDefault="00733BA3" w:rsidP="00FA723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6B1D6C">
    <w:pPr>
      <w:pStyle w:val="a5"/>
      <w:spacing w:line="216" w:lineRule="auto"/>
      <w:jc w:val="center"/>
      <w:rPr>
        <w:rFonts w:ascii="Arial" w:hAnsi="Arial" w:cs="Arial"/>
        <w:i/>
        <w:color w:val="000000"/>
        <w:sz w:val="16"/>
        <w:szCs w:val="16"/>
      </w:rPr>
    </w:pPr>
    <w:r>
      <w:rPr>
        <w:rFonts w:ascii="Arial" w:hAnsi="Arial" w:cs="Arial"/>
        <w:i/>
        <w:color w:val="000000"/>
        <w:sz w:val="16"/>
        <w:szCs w:val="16"/>
      </w:rPr>
      <w:t>Примечания являются неотъемлемой частью данной консолидированной финансовой отчетности.</w:t>
    </w:r>
  </w:p>
  <w:p w:rsidR="00733BA3" w:rsidRPr="001F5D57" w:rsidRDefault="00733BA3" w:rsidP="001F5D57">
    <w:pPr>
      <w:contextualSpacing/>
      <w:jc w:val="center"/>
      <w:rPr>
        <w:lang w:val="en-US"/>
      </w:rPr>
    </w:pPr>
    <w:r w:rsidRPr="000B4327">
      <w:rPr>
        <w:rFonts w:ascii="Arial" w:hAnsi="Arial"/>
        <w:sz w:val="18"/>
      </w:rPr>
      <w:fldChar w:fldCharType="begin"/>
    </w:r>
    <w:r w:rsidRPr="000B4327">
      <w:rPr>
        <w:rFonts w:ascii="Arial" w:hAnsi="Arial"/>
        <w:sz w:val="18"/>
      </w:rPr>
      <w:instrText>PAGE   \* MERGEFORMAT</w:instrText>
    </w:r>
    <w:r w:rsidRPr="000B4327">
      <w:rPr>
        <w:rFonts w:ascii="Arial" w:hAnsi="Arial"/>
        <w:sz w:val="18"/>
      </w:rPr>
      <w:fldChar w:fldCharType="separate"/>
    </w:r>
    <w:r w:rsidR="007F3C3D">
      <w:rPr>
        <w:rFonts w:ascii="Arial" w:hAnsi="Arial"/>
        <w:noProof/>
        <w:sz w:val="18"/>
      </w:rPr>
      <w:t>3</w:t>
    </w:r>
    <w:r w:rsidRPr="000B4327">
      <w:rPr>
        <w:rFonts w:ascii="Arial" w:hAnsi="Arial"/>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6B1D6C">
    <w:pPr>
      <w:pStyle w:val="a5"/>
      <w:spacing w:line="216" w:lineRule="auto"/>
      <w:jc w:val="center"/>
      <w:rPr>
        <w:rFonts w:ascii="Arial" w:hAnsi="Arial" w:cs="Arial"/>
        <w:i/>
        <w:color w:val="000000"/>
        <w:sz w:val="16"/>
        <w:szCs w:val="16"/>
      </w:rPr>
    </w:pPr>
    <w:r>
      <w:rPr>
        <w:rFonts w:ascii="Arial" w:hAnsi="Arial" w:cs="Arial"/>
        <w:i/>
        <w:color w:val="000000"/>
        <w:sz w:val="16"/>
        <w:szCs w:val="16"/>
      </w:rPr>
      <w:t>Примечания являются неотъемлемой частью данной консолидированной финансовой отчетности.</w:t>
    </w:r>
  </w:p>
  <w:p w:rsidR="00733BA3" w:rsidRPr="001F5D57" w:rsidRDefault="00733BA3" w:rsidP="001F5D57">
    <w:pPr>
      <w:pStyle w:val="a5"/>
      <w:spacing w:line="216" w:lineRule="auto"/>
      <w:jc w:val="center"/>
      <w:rPr>
        <w:rFonts w:ascii="Arial" w:hAnsi="Arial" w:cs="Arial"/>
        <w:i/>
        <w:color w:val="000000"/>
        <w:sz w:val="16"/>
        <w:szCs w:val="16"/>
        <w:lang w:val="en-US"/>
      </w:rPr>
    </w:pPr>
    <w:r w:rsidRPr="000B4327">
      <w:rPr>
        <w:rFonts w:ascii="Arial" w:hAnsi="Arial"/>
        <w:sz w:val="18"/>
      </w:rPr>
      <w:fldChar w:fldCharType="begin"/>
    </w:r>
    <w:r w:rsidRPr="000B4327">
      <w:rPr>
        <w:rFonts w:ascii="Arial" w:hAnsi="Arial"/>
        <w:sz w:val="18"/>
      </w:rPr>
      <w:instrText>PAGE   \* MERGEFORMAT</w:instrText>
    </w:r>
    <w:r w:rsidRPr="000B4327">
      <w:rPr>
        <w:rFonts w:ascii="Arial" w:hAnsi="Arial"/>
        <w:sz w:val="18"/>
      </w:rPr>
      <w:fldChar w:fldCharType="separate"/>
    </w:r>
    <w:r w:rsidR="007F3C3D">
      <w:rPr>
        <w:rFonts w:ascii="Arial" w:hAnsi="Arial"/>
        <w:noProof/>
        <w:sz w:val="18"/>
      </w:rPr>
      <w:t>5</w:t>
    </w:r>
    <w:r w:rsidRPr="000B4327">
      <w:rPr>
        <w:rFonts w:ascii="Arial" w:hAnsi="Arial"/>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1F5D57" w:rsidRDefault="00733BA3" w:rsidP="001F5D57">
    <w:pPr>
      <w:pStyle w:val="a5"/>
      <w:spacing w:line="216" w:lineRule="auto"/>
      <w:jc w:val="center"/>
      <w:rPr>
        <w:rFonts w:ascii="Arial" w:hAnsi="Arial" w:cs="Arial"/>
        <w:i/>
        <w:color w:val="000000"/>
        <w:sz w:val="16"/>
        <w:szCs w:val="16"/>
        <w:lang w:val="en-US"/>
      </w:rPr>
    </w:pPr>
    <w:r w:rsidRPr="000B4327">
      <w:rPr>
        <w:rFonts w:ascii="Arial" w:hAnsi="Arial"/>
        <w:sz w:val="18"/>
      </w:rPr>
      <w:fldChar w:fldCharType="begin"/>
    </w:r>
    <w:r w:rsidRPr="000B4327">
      <w:rPr>
        <w:rFonts w:ascii="Arial" w:hAnsi="Arial"/>
        <w:sz w:val="18"/>
      </w:rPr>
      <w:instrText>PAGE   \* MERGEFORMAT</w:instrText>
    </w:r>
    <w:r w:rsidRPr="000B4327">
      <w:rPr>
        <w:rFonts w:ascii="Arial" w:hAnsi="Arial"/>
        <w:sz w:val="18"/>
      </w:rPr>
      <w:fldChar w:fldCharType="separate"/>
    </w:r>
    <w:r w:rsidR="007F3C3D">
      <w:rPr>
        <w:rFonts w:ascii="Arial" w:hAnsi="Arial"/>
        <w:noProof/>
        <w:sz w:val="18"/>
      </w:rPr>
      <w:t>55</w:t>
    </w:r>
    <w:r w:rsidRPr="000B4327">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BA3" w:rsidRDefault="00733BA3" w:rsidP="00B959C1">
      <w:r>
        <w:separator/>
      </w:r>
    </w:p>
  </w:footnote>
  <w:footnote w:type="continuationSeparator" w:id="0">
    <w:p w:rsidR="00733BA3" w:rsidRDefault="00733BA3" w:rsidP="00B95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7E3A13" w:rsidRDefault="00733BA3" w:rsidP="0017552D">
    <w:pPr>
      <w:pStyle w:val="a3"/>
      <w:tabs>
        <w:tab w:val="left" w:pos="2694"/>
      </w:tabs>
      <w:rPr>
        <w:rFonts w:ascii="Arial" w:hAnsi="Arial" w:cs="Arial"/>
        <w:b/>
        <w:sz w:val="18"/>
        <w:lang w:val="en-US"/>
      </w:rPr>
    </w:pPr>
  </w:p>
  <w:p w:rsidR="00733BA3" w:rsidRPr="00BF0290" w:rsidRDefault="00733BA3" w:rsidP="00905829">
    <w:pPr>
      <w:pStyle w:val="a3"/>
      <w:tabs>
        <w:tab w:val="left" w:pos="2694"/>
      </w:tabs>
      <w:rPr>
        <w:rFonts w:ascii="Arial" w:hAnsi="Arial" w:cs="Arial"/>
        <w:b/>
        <w:sz w:val="18"/>
        <w:szCs w:val="16"/>
      </w:rPr>
    </w:pPr>
    <w:r>
      <w:rPr>
        <w:rFonts w:ascii="Arial" w:hAnsi="Arial" w:cs="Arial"/>
        <w:b/>
        <w:sz w:val="18"/>
        <w:szCs w:val="16"/>
      </w:rPr>
      <w:t>Группа Газпром нефть</w:t>
    </w:r>
  </w:p>
  <w:p w:rsidR="00733BA3" w:rsidRDefault="00733BA3" w:rsidP="00C93CE6">
    <w:pPr>
      <w:pStyle w:val="a3"/>
      <w:tabs>
        <w:tab w:val="left" w:pos="2694"/>
      </w:tabs>
      <w:rPr>
        <w:rFonts w:ascii="Arial" w:hAnsi="Arial" w:cs="Arial"/>
        <w:b/>
        <w:sz w:val="18"/>
        <w:szCs w:val="16"/>
      </w:rPr>
    </w:pPr>
    <w:r>
      <w:rPr>
        <w:rFonts w:ascii="Arial" w:hAnsi="Arial" w:cs="Arial"/>
        <w:b/>
        <w:sz w:val="18"/>
        <w:szCs w:val="16"/>
      </w:rPr>
      <w:t>Консолидированный отчет о движении денежных средств</w:t>
    </w:r>
    <w:r w:rsidRPr="00057F2A">
      <w:rPr>
        <w:rFonts w:ascii="Arial" w:hAnsi="Arial" w:cs="Arial"/>
        <w:b/>
        <w:sz w:val="18"/>
        <w:szCs w:val="16"/>
      </w:rPr>
      <w:t xml:space="preserve">                                                                                       </w:t>
    </w:r>
    <w:r>
      <w:rPr>
        <w:rFonts w:ascii="Arial" w:hAnsi="Arial" w:cs="Arial"/>
        <w:b/>
        <w:sz w:val="18"/>
        <w:szCs w:val="16"/>
      </w:rPr>
      <w:t>в млн. руб.</w:t>
    </w:r>
  </w:p>
  <w:p w:rsidR="00733BA3" w:rsidRPr="00905829" w:rsidRDefault="00733BA3" w:rsidP="006B1D6C">
    <w:pPr>
      <w:pStyle w:val="a3"/>
      <w:tabs>
        <w:tab w:val="left" w:pos="2694"/>
      </w:tabs>
      <w:jc w:val="both"/>
      <w:rPr>
        <w:rFonts w:ascii="Arial" w:hAnsi="Arial" w:cs="Arial"/>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7E3A13" w:rsidRDefault="00733BA3" w:rsidP="0017552D">
    <w:pPr>
      <w:pStyle w:val="a3"/>
      <w:tabs>
        <w:tab w:val="left" w:pos="2694"/>
      </w:tabs>
      <w:rPr>
        <w:rFonts w:ascii="Arial" w:hAnsi="Arial" w:cs="Arial"/>
        <w:b/>
        <w:sz w:val="18"/>
        <w:lang w:val="en-US"/>
      </w:rPr>
    </w:pPr>
  </w:p>
  <w:p w:rsidR="00733BA3" w:rsidRPr="00BF0290" w:rsidRDefault="00733BA3" w:rsidP="00905829">
    <w:pPr>
      <w:pStyle w:val="a3"/>
      <w:tabs>
        <w:tab w:val="left" w:pos="2694"/>
      </w:tabs>
      <w:rPr>
        <w:rFonts w:ascii="Arial" w:hAnsi="Arial" w:cs="Arial"/>
        <w:b/>
        <w:sz w:val="18"/>
        <w:szCs w:val="16"/>
      </w:rPr>
    </w:pPr>
    <w:r>
      <w:rPr>
        <w:rFonts w:ascii="Arial" w:hAnsi="Arial" w:cs="Arial"/>
        <w:b/>
        <w:sz w:val="18"/>
        <w:szCs w:val="16"/>
      </w:rPr>
      <w:t>Группа Газпром нефть</w:t>
    </w:r>
  </w:p>
  <w:p w:rsidR="00733BA3" w:rsidRPr="00BF0290" w:rsidRDefault="00733BA3" w:rsidP="00905829">
    <w:pPr>
      <w:pStyle w:val="a3"/>
      <w:tabs>
        <w:tab w:val="left" w:pos="2694"/>
      </w:tabs>
      <w:rPr>
        <w:rFonts w:ascii="Arial" w:hAnsi="Arial" w:cs="Arial"/>
        <w:b/>
        <w:sz w:val="18"/>
        <w:szCs w:val="16"/>
      </w:rPr>
    </w:pPr>
    <w:r>
      <w:rPr>
        <w:rFonts w:ascii="Arial" w:hAnsi="Arial" w:cs="Arial"/>
        <w:b/>
        <w:sz w:val="18"/>
        <w:szCs w:val="16"/>
      </w:rPr>
      <w:t>Примечания к консолидированной финансовой отчетности</w:t>
    </w:r>
    <w:r w:rsidRPr="00BF0290">
      <w:rPr>
        <w:rFonts w:ascii="Arial" w:hAnsi="Arial" w:cs="Arial"/>
        <w:b/>
        <w:sz w:val="18"/>
        <w:szCs w:val="16"/>
      </w:rPr>
      <w:t xml:space="preserve"> </w:t>
    </w:r>
  </w:p>
  <w:p w:rsidR="00733BA3" w:rsidRDefault="00733BA3" w:rsidP="006B1D6C">
    <w:pPr>
      <w:pStyle w:val="a3"/>
      <w:tabs>
        <w:tab w:val="left" w:pos="2694"/>
      </w:tabs>
      <w:jc w:val="both"/>
      <w:rPr>
        <w:rFonts w:ascii="Arial" w:hAnsi="Arial" w:cs="Arial"/>
        <w:b/>
        <w:sz w:val="18"/>
        <w:szCs w:val="16"/>
      </w:rPr>
    </w:pPr>
    <w:r>
      <w:rPr>
        <w:rFonts w:ascii="Arial" w:hAnsi="Arial" w:cs="Arial"/>
        <w:b/>
        <w:sz w:val="18"/>
        <w:szCs w:val="16"/>
      </w:rPr>
      <w:t>За</w:t>
    </w:r>
    <w:r w:rsidRPr="004E0748">
      <w:rPr>
        <w:rFonts w:ascii="Arial" w:hAnsi="Arial" w:cs="Arial"/>
        <w:b/>
        <w:sz w:val="18"/>
        <w:szCs w:val="16"/>
      </w:rPr>
      <w:t xml:space="preserve"> </w:t>
    </w:r>
    <w:r>
      <w:rPr>
        <w:rFonts w:ascii="Arial" w:hAnsi="Arial" w:cs="Arial"/>
        <w:b/>
        <w:sz w:val="18"/>
        <w:szCs w:val="16"/>
      </w:rPr>
      <w:t>период, закончившийся 31 декабря 2014</w:t>
    </w:r>
    <w:r w:rsidRPr="00FA7230">
      <w:rPr>
        <w:rFonts w:ascii="Arial" w:hAnsi="Arial" w:cs="Arial"/>
        <w:b/>
        <w:sz w:val="18"/>
        <w:szCs w:val="16"/>
      </w:rPr>
      <w:t xml:space="preserve"> </w:t>
    </w:r>
    <w:r>
      <w:rPr>
        <w:rFonts w:ascii="Arial" w:hAnsi="Arial" w:cs="Arial"/>
        <w:b/>
        <w:sz w:val="18"/>
        <w:szCs w:val="16"/>
      </w:rPr>
      <w:t>г.</w:t>
    </w:r>
    <w:r>
      <w:rPr>
        <w:rFonts w:ascii="Arial" w:hAnsi="Arial" w:cs="Arial"/>
        <w:b/>
        <w:sz w:val="18"/>
        <w:szCs w:val="16"/>
      </w:rPr>
      <w:tab/>
    </w:r>
    <w:r>
      <w:rPr>
        <w:rFonts w:ascii="Arial" w:hAnsi="Arial" w:cs="Arial"/>
        <w:b/>
        <w:sz w:val="18"/>
        <w:szCs w:val="16"/>
      </w:rPr>
      <w:tab/>
    </w:r>
    <w:r w:rsidRPr="00FA7230">
      <w:rPr>
        <w:rFonts w:ascii="Arial" w:hAnsi="Arial" w:cs="Arial"/>
        <w:b/>
        <w:sz w:val="18"/>
        <w:szCs w:val="16"/>
      </w:rPr>
      <w:t xml:space="preserve"> </w:t>
    </w:r>
    <w:r w:rsidRPr="00057F2A">
      <w:rPr>
        <w:rFonts w:ascii="Arial" w:hAnsi="Arial" w:cs="Arial"/>
        <w:b/>
        <w:sz w:val="18"/>
        <w:szCs w:val="16"/>
      </w:rPr>
      <w:t xml:space="preserve">                                                                                       </w:t>
    </w:r>
    <w:r>
      <w:rPr>
        <w:rFonts w:ascii="Arial" w:hAnsi="Arial" w:cs="Arial"/>
        <w:b/>
        <w:sz w:val="18"/>
        <w:szCs w:val="16"/>
      </w:rPr>
      <w:t>в млн. руб.</w:t>
    </w:r>
  </w:p>
  <w:p w:rsidR="00733BA3" w:rsidRPr="00905829" w:rsidRDefault="00733BA3" w:rsidP="006B1D6C">
    <w:pPr>
      <w:pStyle w:val="a3"/>
      <w:tabs>
        <w:tab w:val="left" w:pos="2694"/>
      </w:tabs>
      <w:jc w:val="both"/>
      <w:rPr>
        <w:rFonts w:ascii="Arial" w:hAnsi="Arial" w:cs="Arial"/>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7E3A13" w:rsidRDefault="00733BA3" w:rsidP="0017552D">
    <w:pPr>
      <w:pStyle w:val="a3"/>
      <w:tabs>
        <w:tab w:val="left" w:pos="2694"/>
      </w:tabs>
      <w:rPr>
        <w:rFonts w:ascii="Arial" w:hAnsi="Arial" w:cs="Arial"/>
        <w:b/>
        <w:sz w:val="18"/>
        <w:lang w:val="en-US"/>
      </w:rPr>
    </w:pPr>
  </w:p>
  <w:p w:rsidR="00733BA3" w:rsidRPr="00BF0290" w:rsidRDefault="00733BA3" w:rsidP="00105D4E">
    <w:pPr>
      <w:pStyle w:val="a3"/>
      <w:tabs>
        <w:tab w:val="left" w:pos="2694"/>
      </w:tabs>
      <w:rPr>
        <w:rFonts w:ascii="Arial" w:hAnsi="Arial" w:cs="Arial"/>
        <w:b/>
        <w:sz w:val="18"/>
        <w:szCs w:val="16"/>
      </w:rPr>
    </w:pPr>
    <w:r>
      <w:rPr>
        <w:rFonts w:ascii="Arial" w:hAnsi="Arial" w:cs="Arial"/>
        <w:b/>
        <w:sz w:val="18"/>
        <w:szCs w:val="16"/>
      </w:rPr>
      <w:t>Группа Газпром нефть</w:t>
    </w:r>
  </w:p>
  <w:p w:rsidR="00733BA3" w:rsidRPr="00BF0290" w:rsidRDefault="00733BA3" w:rsidP="00105D4E">
    <w:pPr>
      <w:pStyle w:val="a3"/>
      <w:tabs>
        <w:tab w:val="left" w:pos="2694"/>
      </w:tabs>
      <w:rPr>
        <w:rFonts w:ascii="Arial" w:hAnsi="Arial" w:cs="Arial"/>
        <w:b/>
        <w:sz w:val="18"/>
        <w:szCs w:val="16"/>
      </w:rPr>
    </w:pPr>
    <w:r>
      <w:rPr>
        <w:rFonts w:ascii="Arial" w:hAnsi="Arial" w:cs="Arial"/>
        <w:b/>
        <w:sz w:val="18"/>
        <w:szCs w:val="16"/>
      </w:rPr>
      <w:t>Дополнительная информация о деятельности, связанной с разведкой и добычей нефти и газа (неаудированные данные)</w:t>
    </w:r>
  </w:p>
  <w:p w:rsidR="00733BA3" w:rsidRDefault="00733BA3" w:rsidP="00105D4E">
    <w:pPr>
      <w:pStyle w:val="a3"/>
      <w:tabs>
        <w:tab w:val="left" w:pos="2694"/>
      </w:tabs>
      <w:jc w:val="both"/>
      <w:rPr>
        <w:rFonts w:ascii="Arial" w:hAnsi="Arial" w:cs="Arial"/>
        <w:b/>
        <w:sz w:val="18"/>
        <w:szCs w:val="16"/>
      </w:rPr>
    </w:pPr>
    <w:r>
      <w:rPr>
        <w:rFonts w:ascii="Arial" w:hAnsi="Arial" w:cs="Arial"/>
        <w:b/>
        <w:sz w:val="18"/>
        <w:szCs w:val="16"/>
      </w:rPr>
      <w:t>За</w:t>
    </w:r>
    <w:r w:rsidRPr="004E0748">
      <w:rPr>
        <w:rFonts w:ascii="Arial" w:hAnsi="Arial" w:cs="Arial"/>
        <w:b/>
        <w:sz w:val="18"/>
        <w:szCs w:val="16"/>
      </w:rPr>
      <w:t xml:space="preserve"> </w:t>
    </w:r>
    <w:r>
      <w:rPr>
        <w:rFonts w:ascii="Arial" w:hAnsi="Arial" w:cs="Arial"/>
        <w:b/>
        <w:sz w:val="18"/>
        <w:szCs w:val="16"/>
      </w:rPr>
      <w:t>год, закончившийся 31 декабря 2014</w:t>
    </w:r>
    <w:r w:rsidRPr="00FA7230">
      <w:rPr>
        <w:rFonts w:ascii="Arial" w:hAnsi="Arial" w:cs="Arial"/>
        <w:b/>
        <w:sz w:val="18"/>
        <w:szCs w:val="16"/>
      </w:rPr>
      <w:t xml:space="preserve"> </w:t>
    </w:r>
    <w:r>
      <w:rPr>
        <w:rFonts w:ascii="Arial" w:hAnsi="Arial" w:cs="Arial"/>
        <w:b/>
        <w:sz w:val="18"/>
        <w:szCs w:val="16"/>
      </w:rPr>
      <w:t>г.</w:t>
    </w:r>
    <w:r>
      <w:rPr>
        <w:rFonts w:ascii="Arial" w:hAnsi="Arial" w:cs="Arial"/>
        <w:b/>
        <w:sz w:val="18"/>
        <w:szCs w:val="16"/>
      </w:rPr>
      <w:tab/>
    </w:r>
    <w:r>
      <w:rPr>
        <w:rFonts w:ascii="Arial" w:hAnsi="Arial" w:cs="Arial"/>
        <w:b/>
        <w:sz w:val="18"/>
        <w:szCs w:val="16"/>
      </w:rPr>
      <w:tab/>
    </w:r>
    <w:r w:rsidRPr="00FA7230">
      <w:rPr>
        <w:rFonts w:ascii="Arial" w:hAnsi="Arial" w:cs="Arial"/>
        <w:b/>
        <w:sz w:val="18"/>
        <w:szCs w:val="16"/>
      </w:rPr>
      <w:t xml:space="preserve"> </w:t>
    </w:r>
    <w:r w:rsidRPr="00057F2A">
      <w:rPr>
        <w:rFonts w:ascii="Arial" w:hAnsi="Arial" w:cs="Arial"/>
        <w:b/>
        <w:sz w:val="18"/>
        <w:szCs w:val="16"/>
      </w:rPr>
      <w:t xml:space="preserve">                                                                                      </w:t>
    </w:r>
    <w:r>
      <w:rPr>
        <w:rFonts w:ascii="Arial" w:hAnsi="Arial" w:cs="Arial"/>
        <w:b/>
        <w:sz w:val="18"/>
        <w:szCs w:val="16"/>
      </w:rPr>
      <w:t>(в млн. руб.)</w:t>
    </w:r>
  </w:p>
  <w:p w:rsidR="00733BA3" w:rsidRPr="00905829" w:rsidRDefault="00733BA3" w:rsidP="006B1D6C">
    <w:pPr>
      <w:pStyle w:val="a3"/>
      <w:tabs>
        <w:tab w:val="left" w:pos="2694"/>
      </w:tabs>
      <w:jc w:val="both"/>
      <w:rPr>
        <w:rFonts w:ascii="Arial" w:hAnsi="Arial" w:cs="Arial"/>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7E3A13" w:rsidRDefault="00733BA3" w:rsidP="00695CD9">
    <w:pPr>
      <w:pStyle w:val="a3"/>
      <w:tabs>
        <w:tab w:val="left" w:pos="2694"/>
      </w:tabs>
      <w:rPr>
        <w:rFonts w:ascii="Arial" w:hAnsi="Arial" w:cs="Arial"/>
        <w:b/>
        <w:sz w:val="18"/>
        <w:lang w:val="en-US"/>
      </w:rPr>
    </w:pPr>
  </w:p>
  <w:p w:rsidR="00733BA3" w:rsidRPr="007F54FD" w:rsidRDefault="00733BA3" w:rsidP="00695CD9">
    <w:pPr>
      <w:pStyle w:val="a3"/>
      <w:tabs>
        <w:tab w:val="left" w:pos="2694"/>
      </w:tabs>
      <w:rPr>
        <w:rFonts w:ascii="Arial" w:hAnsi="Arial" w:cs="Arial"/>
        <w:b/>
        <w:sz w:val="18"/>
        <w:szCs w:val="16"/>
      </w:rPr>
    </w:pPr>
    <w:r>
      <w:rPr>
        <w:rFonts w:ascii="Arial" w:hAnsi="Arial" w:cs="Arial"/>
        <w:b/>
        <w:sz w:val="18"/>
        <w:szCs w:val="16"/>
      </w:rPr>
      <w:t>Группа Газпром нефть</w:t>
    </w:r>
  </w:p>
  <w:p w:rsidR="00733BA3" w:rsidRPr="007F54FD" w:rsidRDefault="00733BA3" w:rsidP="00695CD9">
    <w:pPr>
      <w:pStyle w:val="a3"/>
      <w:tabs>
        <w:tab w:val="clear" w:pos="4677"/>
        <w:tab w:val="left" w:pos="9355"/>
      </w:tabs>
      <w:rPr>
        <w:rFonts w:ascii="Arial" w:hAnsi="Arial" w:cs="Arial"/>
        <w:b/>
        <w:sz w:val="18"/>
        <w:szCs w:val="16"/>
      </w:rPr>
    </w:pPr>
    <w:r>
      <w:rPr>
        <w:rFonts w:ascii="Arial" w:hAnsi="Arial" w:cs="Arial"/>
        <w:b/>
        <w:sz w:val="18"/>
        <w:szCs w:val="16"/>
      </w:rPr>
      <w:t>Контактная информация</w:t>
    </w:r>
  </w:p>
  <w:p w:rsidR="00733BA3" w:rsidRPr="00905829" w:rsidRDefault="00733BA3">
    <w:pPr>
      <w:pStyle w:val="a3"/>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17552D">
    <w:pPr>
      <w:pStyle w:val="a3"/>
      <w:tabs>
        <w:tab w:val="left" w:pos="2694"/>
      </w:tabs>
      <w:rPr>
        <w:b/>
        <w:sz w:val="18"/>
        <w:lang w:val="en-US"/>
      </w:rPr>
    </w:pPr>
  </w:p>
  <w:p w:rsidR="00733BA3" w:rsidRDefault="00733BA3">
    <w:pPr>
      <w:pStyle w:val="a3"/>
      <w:rPr>
        <w:b/>
        <w:sz w:val="18"/>
        <w:lang w:val="en-US"/>
      </w:rPr>
    </w:pPr>
  </w:p>
  <w:p w:rsidR="00733BA3" w:rsidRPr="00B959C1" w:rsidRDefault="00733BA3" w:rsidP="00B959C1">
    <w:pPr>
      <w:pStyle w:val="a3"/>
      <w:tabs>
        <w:tab w:val="clear" w:pos="4677"/>
        <w:tab w:val="clear" w:pos="9355"/>
        <w:tab w:val="left" w:pos="8775"/>
      </w:tabs>
      <w:rPr>
        <w:b/>
        <w:sz w:val="18"/>
        <w:lang w:val="en-US"/>
      </w:rPr>
    </w:pPr>
  </w:p>
  <w:p w:rsidR="00733BA3" w:rsidRPr="00B959C1" w:rsidRDefault="00733BA3">
    <w:pPr>
      <w:pStyle w:val="a3"/>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17552D">
    <w:pPr>
      <w:pStyle w:val="a3"/>
      <w:tabs>
        <w:tab w:val="left" w:pos="2694"/>
      </w:tabs>
      <w:rPr>
        <w:b/>
        <w:sz w:val="18"/>
        <w:lang w:val="en-US"/>
      </w:rPr>
    </w:pPr>
  </w:p>
  <w:p w:rsidR="00733BA3" w:rsidRPr="00BF0290" w:rsidRDefault="00733BA3" w:rsidP="00103576">
    <w:pPr>
      <w:pStyle w:val="a3"/>
      <w:tabs>
        <w:tab w:val="left" w:pos="2694"/>
      </w:tabs>
      <w:rPr>
        <w:rFonts w:ascii="Arial" w:hAnsi="Arial" w:cs="Arial"/>
        <w:b/>
        <w:sz w:val="18"/>
        <w:szCs w:val="16"/>
      </w:rPr>
    </w:pPr>
    <w:r>
      <w:rPr>
        <w:rFonts w:ascii="Arial" w:hAnsi="Arial" w:cs="Arial"/>
        <w:b/>
        <w:sz w:val="18"/>
        <w:szCs w:val="16"/>
      </w:rPr>
      <w:t>Группа</w:t>
    </w:r>
    <w:r w:rsidRPr="007060B5">
      <w:rPr>
        <w:rFonts w:ascii="Arial" w:hAnsi="Arial" w:cs="Arial"/>
        <w:b/>
        <w:sz w:val="18"/>
        <w:szCs w:val="16"/>
      </w:rPr>
      <w:t xml:space="preserve"> </w:t>
    </w:r>
    <w:r>
      <w:rPr>
        <w:rFonts w:ascii="Arial" w:hAnsi="Arial" w:cs="Arial"/>
        <w:b/>
        <w:sz w:val="18"/>
        <w:szCs w:val="16"/>
      </w:rPr>
      <w:t>Газпром</w:t>
    </w:r>
    <w:r w:rsidRPr="007060B5">
      <w:rPr>
        <w:rFonts w:ascii="Arial" w:hAnsi="Arial" w:cs="Arial"/>
        <w:b/>
        <w:sz w:val="18"/>
        <w:szCs w:val="16"/>
      </w:rPr>
      <w:t xml:space="preserve"> </w:t>
    </w:r>
    <w:r>
      <w:rPr>
        <w:rFonts w:ascii="Arial" w:hAnsi="Arial" w:cs="Arial"/>
        <w:b/>
        <w:sz w:val="18"/>
        <w:szCs w:val="16"/>
      </w:rPr>
      <w:t>нефть</w:t>
    </w:r>
  </w:p>
  <w:p w:rsidR="00733BA3" w:rsidRPr="00D7074D" w:rsidRDefault="00733BA3" w:rsidP="006B1D6C">
    <w:pPr>
      <w:pStyle w:val="a3"/>
      <w:tabs>
        <w:tab w:val="left" w:pos="2694"/>
      </w:tabs>
      <w:rPr>
        <w:rFonts w:ascii="Arial" w:hAnsi="Arial" w:cs="Arial"/>
        <w:b/>
        <w:sz w:val="18"/>
        <w:szCs w:val="16"/>
      </w:rPr>
    </w:pPr>
    <w:r>
      <w:rPr>
        <w:rFonts w:ascii="Arial" w:hAnsi="Arial" w:cs="Arial"/>
        <w:b/>
        <w:sz w:val="18"/>
        <w:szCs w:val="16"/>
      </w:rPr>
      <w:t>Консолидированный</w:t>
    </w:r>
    <w:r w:rsidRPr="00BF0290">
      <w:rPr>
        <w:rFonts w:ascii="Arial" w:hAnsi="Arial" w:cs="Arial"/>
        <w:b/>
        <w:sz w:val="18"/>
        <w:szCs w:val="16"/>
      </w:rPr>
      <w:t xml:space="preserve"> </w:t>
    </w:r>
    <w:r>
      <w:rPr>
        <w:rFonts w:ascii="Arial" w:hAnsi="Arial" w:cs="Arial"/>
        <w:b/>
        <w:sz w:val="18"/>
        <w:szCs w:val="16"/>
      </w:rPr>
      <w:t xml:space="preserve">отчет о финансовом положении    </w:t>
    </w:r>
    <w:r>
      <w:rPr>
        <w:rFonts w:ascii="Arial" w:hAnsi="Arial" w:cs="Arial"/>
        <w:b/>
        <w:sz w:val="18"/>
        <w:szCs w:val="16"/>
      </w:rPr>
      <w:tab/>
      <w:t xml:space="preserve">                 в млн. руб.</w:t>
    </w:r>
    <w:r w:rsidRPr="00FE1FDB">
      <w:rPr>
        <w:rFonts w:ascii="Arial" w:hAnsi="Arial" w:cs="Arial"/>
        <w:b/>
        <w:sz w:val="18"/>
        <w:szCs w:val="16"/>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rsidP="0017552D">
    <w:pPr>
      <w:pStyle w:val="a3"/>
      <w:tabs>
        <w:tab w:val="left" w:pos="2694"/>
      </w:tabs>
      <w:rPr>
        <w:b/>
        <w:sz w:val="18"/>
        <w:lang w:val="en-US"/>
      </w:rPr>
    </w:pPr>
  </w:p>
  <w:p w:rsidR="00733BA3" w:rsidRPr="00BF0290" w:rsidRDefault="00733BA3" w:rsidP="00103576">
    <w:pPr>
      <w:pStyle w:val="a3"/>
      <w:tabs>
        <w:tab w:val="left" w:pos="2694"/>
      </w:tabs>
      <w:rPr>
        <w:rFonts w:ascii="Arial" w:hAnsi="Arial" w:cs="Arial"/>
        <w:b/>
        <w:sz w:val="18"/>
        <w:szCs w:val="16"/>
      </w:rPr>
    </w:pPr>
    <w:r>
      <w:rPr>
        <w:rFonts w:ascii="Arial" w:hAnsi="Arial" w:cs="Arial"/>
        <w:b/>
        <w:sz w:val="18"/>
        <w:szCs w:val="16"/>
      </w:rPr>
      <w:t>Группа</w:t>
    </w:r>
    <w:r w:rsidRPr="007060B5">
      <w:rPr>
        <w:rFonts w:ascii="Arial" w:hAnsi="Arial" w:cs="Arial"/>
        <w:b/>
        <w:sz w:val="18"/>
        <w:szCs w:val="16"/>
      </w:rPr>
      <w:t xml:space="preserve"> </w:t>
    </w:r>
    <w:r>
      <w:rPr>
        <w:rFonts w:ascii="Arial" w:hAnsi="Arial" w:cs="Arial"/>
        <w:b/>
        <w:sz w:val="18"/>
        <w:szCs w:val="16"/>
      </w:rPr>
      <w:t>Газпром</w:t>
    </w:r>
    <w:r w:rsidRPr="007060B5">
      <w:rPr>
        <w:rFonts w:ascii="Arial" w:hAnsi="Arial" w:cs="Arial"/>
        <w:b/>
        <w:sz w:val="18"/>
        <w:szCs w:val="16"/>
      </w:rPr>
      <w:t xml:space="preserve"> </w:t>
    </w:r>
    <w:r>
      <w:rPr>
        <w:rFonts w:ascii="Arial" w:hAnsi="Arial" w:cs="Arial"/>
        <w:b/>
        <w:sz w:val="18"/>
        <w:szCs w:val="16"/>
      </w:rPr>
      <w:t>нефть</w:t>
    </w:r>
  </w:p>
  <w:p w:rsidR="00733BA3" w:rsidRDefault="00733BA3" w:rsidP="006B1D6C">
    <w:pPr>
      <w:pStyle w:val="a3"/>
      <w:tabs>
        <w:tab w:val="left" w:pos="2694"/>
      </w:tabs>
      <w:rPr>
        <w:rFonts w:ascii="Arial" w:hAnsi="Arial" w:cs="Arial"/>
        <w:b/>
        <w:sz w:val="18"/>
        <w:szCs w:val="16"/>
      </w:rPr>
    </w:pPr>
    <w:r>
      <w:rPr>
        <w:rFonts w:ascii="Arial" w:hAnsi="Arial" w:cs="Arial"/>
        <w:b/>
        <w:sz w:val="18"/>
        <w:szCs w:val="16"/>
      </w:rPr>
      <w:t>Консолидированный</w:t>
    </w:r>
    <w:r w:rsidRPr="00BF0290">
      <w:rPr>
        <w:rFonts w:ascii="Arial" w:hAnsi="Arial" w:cs="Arial"/>
        <w:b/>
        <w:sz w:val="18"/>
        <w:szCs w:val="16"/>
      </w:rPr>
      <w:t xml:space="preserve"> </w:t>
    </w:r>
    <w:r>
      <w:rPr>
        <w:rFonts w:ascii="Arial" w:hAnsi="Arial" w:cs="Arial"/>
        <w:b/>
        <w:sz w:val="18"/>
        <w:szCs w:val="16"/>
      </w:rPr>
      <w:t xml:space="preserve">отчет о прибылях и убытках и прочем совокупном доходе </w:t>
    </w:r>
  </w:p>
  <w:p w:rsidR="00733BA3" w:rsidRPr="00FA7230" w:rsidRDefault="00733BA3" w:rsidP="006B1D6C">
    <w:pPr>
      <w:pStyle w:val="a3"/>
      <w:tabs>
        <w:tab w:val="left" w:pos="2694"/>
      </w:tabs>
      <w:jc w:val="right"/>
      <w:rPr>
        <w:rFonts w:ascii="Arial" w:hAnsi="Arial" w:cs="Arial"/>
        <w:b/>
        <w:sz w:val="18"/>
        <w:szCs w:val="16"/>
      </w:rPr>
    </w:pPr>
    <w:r>
      <w:rPr>
        <w:rFonts w:ascii="Arial" w:hAnsi="Arial" w:cs="Arial"/>
        <w:b/>
        <w:sz w:val="18"/>
        <w:szCs w:val="16"/>
      </w:rPr>
      <w:tab/>
    </w:r>
    <w:r>
      <w:rPr>
        <w:rFonts w:ascii="Arial" w:hAnsi="Arial" w:cs="Arial"/>
        <w:b/>
        <w:sz w:val="18"/>
        <w:szCs w:val="16"/>
      </w:rPr>
      <w:tab/>
    </w:r>
    <w:r>
      <w:rPr>
        <w:rFonts w:ascii="Arial" w:hAnsi="Arial" w:cs="Arial"/>
        <w:b/>
        <w:sz w:val="18"/>
        <w:szCs w:val="16"/>
      </w:rPr>
      <w:tab/>
      <w:t xml:space="preserve">    в млн. руб. (за исключением данных на акцию</w:t>
    </w:r>
    <w:r w:rsidRPr="001F5D57">
      <w:rPr>
        <w:rFonts w:ascii="Arial" w:hAnsi="Arial" w:cs="Arial"/>
        <w:b/>
        <w:sz w:val="18"/>
        <w:szCs w:val="16"/>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Pr="007E3A13" w:rsidRDefault="00733BA3" w:rsidP="0017552D">
    <w:pPr>
      <w:pStyle w:val="a3"/>
      <w:tabs>
        <w:tab w:val="left" w:pos="2694"/>
      </w:tabs>
      <w:rPr>
        <w:rFonts w:ascii="Arial" w:hAnsi="Arial" w:cs="Arial"/>
        <w:b/>
        <w:sz w:val="18"/>
        <w:lang w:val="en-US"/>
      </w:rPr>
    </w:pPr>
  </w:p>
  <w:p w:rsidR="00733BA3" w:rsidRPr="00BF0290" w:rsidRDefault="00733BA3" w:rsidP="0017552D">
    <w:pPr>
      <w:pStyle w:val="a3"/>
      <w:tabs>
        <w:tab w:val="left" w:pos="2694"/>
      </w:tabs>
      <w:rPr>
        <w:rFonts w:ascii="Arial" w:hAnsi="Arial" w:cs="Arial"/>
        <w:b/>
        <w:sz w:val="18"/>
        <w:szCs w:val="16"/>
      </w:rPr>
    </w:pPr>
    <w:r>
      <w:rPr>
        <w:rFonts w:ascii="Arial" w:hAnsi="Arial" w:cs="Arial"/>
        <w:b/>
        <w:sz w:val="18"/>
        <w:szCs w:val="16"/>
      </w:rPr>
      <w:t>Группа Газпром нефть</w:t>
    </w:r>
  </w:p>
  <w:p w:rsidR="00733BA3" w:rsidRPr="00D7074D" w:rsidRDefault="00733BA3" w:rsidP="00D7074D">
    <w:pPr>
      <w:pStyle w:val="a3"/>
      <w:tabs>
        <w:tab w:val="left" w:pos="2694"/>
      </w:tabs>
      <w:rPr>
        <w:rFonts w:ascii="Arial" w:hAnsi="Arial" w:cs="Arial"/>
        <w:b/>
        <w:sz w:val="18"/>
        <w:szCs w:val="16"/>
      </w:rPr>
    </w:pPr>
    <w:r>
      <w:rPr>
        <w:rFonts w:ascii="Arial" w:hAnsi="Arial" w:cs="Arial"/>
        <w:b/>
        <w:sz w:val="18"/>
        <w:szCs w:val="16"/>
      </w:rPr>
      <w:t>Консолидированный отчет о движении капитала</w:t>
    </w:r>
    <w:r w:rsidRPr="00BF0290">
      <w:rPr>
        <w:rFonts w:ascii="Arial" w:hAnsi="Arial" w:cs="Arial"/>
        <w:b/>
        <w:sz w:val="18"/>
        <w:szCs w:val="16"/>
      </w:rPr>
      <w:t xml:space="preserve"> </w:t>
    </w:r>
    <w:r>
      <w:rPr>
        <w:rFonts w:ascii="Arial" w:hAnsi="Arial" w:cs="Arial"/>
        <w:b/>
        <w:sz w:val="18"/>
        <w:szCs w:val="16"/>
      </w:rPr>
      <w:tab/>
    </w:r>
    <w:r w:rsidRPr="00C024E6">
      <w:rPr>
        <w:rFonts w:ascii="Arial" w:hAnsi="Arial" w:cs="Arial"/>
        <w:b/>
        <w:sz w:val="18"/>
        <w:szCs w:val="16"/>
      </w:rPr>
      <w:t xml:space="preserve">                                                                                                 </w:t>
    </w:r>
    <w:r>
      <w:rPr>
        <w:rFonts w:ascii="Arial" w:hAnsi="Arial" w:cs="Arial"/>
        <w:b/>
        <w:sz w:val="18"/>
        <w:szCs w:val="16"/>
      </w:rPr>
      <w:tab/>
    </w:r>
    <w:r>
      <w:rPr>
        <w:rFonts w:ascii="Arial" w:hAnsi="Arial" w:cs="Arial"/>
        <w:b/>
        <w:sz w:val="18"/>
        <w:szCs w:val="16"/>
      </w:rPr>
      <w:tab/>
    </w:r>
    <w:r>
      <w:rPr>
        <w:rFonts w:ascii="Arial" w:hAnsi="Arial" w:cs="Arial"/>
        <w:b/>
        <w:sz w:val="18"/>
        <w:szCs w:val="16"/>
      </w:rPr>
      <w:tab/>
    </w:r>
    <w:r>
      <w:rPr>
        <w:rFonts w:ascii="Arial" w:hAnsi="Arial" w:cs="Arial"/>
        <w:b/>
        <w:sz w:val="18"/>
        <w:szCs w:val="16"/>
      </w:rPr>
      <w:tab/>
    </w:r>
    <w:r>
      <w:rPr>
        <w:rFonts w:ascii="Arial" w:hAnsi="Arial" w:cs="Arial"/>
        <w:b/>
        <w:sz w:val="18"/>
        <w:szCs w:val="16"/>
      </w:rPr>
      <w:tab/>
    </w:r>
    <w:r>
      <w:rPr>
        <w:rFonts w:ascii="Arial" w:hAnsi="Arial" w:cs="Arial"/>
        <w:b/>
        <w:sz w:val="18"/>
        <w:szCs w:val="16"/>
      </w:rPr>
      <w:tab/>
      <w:t>в млн. руб.</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A3" w:rsidRDefault="00733B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74FD"/>
    <w:multiLevelType w:val="hybridMultilevel"/>
    <w:tmpl w:val="FD428E08"/>
    <w:lvl w:ilvl="0" w:tplc="206298E4">
      <w:start w:val="1"/>
      <w:numFmt w:val="decimal"/>
      <w:lvlText w:val="%1."/>
      <w:lvlJc w:val="left"/>
      <w:pPr>
        <w:tabs>
          <w:tab w:val="num" w:pos="567"/>
        </w:tabs>
        <w:ind w:left="360"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9E41EE"/>
    <w:multiLevelType w:val="hybridMultilevel"/>
    <w:tmpl w:val="A98A9958"/>
    <w:lvl w:ilvl="0" w:tplc="704A44A0">
      <w:numFmt w:val="bullet"/>
      <w:lvlText w:val="-"/>
      <w:lvlJc w:val="left"/>
      <w:pPr>
        <w:ind w:left="720" w:hanging="360"/>
      </w:pPr>
      <w:rPr>
        <w:rFonts w:ascii="Arial" w:eastAsia="Calibri"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0C3DF4"/>
    <w:multiLevelType w:val="hybridMultilevel"/>
    <w:tmpl w:val="08A2AA96"/>
    <w:lvl w:ilvl="0" w:tplc="3C5638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55ACF"/>
    <w:multiLevelType w:val="hybridMultilevel"/>
    <w:tmpl w:val="E6141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90FCD"/>
    <w:multiLevelType w:val="hybridMultilevel"/>
    <w:tmpl w:val="DAAC7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CD3137"/>
    <w:multiLevelType w:val="hybridMultilevel"/>
    <w:tmpl w:val="6C8A7E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33474CC"/>
    <w:multiLevelType w:val="hybridMultilevel"/>
    <w:tmpl w:val="F3408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29212C"/>
    <w:multiLevelType w:val="hybridMultilevel"/>
    <w:tmpl w:val="EBCC73CA"/>
    <w:lvl w:ilvl="0" w:tplc="DE32CB9E">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
    <w:nsid w:val="149D7CA1"/>
    <w:multiLevelType w:val="hybridMultilevel"/>
    <w:tmpl w:val="3DAEC9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093EB1"/>
    <w:multiLevelType w:val="hybridMultilevel"/>
    <w:tmpl w:val="AC98E1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1A1D76C8"/>
    <w:multiLevelType w:val="hybridMultilevel"/>
    <w:tmpl w:val="7F729EF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470FE"/>
    <w:multiLevelType w:val="hybridMultilevel"/>
    <w:tmpl w:val="FCA286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2B831C4"/>
    <w:multiLevelType w:val="hybridMultilevel"/>
    <w:tmpl w:val="E8967AE8"/>
    <w:lvl w:ilvl="0" w:tplc="35FEB526">
      <w:start w:val="8"/>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FA635E"/>
    <w:multiLevelType w:val="hybridMultilevel"/>
    <w:tmpl w:val="411AE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4B4FB5"/>
    <w:multiLevelType w:val="hybridMultilevel"/>
    <w:tmpl w:val="1EF05256"/>
    <w:lvl w:ilvl="0" w:tplc="73BA4424">
      <w:start w:val="163"/>
      <w:numFmt w:val="bullet"/>
      <w:lvlText w:val=""/>
      <w:lvlJc w:val="left"/>
      <w:pPr>
        <w:tabs>
          <w:tab w:val="num" w:pos="425"/>
        </w:tabs>
        <w:ind w:left="425" w:hanging="425"/>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125940"/>
    <w:multiLevelType w:val="hybridMultilevel"/>
    <w:tmpl w:val="8534B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02E0981"/>
    <w:multiLevelType w:val="hybridMultilevel"/>
    <w:tmpl w:val="C99AB56E"/>
    <w:lvl w:ilvl="0" w:tplc="D7B0F86C">
      <w:start w:val="1"/>
      <w:numFmt w:val="decimal"/>
      <w:lvlText w:val="%1."/>
      <w:lvlJc w:val="left"/>
      <w:pPr>
        <w:tabs>
          <w:tab w:val="num" w:pos="360"/>
        </w:tabs>
        <w:ind w:left="360" w:hanging="360"/>
      </w:pPr>
      <w:rPr>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5E96921"/>
    <w:multiLevelType w:val="hybridMultilevel"/>
    <w:tmpl w:val="E5521EBA"/>
    <w:lvl w:ilvl="0" w:tplc="04190001">
      <w:start w:val="1"/>
      <w:numFmt w:val="bullet"/>
      <w:lvlText w:val=""/>
      <w:lvlJc w:val="left"/>
      <w:pPr>
        <w:ind w:left="848" w:hanging="360"/>
      </w:pPr>
      <w:rPr>
        <w:rFonts w:ascii="Symbol" w:hAnsi="Symbol" w:hint="default"/>
      </w:rPr>
    </w:lvl>
    <w:lvl w:ilvl="1" w:tplc="04190003" w:tentative="1">
      <w:start w:val="1"/>
      <w:numFmt w:val="bullet"/>
      <w:lvlText w:val="o"/>
      <w:lvlJc w:val="left"/>
      <w:pPr>
        <w:ind w:left="1568" w:hanging="360"/>
      </w:pPr>
      <w:rPr>
        <w:rFonts w:ascii="Courier New" w:hAnsi="Courier New" w:cs="Courier New" w:hint="default"/>
      </w:rPr>
    </w:lvl>
    <w:lvl w:ilvl="2" w:tplc="04190005" w:tentative="1">
      <w:start w:val="1"/>
      <w:numFmt w:val="bullet"/>
      <w:lvlText w:val=""/>
      <w:lvlJc w:val="left"/>
      <w:pPr>
        <w:ind w:left="2288" w:hanging="360"/>
      </w:pPr>
      <w:rPr>
        <w:rFonts w:ascii="Wingdings" w:hAnsi="Wingdings" w:hint="default"/>
      </w:rPr>
    </w:lvl>
    <w:lvl w:ilvl="3" w:tplc="04190001" w:tentative="1">
      <w:start w:val="1"/>
      <w:numFmt w:val="bullet"/>
      <w:lvlText w:val=""/>
      <w:lvlJc w:val="left"/>
      <w:pPr>
        <w:ind w:left="3008" w:hanging="360"/>
      </w:pPr>
      <w:rPr>
        <w:rFonts w:ascii="Symbol" w:hAnsi="Symbol" w:hint="default"/>
      </w:rPr>
    </w:lvl>
    <w:lvl w:ilvl="4" w:tplc="04190003" w:tentative="1">
      <w:start w:val="1"/>
      <w:numFmt w:val="bullet"/>
      <w:lvlText w:val="o"/>
      <w:lvlJc w:val="left"/>
      <w:pPr>
        <w:ind w:left="3728" w:hanging="360"/>
      </w:pPr>
      <w:rPr>
        <w:rFonts w:ascii="Courier New" w:hAnsi="Courier New" w:cs="Courier New" w:hint="default"/>
      </w:rPr>
    </w:lvl>
    <w:lvl w:ilvl="5" w:tplc="04190005" w:tentative="1">
      <w:start w:val="1"/>
      <w:numFmt w:val="bullet"/>
      <w:lvlText w:val=""/>
      <w:lvlJc w:val="left"/>
      <w:pPr>
        <w:ind w:left="4448" w:hanging="360"/>
      </w:pPr>
      <w:rPr>
        <w:rFonts w:ascii="Wingdings" w:hAnsi="Wingdings" w:hint="default"/>
      </w:rPr>
    </w:lvl>
    <w:lvl w:ilvl="6" w:tplc="04190001" w:tentative="1">
      <w:start w:val="1"/>
      <w:numFmt w:val="bullet"/>
      <w:lvlText w:val=""/>
      <w:lvlJc w:val="left"/>
      <w:pPr>
        <w:ind w:left="5168" w:hanging="360"/>
      </w:pPr>
      <w:rPr>
        <w:rFonts w:ascii="Symbol" w:hAnsi="Symbol" w:hint="default"/>
      </w:rPr>
    </w:lvl>
    <w:lvl w:ilvl="7" w:tplc="04190003" w:tentative="1">
      <w:start w:val="1"/>
      <w:numFmt w:val="bullet"/>
      <w:lvlText w:val="o"/>
      <w:lvlJc w:val="left"/>
      <w:pPr>
        <w:ind w:left="5888" w:hanging="360"/>
      </w:pPr>
      <w:rPr>
        <w:rFonts w:ascii="Courier New" w:hAnsi="Courier New" w:cs="Courier New" w:hint="default"/>
      </w:rPr>
    </w:lvl>
    <w:lvl w:ilvl="8" w:tplc="04190005" w:tentative="1">
      <w:start w:val="1"/>
      <w:numFmt w:val="bullet"/>
      <w:lvlText w:val=""/>
      <w:lvlJc w:val="left"/>
      <w:pPr>
        <w:ind w:left="6608" w:hanging="360"/>
      </w:pPr>
      <w:rPr>
        <w:rFonts w:ascii="Wingdings" w:hAnsi="Wingdings" w:hint="default"/>
      </w:rPr>
    </w:lvl>
  </w:abstractNum>
  <w:abstractNum w:abstractNumId="18">
    <w:nsid w:val="3AF17374"/>
    <w:multiLevelType w:val="hybridMultilevel"/>
    <w:tmpl w:val="F02C7672"/>
    <w:lvl w:ilvl="0" w:tplc="041B0001">
      <w:start w:val="1"/>
      <w:numFmt w:val="bullet"/>
      <w:lvlText w:val=""/>
      <w:lvlJc w:val="left"/>
      <w:pPr>
        <w:tabs>
          <w:tab w:val="num" w:pos="360"/>
        </w:tabs>
        <w:ind w:left="360" w:hanging="360"/>
      </w:pPr>
      <w:rPr>
        <w:rFonts w:ascii="Symbol" w:hAnsi="Symbol" w:hint="default"/>
      </w:rPr>
    </w:lvl>
    <w:lvl w:ilvl="1" w:tplc="041B0003" w:tentative="1">
      <w:start w:val="1"/>
      <w:numFmt w:val="bullet"/>
      <w:lvlText w:val="o"/>
      <w:lvlJc w:val="left"/>
      <w:pPr>
        <w:tabs>
          <w:tab w:val="num" w:pos="1080"/>
        </w:tabs>
        <w:ind w:left="1080" w:hanging="360"/>
      </w:pPr>
      <w:rPr>
        <w:rFonts w:ascii="Courier New" w:hAnsi="Courier New" w:cs="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cs="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cs="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9">
    <w:nsid w:val="3DAA713F"/>
    <w:multiLevelType w:val="hybridMultilevel"/>
    <w:tmpl w:val="9C6EC2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0">
    <w:nsid w:val="41616718"/>
    <w:multiLevelType w:val="hybridMultilevel"/>
    <w:tmpl w:val="163436B6"/>
    <w:lvl w:ilvl="0" w:tplc="0B96CFDE">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1">
    <w:nsid w:val="42E80483"/>
    <w:multiLevelType w:val="singleLevel"/>
    <w:tmpl w:val="8B2E0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36B1AA0"/>
    <w:multiLevelType w:val="hybridMultilevel"/>
    <w:tmpl w:val="46E071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3">
    <w:nsid w:val="48FA61F2"/>
    <w:multiLevelType w:val="hybridMultilevel"/>
    <w:tmpl w:val="4B0680A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71262A"/>
    <w:multiLevelType w:val="hybridMultilevel"/>
    <w:tmpl w:val="8C46DB94"/>
    <w:lvl w:ilvl="0" w:tplc="49108062">
      <w:start w:val="4"/>
      <w:numFmt w:val="decimal"/>
      <w:lvlText w:val="%1."/>
      <w:lvlJc w:val="left"/>
      <w:pPr>
        <w:tabs>
          <w:tab w:val="num" w:pos="360"/>
        </w:tabs>
        <w:ind w:left="360" w:hanging="360"/>
      </w:pPr>
      <w:rPr>
        <w:b/>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A7248BF"/>
    <w:multiLevelType w:val="hybridMultilevel"/>
    <w:tmpl w:val="2278BCD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76382B"/>
    <w:multiLevelType w:val="singleLevel"/>
    <w:tmpl w:val="8D8214CE"/>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4D131FF4"/>
    <w:multiLevelType w:val="singleLevel"/>
    <w:tmpl w:val="68B45A9C"/>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511C5F34"/>
    <w:multiLevelType w:val="hybridMultilevel"/>
    <w:tmpl w:val="3DE61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6F67D2"/>
    <w:multiLevelType w:val="hybridMultilevel"/>
    <w:tmpl w:val="71FEB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641F79"/>
    <w:multiLevelType w:val="hybridMultilevel"/>
    <w:tmpl w:val="FD428E08"/>
    <w:lvl w:ilvl="0" w:tplc="206298E4">
      <w:start w:val="1"/>
      <w:numFmt w:val="decimal"/>
      <w:lvlText w:val="%1."/>
      <w:lvlJc w:val="left"/>
      <w:pPr>
        <w:tabs>
          <w:tab w:val="num" w:pos="851"/>
        </w:tabs>
        <w:ind w:left="644"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A495DC2"/>
    <w:multiLevelType w:val="singleLevel"/>
    <w:tmpl w:val="8454141C"/>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CB71606"/>
    <w:multiLevelType w:val="hybridMultilevel"/>
    <w:tmpl w:val="FD428E08"/>
    <w:lvl w:ilvl="0" w:tplc="206298E4">
      <w:start w:val="1"/>
      <w:numFmt w:val="decimal"/>
      <w:lvlText w:val="%1."/>
      <w:lvlJc w:val="left"/>
      <w:pPr>
        <w:tabs>
          <w:tab w:val="num" w:pos="851"/>
        </w:tabs>
        <w:ind w:left="644"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E56A92"/>
    <w:multiLevelType w:val="hybridMultilevel"/>
    <w:tmpl w:val="863C3AC4"/>
    <w:lvl w:ilvl="0" w:tplc="830E2ABA">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187DA3"/>
    <w:multiLevelType w:val="hybridMultilevel"/>
    <w:tmpl w:val="5270F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7C4623"/>
    <w:multiLevelType w:val="hybridMultilevel"/>
    <w:tmpl w:val="FD428E08"/>
    <w:lvl w:ilvl="0" w:tplc="206298E4">
      <w:start w:val="1"/>
      <w:numFmt w:val="decimal"/>
      <w:lvlText w:val="%1."/>
      <w:lvlJc w:val="left"/>
      <w:pPr>
        <w:tabs>
          <w:tab w:val="num" w:pos="851"/>
        </w:tabs>
        <w:ind w:left="644"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2656BC3"/>
    <w:multiLevelType w:val="hybridMultilevel"/>
    <w:tmpl w:val="C99AB56E"/>
    <w:lvl w:ilvl="0" w:tplc="D7B0F86C">
      <w:start w:val="1"/>
      <w:numFmt w:val="decimal"/>
      <w:lvlText w:val="%1."/>
      <w:lvlJc w:val="left"/>
      <w:pPr>
        <w:tabs>
          <w:tab w:val="num" w:pos="360"/>
        </w:tabs>
        <w:ind w:left="360" w:hanging="360"/>
      </w:pPr>
      <w:rPr>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05482B"/>
    <w:multiLevelType w:val="hybridMultilevel"/>
    <w:tmpl w:val="FD428E08"/>
    <w:lvl w:ilvl="0" w:tplc="206298E4">
      <w:start w:val="1"/>
      <w:numFmt w:val="decimal"/>
      <w:lvlText w:val="%1."/>
      <w:lvlJc w:val="left"/>
      <w:pPr>
        <w:tabs>
          <w:tab w:val="num" w:pos="851"/>
        </w:tabs>
        <w:ind w:left="644"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9A1606D"/>
    <w:multiLevelType w:val="hybridMultilevel"/>
    <w:tmpl w:val="FD428E08"/>
    <w:lvl w:ilvl="0" w:tplc="206298E4">
      <w:start w:val="1"/>
      <w:numFmt w:val="decimal"/>
      <w:lvlText w:val="%1."/>
      <w:lvlJc w:val="left"/>
      <w:pPr>
        <w:tabs>
          <w:tab w:val="num" w:pos="851"/>
        </w:tabs>
        <w:ind w:left="644"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D6303CD"/>
    <w:multiLevelType w:val="hybridMultilevel"/>
    <w:tmpl w:val="06EA9C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5"/>
  </w:num>
  <w:num w:numId="4">
    <w:abstractNumId w:val="20"/>
  </w:num>
  <w:num w:numId="5">
    <w:abstractNumId w:val="31"/>
  </w:num>
  <w:num w:numId="6">
    <w:abstractNumId w:val="7"/>
  </w:num>
  <w:num w:numId="7">
    <w:abstractNumId w:val="28"/>
  </w:num>
  <w:num w:numId="8">
    <w:abstractNumId w:val="18"/>
  </w:num>
  <w:num w:numId="9">
    <w:abstractNumId w:val="3"/>
  </w:num>
  <w:num w:numId="10">
    <w:abstractNumId w:val="17"/>
  </w:num>
  <w:num w:numId="11">
    <w:abstractNumId w:val="6"/>
  </w:num>
  <w:num w:numId="12">
    <w:abstractNumId w:val="34"/>
  </w:num>
  <w:num w:numId="13">
    <w:abstractNumId w:val="10"/>
  </w:num>
  <w:num w:numId="14">
    <w:abstractNumId w:val="23"/>
  </w:num>
  <w:num w:numId="15">
    <w:abstractNumId w:val="2"/>
  </w:num>
  <w:num w:numId="16">
    <w:abstractNumId w:val="21"/>
  </w:num>
  <w:num w:numId="17">
    <w:abstractNumId w:val="20"/>
  </w:num>
  <w:num w:numId="18">
    <w:abstractNumId w:val="22"/>
  </w:num>
  <w:num w:numId="19">
    <w:abstractNumId w:val="19"/>
  </w:num>
  <w:num w:numId="20">
    <w:abstractNumId w:val="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
  </w:num>
  <w:num w:numId="26">
    <w:abstractNumId w:val="4"/>
  </w:num>
  <w:num w:numId="27">
    <w:abstractNumId w:val="25"/>
  </w:num>
  <w:num w:numId="28">
    <w:abstractNumId w:val="29"/>
  </w:num>
  <w:num w:numId="29">
    <w:abstractNumId w:val="26"/>
  </w:num>
  <w:num w:numId="30">
    <w:abstractNumId w:val="14"/>
  </w:num>
  <w:num w:numId="31">
    <w:abstractNumId w:val="29"/>
  </w:num>
  <w:num w:numId="32">
    <w:abstractNumId w:val="4"/>
  </w:num>
  <w:num w:numId="33">
    <w:abstractNumId w:val="19"/>
  </w:num>
  <w:num w:numId="34">
    <w:abstractNumId w:val="27"/>
  </w:num>
  <w:num w:numId="35">
    <w:abstractNumId w:val="16"/>
  </w:num>
  <w:num w:numId="36">
    <w:abstractNumId w:val="36"/>
  </w:num>
  <w:num w:numId="37">
    <w:abstractNumId w:val="26"/>
  </w:num>
  <w:num w:numId="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2"/>
  </w:num>
  <w:num w:numId="41">
    <w:abstractNumId w:val="13"/>
  </w:num>
  <w:num w:numId="42">
    <w:abstractNumId w:val="8"/>
  </w:num>
  <w:num w:numId="43">
    <w:abstractNumId w:val="13"/>
  </w:num>
  <w:num w:numId="44">
    <w:abstractNumId w:val="26"/>
  </w:num>
  <w:num w:numId="45">
    <w:abstractNumId w:val="30"/>
  </w:num>
  <w:num w:numId="46">
    <w:abstractNumId w:val="32"/>
  </w:num>
  <w:num w:numId="47">
    <w:abstractNumId w:val="37"/>
  </w:num>
  <w:num w:numId="48">
    <w:abstractNumId w:val="39"/>
  </w:num>
  <w:num w:numId="49">
    <w:abstractNumId w:val="38"/>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92F"/>
    <w:rsid w:val="00000D30"/>
    <w:rsid w:val="000042E4"/>
    <w:rsid w:val="0000438A"/>
    <w:rsid w:val="000046FE"/>
    <w:rsid w:val="0000494F"/>
    <w:rsid w:val="00005D91"/>
    <w:rsid w:val="00007096"/>
    <w:rsid w:val="00007A3E"/>
    <w:rsid w:val="00007B22"/>
    <w:rsid w:val="00010E59"/>
    <w:rsid w:val="0001340B"/>
    <w:rsid w:val="0001392E"/>
    <w:rsid w:val="0001463A"/>
    <w:rsid w:val="000154CB"/>
    <w:rsid w:val="00015B3C"/>
    <w:rsid w:val="000165BF"/>
    <w:rsid w:val="00016873"/>
    <w:rsid w:val="00016F56"/>
    <w:rsid w:val="00016F6D"/>
    <w:rsid w:val="00021317"/>
    <w:rsid w:val="00022652"/>
    <w:rsid w:val="00022FB6"/>
    <w:rsid w:val="0002351F"/>
    <w:rsid w:val="000237FE"/>
    <w:rsid w:val="000244DD"/>
    <w:rsid w:val="000259F6"/>
    <w:rsid w:val="000260F5"/>
    <w:rsid w:val="0002770F"/>
    <w:rsid w:val="00030845"/>
    <w:rsid w:val="00031643"/>
    <w:rsid w:val="00031B6A"/>
    <w:rsid w:val="00031C7B"/>
    <w:rsid w:val="00031D39"/>
    <w:rsid w:val="0003200F"/>
    <w:rsid w:val="00033DD1"/>
    <w:rsid w:val="0003771B"/>
    <w:rsid w:val="00037FD8"/>
    <w:rsid w:val="00040528"/>
    <w:rsid w:val="00040A9A"/>
    <w:rsid w:val="00042483"/>
    <w:rsid w:val="000440C7"/>
    <w:rsid w:val="0004459E"/>
    <w:rsid w:val="0004489A"/>
    <w:rsid w:val="00044BF7"/>
    <w:rsid w:val="00044F08"/>
    <w:rsid w:val="00045564"/>
    <w:rsid w:val="000468FF"/>
    <w:rsid w:val="0004715C"/>
    <w:rsid w:val="000472DB"/>
    <w:rsid w:val="000505D0"/>
    <w:rsid w:val="00050C4F"/>
    <w:rsid w:val="00053F20"/>
    <w:rsid w:val="000557CD"/>
    <w:rsid w:val="0005682D"/>
    <w:rsid w:val="00057F2A"/>
    <w:rsid w:val="0006078B"/>
    <w:rsid w:val="00061D27"/>
    <w:rsid w:val="0006320A"/>
    <w:rsid w:val="000660A6"/>
    <w:rsid w:val="000666F7"/>
    <w:rsid w:val="00066BCC"/>
    <w:rsid w:val="00066E31"/>
    <w:rsid w:val="00067AF1"/>
    <w:rsid w:val="00070257"/>
    <w:rsid w:val="00070269"/>
    <w:rsid w:val="000715CA"/>
    <w:rsid w:val="00071621"/>
    <w:rsid w:val="00071E01"/>
    <w:rsid w:val="00073A27"/>
    <w:rsid w:val="00075566"/>
    <w:rsid w:val="000759A1"/>
    <w:rsid w:val="00075BBD"/>
    <w:rsid w:val="000760B9"/>
    <w:rsid w:val="00076399"/>
    <w:rsid w:val="0007654F"/>
    <w:rsid w:val="000770AE"/>
    <w:rsid w:val="000801B7"/>
    <w:rsid w:val="0008041B"/>
    <w:rsid w:val="00080C14"/>
    <w:rsid w:val="000824D3"/>
    <w:rsid w:val="00086D8E"/>
    <w:rsid w:val="000902DC"/>
    <w:rsid w:val="00090C42"/>
    <w:rsid w:val="000911F6"/>
    <w:rsid w:val="00091390"/>
    <w:rsid w:val="000914D5"/>
    <w:rsid w:val="0009153B"/>
    <w:rsid w:val="000928A9"/>
    <w:rsid w:val="0009463B"/>
    <w:rsid w:val="00095D80"/>
    <w:rsid w:val="00096DF4"/>
    <w:rsid w:val="00097145"/>
    <w:rsid w:val="00097FBA"/>
    <w:rsid w:val="000A057C"/>
    <w:rsid w:val="000A1DC4"/>
    <w:rsid w:val="000A59BF"/>
    <w:rsid w:val="000A5DD1"/>
    <w:rsid w:val="000B0369"/>
    <w:rsid w:val="000B137C"/>
    <w:rsid w:val="000B147B"/>
    <w:rsid w:val="000B2601"/>
    <w:rsid w:val="000B3493"/>
    <w:rsid w:val="000B3E4C"/>
    <w:rsid w:val="000B4327"/>
    <w:rsid w:val="000B44EA"/>
    <w:rsid w:val="000B5098"/>
    <w:rsid w:val="000B6122"/>
    <w:rsid w:val="000B697C"/>
    <w:rsid w:val="000B6AB2"/>
    <w:rsid w:val="000B6C08"/>
    <w:rsid w:val="000B7E34"/>
    <w:rsid w:val="000C1934"/>
    <w:rsid w:val="000C1961"/>
    <w:rsid w:val="000C1FD4"/>
    <w:rsid w:val="000C2135"/>
    <w:rsid w:val="000C3D16"/>
    <w:rsid w:val="000C64B6"/>
    <w:rsid w:val="000C6E05"/>
    <w:rsid w:val="000C71D9"/>
    <w:rsid w:val="000D0CB2"/>
    <w:rsid w:val="000D1509"/>
    <w:rsid w:val="000D16EB"/>
    <w:rsid w:val="000D1D56"/>
    <w:rsid w:val="000D5140"/>
    <w:rsid w:val="000D5912"/>
    <w:rsid w:val="000D5D15"/>
    <w:rsid w:val="000E00E5"/>
    <w:rsid w:val="000E05F4"/>
    <w:rsid w:val="000E1B88"/>
    <w:rsid w:val="000E421B"/>
    <w:rsid w:val="000E5960"/>
    <w:rsid w:val="000E5977"/>
    <w:rsid w:val="000E6310"/>
    <w:rsid w:val="000E634E"/>
    <w:rsid w:val="000E63BE"/>
    <w:rsid w:val="000E6DAB"/>
    <w:rsid w:val="000E74E8"/>
    <w:rsid w:val="000F183B"/>
    <w:rsid w:val="000F1C20"/>
    <w:rsid w:val="000F1CC5"/>
    <w:rsid w:val="000F1DF6"/>
    <w:rsid w:val="000F5A7F"/>
    <w:rsid w:val="000F6099"/>
    <w:rsid w:val="000F6483"/>
    <w:rsid w:val="000F6BCE"/>
    <w:rsid w:val="000F710C"/>
    <w:rsid w:val="000F731E"/>
    <w:rsid w:val="00100246"/>
    <w:rsid w:val="00103576"/>
    <w:rsid w:val="00103A5D"/>
    <w:rsid w:val="0010494F"/>
    <w:rsid w:val="0010495C"/>
    <w:rsid w:val="00105513"/>
    <w:rsid w:val="00105959"/>
    <w:rsid w:val="00105D4E"/>
    <w:rsid w:val="00106EE7"/>
    <w:rsid w:val="00107355"/>
    <w:rsid w:val="0010746D"/>
    <w:rsid w:val="0010770B"/>
    <w:rsid w:val="00107ACB"/>
    <w:rsid w:val="0011062E"/>
    <w:rsid w:val="00110C85"/>
    <w:rsid w:val="00111A13"/>
    <w:rsid w:val="00111BBA"/>
    <w:rsid w:val="00112088"/>
    <w:rsid w:val="00112093"/>
    <w:rsid w:val="00112A6D"/>
    <w:rsid w:val="00113F93"/>
    <w:rsid w:val="001141C0"/>
    <w:rsid w:val="00114524"/>
    <w:rsid w:val="00114B62"/>
    <w:rsid w:val="00120A3B"/>
    <w:rsid w:val="00120F8D"/>
    <w:rsid w:val="001214FE"/>
    <w:rsid w:val="0012175B"/>
    <w:rsid w:val="001231F6"/>
    <w:rsid w:val="0012365B"/>
    <w:rsid w:val="001242E7"/>
    <w:rsid w:val="00124E33"/>
    <w:rsid w:val="00125157"/>
    <w:rsid w:val="001263F8"/>
    <w:rsid w:val="0012671D"/>
    <w:rsid w:val="0013013E"/>
    <w:rsid w:val="0013033E"/>
    <w:rsid w:val="00132B08"/>
    <w:rsid w:val="00132DB2"/>
    <w:rsid w:val="00133377"/>
    <w:rsid w:val="00135E25"/>
    <w:rsid w:val="00137975"/>
    <w:rsid w:val="00140559"/>
    <w:rsid w:val="00141A0A"/>
    <w:rsid w:val="001446F4"/>
    <w:rsid w:val="00146A81"/>
    <w:rsid w:val="00147095"/>
    <w:rsid w:val="0014726A"/>
    <w:rsid w:val="001501C2"/>
    <w:rsid w:val="001515C0"/>
    <w:rsid w:val="001515EC"/>
    <w:rsid w:val="0015274F"/>
    <w:rsid w:val="00152996"/>
    <w:rsid w:val="00153188"/>
    <w:rsid w:val="001539BB"/>
    <w:rsid w:val="00155464"/>
    <w:rsid w:val="00155CE8"/>
    <w:rsid w:val="00156408"/>
    <w:rsid w:val="0015736C"/>
    <w:rsid w:val="001604F5"/>
    <w:rsid w:val="00160D2E"/>
    <w:rsid w:val="00160E54"/>
    <w:rsid w:val="001634A5"/>
    <w:rsid w:val="00164E55"/>
    <w:rsid w:val="00165469"/>
    <w:rsid w:val="0016632F"/>
    <w:rsid w:val="001677EA"/>
    <w:rsid w:val="00167E32"/>
    <w:rsid w:val="00170036"/>
    <w:rsid w:val="00172495"/>
    <w:rsid w:val="00172589"/>
    <w:rsid w:val="00172698"/>
    <w:rsid w:val="00172824"/>
    <w:rsid w:val="001728C5"/>
    <w:rsid w:val="0017312C"/>
    <w:rsid w:val="0017342E"/>
    <w:rsid w:val="0017552D"/>
    <w:rsid w:val="00176058"/>
    <w:rsid w:val="00176CBA"/>
    <w:rsid w:val="001775C5"/>
    <w:rsid w:val="00180552"/>
    <w:rsid w:val="001816A1"/>
    <w:rsid w:val="001817DE"/>
    <w:rsid w:val="00183440"/>
    <w:rsid w:val="00184EF2"/>
    <w:rsid w:val="001861B3"/>
    <w:rsid w:val="00187AB2"/>
    <w:rsid w:val="00191131"/>
    <w:rsid w:val="00193284"/>
    <w:rsid w:val="00195C60"/>
    <w:rsid w:val="0019611E"/>
    <w:rsid w:val="0019643F"/>
    <w:rsid w:val="001971A6"/>
    <w:rsid w:val="001A1216"/>
    <w:rsid w:val="001A16B0"/>
    <w:rsid w:val="001A1FBC"/>
    <w:rsid w:val="001A21BD"/>
    <w:rsid w:val="001A2628"/>
    <w:rsid w:val="001A49E6"/>
    <w:rsid w:val="001B10BF"/>
    <w:rsid w:val="001B1627"/>
    <w:rsid w:val="001B213A"/>
    <w:rsid w:val="001B23D2"/>
    <w:rsid w:val="001B2E0E"/>
    <w:rsid w:val="001B31CF"/>
    <w:rsid w:val="001B353E"/>
    <w:rsid w:val="001B4AB0"/>
    <w:rsid w:val="001B514E"/>
    <w:rsid w:val="001B5CC6"/>
    <w:rsid w:val="001B7133"/>
    <w:rsid w:val="001B75A8"/>
    <w:rsid w:val="001B7C3C"/>
    <w:rsid w:val="001B7E55"/>
    <w:rsid w:val="001C1DC6"/>
    <w:rsid w:val="001C249B"/>
    <w:rsid w:val="001C25FC"/>
    <w:rsid w:val="001C337C"/>
    <w:rsid w:val="001C3599"/>
    <w:rsid w:val="001C44C4"/>
    <w:rsid w:val="001C488B"/>
    <w:rsid w:val="001C4942"/>
    <w:rsid w:val="001C5999"/>
    <w:rsid w:val="001C5A07"/>
    <w:rsid w:val="001C5FF5"/>
    <w:rsid w:val="001D0805"/>
    <w:rsid w:val="001D51CF"/>
    <w:rsid w:val="001D58D7"/>
    <w:rsid w:val="001D6803"/>
    <w:rsid w:val="001D7ABC"/>
    <w:rsid w:val="001D7B84"/>
    <w:rsid w:val="001E0AC9"/>
    <w:rsid w:val="001E1398"/>
    <w:rsid w:val="001E2C3C"/>
    <w:rsid w:val="001E3741"/>
    <w:rsid w:val="001E4DE2"/>
    <w:rsid w:val="001E6626"/>
    <w:rsid w:val="001E770D"/>
    <w:rsid w:val="001F08B3"/>
    <w:rsid w:val="001F0F44"/>
    <w:rsid w:val="001F179B"/>
    <w:rsid w:val="001F347D"/>
    <w:rsid w:val="001F3771"/>
    <w:rsid w:val="001F43B4"/>
    <w:rsid w:val="001F47E7"/>
    <w:rsid w:val="001F55D7"/>
    <w:rsid w:val="001F59F2"/>
    <w:rsid w:val="001F5D57"/>
    <w:rsid w:val="001F6284"/>
    <w:rsid w:val="001F6D58"/>
    <w:rsid w:val="001F7FA9"/>
    <w:rsid w:val="00200015"/>
    <w:rsid w:val="00200263"/>
    <w:rsid w:val="00200B1A"/>
    <w:rsid w:val="00200E05"/>
    <w:rsid w:val="00201339"/>
    <w:rsid w:val="00201A20"/>
    <w:rsid w:val="00201FA1"/>
    <w:rsid w:val="00204714"/>
    <w:rsid w:val="002056C4"/>
    <w:rsid w:val="00205B34"/>
    <w:rsid w:val="002066C6"/>
    <w:rsid w:val="002068DC"/>
    <w:rsid w:val="00206C10"/>
    <w:rsid w:val="00207A82"/>
    <w:rsid w:val="00211FC1"/>
    <w:rsid w:val="00213B86"/>
    <w:rsid w:val="002145E9"/>
    <w:rsid w:val="002156E8"/>
    <w:rsid w:val="00215BD9"/>
    <w:rsid w:val="00215D79"/>
    <w:rsid w:val="00215F7B"/>
    <w:rsid w:val="0021685D"/>
    <w:rsid w:val="00217B7D"/>
    <w:rsid w:val="00220A73"/>
    <w:rsid w:val="00220F5A"/>
    <w:rsid w:val="0022260D"/>
    <w:rsid w:val="00222E0D"/>
    <w:rsid w:val="00222E10"/>
    <w:rsid w:val="00224E31"/>
    <w:rsid w:val="00226ADE"/>
    <w:rsid w:val="002278E4"/>
    <w:rsid w:val="00230329"/>
    <w:rsid w:val="002303FE"/>
    <w:rsid w:val="002305D1"/>
    <w:rsid w:val="002312F2"/>
    <w:rsid w:val="00232340"/>
    <w:rsid w:val="00233CE9"/>
    <w:rsid w:val="00234F5E"/>
    <w:rsid w:val="0023524B"/>
    <w:rsid w:val="0023549B"/>
    <w:rsid w:val="002358BF"/>
    <w:rsid w:val="00235E00"/>
    <w:rsid w:val="0023620F"/>
    <w:rsid w:val="00236872"/>
    <w:rsid w:val="00237E49"/>
    <w:rsid w:val="00240C19"/>
    <w:rsid w:val="00241039"/>
    <w:rsid w:val="002420DF"/>
    <w:rsid w:val="00245C23"/>
    <w:rsid w:val="00247D3A"/>
    <w:rsid w:val="00250AC9"/>
    <w:rsid w:val="0025261C"/>
    <w:rsid w:val="002529DE"/>
    <w:rsid w:val="00252A62"/>
    <w:rsid w:val="002532A0"/>
    <w:rsid w:val="00254F6B"/>
    <w:rsid w:val="00256819"/>
    <w:rsid w:val="00257114"/>
    <w:rsid w:val="00257AE0"/>
    <w:rsid w:val="002606AF"/>
    <w:rsid w:val="0026156F"/>
    <w:rsid w:val="00261AF1"/>
    <w:rsid w:val="00262C62"/>
    <w:rsid w:val="00262EC5"/>
    <w:rsid w:val="00263048"/>
    <w:rsid w:val="00264A69"/>
    <w:rsid w:val="002667F9"/>
    <w:rsid w:val="0026697F"/>
    <w:rsid w:val="00266BF4"/>
    <w:rsid w:val="00270B34"/>
    <w:rsid w:val="00270BE8"/>
    <w:rsid w:val="002730A4"/>
    <w:rsid w:val="00274288"/>
    <w:rsid w:val="002744A6"/>
    <w:rsid w:val="0027525D"/>
    <w:rsid w:val="002772D2"/>
    <w:rsid w:val="00280468"/>
    <w:rsid w:val="00280AFA"/>
    <w:rsid w:val="00282790"/>
    <w:rsid w:val="00282DEB"/>
    <w:rsid w:val="002844C0"/>
    <w:rsid w:val="00285D47"/>
    <w:rsid w:val="00286DC8"/>
    <w:rsid w:val="00287478"/>
    <w:rsid w:val="00287A72"/>
    <w:rsid w:val="00291353"/>
    <w:rsid w:val="00292622"/>
    <w:rsid w:val="00292A5C"/>
    <w:rsid w:val="002935D8"/>
    <w:rsid w:val="00294100"/>
    <w:rsid w:val="002946FB"/>
    <w:rsid w:val="00294CC1"/>
    <w:rsid w:val="002953E7"/>
    <w:rsid w:val="00296CD8"/>
    <w:rsid w:val="00296DE9"/>
    <w:rsid w:val="002972E2"/>
    <w:rsid w:val="002A093C"/>
    <w:rsid w:val="002A2566"/>
    <w:rsid w:val="002A4876"/>
    <w:rsid w:val="002A49D5"/>
    <w:rsid w:val="002A5258"/>
    <w:rsid w:val="002A5AF4"/>
    <w:rsid w:val="002A5B32"/>
    <w:rsid w:val="002A5EC7"/>
    <w:rsid w:val="002A61BC"/>
    <w:rsid w:val="002A6570"/>
    <w:rsid w:val="002A6AB2"/>
    <w:rsid w:val="002A6DF1"/>
    <w:rsid w:val="002A70AD"/>
    <w:rsid w:val="002A7B05"/>
    <w:rsid w:val="002B069E"/>
    <w:rsid w:val="002B1C71"/>
    <w:rsid w:val="002B1FF1"/>
    <w:rsid w:val="002B2B38"/>
    <w:rsid w:val="002B3CF8"/>
    <w:rsid w:val="002B3E15"/>
    <w:rsid w:val="002B6425"/>
    <w:rsid w:val="002B6B60"/>
    <w:rsid w:val="002B783B"/>
    <w:rsid w:val="002C0956"/>
    <w:rsid w:val="002C119C"/>
    <w:rsid w:val="002C1387"/>
    <w:rsid w:val="002C2082"/>
    <w:rsid w:val="002C3335"/>
    <w:rsid w:val="002C35F7"/>
    <w:rsid w:val="002C3C9A"/>
    <w:rsid w:val="002C4A0F"/>
    <w:rsid w:val="002C4C50"/>
    <w:rsid w:val="002C5209"/>
    <w:rsid w:val="002C573D"/>
    <w:rsid w:val="002C59CE"/>
    <w:rsid w:val="002C743C"/>
    <w:rsid w:val="002C7CA0"/>
    <w:rsid w:val="002D0497"/>
    <w:rsid w:val="002D0E5E"/>
    <w:rsid w:val="002D1E59"/>
    <w:rsid w:val="002D2431"/>
    <w:rsid w:val="002D31FB"/>
    <w:rsid w:val="002D538E"/>
    <w:rsid w:val="002D53E8"/>
    <w:rsid w:val="002D54DC"/>
    <w:rsid w:val="002D56A6"/>
    <w:rsid w:val="002D5F64"/>
    <w:rsid w:val="002E04BD"/>
    <w:rsid w:val="002E0965"/>
    <w:rsid w:val="002E0CB5"/>
    <w:rsid w:val="002E3915"/>
    <w:rsid w:val="002E5BD3"/>
    <w:rsid w:val="002E6C47"/>
    <w:rsid w:val="002F0011"/>
    <w:rsid w:val="002F00EF"/>
    <w:rsid w:val="002F0BEC"/>
    <w:rsid w:val="002F1149"/>
    <w:rsid w:val="002F2494"/>
    <w:rsid w:val="002F25A5"/>
    <w:rsid w:val="002F2903"/>
    <w:rsid w:val="002F2A15"/>
    <w:rsid w:val="002F2B81"/>
    <w:rsid w:val="002F2F2C"/>
    <w:rsid w:val="002F4B87"/>
    <w:rsid w:val="002F52BB"/>
    <w:rsid w:val="002F7230"/>
    <w:rsid w:val="002F7A86"/>
    <w:rsid w:val="003000FE"/>
    <w:rsid w:val="00300282"/>
    <w:rsid w:val="00300CA7"/>
    <w:rsid w:val="00302FBE"/>
    <w:rsid w:val="00304250"/>
    <w:rsid w:val="00304683"/>
    <w:rsid w:val="0030479B"/>
    <w:rsid w:val="00304861"/>
    <w:rsid w:val="003048AA"/>
    <w:rsid w:val="00305C8E"/>
    <w:rsid w:val="00305D55"/>
    <w:rsid w:val="00306391"/>
    <w:rsid w:val="0030700D"/>
    <w:rsid w:val="00307287"/>
    <w:rsid w:val="0031002A"/>
    <w:rsid w:val="00310854"/>
    <w:rsid w:val="00311D21"/>
    <w:rsid w:val="00311E4E"/>
    <w:rsid w:val="003123AD"/>
    <w:rsid w:val="00312B98"/>
    <w:rsid w:val="003130C2"/>
    <w:rsid w:val="0031393C"/>
    <w:rsid w:val="0031547A"/>
    <w:rsid w:val="003154C6"/>
    <w:rsid w:val="00316705"/>
    <w:rsid w:val="00317D55"/>
    <w:rsid w:val="00317EE1"/>
    <w:rsid w:val="0032073A"/>
    <w:rsid w:val="00321793"/>
    <w:rsid w:val="00322A7A"/>
    <w:rsid w:val="00322BE7"/>
    <w:rsid w:val="003244FD"/>
    <w:rsid w:val="00324A96"/>
    <w:rsid w:val="00325590"/>
    <w:rsid w:val="003257BD"/>
    <w:rsid w:val="0032607A"/>
    <w:rsid w:val="003262E6"/>
    <w:rsid w:val="00326983"/>
    <w:rsid w:val="00326C70"/>
    <w:rsid w:val="00326E2E"/>
    <w:rsid w:val="00331CEA"/>
    <w:rsid w:val="00332188"/>
    <w:rsid w:val="0033392F"/>
    <w:rsid w:val="00333B85"/>
    <w:rsid w:val="00333BA8"/>
    <w:rsid w:val="003340EC"/>
    <w:rsid w:val="0033519D"/>
    <w:rsid w:val="00335481"/>
    <w:rsid w:val="00336600"/>
    <w:rsid w:val="003400FD"/>
    <w:rsid w:val="0034034E"/>
    <w:rsid w:val="003409E3"/>
    <w:rsid w:val="003422E8"/>
    <w:rsid w:val="00342A57"/>
    <w:rsid w:val="00343386"/>
    <w:rsid w:val="003455B8"/>
    <w:rsid w:val="0034683D"/>
    <w:rsid w:val="0034758D"/>
    <w:rsid w:val="0035271C"/>
    <w:rsid w:val="0035272F"/>
    <w:rsid w:val="0035352F"/>
    <w:rsid w:val="00353CAE"/>
    <w:rsid w:val="00354728"/>
    <w:rsid w:val="0035513F"/>
    <w:rsid w:val="00355C1E"/>
    <w:rsid w:val="00355CB1"/>
    <w:rsid w:val="00356C10"/>
    <w:rsid w:val="00357B5B"/>
    <w:rsid w:val="00357E93"/>
    <w:rsid w:val="00360E64"/>
    <w:rsid w:val="00361493"/>
    <w:rsid w:val="00362336"/>
    <w:rsid w:val="0036366F"/>
    <w:rsid w:val="00363B35"/>
    <w:rsid w:val="00364CB8"/>
    <w:rsid w:val="003658B3"/>
    <w:rsid w:val="00366367"/>
    <w:rsid w:val="0036774B"/>
    <w:rsid w:val="003702BF"/>
    <w:rsid w:val="003706BA"/>
    <w:rsid w:val="00370811"/>
    <w:rsid w:val="00370E75"/>
    <w:rsid w:val="003715D2"/>
    <w:rsid w:val="003737F4"/>
    <w:rsid w:val="0037427A"/>
    <w:rsid w:val="003751BA"/>
    <w:rsid w:val="00375C19"/>
    <w:rsid w:val="003762BF"/>
    <w:rsid w:val="00376516"/>
    <w:rsid w:val="003768F2"/>
    <w:rsid w:val="003769D4"/>
    <w:rsid w:val="003806D7"/>
    <w:rsid w:val="00380A78"/>
    <w:rsid w:val="00381488"/>
    <w:rsid w:val="00381789"/>
    <w:rsid w:val="00381BE4"/>
    <w:rsid w:val="00383517"/>
    <w:rsid w:val="0038478C"/>
    <w:rsid w:val="00384F31"/>
    <w:rsid w:val="00385132"/>
    <w:rsid w:val="003852E1"/>
    <w:rsid w:val="00385F7A"/>
    <w:rsid w:val="00387175"/>
    <w:rsid w:val="00387DBD"/>
    <w:rsid w:val="003905F2"/>
    <w:rsid w:val="003912E2"/>
    <w:rsid w:val="0039243C"/>
    <w:rsid w:val="0039307A"/>
    <w:rsid w:val="00393BDA"/>
    <w:rsid w:val="0039583A"/>
    <w:rsid w:val="003979A8"/>
    <w:rsid w:val="003979E7"/>
    <w:rsid w:val="00397D41"/>
    <w:rsid w:val="00397DAF"/>
    <w:rsid w:val="003A20B4"/>
    <w:rsid w:val="003A4951"/>
    <w:rsid w:val="003A572E"/>
    <w:rsid w:val="003A5CE2"/>
    <w:rsid w:val="003A622B"/>
    <w:rsid w:val="003A6539"/>
    <w:rsid w:val="003A6675"/>
    <w:rsid w:val="003A719D"/>
    <w:rsid w:val="003B02EE"/>
    <w:rsid w:val="003B0B89"/>
    <w:rsid w:val="003B16D6"/>
    <w:rsid w:val="003B1BF0"/>
    <w:rsid w:val="003B5265"/>
    <w:rsid w:val="003B53F2"/>
    <w:rsid w:val="003B62F1"/>
    <w:rsid w:val="003C07C8"/>
    <w:rsid w:val="003C28F8"/>
    <w:rsid w:val="003C38F3"/>
    <w:rsid w:val="003C51B6"/>
    <w:rsid w:val="003C571A"/>
    <w:rsid w:val="003C6628"/>
    <w:rsid w:val="003C7ABE"/>
    <w:rsid w:val="003D00DE"/>
    <w:rsid w:val="003D07A7"/>
    <w:rsid w:val="003D12B8"/>
    <w:rsid w:val="003D2170"/>
    <w:rsid w:val="003D27D9"/>
    <w:rsid w:val="003D2AC3"/>
    <w:rsid w:val="003D583F"/>
    <w:rsid w:val="003D620B"/>
    <w:rsid w:val="003D7383"/>
    <w:rsid w:val="003D7395"/>
    <w:rsid w:val="003D798D"/>
    <w:rsid w:val="003D7C86"/>
    <w:rsid w:val="003E0FF5"/>
    <w:rsid w:val="003E2061"/>
    <w:rsid w:val="003E432A"/>
    <w:rsid w:val="003E440B"/>
    <w:rsid w:val="003E4B9C"/>
    <w:rsid w:val="003E5A2B"/>
    <w:rsid w:val="003E5DED"/>
    <w:rsid w:val="003E7279"/>
    <w:rsid w:val="003E7778"/>
    <w:rsid w:val="003E7B88"/>
    <w:rsid w:val="003E7C0F"/>
    <w:rsid w:val="003F0833"/>
    <w:rsid w:val="003F0BB0"/>
    <w:rsid w:val="003F0C51"/>
    <w:rsid w:val="003F119E"/>
    <w:rsid w:val="003F1A5C"/>
    <w:rsid w:val="003F36F7"/>
    <w:rsid w:val="003F557D"/>
    <w:rsid w:val="003F6E16"/>
    <w:rsid w:val="003F7084"/>
    <w:rsid w:val="003F799C"/>
    <w:rsid w:val="00400694"/>
    <w:rsid w:val="00400C11"/>
    <w:rsid w:val="00400C21"/>
    <w:rsid w:val="00401F6C"/>
    <w:rsid w:val="00402806"/>
    <w:rsid w:val="00402848"/>
    <w:rsid w:val="00402BAE"/>
    <w:rsid w:val="004044A3"/>
    <w:rsid w:val="00404B54"/>
    <w:rsid w:val="00405D9E"/>
    <w:rsid w:val="00405FBA"/>
    <w:rsid w:val="0040604F"/>
    <w:rsid w:val="00406AD8"/>
    <w:rsid w:val="00406D2F"/>
    <w:rsid w:val="004109BD"/>
    <w:rsid w:val="004116DD"/>
    <w:rsid w:val="004130EE"/>
    <w:rsid w:val="00413741"/>
    <w:rsid w:val="004149A9"/>
    <w:rsid w:val="00414A41"/>
    <w:rsid w:val="00415ABC"/>
    <w:rsid w:val="00415CDC"/>
    <w:rsid w:val="00420BD8"/>
    <w:rsid w:val="00420CF6"/>
    <w:rsid w:val="0042339A"/>
    <w:rsid w:val="00425440"/>
    <w:rsid w:val="00425903"/>
    <w:rsid w:val="0042629B"/>
    <w:rsid w:val="00426E43"/>
    <w:rsid w:val="00431D53"/>
    <w:rsid w:val="004322E5"/>
    <w:rsid w:val="00432386"/>
    <w:rsid w:val="00432644"/>
    <w:rsid w:val="004339F4"/>
    <w:rsid w:val="00434925"/>
    <w:rsid w:val="00434B58"/>
    <w:rsid w:val="00435571"/>
    <w:rsid w:val="004409CD"/>
    <w:rsid w:val="004409CE"/>
    <w:rsid w:val="0044117D"/>
    <w:rsid w:val="004412AB"/>
    <w:rsid w:val="00441B81"/>
    <w:rsid w:val="004428BD"/>
    <w:rsid w:val="00443305"/>
    <w:rsid w:val="00443605"/>
    <w:rsid w:val="00443EA5"/>
    <w:rsid w:val="00444ABC"/>
    <w:rsid w:val="00446B65"/>
    <w:rsid w:val="00446BF0"/>
    <w:rsid w:val="00447B2A"/>
    <w:rsid w:val="00447D40"/>
    <w:rsid w:val="00447F9D"/>
    <w:rsid w:val="004508E7"/>
    <w:rsid w:val="00451172"/>
    <w:rsid w:val="00452379"/>
    <w:rsid w:val="004525F2"/>
    <w:rsid w:val="00452CE8"/>
    <w:rsid w:val="00453011"/>
    <w:rsid w:val="004553E1"/>
    <w:rsid w:val="00456803"/>
    <w:rsid w:val="00457750"/>
    <w:rsid w:val="00460468"/>
    <w:rsid w:val="00462A97"/>
    <w:rsid w:val="00462EC3"/>
    <w:rsid w:val="00463806"/>
    <w:rsid w:val="00463989"/>
    <w:rsid w:val="00463D8B"/>
    <w:rsid w:val="0046467D"/>
    <w:rsid w:val="00464980"/>
    <w:rsid w:val="00464BAE"/>
    <w:rsid w:val="00465E8B"/>
    <w:rsid w:val="00466546"/>
    <w:rsid w:val="00471666"/>
    <w:rsid w:val="00472017"/>
    <w:rsid w:val="00472F51"/>
    <w:rsid w:val="0047396E"/>
    <w:rsid w:val="0047432F"/>
    <w:rsid w:val="00475447"/>
    <w:rsid w:val="00475A48"/>
    <w:rsid w:val="00475BA0"/>
    <w:rsid w:val="004762B8"/>
    <w:rsid w:val="00476CF6"/>
    <w:rsid w:val="00477416"/>
    <w:rsid w:val="00477A8D"/>
    <w:rsid w:val="00477F7A"/>
    <w:rsid w:val="00480568"/>
    <w:rsid w:val="00481DF6"/>
    <w:rsid w:val="004829AF"/>
    <w:rsid w:val="00482A20"/>
    <w:rsid w:val="00482B83"/>
    <w:rsid w:val="00485581"/>
    <w:rsid w:val="0048576A"/>
    <w:rsid w:val="00490BAB"/>
    <w:rsid w:val="00491495"/>
    <w:rsid w:val="004925B9"/>
    <w:rsid w:val="00492DE4"/>
    <w:rsid w:val="00494E2B"/>
    <w:rsid w:val="0049545D"/>
    <w:rsid w:val="0049615F"/>
    <w:rsid w:val="004975B3"/>
    <w:rsid w:val="004A005E"/>
    <w:rsid w:val="004A23DC"/>
    <w:rsid w:val="004A41CC"/>
    <w:rsid w:val="004A5C61"/>
    <w:rsid w:val="004A64C3"/>
    <w:rsid w:val="004A656C"/>
    <w:rsid w:val="004A67BD"/>
    <w:rsid w:val="004A6E16"/>
    <w:rsid w:val="004A70FE"/>
    <w:rsid w:val="004A73EB"/>
    <w:rsid w:val="004A7562"/>
    <w:rsid w:val="004A7887"/>
    <w:rsid w:val="004B0B9A"/>
    <w:rsid w:val="004B0D4E"/>
    <w:rsid w:val="004B29EF"/>
    <w:rsid w:val="004B44D5"/>
    <w:rsid w:val="004B471D"/>
    <w:rsid w:val="004B5723"/>
    <w:rsid w:val="004B59D6"/>
    <w:rsid w:val="004B6965"/>
    <w:rsid w:val="004B6BB5"/>
    <w:rsid w:val="004C026A"/>
    <w:rsid w:val="004C0294"/>
    <w:rsid w:val="004C4B06"/>
    <w:rsid w:val="004C4CFB"/>
    <w:rsid w:val="004C51FD"/>
    <w:rsid w:val="004C6E41"/>
    <w:rsid w:val="004C6EB1"/>
    <w:rsid w:val="004D12E9"/>
    <w:rsid w:val="004D164C"/>
    <w:rsid w:val="004D1FF2"/>
    <w:rsid w:val="004D2AC2"/>
    <w:rsid w:val="004D2CE7"/>
    <w:rsid w:val="004D3312"/>
    <w:rsid w:val="004D4D15"/>
    <w:rsid w:val="004D6B7C"/>
    <w:rsid w:val="004D760D"/>
    <w:rsid w:val="004E0748"/>
    <w:rsid w:val="004E1470"/>
    <w:rsid w:val="004E1A2C"/>
    <w:rsid w:val="004E1DC6"/>
    <w:rsid w:val="004E36B4"/>
    <w:rsid w:val="004E462C"/>
    <w:rsid w:val="004E5131"/>
    <w:rsid w:val="004E6912"/>
    <w:rsid w:val="004E6D8C"/>
    <w:rsid w:val="004E75E8"/>
    <w:rsid w:val="004E77E6"/>
    <w:rsid w:val="004F0669"/>
    <w:rsid w:val="004F06A0"/>
    <w:rsid w:val="004F0A7D"/>
    <w:rsid w:val="004F1BFE"/>
    <w:rsid w:val="004F1FEB"/>
    <w:rsid w:val="004F38DC"/>
    <w:rsid w:val="004F4CED"/>
    <w:rsid w:val="004F6D31"/>
    <w:rsid w:val="0050019F"/>
    <w:rsid w:val="00501105"/>
    <w:rsid w:val="00502483"/>
    <w:rsid w:val="00504709"/>
    <w:rsid w:val="005049E1"/>
    <w:rsid w:val="00504A42"/>
    <w:rsid w:val="005051FF"/>
    <w:rsid w:val="0050544F"/>
    <w:rsid w:val="005072FA"/>
    <w:rsid w:val="005074AD"/>
    <w:rsid w:val="00507B13"/>
    <w:rsid w:val="00511441"/>
    <w:rsid w:val="00511F22"/>
    <w:rsid w:val="0051561D"/>
    <w:rsid w:val="00515CA6"/>
    <w:rsid w:val="00517CF3"/>
    <w:rsid w:val="00517F69"/>
    <w:rsid w:val="005201CC"/>
    <w:rsid w:val="00520A2A"/>
    <w:rsid w:val="00520C6D"/>
    <w:rsid w:val="00521043"/>
    <w:rsid w:val="00521314"/>
    <w:rsid w:val="005213C2"/>
    <w:rsid w:val="00521413"/>
    <w:rsid w:val="005235EE"/>
    <w:rsid w:val="00524A18"/>
    <w:rsid w:val="005256DA"/>
    <w:rsid w:val="00525F4A"/>
    <w:rsid w:val="0053024D"/>
    <w:rsid w:val="00530A50"/>
    <w:rsid w:val="00530D7E"/>
    <w:rsid w:val="0053146F"/>
    <w:rsid w:val="00531ED6"/>
    <w:rsid w:val="00532C53"/>
    <w:rsid w:val="00533459"/>
    <w:rsid w:val="00533D70"/>
    <w:rsid w:val="00533E07"/>
    <w:rsid w:val="00533F94"/>
    <w:rsid w:val="005344B1"/>
    <w:rsid w:val="00535562"/>
    <w:rsid w:val="00535700"/>
    <w:rsid w:val="00535769"/>
    <w:rsid w:val="005365D9"/>
    <w:rsid w:val="0053680D"/>
    <w:rsid w:val="005369C7"/>
    <w:rsid w:val="00536AD5"/>
    <w:rsid w:val="005372C6"/>
    <w:rsid w:val="00540811"/>
    <w:rsid w:val="00541230"/>
    <w:rsid w:val="00541420"/>
    <w:rsid w:val="005420DF"/>
    <w:rsid w:val="00543FFD"/>
    <w:rsid w:val="0054470A"/>
    <w:rsid w:val="00544765"/>
    <w:rsid w:val="00544BFE"/>
    <w:rsid w:val="00545A5C"/>
    <w:rsid w:val="00545D8D"/>
    <w:rsid w:val="00546496"/>
    <w:rsid w:val="005465F0"/>
    <w:rsid w:val="005469B7"/>
    <w:rsid w:val="00546CE0"/>
    <w:rsid w:val="0054721A"/>
    <w:rsid w:val="005478DF"/>
    <w:rsid w:val="00547D88"/>
    <w:rsid w:val="00547FD1"/>
    <w:rsid w:val="0055069E"/>
    <w:rsid w:val="0055124C"/>
    <w:rsid w:val="00554F44"/>
    <w:rsid w:val="005553DE"/>
    <w:rsid w:val="00557514"/>
    <w:rsid w:val="005608CA"/>
    <w:rsid w:val="0056198A"/>
    <w:rsid w:val="005621F6"/>
    <w:rsid w:val="00562BCF"/>
    <w:rsid w:val="005632F1"/>
    <w:rsid w:val="00563F1E"/>
    <w:rsid w:val="005642CE"/>
    <w:rsid w:val="00565A71"/>
    <w:rsid w:val="00567705"/>
    <w:rsid w:val="00571994"/>
    <w:rsid w:val="00571EBE"/>
    <w:rsid w:val="00571EF0"/>
    <w:rsid w:val="00571F2E"/>
    <w:rsid w:val="00572A03"/>
    <w:rsid w:val="00572A35"/>
    <w:rsid w:val="00572A7D"/>
    <w:rsid w:val="00574843"/>
    <w:rsid w:val="00576777"/>
    <w:rsid w:val="005769B1"/>
    <w:rsid w:val="00576BD9"/>
    <w:rsid w:val="00576FA8"/>
    <w:rsid w:val="00577F48"/>
    <w:rsid w:val="00581384"/>
    <w:rsid w:val="005813ED"/>
    <w:rsid w:val="00582273"/>
    <w:rsid w:val="00582E95"/>
    <w:rsid w:val="005835EC"/>
    <w:rsid w:val="00584117"/>
    <w:rsid w:val="0058497F"/>
    <w:rsid w:val="00584A51"/>
    <w:rsid w:val="00586023"/>
    <w:rsid w:val="00587536"/>
    <w:rsid w:val="00591194"/>
    <w:rsid w:val="00591412"/>
    <w:rsid w:val="005915FD"/>
    <w:rsid w:val="00591A59"/>
    <w:rsid w:val="00591D07"/>
    <w:rsid w:val="00592772"/>
    <w:rsid w:val="00594492"/>
    <w:rsid w:val="0059541C"/>
    <w:rsid w:val="00595797"/>
    <w:rsid w:val="00596B61"/>
    <w:rsid w:val="00597606"/>
    <w:rsid w:val="00597950"/>
    <w:rsid w:val="005A2C47"/>
    <w:rsid w:val="005A35E7"/>
    <w:rsid w:val="005A3987"/>
    <w:rsid w:val="005A404C"/>
    <w:rsid w:val="005A46A6"/>
    <w:rsid w:val="005A6876"/>
    <w:rsid w:val="005A6C11"/>
    <w:rsid w:val="005A7AF1"/>
    <w:rsid w:val="005B0477"/>
    <w:rsid w:val="005B08CD"/>
    <w:rsid w:val="005B0DC5"/>
    <w:rsid w:val="005B2502"/>
    <w:rsid w:val="005B2AEC"/>
    <w:rsid w:val="005B367E"/>
    <w:rsid w:val="005B3A93"/>
    <w:rsid w:val="005B456F"/>
    <w:rsid w:val="005B5C69"/>
    <w:rsid w:val="005B6022"/>
    <w:rsid w:val="005B6292"/>
    <w:rsid w:val="005B6311"/>
    <w:rsid w:val="005B64A9"/>
    <w:rsid w:val="005B7173"/>
    <w:rsid w:val="005C3B6C"/>
    <w:rsid w:val="005C3C20"/>
    <w:rsid w:val="005C3C2E"/>
    <w:rsid w:val="005C42B7"/>
    <w:rsid w:val="005C4C06"/>
    <w:rsid w:val="005C50CD"/>
    <w:rsid w:val="005C68C1"/>
    <w:rsid w:val="005C693A"/>
    <w:rsid w:val="005C6CD9"/>
    <w:rsid w:val="005C7496"/>
    <w:rsid w:val="005D0FDE"/>
    <w:rsid w:val="005D1194"/>
    <w:rsid w:val="005D15E8"/>
    <w:rsid w:val="005D1CBB"/>
    <w:rsid w:val="005D4D14"/>
    <w:rsid w:val="005D5BC2"/>
    <w:rsid w:val="005D71FE"/>
    <w:rsid w:val="005D76BB"/>
    <w:rsid w:val="005D79DB"/>
    <w:rsid w:val="005D7DE8"/>
    <w:rsid w:val="005E11BA"/>
    <w:rsid w:val="005E1481"/>
    <w:rsid w:val="005E2B7F"/>
    <w:rsid w:val="005E377B"/>
    <w:rsid w:val="005E4ABF"/>
    <w:rsid w:val="005E5F4B"/>
    <w:rsid w:val="005E6412"/>
    <w:rsid w:val="005E67F0"/>
    <w:rsid w:val="005E70A3"/>
    <w:rsid w:val="005E76CB"/>
    <w:rsid w:val="005F0BE9"/>
    <w:rsid w:val="005F2AF4"/>
    <w:rsid w:val="005F2F9D"/>
    <w:rsid w:val="005F3D42"/>
    <w:rsid w:val="005F3E51"/>
    <w:rsid w:val="005F4786"/>
    <w:rsid w:val="005F4D1F"/>
    <w:rsid w:val="005F5E27"/>
    <w:rsid w:val="005F7174"/>
    <w:rsid w:val="005F74C7"/>
    <w:rsid w:val="005F75C4"/>
    <w:rsid w:val="005F7BBD"/>
    <w:rsid w:val="006000D0"/>
    <w:rsid w:val="006005C7"/>
    <w:rsid w:val="00600AAC"/>
    <w:rsid w:val="00601360"/>
    <w:rsid w:val="00601A7A"/>
    <w:rsid w:val="00601DAA"/>
    <w:rsid w:val="0060342E"/>
    <w:rsid w:val="00603526"/>
    <w:rsid w:val="0060391A"/>
    <w:rsid w:val="00605115"/>
    <w:rsid w:val="00606202"/>
    <w:rsid w:val="00606CDD"/>
    <w:rsid w:val="00607E06"/>
    <w:rsid w:val="006106C6"/>
    <w:rsid w:val="00612C23"/>
    <w:rsid w:val="00614060"/>
    <w:rsid w:val="0061410B"/>
    <w:rsid w:val="0061426B"/>
    <w:rsid w:val="00615AE6"/>
    <w:rsid w:val="00615FF4"/>
    <w:rsid w:val="00616E55"/>
    <w:rsid w:val="006207E7"/>
    <w:rsid w:val="00620951"/>
    <w:rsid w:val="00621DC5"/>
    <w:rsid w:val="0062374A"/>
    <w:rsid w:val="00623CE7"/>
    <w:rsid w:val="006255E5"/>
    <w:rsid w:val="00626150"/>
    <w:rsid w:val="00626CDC"/>
    <w:rsid w:val="00627555"/>
    <w:rsid w:val="006305F9"/>
    <w:rsid w:val="00630DB8"/>
    <w:rsid w:val="00630E2B"/>
    <w:rsid w:val="00630E71"/>
    <w:rsid w:val="0063256F"/>
    <w:rsid w:val="00632610"/>
    <w:rsid w:val="00632C70"/>
    <w:rsid w:val="00633861"/>
    <w:rsid w:val="006352B4"/>
    <w:rsid w:val="00635B1E"/>
    <w:rsid w:val="006375CF"/>
    <w:rsid w:val="00637B2B"/>
    <w:rsid w:val="00637BA1"/>
    <w:rsid w:val="00640ABC"/>
    <w:rsid w:val="00641247"/>
    <w:rsid w:val="00641800"/>
    <w:rsid w:val="00641DE8"/>
    <w:rsid w:val="00644721"/>
    <w:rsid w:val="00645012"/>
    <w:rsid w:val="00645620"/>
    <w:rsid w:val="0064626C"/>
    <w:rsid w:val="00646EBC"/>
    <w:rsid w:val="0065006D"/>
    <w:rsid w:val="00650A67"/>
    <w:rsid w:val="006520EA"/>
    <w:rsid w:val="00653247"/>
    <w:rsid w:val="00654842"/>
    <w:rsid w:val="00654E2B"/>
    <w:rsid w:val="00654F43"/>
    <w:rsid w:val="00656764"/>
    <w:rsid w:val="006578E6"/>
    <w:rsid w:val="006602BD"/>
    <w:rsid w:val="00660A7F"/>
    <w:rsid w:val="00662272"/>
    <w:rsid w:val="00664CB6"/>
    <w:rsid w:val="00666540"/>
    <w:rsid w:val="00670F20"/>
    <w:rsid w:val="00673ECA"/>
    <w:rsid w:val="006750DF"/>
    <w:rsid w:val="00675605"/>
    <w:rsid w:val="00675B81"/>
    <w:rsid w:val="0067709F"/>
    <w:rsid w:val="00677797"/>
    <w:rsid w:val="00680F0A"/>
    <w:rsid w:val="0068114B"/>
    <w:rsid w:val="00681427"/>
    <w:rsid w:val="0068156B"/>
    <w:rsid w:val="006816DE"/>
    <w:rsid w:val="006818D4"/>
    <w:rsid w:val="0068293B"/>
    <w:rsid w:val="00684A5E"/>
    <w:rsid w:val="00684A8B"/>
    <w:rsid w:val="00684EF5"/>
    <w:rsid w:val="00685A91"/>
    <w:rsid w:val="006860EE"/>
    <w:rsid w:val="0068657C"/>
    <w:rsid w:val="00686693"/>
    <w:rsid w:val="00686808"/>
    <w:rsid w:val="00686B0F"/>
    <w:rsid w:val="00690768"/>
    <w:rsid w:val="006911C3"/>
    <w:rsid w:val="006914D4"/>
    <w:rsid w:val="00691BC8"/>
    <w:rsid w:val="00691C55"/>
    <w:rsid w:val="00693438"/>
    <w:rsid w:val="006937C4"/>
    <w:rsid w:val="00695CD9"/>
    <w:rsid w:val="006960AA"/>
    <w:rsid w:val="0069652F"/>
    <w:rsid w:val="00696804"/>
    <w:rsid w:val="00696816"/>
    <w:rsid w:val="00697646"/>
    <w:rsid w:val="006A01D1"/>
    <w:rsid w:val="006A1203"/>
    <w:rsid w:val="006A1AE2"/>
    <w:rsid w:val="006A207E"/>
    <w:rsid w:val="006A2496"/>
    <w:rsid w:val="006A36AE"/>
    <w:rsid w:val="006A43D9"/>
    <w:rsid w:val="006A4C0C"/>
    <w:rsid w:val="006A5AF2"/>
    <w:rsid w:val="006A716C"/>
    <w:rsid w:val="006B1D6C"/>
    <w:rsid w:val="006B1E0E"/>
    <w:rsid w:val="006B2145"/>
    <w:rsid w:val="006B2748"/>
    <w:rsid w:val="006B28AA"/>
    <w:rsid w:val="006B3B28"/>
    <w:rsid w:val="006B3BA3"/>
    <w:rsid w:val="006B4E70"/>
    <w:rsid w:val="006B50C0"/>
    <w:rsid w:val="006B5690"/>
    <w:rsid w:val="006B5A59"/>
    <w:rsid w:val="006B6140"/>
    <w:rsid w:val="006C1ABC"/>
    <w:rsid w:val="006C1AD8"/>
    <w:rsid w:val="006C2015"/>
    <w:rsid w:val="006C2403"/>
    <w:rsid w:val="006C4C8F"/>
    <w:rsid w:val="006C4E7E"/>
    <w:rsid w:val="006C4E9D"/>
    <w:rsid w:val="006C5410"/>
    <w:rsid w:val="006C5A34"/>
    <w:rsid w:val="006C6495"/>
    <w:rsid w:val="006C7357"/>
    <w:rsid w:val="006C739D"/>
    <w:rsid w:val="006C7670"/>
    <w:rsid w:val="006C7771"/>
    <w:rsid w:val="006D01B2"/>
    <w:rsid w:val="006D1BD7"/>
    <w:rsid w:val="006D1CAC"/>
    <w:rsid w:val="006D24C6"/>
    <w:rsid w:val="006D2C4C"/>
    <w:rsid w:val="006D370C"/>
    <w:rsid w:val="006D3DE7"/>
    <w:rsid w:val="006D4269"/>
    <w:rsid w:val="006D502F"/>
    <w:rsid w:val="006D53C9"/>
    <w:rsid w:val="006D59F1"/>
    <w:rsid w:val="006D5F3C"/>
    <w:rsid w:val="006D673B"/>
    <w:rsid w:val="006D7945"/>
    <w:rsid w:val="006D7F5C"/>
    <w:rsid w:val="006E0A4F"/>
    <w:rsid w:val="006E1433"/>
    <w:rsid w:val="006E1682"/>
    <w:rsid w:val="006E21F0"/>
    <w:rsid w:val="006E220D"/>
    <w:rsid w:val="006E2A15"/>
    <w:rsid w:val="006E43F6"/>
    <w:rsid w:val="006E48A1"/>
    <w:rsid w:val="006E5B57"/>
    <w:rsid w:val="006E5B82"/>
    <w:rsid w:val="006E698C"/>
    <w:rsid w:val="006F105B"/>
    <w:rsid w:val="006F1B22"/>
    <w:rsid w:val="006F1C1F"/>
    <w:rsid w:val="006F2B97"/>
    <w:rsid w:val="006F2E70"/>
    <w:rsid w:val="006F46E8"/>
    <w:rsid w:val="006F6E8B"/>
    <w:rsid w:val="006F72CA"/>
    <w:rsid w:val="006F780A"/>
    <w:rsid w:val="006F7AE7"/>
    <w:rsid w:val="00701576"/>
    <w:rsid w:val="00701A04"/>
    <w:rsid w:val="0070201E"/>
    <w:rsid w:val="00703B15"/>
    <w:rsid w:val="00705293"/>
    <w:rsid w:val="0070564C"/>
    <w:rsid w:val="007060B5"/>
    <w:rsid w:val="00706747"/>
    <w:rsid w:val="00710695"/>
    <w:rsid w:val="00710891"/>
    <w:rsid w:val="00711AD4"/>
    <w:rsid w:val="00711D7D"/>
    <w:rsid w:val="00717389"/>
    <w:rsid w:val="00717674"/>
    <w:rsid w:val="007176C9"/>
    <w:rsid w:val="00717721"/>
    <w:rsid w:val="0071773F"/>
    <w:rsid w:val="00721985"/>
    <w:rsid w:val="00722546"/>
    <w:rsid w:val="0072397E"/>
    <w:rsid w:val="00723D88"/>
    <w:rsid w:val="00723FD4"/>
    <w:rsid w:val="007243CC"/>
    <w:rsid w:val="007246D3"/>
    <w:rsid w:val="00724DEC"/>
    <w:rsid w:val="00725195"/>
    <w:rsid w:val="00725AEB"/>
    <w:rsid w:val="00726650"/>
    <w:rsid w:val="007266D7"/>
    <w:rsid w:val="00727BA9"/>
    <w:rsid w:val="00727CAE"/>
    <w:rsid w:val="007308B1"/>
    <w:rsid w:val="00730A16"/>
    <w:rsid w:val="00730C74"/>
    <w:rsid w:val="00730D0E"/>
    <w:rsid w:val="00732F64"/>
    <w:rsid w:val="00732F9E"/>
    <w:rsid w:val="00733BA3"/>
    <w:rsid w:val="00734997"/>
    <w:rsid w:val="00734FF9"/>
    <w:rsid w:val="00736F38"/>
    <w:rsid w:val="00736FB7"/>
    <w:rsid w:val="007370AB"/>
    <w:rsid w:val="007406C0"/>
    <w:rsid w:val="00740878"/>
    <w:rsid w:val="00740EF0"/>
    <w:rsid w:val="00742A0F"/>
    <w:rsid w:val="00742A81"/>
    <w:rsid w:val="00743640"/>
    <w:rsid w:val="00743834"/>
    <w:rsid w:val="00743E69"/>
    <w:rsid w:val="00744A18"/>
    <w:rsid w:val="00744D7D"/>
    <w:rsid w:val="00745D6F"/>
    <w:rsid w:val="0074624A"/>
    <w:rsid w:val="0074678B"/>
    <w:rsid w:val="00747342"/>
    <w:rsid w:val="00747DDA"/>
    <w:rsid w:val="007509A8"/>
    <w:rsid w:val="00750BC6"/>
    <w:rsid w:val="0075106E"/>
    <w:rsid w:val="00751487"/>
    <w:rsid w:val="00751EDD"/>
    <w:rsid w:val="00752CBD"/>
    <w:rsid w:val="00753367"/>
    <w:rsid w:val="00755B8A"/>
    <w:rsid w:val="00755F45"/>
    <w:rsid w:val="00756408"/>
    <w:rsid w:val="00756A4E"/>
    <w:rsid w:val="00756D8C"/>
    <w:rsid w:val="00756F63"/>
    <w:rsid w:val="00757173"/>
    <w:rsid w:val="00757302"/>
    <w:rsid w:val="007600D6"/>
    <w:rsid w:val="00760812"/>
    <w:rsid w:val="007609D0"/>
    <w:rsid w:val="00761EBD"/>
    <w:rsid w:val="00763A87"/>
    <w:rsid w:val="007640B5"/>
    <w:rsid w:val="00764913"/>
    <w:rsid w:val="0076626A"/>
    <w:rsid w:val="0076652C"/>
    <w:rsid w:val="00766B9F"/>
    <w:rsid w:val="00767084"/>
    <w:rsid w:val="007674DB"/>
    <w:rsid w:val="00767B9C"/>
    <w:rsid w:val="00767F8B"/>
    <w:rsid w:val="00771B41"/>
    <w:rsid w:val="0077260B"/>
    <w:rsid w:val="00772ADE"/>
    <w:rsid w:val="00772EB6"/>
    <w:rsid w:val="00772F4F"/>
    <w:rsid w:val="007734A7"/>
    <w:rsid w:val="007741F5"/>
    <w:rsid w:val="00774E49"/>
    <w:rsid w:val="00775736"/>
    <w:rsid w:val="00775AD2"/>
    <w:rsid w:val="00775BC7"/>
    <w:rsid w:val="00780023"/>
    <w:rsid w:val="00780066"/>
    <w:rsid w:val="00781F8E"/>
    <w:rsid w:val="00782215"/>
    <w:rsid w:val="00782A1C"/>
    <w:rsid w:val="00782EFF"/>
    <w:rsid w:val="00783055"/>
    <w:rsid w:val="0078378F"/>
    <w:rsid w:val="00787752"/>
    <w:rsid w:val="007901F6"/>
    <w:rsid w:val="00791286"/>
    <w:rsid w:val="00791D0D"/>
    <w:rsid w:val="0079259E"/>
    <w:rsid w:val="00792A89"/>
    <w:rsid w:val="0079354D"/>
    <w:rsid w:val="007947B2"/>
    <w:rsid w:val="00795E57"/>
    <w:rsid w:val="00796646"/>
    <w:rsid w:val="00797CE7"/>
    <w:rsid w:val="007A2026"/>
    <w:rsid w:val="007A2F0C"/>
    <w:rsid w:val="007A3DA0"/>
    <w:rsid w:val="007A41E8"/>
    <w:rsid w:val="007A448D"/>
    <w:rsid w:val="007A4FF7"/>
    <w:rsid w:val="007A5A29"/>
    <w:rsid w:val="007A71FE"/>
    <w:rsid w:val="007A7DC8"/>
    <w:rsid w:val="007B0012"/>
    <w:rsid w:val="007B0217"/>
    <w:rsid w:val="007B180C"/>
    <w:rsid w:val="007B27D4"/>
    <w:rsid w:val="007B2D71"/>
    <w:rsid w:val="007B3C16"/>
    <w:rsid w:val="007B3CF4"/>
    <w:rsid w:val="007B45C6"/>
    <w:rsid w:val="007B609B"/>
    <w:rsid w:val="007B648D"/>
    <w:rsid w:val="007C1A71"/>
    <w:rsid w:val="007C2915"/>
    <w:rsid w:val="007C295A"/>
    <w:rsid w:val="007C2BB5"/>
    <w:rsid w:val="007C35AC"/>
    <w:rsid w:val="007C39A4"/>
    <w:rsid w:val="007C3BB8"/>
    <w:rsid w:val="007C3C67"/>
    <w:rsid w:val="007C3F58"/>
    <w:rsid w:val="007C491D"/>
    <w:rsid w:val="007C7EE7"/>
    <w:rsid w:val="007D0DCA"/>
    <w:rsid w:val="007D114F"/>
    <w:rsid w:val="007D274C"/>
    <w:rsid w:val="007D2F84"/>
    <w:rsid w:val="007D35EF"/>
    <w:rsid w:val="007D3E47"/>
    <w:rsid w:val="007D433E"/>
    <w:rsid w:val="007D4D65"/>
    <w:rsid w:val="007E1E7E"/>
    <w:rsid w:val="007E25E2"/>
    <w:rsid w:val="007E33D4"/>
    <w:rsid w:val="007E3A13"/>
    <w:rsid w:val="007E3D9C"/>
    <w:rsid w:val="007E56D2"/>
    <w:rsid w:val="007E7213"/>
    <w:rsid w:val="007F2BC6"/>
    <w:rsid w:val="007F38E4"/>
    <w:rsid w:val="007F3C3D"/>
    <w:rsid w:val="007F54FD"/>
    <w:rsid w:val="007F5E03"/>
    <w:rsid w:val="007F7AFC"/>
    <w:rsid w:val="00800D87"/>
    <w:rsid w:val="0080111D"/>
    <w:rsid w:val="00801326"/>
    <w:rsid w:val="008013D7"/>
    <w:rsid w:val="0080157D"/>
    <w:rsid w:val="00801DE4"/>
    <w:rsid w:val="00801E12"/>
    <w:rsid w:val="00801F7F"/>
    <w:rsid w:val="008021FD"/>
    <w:rsid w:val="00803454"/>
    <w:rsid w:val="00804B58"/>
    <w:rsid w:val="00805145"/>
    <w:rsid w:val="00805656"/>
    <w:rsid w:val="00805720"/>
    <w:rsid w:val="00807053"/>
    <w:rsid w:val="00807928"/>
    <w:rsid w:val="008101C1"/>
    <w:rsid w:val="00812435"/>
    <w:rsid w:val="00812989"/>
    <w:rsid w:val="008132F7"/>
    <w:rsid w:val="008149CA"/>
    <w:rsid w:val="00814D92"/>
    <w:rsid w:val="0081511F"/>
    <w:rsid w:val="008152C6"/>
    <w:rsid w:val="00815AD7"/>
    <w:rsid w:val="00815F47"/>
    <w:rsid w:val="0081631A"/>
    <w:rsid w:val="00817C56"/>
    <w:rsid w:val="008209AC"/>
    <w:rsid w:val="00822549"/>
    <w:rsid w:val="0082328B"/>
    <w:rsid w:val="008237F0"/>
    <w:rsid w:val="00823F4F"/>
    <w:rsid w:val="00824936"/>
    <w:rsid w:val="00825982"/>
    <w:rsid w:val="008263E6"/>
    <w:rsid w:val="0082704C"/>
    <w:rsid w:val="008309B1"/>
    <w:rsid w:val="008310D8"/>
    <w:rsid w:val="008312F3"/>
    <w:rsid w:val="0083513E"/>
    <w:rsid w:val="00835FC1"/>
    <w:rsid w:val="008374BE"/>
    <w:rsid w:val="00837B42"/>
    <w:rsid w:val="00837DF0"/>
    <w:rsid w:val="00837FC0"/>
    <w:rsid w:val="008401AF"/>
    <w:rsid w:val="008405EE"/>
    <w:rsid w:val="00840685"/>
    <w:rsid w:val="00841B75"/>
    <w:rsid w:val="008469F3"/>
    <w:rsid w:val="00846E36"/>
    <w:rsid w:val="00847BAC"/>
    <w:rsid w:val="00847EB5"/>
    <w:rsid w:val="00851EA6"/>
    <w:rsid w:val="008521BD"/>
    <w:rsid w:val="00854BD9"/>
    <w:rsid w:val="00854F18"/>
    <w:rsid w:val="008551D3"/>
    <w:rsid w:val="008559A4"/>
    <w:rsid w:val="00855E5E"/>
    <w:rsid w:val="00856107"/>
    <w:rsid w:val="00857410"/>
    <w:rsid w:val="008601EF"/>
    <w:rsid w:val="00860236"/>
    <w:rsid w:val="0086056B"/>
    <w:rsid w:val="00860889"/>
    <w:rsid w:val="00861AA5"/>
    <w:rsid w:val="00861F40"/>
    <w:rsid w:val="008630A5"/>
    <w:rsid w:val="00864244"/>
    <w:rsid w:val="008642B1"/>
    <w:rsid w:val="00864A43"/>
    <w:rsid w:val="00864D49"/>
    <w:rsid w:val="00865755"/>
    <w:rsid w:val="00865BC5"/>
    <w:rsid w:val="00866597"/>
    <w:rsid w:val="008668AC"/>
    <w:rsid w:val="008668C5"/>
    <w:rsid w:val="00866BA5"/>
    <w:rsid w:val="00866CAF"/>
    <w:rsid w:val="00867405"/>
    <w:rsid w:val="008678E9"/>
    <w:rsid w:val="00870727"/>
    <w:rsid w:val="00871B1B"/>
    <w:rsid w:val="008725A6"/>
    <w:rsid w:val="00872EF0"/>
    <w:rsid w:val="008731DE"/>
    <w:rsid w:val="0087399B"/>
    <w:rsid w:val="00875702"/>
    <w:rsid w:val="008757A6"/>
    <w:rsid w:val="00876F5C"/>
    <w:rsid w:val="0087728E"/>
    <w:rsid w:val="00881AD8"/>
    <w:rsid w:val="00881F74"/>
    <w:rsid w:val="00883463"/>
    <w:rsid w:val="00883E6A"/>
    <w:rsid w:val="008840B5"/>
    <w:rsid w:val="00884307"/>
    <w:rsid w:val="00885ECC"/>
    <w:rsid w:val="00886A85"/>
    <w:rsid w:val="0088707B"/>
    <w:rsid w:val="008906BB"/>
    <w:rsid w:val="00890C8D"/>
    <w:rsid w:val="0089135C"/>
    <w:rsid w:val="00891B3B"/>
    <w:rsid w:val="00892E4D"/>
    <w:rsid w:val="008931CB"/>
    <w:rsid w:val="008963A7"/>
    <w:rsid w:val="00896D4B"/>
    <w:rsid w:val="00896D58"/>
    <w:rsid w:val="00896ECD"/>
    <w:rsid w:val="008A0258"/>
    <w:rsid w:val="008A0475"/>
    <w:rsid w:val="008A2BDA"/>
    <w:rsid w:val="008A2D90"/>
    <w:rsid w:val="008A3964"/>
    <w:rsid w:val="008A574D"/>
    <w:rsid w:val="008A5847"/>
    <w:rsid w:val="008A6CE8"/>
    <w:rsid w:val="008A7284"/>
    <w:rsid w:val="008A7CD0"/>
    <w:rsid w:val="008B079B"/>
    <w:rsid w:val="008B0828"/>
    <w:rsid w:val="008B09FD"/>
    <w:rsid w:val="008B0B8A"/>
    <w:rsid w:val="008B0F33"/>
    <w:rsid w:val="008B4EC5"/>
    <w:rsid w:val="008B51C8"/>
    <w:rsid w:val="008B61E6"/>
    <w:rsid w:val="008B62B6"/>
    <w:rsid w:val="008B665F"/>
    <w:rsid w:val="008B7379"/>
    <w:rsid w:val="008C11A2"/>
    <w:rsid w:val="008C1484"/>
    <w:rsid w:val="008C22AC"/>
    <w:rsid w:val="008C22C4"/>
    <w:rsid w:val="008C2987"/>
    <w:rsid w:val="008C332A"/>
    <w:rsid w:val="008C36C1"/>
    <w:rsid w:val="008C4825"/>
    <w:rsid w:val="008C577E"/>
    <w:rsid w:val="008C77A6"/>
    <w:rsid w:val="008C7A38"/>
    <w:rsid w:val="008D0B8A"/>
    <w:rsid w:val="008D12DC"/>
    <w:rsid w:val="008D1CB7"/>
    <w:rsid w:val="008D3608"/>
    <w:rsid w:val="008D3EA8"/>
    <w:rsid w:val="008D6F74"/>
    <w:rsid w:val="008D7136"/>
    <w:rsid w:val="008E010F"/>
    <w:rsid w:val="008E03DF"/>
    <w:rsid w:val="008E3A00"/>
    <w:rsid w:val="008E40EF"/>
    <w:rsid w:val="008E55A9"/>
    <w:rsid w:val="008E5F21"/>
    <w:rsid w:val="008E66F3"/>
    <w:rsid w:val="008F2463"/>
    <w:rsid w:val="008F2E3A"/>
    <w:rsid w:val="008F48E7"/>
    <w:rsid w:val="008F5EFF"/>
    <w:rsid w:val="008F6355"/>
    <w:rsid w:val="00900689"/>
    <w:rsid w:val="00902567"/>
    <w:rsid w:val="009026FC"/>
    <w:rsid w:val="00902B41"/>
    <w:rsid w:val="009043A9"/>
    <w:rsid w:val="0090469F"/>
    <w:rsid w:val="009049F3"/>
    <w:rsid w:val="00905388"/>
    <w:rsid w:val="00905829"/>
    <w:rsid w:val="00905DCA"/>
    <w:rsid w:val="009100B7"/>
    <w:rsid w:val="0091069F"/>
    <w:rsid w:val="00910A1A"/>
    <w:rsid w:val="0091139F"/>
    <w:rsid w:val="009120B7"/>
    <w:rsid w:val="0091236F"/>
    <w:rsid w:val="009145D4"/>
    <w:rsid w:val="00914BFE"/>
    <w:rsid w:val="00915764"/>
    <w:rsid w:val="00916E80"/>
    <w:rsid w:val="0091708F"/>
    <w:rsid w:val="009170E5"/>
    <w:rsid w:val="009171EB"/>
    <w:rsid w:val="009174F0"/>
    <w:rsid w:val="00920FF6"/>
    <w:rsid w:val="0092121B"/>
    <w:rsid w:val="009212AC"/>
    <w:rsid w:val="00921B2C"/>
    <w:rsid w:val="00921FB9"/>
    <w:rsid w:val="009224F9"/>
    <w:rsid w:val="00922695"/>
    <w:rsid w:val="0092295B"/>
    <w:rsid w:val="00923742"/>
    <w:rsid w:val="00923FD0"/>
    <w:rsid w:val="009248F5"/>
    <w:rsid w:val="00924D8D"/>
    <w:rsid w:val="0092517B"/>
    <w:rsid w:val="0092544C"/>
    <w:rsid w:val="00925E43"/>
    <w:rsid w:val="00926CB6"/>
    <w:rsid w:val="00926D00"/>
    <w:rsid w:val="00926DAB"/>
    <w:rsid w:val="00926F6F"/>
    <w:rsid w:val="009270EB"/>
    <w:rsid w:val="00930DDC"/>
    <w:rsid w:val="00930E73"/>
    <w:rsid w:val="009317CF"/>
    <w:rsid w:val="00931A0A"/>
    <w:rsid w:val="009323E9"/>
    <w:rsid w:val="009347FF"/>
    <w:rsid w:val="009351D8"/>
    <w:rsid w:val="00940290"/>
    <w:rsid w:val="00942808"/>
    <w:rsid w:val="00943555"/>
    <w:rsid w:val="00943E2E"/>
    <w:rsid w:val="009450BF"/>
    <w:rsid w:val="00946B72"/>
    <w:rsid w:val="0095048C"/>
    <w:rsid w:val="00950879"/>
    <w:rsid w:val="00951C20"/>
    <w:rsid w:val="009525FF"/>
    <w:rsid w:val="00953269"/>
    <w:rsid w:val="00953766"/>
    <w:rsid w:val="00955E18"/>
    <w:rsid w:val="00961829"/>
    <w:rsid w:val="009619AB"/>
    <w:rsid w:val="009626FB"/>
    <w:rsid w:val="00962E7D"/>
    <w:rsid w:val="0096445D"/>
    <w:rsid w:val="00964527"/>
    <w:rsid w:val="009645A7"/>
    <w:rsid w:val="00964A1F"/>
    <w:rsid w:val="0096563C"/>
    <w:rsid w:val="00966732"/>
    <w:rsid w:val="00966F5D"/>
    <w:rsid w:val="0096787D"/>
    <w:rsid w:val="009707AE"/>
    <w:rsid w:val="0097090A"/>
    <w:rsid w:val="00970930"/>
    <w:rsid w:val="00972AB9"/>
    <w:rsid w:val="00973D38"/>
    <w:rsid w:val="009745AE"/>
    <w:rsid w:val="00974886"/>
    <w:rsid w:val="0097554C"/>
    <w:rsid w:val="00975618"/>
    <w:rsid w:val="0097746C"/>
    <w:rsid w:val="0097750F"/>
    <w:rsid w:val="00977642"/>
    <w:rsid w:val="00977C2B"/>
    <w:rsid w:val="00977DF9"/>
    <w:rsid w:val="00980C4F"/>
    <w:rsid w:val="00981D25"/>
    <w:rsid w:val="0098234B"/>
    <w:rsid w:val="009838D7"/>
    <w:rsid w:val="00983EE3"/>
    <w:rsid w:val="00984203"/>
    <w:rsid w:val="009843FF"/>
    <w:rsid w:val="00984F0C"/>
    <w:rsid w:val="00985A8A"/>
    <w:rsid w:val="00985ACE"/>
    <w:rsid w:val="00986386"/>
    <w:rsid w:val="009877AB"/>
    <w:rsid w:val="00991B53"/>
    <w:rsid w:val="00992698"/>
    <w:rsid w:val="00993B71"/>
    <w:rsid w:val="00993E54"/>
    <w:rsid w:val="00994B15"/>
    <w:rsid w:val="00994DFD"/>
    <w:rsid w:val="0099638E"/>
    <w:rsid w:val="009966A4"/>
    <w:rsid w:val="00997CA7"/>
    <w:rsid w:val="009A12A5"/>
    <w:rsid w:val="009A38E0"/>
    <w:rsid w:val="009A3A70"/>
    <w:rsid w:val="009A3CD9"/>
    <w:rsid w:val="009A4B71"/>
    <w:rsid w:val="009A5498"/>
    <w:rsid w:val="009A5501"/>
    <w:rsid w:val="009A5D5F"/>
    <w:rsid w:val="009A68C1"/>
    <w:rsid w:val="009A6FD1"/>
    <w:rsid w:val="009A751A"/>
    <w:rsid w:val="009B026F"/>
    <w:rsid w:val="009B0DF9"/>
    <w:rsid w:val="009B0E00"/>
    <w:rsid w:val="009B1124"/>
    <w:rsid w:val="009B192F"/>
    <w:rsid w:val="009B1933"/>
    <w:rsid w:val="009B1E12"/>
    <w:rsid w:val="009B2470"/>
    <w:rsid w:val="009B2505"/>
    <w:rsid w:val="009B2BC7"/>
    <w:rsid w:val="009B65D1"/>
    <w:rsid w:val="009B6D29"/>
    <w:rsid w:val="009B6ED6"/>
    <w:rsid w:val="009B6F8F"/>
    <w:rsid w:val="009B7109"/>
    <w:rsid w:val="009B7168"/>
    <w:rsid w:val="009C1477"/>
    <w:rsid w:val="009C1558"/>
    <w:rsid w:val="009C2D7E"/>
    <w:rsid w:val="009C48AF"/>
    <w:rsid w:val="009C644C"/>
    <w:rsid w:val="009C6AF0"/>
    <w:rsid w:val="009C6D01"/>
    <w:rsid w:val="009C77AD"/>
    <w:rsid w:val="009C7ACB"/>
    <w:rsid w:val="009D229F"/>
    <w:rsid w:val="009D2C58"/>
    <w:rsid w:val="009D2C9E"/>
    <w:rsid w:val="009D2CBB"/>
    <w:rsid w:val="009D2D24"/>
    <w:rsid w:val="009D3D7C"/>
    <w:rsid w:val="009D6052"/>
    <w:rsid w:val="009D625F"/>
    <w:rsid w:val="009D72C5"/>
    <w:rsid w:val="009D7A75"/>
    <w:rsid w:val="009E1CD2"/>
    <w:rsid w:val="009E2185"/>
    <w:rsid w:val="009E3919"/>
    <w:rsid w:val="009E5C4B"/>
    <w:rsid w:val="009E5DF5"/>
    <w:rsid w:val="009E60CC"/>
    <w:rsid w:val="009E62B5"/>
    <w:rsid w:val="009E6DFF"/>
    <w:rsid w:val="009E711F"/>
    <w:rsid w:val="009F26C6"/>
    <w:rsid w:val="009F2D38"/>
    <w:rsid w:val="009F3E44"/>
    <w:rsid w:val="009F45E1"/>
    <w:rsid w:val="009F4A1A"/>
    <w:rsid w:val="009F6188"/>
    <w:rsid w:val="009F6218"/>
    <w:rsid w:val="009F66D7"/>
    <w:rsid w:val="009F7BF4"/>
    <w:rsid w:val="009F7E61"/>
    <w:rsid w:val="00A01F19"/>
    <w:rsid w:val="00A030E1"/>
    <w:rsid w:val="00A038E4"/>
    <w:rsid w:val="00A071E3"/>
    <w:rsid w:val="00A11F80"/>
    <w:rsid w:val="00A126E7"/>
    <w:rsid w:val="00A14198"/>
    <w:rsid w:val="00A14881"/>
    <w:rsid w:val="00A16EB9"/>
    <w:rsid w:val="00A1748E"/>
    <w:rsid w:val="00A204A5"/>
    <w:rsid w:val="00A213C5"/>
    <w:rsid w:val="00A213F8"/>
    <w:rsid w:val="00A2202E"/>
    <w:rsid w:val="00A22288"/>
    <w:rsid w:val="00A23E95"/>
    <w:rsid w:val="00A24378"/>
    <w:rsid w:val="00A24D96"/>
    <w:rsid w:val="00A25DF1"/>
    <w:rsid w:val="00A26979"/>
    <w:rsid w:val="00A27508"/>
    <w:rsid w:val="00A31E5E"/>
    <w:rsid w:val="00A354F6"/>
    <w:rsid w:val="00A403C3"/>
    <w:rsid w:val="00A404B3"/>
    <w:rsid w:val="00A40AA0"/>
    <w:rsid w:val="00A42032"/>
    <w:rsid w:val="00A42258"/>
    <w:rsid w:val="00A426FD"/>
    <w:rsid w:val="00A43809"/>
    <w:rsid w:val="00A44B1C"/>
    <w:rsid w:val="00A44C2E"/>
    <w:rsid w:val="00A46513"/>
    <w:rsid w:val="00A46AB1"/>
    <w:rsid w:val="00A46DD7"/>
    <w:rsid w:val="00A4771D"/>
    <w:rsid w:val="00A4790A"/>
    <w:rsid w:val="00A515D7"/>
    <w:rsid w:val="00A519DA"/>
    <w:rsid w:val="00A52483"/>
    <w:rsid w:val="00A529A3"/>
    <w:rsid w:val="00A52A31"/>
    <w:rsid w:val="00A52B19"/>
    <w:rsid w:val="00A539AA"/>
    <w:rsid w:val="00A53A32"/>
    <w:rsid w:val="00A53F5C"/>
    <w:rsid w:val="00A550E2"/>
    <w:rsid w:val="00A55699"/>
    <w:rsid w:val="00A556D6"/>
    <w:rsid w:val="00A561E8"/>
    <w:rsid w:val="00A57860"/>
    <w:rsid w:val="00A57DDD"/>
    <w:rsid w:val="00A60A5E"/>
    <w:rsid w:val="00A62AC0"/>
    <w:rsid w:val="00A62B9E"/>
    <w:rsid w:val="00A62EBC"/>
    <w:rsid w:val="00A630E8"/>
    <w:rsid w:val="00A64869"/>
    <w:rsid w:val="00A65B75"/>
    <w:rsid w:val="00A66786"/>
    <w:rsid w:val="00A66805"/>
    <w:rsid w:val="00A67345"/>
    <w:rsid w:val="00A72917"/>
    <w:rsid w:val="00A72AED"/>
    <w:rsid w:val="00A74CEB"/>
    <w:rsid w:val="00A750CB"/>
    <w:rsid w:val="00A763BD"/>
    <w:rsid w:val="00A771A1"/>
    <w:rsid w:val="00A773EA"/>
    <w:rsid w:val="00A82EC8"/>
    <w:rsid w:val="00A858D3"/>
    <w:rsid w:val="00A903F9"/>
    <w:rsid w:val="00A9041A"/>
    <w:rsid w:val="00A91D8A"/>
    <w:rsid w:val="00A92C1C"/>
    <w:rsid w:val="00A936AE"/>
    <w:rsid w:val="00A93814"/>
    <w:rsid w:val="00A945A3"/>
    <w:rsid w:val="00A94F0E"/>
    <w:rsid w:val="00A95485"/>
    <w:rsid w:val="00A9615A"/>
    <w:rsid w:val="00A96D7F"/>
    <w:rsid w:val="00AA0451"/>
    <w:rsid w:val="00AA059D"/>
    <w:rsid w:val="00AA1859"/>
    <w:rsid w:val="00AA2C69"/>
    <w:rsid w:val="00AA30DB"/>
    <w:rsid w:val="00AA3315"/>
    <w:rsid w:val="00AA4524"/>
    <w:rsid w:val="00AA5D85"/>
    <w:rsid w:val="00AA712C"/>
    <w:rsid w:val="00AB08DB"/>
    <w:rsid w:val="00AB0AE6"/>
    <w:rsid w:val="00AB0CBC"/>
    <w:rsid w:val="00AB333F"/>
    <w:rsid w:val="00AB5EF8"/>
    <w:rsid w:val="00AB6701"/>
    <w:rsid w:val="00AB7218"/>
    <w:rsid w:val="00AB79BD"/>
    <w:rsid w:val="00AB7A7B"/>
    <w:rsid w:val="00AB7E1F"/>
    <w:rsid w:val="00AC05AB"/>
    <w:rsid w:val="00AC0791"/>
    <w:rsid w:val="00AC10E6"/>
    <w:rsid w:val="00AC111C"/>
    <w:rsid w:val="00AC1820"/>
    <w:rsid w:val="00AC464B"/>
    <w:rsid w:val="00AC4875"/>
    <w:rsid w:val="00AC650E"/>
    <w:rsid w:val="00AC753F"/>
    <w:rsid w:val="00AC75E8"/>
    <w:rsid w:val="00AD05CA"/>
    <w:rsid w:val="00AD05EC"/>
    <w:rsid w:val="00AD2503"/>
    <w:rsid w:val="00AD2880"/>
    <w:rsid w:val="00AD49F3"/>
    <w:rsid w:val="00AD68CF"/>
    <w:rsid w:val="00AD731E"/>
    <w:rsid w:val="00AD7D96"/>
    <w:rsid w:val="00AD7FAD"/>
    <w:rsid w:val="00AE03CA"/>
    <w:rsid w:val="00AE060E"/>
    <w:rsid w:val="00AE0788"/>
    <w:rsid w:val="00AE0A26"/>
    <w:rsid w:val="00AE15D8"/>
    <w:rsid w:val="00AE17EC"/>
    <w:rsid w:val="00AE1A43"/>
    <w:rsid w:val="00AE3DAD"/>
    <w:rsid w:val="00AE3F20"/>
    <w:rsid w:val="00AE46D4"/>
    <w:rsid w:val="00AE5ED1"/>
    <w:rsid w:val="00AE6185"/>
    <w:rsid w:val="00AE67EC"/>
    <w:rsid w:val="00AE6D72"/>
    <w:rsid w:val="00AE7779"/>
    <w:rsid w:val="00AE78F7"/>
    <w:rsid w:val="00AE7FC8"/>
    <w:rsid w:val="00AF0012"/>
    <w:rsid w:val="00AF17A5"/>
    <w:rsid w:val="00AF23B9"/>
    <w:rsid w:val="00AF347E"/>
    <w:rsid w:val="00AF5C0E"/>
    <w:rsid w:val="00AF6D87"/>
    <w:rsid w:val="00AF6DE9"/>
    <w:rsid w:val="00AF739C"/>
    <w:rsid w:val="00AF791C"/>
    <w:rsid w:val="00AF7C1B"/>
    <w:rsid w:val="00B0001F"/>
    <w:rsid w:val="00B02363"/>
    <w:rsid w:val="00B023F3"/>
    <w:rsid w:val="00B02AE5"/>
    <w:rsid w:val="00B0395D"/>
    <w:rsid w:val="00B03AEB"/>
    <w:rsid w:val="00B04811"/>
    <w:rsid w:val="00B067BF"/>
    <w:rsid w:val="00B12E0D"/>
    <w:rsid w:val="00B132D8"/>
    <w:rsid w:val="00B16E2E"/>
    <w:rsid w:val="00B1714F"/>
    <w:rsid w:val="00B179C4"/>
    <w:rsid w:val="00B21E73"/>
    <w:rsid w:val="00B22504"/>
    <w:rsid w:val="00B22996"/>
    <w:rsid w:val="00B22B83"/>
    <w:rsid w:val="00B233BE"/>
    <w:rsid w:val="00B2378C"/>
    <w:rsid w:val="00B23F01"/>
    <w:rsid w:val="00B25B67"/>
    <w:rsid w:val="00B26863"/>
    <w:rsid w:val="00B26F92"/>
    <w:rsid w:val="00B27B91"/>
    <w:rsid w:val="00B30FCD"/>
    <w:rsid w:val="00B310F4"/>
    <w:rsid w:val="00B321E5"/>
    <w:rsid w:val="00B327EC"/>
    <w:rsid w:val="00B338F3"/>
    <w:rsid w:val="00B343EC"/>
    <w:rsid w:val="00B36A18"/>
    <w:rsid w:val="00B40B33"/>
    <w:rsid w:val="00B41599"/>
    <w:rsid w:val="00B420A5"/>
    <w:rsid w:val="00B4220A"/>
    <w:rsid w:val="00B43517"/>
    <w:rsid w:val="00B44E1B"/>
    <w:rsid w:val="00B44FCC"/>
    <w:rsid w:val="00B452C6"/>
    <w:rsid w:val="00B458B3"/>
    <w:rsid w:val="00B45F68"/>
    <w:rsid w:val="00B477FE"/>
    <w:rsid w:val="00B479EA"/>
    <w:rsid w:val="00B516BA"/>
    <w:rsid w:val="00B519A0"/>
    <w:rsid w:val="00B51AF0"/>
    <w:rsid w:val="00B5390D"/>
    <w:rsid w:val="00B547C3"/>
    <w:rsid w:val="00B55128"/>
    <w:rsid w:val="00B55317"/>
    <w:rsid w:val="00B55DE6"/>
    <w:rsid w:val="00B57BBF"/>
    <w:rsid w:val="00B60971"/>
    <w:rsid w:val="00B61139"/>
    <w:rsid w:val="00B611C0"/>
    <w:rsid w:val="00B6129A"/>
    <w:rsid w:val="00B61821"/>
    <w:rsid w:val="00B627F4"/>
    <w:rsid w:val="00B64671"/>
    <w:rsid w:val="00B64A92"/>
    <w:rsid w:val="00B70097"/>
    <w:rsid w:val="00B7091B"/>
    <w:rsid w:val="00B70F05"/>
    <w:rsid w:val="00B71EDF"/>
    <w:rsid w:val="00B72C89"/>
    <w:rsid w:val="00B7328A"/>
    <w:rsid w:val="00B73B42"/>
    <w:rsid w:val="00B74C35"/>
    <w:rsid w:val="00B76E4A"/>
    <w:rsid w:val="00B77671"/>
    <w:rsid w:val="00B77933"/>
    <w:rsid w:val="00B77BB8"/>
    <w:rsid w:val="00B81AEC"/>
    <w:rsid w:val="00B84937"/>
    <w:rsid w:val="00B863D9"/>
    <w:rsid w:val="00B86808"/>
    <w:rsid w:val="00B875BA"/>
    <w:rsid w:val="00B9128B"/>
    <w:rsid w:val="00B91D0E"/>
    <w:rsid w:val="00B928C2"/>
    <w:rsid w:val="00B93453"/>
    <w:rsid w:val="00B94C3F"/>
    <w:rsid w:val="00B94DE6"/>
    <w:rsid w:val="00B953C5"/>
    <w:rsid w:val="00B959C1"/>
    <w:rsid w:val="00B95A04"/>
    <w:rsid w:val="00B95B81"/>
    <w:rsid w:val="00B978F3"/>
    <w:rsid w:val="00BA0283"/>
    <w:rsid w:val="00BA20C7"/>
    <w:rsid w:val="00BA232C"/>
    <w:rsid w:val="00BA2949"/>
    <w:rsid w:val="00BA2B7B"/>
    <w:rsid w:val="00BA2E8F"/>
    <w:rsid w:val="00BA7417"/>
    <w:rsid w:val="00BB0252"/>
    <w:rsid w:val="00BB1BB7"/>
    <w:rsid w:val="00BB2129"/>
    <w:rsid w:val="00BB3454"/>
    <w:rsid w:val="00BB3A8F"/>
    <w:rsid w:val="00BB46A4"/>
    <w:rsid w:val="00BB4A6A"/>
    <w:rsid w:val="00BB5A47"/>
    <w:rsid w:val="00BB5BC9"/>
    <w:rsid w:val="00BB6469"/>
    <w:rsid w:val="00BB6934"/>
    <w:rsid w:val="00BB6A37"/>
    <w:rsid w:val="00BC076B"/>
    <w:rsid w:val="00BC081E"/>
    <w:rsid w:val="00BC084A"/>
    <w:rsid w:val="00BC0980"/>
    <w:rsid w:val="00BC1BFF"/>
    <w:rsid w:val="00BC3618"/>
    <w:rsid w:val="00BC3A3B"/>
    <w:rsid w:val="00BC46BB"/>
    <w:rsid w:val="00BC498F"/>
    <w:rsid w:val="00BC5BBA"/>
    <w:rsid w:val="00BC79BC"/>
    <w:rsid w:val="00BC7CFB"/>
    <w:rsid w:val="00BD176A"/>
    <w:rsid w:val="00BD1BD1"/>
    <w:rsid w:val="00BD1CD2"/>
    <w:rsid w:val="00BD1D3F"/>
    <w:rsid w:val="00BD1DF8"/>
    <w:rsid w:val="00BD3759"/>
    <w:rsid w:val="00BD4FE5"/>
    <w:rsid w:val="00BD71AE"/>
    <w:rsid w:val="00BE01FE"/>
    <w:rsid w:val="00BE0F6E"/>
    <w:rsid w:val="00BE1AB4"/>
    <w:rsid w:val="00BE2B10"/>
    <w:rsid w:val="00BE3F22"/>
    <w:rsid w:val="00BE6873"/>
    <w:rsid w:val="00BE6EC4"/>
    <w:rsid w:val="00BE77A3"/>
    <w:rsid w:val="00BF0290"/>
    <w:rsid w:val="00BF0D21"/>
    <w:rsid w:val="00BF3C77"/>
    <w:rsid w:val="00BF41A6"/>
    <w:rsid w:val="00BF4540"/>
    <w:rsid w:val="00BF6057"/>
    <w:rsid w:val="00BF6635"/>
    <w:rsid w:val="00C0021F"/>
    <w:rsid w:val="00C00640"/>
    <w:rsid w:val="00C014DC"/>
    <w:rsid w:val="00C0188D"/>
    <w:rsid w:val="00C021DC"/>
    <w:rsid w:val="00C024E6"/>
    <w:rsid w:val="00C02764"/>
    <w:rsid w:val="00C0364B"/>
    <w:rsid w:val="00C04E2C"/>
    <w:rsid w:val="00C058F7"/>
    <w:rsid w:val="00C06040"/>
    <w:rsid w:val="00C060D1"/>
    <w:rsid w:val="00C0659C"/>
    <w:rsid w:val="00C067F5"/>
    <w:rsid w:val="00C06C41"/>
    <w:rsid w:val="00C114C4"/>
    <w:rsid w:val="00C11AF7"/>
    <w:rsid w:val="00C12E40"/>
    <w:rsid w:val="00C13970"/>
    <w:rsid w:val="00C141FB"/>
    <w:rsid w:val="00C14E01"/>
    <w:rsid w:val="00C15279"/>
    <w:rsid w:val="00C15E04"/>
    <w:rsid w:val="00C16AED"/>
    <w:rsid w:val="00C203B2"/>
    <w:rsid w:val="00C21149"/>
    <w:rsid w:val="00C21640"/>
    <w:rsid w:val="00C216CA"/>
    <w:rsid w:val="00C21A6A"/>
    <w:rsid w:val="00C23EEE"/>
    <w:rsid w:val="00C24E79"/>
    <w:rsid w:val="00C269BE"/>
    <w:rsid w:val="00C26A46"/>
    <w:rsid w:val="00C26CBA"/>
    <w:rsid w:val="00C27302"/>
    <w:rsid w:val="00C30E21"/>
    <w:rsid w:val="00C312D3"/>
    <w:rsid w:val="00C31446"/>
    <w:rsid w:val="00C315E3"/>
    <w:rsid w:val="00C31797"/>
    <w:rsid w:val="00C32368"/>
    <w:rsid w:val="00C32808"/>
    <w:rsid w:val="00C32C78"/>
    <w:rsid w:val="00C33750"/>
    <w:rsid w:val="00C33CC9"/>
    <w:rsid w:val="00C35E00"/>
    <w:rsid w:val="00C35E29"/>
    <w:rsid w:val="00C36558"/>
    <w:rsid w:val="00C36B68"/>
    <w:rsid w:val="00C36E39"/>
    <w:rsid w:val="00C37BEE"/>
    <w:rsid w:val="00C40444"/>
    <w:rsid w:val="00C40833"/>
    <w:rsid w:val="00C4125C"/>
    <w:rsid w:val="00C41E56"/>
    <w:rsid w:val="00C43695"/>
    <w:rsid w:val="00C451D4"/>
    <w:rsid w:val="00C45649"/>
    <w:rsid w:val="00C45869"/>
    <w:rsid w:val="00C458F5"/>
    <w:rsid w:val="00C45CE0"/>
    <w:rsid w:val="00C461C8"/>
    <w:rsid w:val="00C4677A"/>
    <w:rsid w:val="00C47975"/>
    <w:rsid w:val="00C47B35"/>
    <w:rsid w:val="00C47F7B"/>
    <w:rsid w:val="00C50F11"/>
    <w:rsid w:val="00C5479F"/>
    <w:rsid w:val="00C54C17"/>
    <w:rsid w:val="00C54D01"/>
    <w:rsid w:val="00C55C69"/>
    <w:rsid w:val="00C55E96"/>
    <w:rsid w:val="00C5758D"/>
    <w:rsid w:val="00C60067"/>
    <w:rsid w:val="00C60573"/>
    <w:rsid w:val="00C60967"/>
    <w:rsid w:val="00C60FB6"/>
    <w:rsid w:val="00C623D1"/>
    <w:rsid w:val="00C62AD7"/>
    <w:rsid w:val="00C63ECD"/>
    <w:rsid w:val="00C63F8C"/>
    <w:rsid w:val="00C640F7"/>
    <w:rsid w:val="00C64DD2"/>
    <w:rsid w:val="00C6625A"/>
    <w:rsid w:val="00C70F48"/>
    <w:rsid w:val="00C71236"/>
    <w:rsid w:val="00C730D6"/>
    <w:rsid w:val="00C735D5"/>
    <w:rsid w:val="00C73BEA"/>
    <w:rsid w:val="00C74284"/>
    <w:rsid w:val="00C753B5"/>
    <w:rsid w:val="00C7585A"/>
    <w:rsid w:val="00C766BF"/>
    <w:rsid w:val="00C7685A"/>
    <w:rsid w:val="00C77045"/>
    <w:rsid w:val="00C77396"/>
    <w:rsid w:val="00C77893"/>
    <w:rsid w:val="00C80D95"/>
    <w:rsid w:val="00C80FBC"/>
    <w:rsid w:val="00C81080"/>
    <w:rsid w:val="00C81908"/>
    <w:rsid w:val="00C81C0A"/>
    <w:rsid w:val="00C828C0"/>
    <w:rsid w:val="00C841DA"/>
    <w:rsid w:val="00C84919"/>
    <w:rsid w:val="00C8645A"/>
    <w:rsid w:val="00C86F60"/>
    <w:rsid w:val="00C870C7"/>
    <w:rsid w:val="00C909A2"/>
    <w:rsid w:val="00C91022"/>
    <w:rsid w:val="00C91192"/>
    <w:rsid w:val="00C91CB7"/>
    <w:rsid w:val="00C924F7"/>
    <w:rsid w:val="00C92609"/>
    <w:rsid w:val="00C928A6"/>
    <w:rsid w:val="00C93AA7"/>
    <w:rsid w:val="00C93CE6"/>
    <w:rsid w:val="00C94072"/>
    <w:rsid w:val="00C94DF3"/>
    <w:rsid w:val="00C9551A"/>
    <w:rsid w:val="00C95678"/>
    <w:rsid w:val="00C967CB"/>
    <w:rsid w:val="00C978DB"/>
    <w:rsid w:val="00C97F7D"/>
    <w:rsid w:val="00CA03C1"/>
    <w:rsid w:val="00CA0949"/>
    <w:rsid w:val="00CA1387"/>
    <w:rsid w:val="00CA143C"/>
    <w:rsid w:val="00CA3182"/>
    <w:rsid w:val="00CA3C65"/>
    <w:rsid w:val="00CA3D5F"/>
    <w:rsid w:val="00CA41C2"/>
    <w:rsid w:val="00CA4BC3"/>
    <w:rsid w:val="00CA4EF9"/>
    <w:rsid w:val="00CA513E"/>
    <w:rsid w:val="00CA6558"/>
    <w:rsid w:val="00CA72D5"/>
    <w:rsid w:val="00CA7FA1"/>
    <w:rsid w:val="00CB01FC"/>
    <w:rsid w:val="00CB02F5"/>
    <w:rsid w:val="00CB03E4"/>
    <w:rsid w:val="00CB0618"/>
    <w:rsid w:val="00CB07AF"/>
    <w:rsid w:val="00CB15D4"/>
    <w:rsid w:val="00CB1A1A"/>
    <w:rsid w:val="00CB1B9B"/>
    <w:rsid w:val="00CB1C23"/>
    <w:rsid w:val="00CB31BA"/>
    <w:rsid w:val="00CB3E0D"/>
    <w:rsid w:val="00CB3FB2"/>
    <w:rsid w:val="00CB4089"/>
    <w:rsid w:val="00CB451A"/>
    <w:rsid w:val="00CB47ED"/>
    <w:rsid w:val="00CB5A63"/>
    <w:rsid w:val="00CB5F5F"/>
    <w:rsid w:val="00CB6510"/>
    <w:rsid w:val="00CB6C15"/>
    <w:rsid w:val="00CB6C84"/>
    <w:rsid w:val="00CB7A8E"/>
    <w:rsid w:val="00CB7DEA"/>
    <w:rsid w:val="00CB7FB6"/>
    <w:rsid w:val="00CC0FE6"/>
    <w:rsid w:val="00CC1566"/>
    <w:rsid w:val="00CC247E"/>
    <w:rsid w:val="00CC2FE5"/>
    <w:rsid w:val="00CC3B90"/>
    <w:rsid w:val="00CC40CF"/>
    <w:rsid w:val="00CC5F89"/>
    <w:rsid w:val="00CC6733"/>
    <w:rsid w:val="00CC6B5B"/>
    <w:rsid w:val="00CC6E64"/>
    <w:rsid w:val="00CC7058"/>
    <w:rsid w:val="00CC7795"/>
    <w:rsid w:val="00CC7E30"/>
    <w:rsid w:val="00CD36C7"/>
    <w:rsid w:val="00CD3BA2"/>
    <w:rsid w:val="00CD783D"/>
    <w:rsid w:val="00CE15B5"/>
    <w:rsid w:val="00CE177D"/>
    <w:rsid w:val="00CE19DA"/>
    <w:rsid w:val="00CE2003"/>
    <w:rsid w:val="00CE2AA3"/>
    <w:rsid w:val="00CE2FF2"/>
    <w:rsid w:val="00CE5077"/>
    <w:rsid w:val="00CE5F7E"/>
    <w:rsid w:val="00CF091D"/>
    <w:rsid w:val="00CF0987"/>
    <w:rsid w:val="00CF2024"/>
    <w:rsid w:val="00CF2684"/>
    <w:rsid w:val="00CF26D6"/>
    <w:rsid w:val="00CF33CE"/>
    <w:rsid w:val="00CF49AE"/>
    <w:rsid w:val="00CF4AD0"/>
    <w:rsid w:val="00CF5136"/>
    <w:rsid w:val="00CF6357"/>
    <w:rsid w:val="00CF6E71"/>
    <w:rsid w:val="00CF73C9"/>
    <w:rsid w:val="00CF78B2"/>
    <w:rsid w:val="00D042CC"/>
    <w:rsid w:val="00D04F89"/>
    <w:rsid w:val="00D05020"/>
    <w:rsid w:val="00D0574A"/>
    <w:rsid w:val="00D10C84"/>
    <w:rsid w:val="00D110A5"/>
    <w:rsid w:val="00D120A2"/>
    <w:rsid w:val="00D1241B"/>
    <w:rsid w:val="00D1297B"/>
    <w:rsid w:val="00D1517B"/>
    <w:rsid w:val="00D154A6"/>
    <w:rsid w:val="00D15B41"/>
    <w:rsid w:val="00D15D90"/>
    <w:rsid w:val="00D1709A"/>
    <w:rsid w:val="00D222FC"/>
    <w:rsid w:val="00D224F9"/>
    <w:rsid w:val="00D22B39"/>
    <w:rsid w:val="00D22DBF"/>
    <w:rsid w:val="00D23315"/>
    <w:rsid w:val="00D2334F"/>
    <w:rsid w:val="00D247B4"/>
    <w:rsid w:val="00D25348"/>
    <w:rsid w:val="00D26415"/>
    <w:rsid w:val="00D26D78"/>
    <w:rsid w:val="00D26F19"/>
    <w:rsid w:val="00D31134"/>
    <w:rsid w:val="00D314CB"/>
    <w:rsid w:val="00D31663"/>
    <w:rsid w:val="00D32AFD"/>
    <w:rsid w:val="00D334FF"/>
    <w:rsid w:val="00D33AF1"/>
    <w:rsid w:val="00D343B4"/>
    <w:rsid w:val="00D34C9D"/>
    <w:rsid w:val="00D35C3D"/>
    <w:rsid w:val="00D35E8C"/>
    <w:rsid w:val="00D37A43"/>
    <w:rsid w:val="00D40176"/>
    <w:rsid w:val="00D41882"/>
    <w:rsid w:val="00D41F77"/>
    <w:rsid w:val="00D43F61"/>
    <w:rsid w:val="00D44B38"/>
    <w:rsid w:val="00D45C58"/>
    <w:rsid w:val="00D46157"/>
    <w:rsid w:val="00D46585"/>
    <w:rsid w:val="00D4793E"/>
    <w:rsid w:val="00D47AA9"/>
    <w:rsid w:val="00D47C2F"/>
    <w:rsid w:val="00D50188"/>
    <w:rsid w:val="00D506B6"/>
    <w:rsid w:val="00D52A5A"/>
    <w:rsid w:val="00D535E9"/>
    <w:rsid w:val="00D549BF"/>
    <w:rsid w:val="00D5688E"/>
    <w:rsid w:val="00D57E5C"/>
    <w:rsid w:val="00D64224"/>
    <w:rsid w:val="00D6736E"/>
    <w:rsid w:val="00D67E23"/>
    <w:rsid w:val="00D703E3"/>
    <w:rsid w:val="00D7074D"/>
    <w:rsid w:val="00D708FE"/>
    <w:rsid w:val="00D71207"/>
    <w:rsid w:val="00D7320A"/>
    <w:rsid w:val="00D7330E"/>
    <w:rsid w:val="00D73650"/>
    <w:rsid w:val="00D744E4"/>
    <w:rsid w:val="00D75218"/>
    <w:rsid w:val="00D759E2"/>
    <w:rsid w:val="00D77A52"/>
    <w:rsid w:val="00D77ADD"/>
    <w:rsid w:val="00D80C18"/>
    <w:rsid w:val="00D82050"/>
    <w:rsid w:val="00D84465"/>
    <w:rsid w:val="00D857C8"/>
    <w:rsid w:val="00D87499"/>
    <w:rsid w:val="00D91A97"/>
    <w:rsid w:val="00D926BB"/>
    <w:rsid w:val="00D950BB"/>
    <w:rsid w:val="00D95259"/>
    <w:rsid w:val="00D96EE0"/>
    <w:rsid w:val="00D977AA"/>
    <w:rsid w:val="00DA0C48"/>
    <w:rsid w:val="00DA3A3A"/>
    <w:rsid w:val="00DA43C4"/>
    <w:rsid w:val="00DA524C"/>
    <w:rsid w:val="00DA529D"/>
    <w:rsid w:val="00DA5CD0"/>
    <w:rsid w:val="00DB0E01"/>
    <w:rsid w:val="00DB1A74"/>
    <w:rsid w:val="00DB1C4D"/>
    <w:rsid w:val="00DB20A7"/>
    <w:rsid w:val="00DB4751"/>
    <w:rsid w:val="00DB5088"/>
    <w:rsid w:val="00DB5537"/>
    <w:rsid w:val="00DB57F3"/>
    <w:rsid w:val="00DB6DCC"/>
    <w:rsid w:val="00DB6F4A"/>
    <w:rsid w:val="00DB6F7A"/>
    <w:rsid w:val="00DB7F38"/>
    <w:rsid w:val="00DC1418"/>
    <w:rsid w:val="00DC22BD"/>
    <w:rsid w:val="00DC2CA5"/>
    <w:rsid w:val="00DC4D06"/>
    <w:rsid w:val="00DC5589"/>
    <w:rsid w:val="00DC6602"/>
    <w:rsid w:val="00DC6DFF"/>
    <w:rsid w:val="00DD0E30"/>
    <w:rsid w:val="00DD2162"/>
    <w:rsid w:val="00DD2CA2"/>
    <w:rsid w:val="00DD3CD2"/>
    <w:rsid w:val="00DD5617"/>
    <w:rsid w:val="00DD58E2"/>
    <w:rsid w:val="00DD59FE"/>
    <w:rsid w:val="00DD744D"/>
    <w:rsid w:val="00DD77D3"/>
    <w:rsid w:val="00DE18CD"/>
    <w:rsid w:val="00DE2DD0"/>
    <w:rsid w:val="00DE3B62"/>
    <w:rsid w:val="00DE40E5"/>
    <w:rsid w:val="00DE4419"/>
    <w:rsid w:val="00DE44CA"/>
    <w:rsid w:val="00DE45DF"/>
    <w:rsid w:val="00DE4FBC"/>
    <w:rsid w:val="00DE5169"/>
    <w:rsid w:val="00DE524F"/>
    <w:rsid w:val="00DE6366"/>
    <w:rsid w:val="00DE63C9"/>
    <w:rsid w:val="00DE7154"/>
    <w:rsid w:val="00DE7D8B"/>
    <w:rsid w:val="00DF04F6"/>
    <w:rsid w:val="00DF2605"/>
    <w:rsid w:val="00DF36CF"/>
    <w:rsid w:val="00DF38C0"/>
    <w:rsid w:val="00DF41BD"/>
    <w:rsid w:val="00DF5C36"/>
    <w:rsid w:val="00DF6639"/>
    <w:rsid w:val="00DF70C6"/>
    <w:rsid w:val="00DF7DE4"/>
    <w:rsid w:val="00E0044E"/>
    <w:rsid w:val="00E00F39"/>
    <w:rsid w:val="00E01371"/>
    <w:rsid w:val="00E019E5"/>
    <w:rsid w:val="00E0394D"/>
    <w:rsid w:val="00E0481E"/>
    <w:rsid w:val="00E068CD"/>
    <w:rsid w:val="00E07025"/>
    <w:rsid w:val="00E117A9"/>
    <w:rsid w:val="00E1230F"/>
    <w:rsid w:val="00E1265C"/>
    <w:rsid w:val="00E13650"/>
    <w:rsid w:val="00E13C5D"/>
    <w:rsid w:val="00E14E02"/>
    <w:rsid w:val="00E167FA"/>
    <w:rsid w:val="00E1706F"/>
    <w:rsid w:val="00E173B8"/>
    <w:rsid w:val="00E17875"/>
    <w:rsid w:val="00E201D9"/>
    <w:rsid w:val="00E207A4"/>
    <w:rsid w:val="00E234CE"/>
    <w:rsid w:val="00E25777"/>
    <w:rsid w:val="00E257B1"/>
    <w:rsid w:val="00E258CB"/>
    <w:rsid w:val="00E259E1"/>
    <w:rsid w:val="00E25F40"/>
    <w:rsid w:val="00E272DE"/>
    <w:rsid w:val="00E2748B"/>
    <w:rsid w:val="00E27EC9"/>
    <w:rsid w:val="00E31327"/>
    <w:rsid w:val="00E31960"/>
    <w:rsid w:val="00E333C7"/>
    <w:rsid w:val="00E344B9"/>
    <w:rsid w:val="00E35B02"/>
    <w:rsid w:val="00E3739B"/>
    <w:rsid w:val="00E4097C"/>
    <w:rsid w:val="00E429E4"/>
    <w:rsid w:val="00E43035"/>
    <w:rsid w:val="00E4335C"/>
    <w:rsid w:val="00E44900"/>
    <w:rsid w:val="00E45B71"/>
    <w:rsid w:val="00E45CE0"/>
    <w:rsid w:val="00E46BC6"/>
    <w:rsid w:val="00E474D0"/>
    <w:rsid w:val="00E50B5D"/>
    <w:rsid w:val="00E521FF"/>
    <w:rsid w:val="00E539AD"/>
    <w:rsid w:val="00E54EBF"/>
    <w:rsid w:val="00E5505F"/>
    <w:rsid w:val="00E5564F"/>
    <w:rsid w:val="00E55780"/>
    <w:rsid w:val="00E56BAF"/>
    <w:rsid w:val="00E57111"/>
    <w:rsid w:val="00E57151"/>
    <w:rsid w:val="00E57526"/>
    <w:rsid w:val="00E57D77"/>
    <w:rsid w:val="00E61874"/>
    <w:rsid w:val="00E62AD9"/>
    <w:rsid w:val="00E62FBD"/>
    <w:rsid w:val="00E65E6E"/>
    <w:rsid w:val="00E67BBB"/>
    <w:rsid w:val="00E67F7C"/>
    <w:rsid w:val="00E70CB8"/>
    <w:rsid w:val="00E7109F"/>
    <w:rsid w:val="00E717D8"/>
    <w:rsid w:val="00E72B0B"/>
    <w:rsid w:val="00E75627"/>
    <w:rsid w:val="00E75936"/>
    <w:rsid w:val="00E7597C"/>
    <w:rsid w:val="00E7646B"/>
    <w:rsid w:val="00E77701"/>
    <w:rsid w:val="00E77868"/>
    <w:rsid w:val="00E779E4"/>
    <w:rsid w:val="00E8002D"/>
    <w:rsid w:val="00E8050B"/>
    <w:rsid w:val="00E817B8"/>
    <w:rsid w:val="00E818B6"/>
    <w:rsid w:val="00E82E66"/>
    <w:rsid w:val="00E83BDD"/>
    <w:rsid w:val="00E8452A"/>
    <w:rsid w:val="00E84691"/>
    <w:rsid w:val="00E84966"/>
    <w:rsid w:val="00E84996"/>
    <w:rsid w:val="00E84A6E"/>
    <w:rsid w:val="00E85669"/>
    <w:rsid w:val="00E858DA"/>
    <w:rsid w:val="00E86805"/>
    <w:rsid w:val="00E877E8"/>
    <w:rsid w:val="00E903CF"/>
    <w:rsid w:val="00E90C7E"/>
    <w:rsid w:val="00E90F43"/>
    <w:rsid w:val="00E91645"/>
    <w:rsid w:val="00E92300"/>
    <w:rsid w:val="00E9305C"/>
    <w:rsid w:val="00E9341F"/>
    <w:rsid w:val="00E93E4C"/>
    <w:rsid w:val="00E94EA8"/>
    <w:rsid w:val="00E95846"/>
    <w:rsid w:val="00E96060"/>
    <w:rsid w:val="00E972F5"/>
    <w:rsid w:val="00E974FB"/>
    <w:rsid w:val="00EA0140"/>
    <w:rsid w:val="00EA0B82"/>
    <w:rsid w:val="00EA0E79"/>
    <w:rsid w:val="00EA4AC7"/>
    <w:rsid w:val="00EA4BCE"/>
    <w:rsid w:val="00EA775E"/>
    <w:rsid w:val="00EB1010"/>
    <w:rsid w:val="00EB1B59"/>
    <w:rsid w:val="00EB2266"/>
    <w:rsid w:val="00EB23BD"/>
    <w:rsid w:val="00EB2BBD"/>
    <w:rsid w:val="00EB3AA7"/>
    <w:rsid w:val="00EB53BE"/>
    <w:rsid w:val="00EB59CC"/>
    <w:rsid w:val="00EB6369"/>
    <w:rsid w:val="00EB6ACB"/>
    <w:rsid w:val="00EB6E48"/>
    <w:rsid w:val="00EC287A"/>
    <w:rsid w:val="00EC67A6"/>
    <w:rsid w:val="00EC71A5"/>
    <w:rsid w:val="00ED023B"/>
    <w:rsid w:val="00ED09F2"/>
    <w:rsid w:val="00ED0E56"/>
    <w:rsid w:val="00ED1A69"/>
    <w:rsid w:val="00ED2628"/>
    <w:rsid w:val="00ED2D78"/>
    <w:rsid w:val="00ED2E9A"/>
    <w:rsid w:val="00ED313F"/>
    <w:rsid w:val="00ED37D4"/>
    <w:rsid w:val="00ED3CF6"/>
    <w:rsid w:val="00ED50D7"/>
    <w:rsid w:val="00ED5B3C"/>
    <w:rsid w:val="00ED78A5"/>
    <w:rsid w:val="00EE0788"/>
    <w:rsid w:val="00EE181B"/>
    <w:rsid w:val="00EE26D4"/>
    <w:rsid w:val="00EE2859"/>
    <w:rsid w:val="00EE3DF5"/>
    <w:rsid w:val="00EE4D80"/>
    <w:rsid w:val="00EE5C14"/>
    <w:rsid w:val="00EE671F"/>
    <w:rsid w:val="00EE690D"/>
    <w:rsid w:val="00EE77B3"/>
    <w:rsid w:val="00EF0B72"/>
    <w:rsid w:val="00EF150E"/>
    <w:rsid w:val="00EF18A9"/>
    <w:rsid w:val="00EF1CCF"/>
    <w:rsid w:val="00EF3A71"/>
    <w:rsid w:val="00EF55BB"/>
    <w:rsid w:val="00EF710C"/>
    <w:rsid w:val="00EF7589"/>
    <w:rsid w:val="00F00A1A"/>
    <w:rsid w:val="00F01357"/>
    <w:rsid w:val="00F01549"/>
    <w:rsid w:val="00F0157F"/>
    <w:rsid w:val="00F018D9"/>
    <w:rsid w:val="00F01A05"/>
    <w:rsid w:val="00F02196"/>
    <w:rsid w:val="00F023C0"/>
    <w:rsid w:val="00F056DC"/>
    <w:rsid w:val="00F06F06"/>
    <w:rsid w:val="00F07B9B"/>
    <w:rsid w:val="00F101C5"/>
    <w:rsid w:val="00F10E0B"/>
    <w:rsid w:val="00F12ECE"/>
    <w:rsid w:val="00F13C46"/>
    <w:rsid w:val="00F14F11"/>
    <w:rsid w:val="00F160C4"/>
    <w:rsid w:val="00F16236"/>
    <w:rsid w:val="00F1721A"/>
    <w:rsid w:val="00F23BE9"/>
    <w:rsid w:val="00F26091"/>
    <w:rsid w:val="00F265BF"/>
    <w:rsid w:val="00F26A33"/>
    <w:rsid w:val="00F26FED"/>
    <w:rsid w:val="00F27065"/>
    <w:rsid w:val="00F301BF"/>
    <w:rsid w:val="00F30DBC"/>
    <w:rsid w:val="00F32D12"/>
    <w:rsid w:val="00F3347B"/>
    <w:rsid w:val="00F338A4"/>
    <w:rsid w:val="00F33A9B"/>
    <w:rsid w:val="00F34377"/>
    <w:rsid w:val="00F34D81"/>
    <w:rsid w:val="00F3534A"/>
    <w:rsid w:val="00F35F62"/>
    <w:rsid w:val="00F366B7"/>
    <w:rsid w:val="00F37EAA"/>
    <w:rsid w:val="00F40C70"/>
    <w:rsid w:val="00F41D25"/>
    <w:rsid w:val="00F46ED6"/>
    <w:rsid w:val="00F4736F"/>
    <w:rsid w:val="00F47F59"/>
    <w:rsid w:val="00F526C1"/>
    <w:rsid w:val="00F52749"/>
    <w:rsid w:val="00F559B8"/>
    <w:rsid w:val="00F56597"/>
    <w:rsid w:val="00F60B55"/>
    <w:rsid w:val="00F61BC0"/>
    <w:rsid w:val="00F61FC5"/>
    <w:rsid w:val="00F6266E"/>
    <w:rsid w:val="00F6304B"/>
    <w:rsid w:val="00F63451"/>
    <w:rsid w:val="00F63753"/>
    <w:rsid w:val="00F65561"/>
    <w:rsid w:val="00F7031E"/>
    <w:rsid w:val="00F71B7C"/>
    <w:rsid w:val="00F72171"/>
    <w:rsid w:val="00F72C8B"/>
    <w:rsid w:val="00F72FCB"/>
    <w:rsid w:val="00F7388C"/>
    <w:rsid w:val="00F75F4D"/>
    <w:rsid w:val="00F76E93"/>
    <w:rsid w:val="00F770D9"/>
    <w:rsid w:val="00F77547"/>
    <w:rsid w:val="00F81FEB"/>
    <w:rsid w:val="00F82658"/>
    <w:rsid w:val="00F82A7B"/>
    <w:rsid w:val="00F82BEF"/>
    <w:rsid w:val="00F82D29"/>
    <w:rsid w:val="00F82D71"/>
    <w:rsid w:val="00F82F5A"/>
    <w:rsid w:val="00F83316"/>
    <w:rsid w:val="00F84A9E"/>
    <w:rsid w:val="00F84EF1"/>
    <w:rsid w:val="00F852D1"/>
    <w:rsid w:val="00F85676"/>
    <w:rsid w:val="00F86585"/>
    <w:rsid w:val="00F86AD3"/>
    <w:rsid w:val="00F91B96"/>
    <w:rsid w:val="00F91E96"/>
    <w:rsid w:val="00F92DC2"/>
    <w:rsid w:val="00F93717"/>
    <w:rsid w:val="00F940F1"/>
    <w:rsid w:val="00F95AE1"/>
    <w:rsid w:val="00F95D77"/>
    <w:rsid w:val="00F95E30"/>
    <w:rsid w:val="00F978EC"/>
    <w:rsid w:val="00FA0202"/>
    <w:rsid w:val="00FA03A3"/>
    <w:rsid w:val="00FA085B"/>
    <w:rsid w:val="00FA34CA"/>
    <w:rsid w:val="00FA3D45"/>
    <w:rsid w:val="00FA525D"/>
    <w:rsid w:val="00FA5275"/>
    <w:rsid w:val="00FA7230"/>
    <w:rsid w:val="00FB1F41"/>
    <w:rsid w:val="00FB41F0"/>
    <w:rsid w:val="00FB50A7"/>
    <w:rsid w:val="00FB545D"/>
    <w:rsid w:val="00FB54B9"/>
    <w:rsid w:val="00FB5A42"/>
    <w:rsid w:val="00FB5D4A"/>
    <w:rsid w:val="00FC07D1"/>
    <w:rsid w:val="00FC119C"/>
    <w:rsid w:val="00FC142E"/>
    <w:rsid w:val="00FC1A4E"/>
    <w:rsid w:val="00FC2683"/>
    <w:rsid w:val="00FC4B31"/>
    <w:rsid w:val="00FC68A7"/>
    <w:rsid w:val="00FC7E35"/>
    <w:rsid w:val="00FD06DE"/>
    <w:rsid w:val="00FD0F4F"/>
    <w:rsid w:val="00FD1982"/>
    <w:rsid w:val="00FD300A"/>
    <w:rsid w:val="00FD350A"/>
    <w:rsid w:val="00FD4BA3"/>
    <w:rsid w:val="00FD5AA0"/>
    <w:rsid w:val="00FD5B60"/>
    <w:rsid w:val="00FD7E96"/>
    <w:rsid w:val="00FD7F0C"/>
    <w:rsid w:val="00FE0638"/>
    <w:rsid w:val="00FE091E"/>
    <w:rsid w:val="00FE1FDB"/>
    <w:rsid w:val="00FE26FD"/>
    <w:rsid w:val="00FE45CC"/>
    <w:rsid w:val="00FE5BBA"/>
    <w:rsid w:val="00FE5E70"/>
    <w:rsid w:val="00FE70A9"/>
    <w:rsid w:val="00FE7471"/>
    <w:rsid w:val="00FF1DEF"/>
    <w:rsid w:val="00FF280C"/>
    <w:rsid w:val="00FF332E"/>
    <w:rsid w:val="00FF4D00"/>
    <w:rsid w:val="00FF55E0"/>
    <w:rsid w:val="00FF5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martTagType w:namespaceuri="urn:schemas-microsoft-com:office:smarttags" w:name="date"/>
  <w:shapeDefaults>
    <o:shapedefaults v:ext="edit" spidmax="150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903"/>
    <w:rPr>
      <w:sz w:val="22"/>
      <w:szCs w:val="22"/>
      <w:lang w:eastAsia="en-US"/>
    </w:rPr>
  </w:style>
  <w:style w:type="paragraph" w:styleId="1">
    <w:name w:val="heading 1"/>
    <w:basedOn w:val="a"/>
    <w:next w:val="a"/>
    <w:link w:val="10"/>
    <w:qFormat/>
    <w:rsid w:val="000B6AB2"/>
    <w:pPr>
      <w:keepNext/>
      <w:jc w:val="both"/>
      <w:outlineLvl w:val="0"/>
    </w:pPr>
    <w:rPr>
      <w:rFonts w:ascii="Book Antiqua" w:eastAsia="Times New Roman" w:hAnsi="Book Antiqua"/>
      <w:sz w:val="20"/>
      <w:szCs w:val="20"/>
      <w:u w:val="single"/>
      <w:lang w:val="en-US" w:eastAsia="ru-RU"/>
    </w:rPr>
  </w:style>
  <w:style w:type="paragraph" w:styleId="2">
    <w:name w:val="heading 2"/>
    <w:basedOn w:val="a"/>
    <w:next w:val="a"/>
    <w:link w:val="20"/>
    <w:uiPriority w:val="9"/>
    <w:semiHidden/>
    <w:unhideWhenUsed/>
    <w:qFormat/>
    <w:rsid w:val="006E48A1"/>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semiHidden/>
    <w:unhideWhenUsed/>
    <w:qFormat/>
    <w:rsid w:val="00E57111"/>
    <w:pPr>
      <w:keepNext/>
      <w:keepLines/>
      <w:spacing w:before="200"/>
      <w:outlineLvl w:val="2"/>
    </w:pPr>
    <w:rPr>
      <w:rFonts w:ascii="Cambria" w:eastAsia="Times New Roman" w:hAnsi="Cambria"/>
      <w:b/>
      <w:bCs/>
      <w:color w:val="4F81BD"/>
      <w:sz w:val="20"/>
      <w:szCs w:val="20"/>
      <w:lang w:val="x-none" w:eastAsia="x-none"/>
    </w:rPr>
  </w:style>
  <w:style w:type="paragraph" w:styleId="5">
    <w:name w:val="heading 5"/>
    <w:basedOn w:val="a"/>
    <w:next w:val="a"/>
    <w:link w:val="50"/>
    <w:uiPriority w:val="9"/>
    <w:semiHidden/>
    <w:unhideWhenUsed/>
    <w:qFormat/>
    <w:rsid w:val="00BC0980"/>
    <w:pPr>
      <w:keepNext/>
      <w:keepLines/>
      <w:spacing w:before="200"/>
      <w:outlineLvl w:val="4"/>
    </w:pPr>
    <w:rPr>
      <w:rFonts w:ascii="Cambria" w:eastAsia="Times New Roman" w:hAnsi="Cambria"/>
      <w:color w:val="243F6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B6AB2"/>
    <w:rPr>
      <w:rFonts w:ascii="Book Antiqua" w:eastAsia="Times New Roman" w:hAnsi="Book Antiqua" w:cs="Times New Roman"/>
      <w:sz w:val="20"/>
      <w:szCs w:val="20"/>
      <w:u w:val="single"/>
      <w:lang w:val="en-US" w:eastAsia="ru-RU"/>
    </w:rPr>
  </w:style>
  <w:style w:type="character" w:customStyle="1" w:styleId="20">
    <w:name w:val="Заголовок 2 Знак"/>
    <w:link w:val="2"/>
    <w:uiPriority w:val="9"/>
    <w:semiHidden/>
    <w:rsid w:val="006E48A1"/>
    <w:rPr>
      <w:rFonts w:ascii="Cambria" w:eastAsia="Times New Roman" w:hAnsi="Cambria" w:cs="Times New Roman"/>
      <w:b/>
      <w:bCs/>
      <w:color w:val="4F81BD"/>
      <w:sz w:val="26"/>
      <w:szCs w:val="26"/>
    </w:rPr>
  </w:style>
  <w:style w:type="character" w:customStyle="1" w:styleId="30">
    <w:name w:val="Заголовок 3 Знак"/>
    <w:link w:val="3"/>
    <w:uiPriority w:val="9"/>
    <w:semiHidden/>
    <w:rsid w:val="00E57111"/>
    <w:rPr>
      <w:rFonts w:ascii="Cambria" w:eastAsia="Times New Roman" w:hAnsi="Cambria" w:cs="Times New Roman"/>
      <w:b/>
      <w:bCs/>
      <w:color w:val="4F81BD"/>
    </w:rPr>
  </w:style>
  <w:style w:type="character" w:customStyle="1" w:styleId="50">
    <w:name w:val="Заголовок 5 Знак"/>
    <w:link w:val="5"/>
    <w:uiPriority w:val="9"/>
    <w:semiHidden/>
    <w:rsid w:val="00BC0980"/>
    <w:rPr>
      <w:rFonts w:ascii="Cambria" w:eastAsia="Times New Roman" w:hAnsi="Cambria" w:cs="Times New Roman"/>
      <w:color w:val="243F60"/>
    </w:rPr>
  </w:style>
  <w:style w:type="paragraph" w:styleId="a3">
    <w:name w:val="header"/>
    <w:basedOn w:val="a"/>
    <w:link w:val="a4"/>
    <w:unhideWhenUsed/>
    <w:rsid w:val="00B959C1"/>
    <w:pPr>
      <w:tabs>
        <w:tab w:val="center" w:pos="4677"/>
        <w:tab w:val="right" w:pos="9355"/>
      </w:tabs>
    </w:pPr>
  </w:style>
  <w:style w:type="character" w:customStyle="1" w:styleId="a4">
    <w:name w:val="Верхний колонтитул Знак"/>
    <w:basedOn w:val="a0"/>
    <w:link w:val="a3"/>
    <w:rsid w:val="00B959C1"/>
  </w:style>
  <w:style w:type="paragraph" w:styleId="a5">
    <w:name w:val="footer"/>
    <w:basedOn w:val="a"/>
    <w:link w:val="a6"/>
    <w:uiPriority w:val="99"/>
    <w:unhideWhenUsed/>
    <w:rsid w:val="00B959C1"/>
    <w:pPr>
      <w:tabs>
        <w:tab w:val="center" w:pos="4677"/>
        <w:tab w:val="right" w:pos="9355"/>
      </w:tabs>
    </w:pPr>
  </w:style>
  <w:style w:type="character" w:customStyle="1" w:styleId="a6">
    <w:name w:val="Нижний колонтитул Знак"/>
    <w:basedOn w:val="a0"/>
    <w:link w:val="a5"/>
    <w:uiPriority w:val="99"/>
    <w:rsid w:val="00B959C1"/>
  </w:style>
  <w:style w:type="paragraph" w:styleId="a7">
    <w:name w:val="Balloon Text"/>
    <w:basedOn w:val="a"/>
    <w:link w:val="a8"/>
    <w:uiPriority w:val="99"/>
    <w:semiHidden/>
    <w:unhideWhenUsed/>
    <w:rsid w:val="00B959C1"/>
    <w:rPr>
      <w:rFonts w:ascii="Tahoma" w:hAnsi="Tahoma"/>
      <w:sz w:val="16"/>
      <w:szCs w:val="16"/>
      <w:lang w:val="x-none" w:eastAsia="x-none"/>
    </w:rPr>
  </w:style>
  <w:style w:type="character" w:customStyle="1" w:styleId="a8">
    <w:name w:val="Текст выноски Знак"/>
    <w:link w:val="a7"/>
    <w:uiPriority w:val="99"/>
    <w:semiHidden/>
    <w:rsid w:val="00B959C1"/>
    <w:rPr>
      <w:rFonts w:ascii="Tahoma" w:hAnsi="Tahoma" w:cs="Tahoma"/>
      <w:sz w:val="16"/>
      <w:szCs w:val="16"/>
    </w:rPr>
  </w:style>
  <w:style w:type="paragraph" w:styleId="a9">
    <w:name w:val="Body Text"/>
    <w:aliases w:val="bt"/>
    <w:basedOn w:val="a"/>
    <w:link w:val="aa"/>
    <w:rsid w:val="000B6AB2"/>
    <w:pPr>
      <w:widowControl w:val="0"/>
      <w:spacing w:after="240"/>
    </w:pPr>
    <w:rPr>
      <w:rFonts w:ascii="Courier New" w:eastAsia="Times New Roman" w:hAnsi="Courier New"/>
      <w:sz w:val="20"/>
      <w:szCs w:val="20"/>
      <w:lang w:val="en-US" w:eastAsia="ru-RU"/>
    </w:rPr>
  </w:style>
  <w:style w:type="character" w:customStyle="1" w:styleId="aa">
    <w:name w:val="Основной текст Знак"/>
    <w:aliases w:val="bt Знак"/>
    <w:link w:val="a9"/>
    <w:rsid w:val="000B6AB2"/>
    <w:rPr>
      <w:rFonts w:ascii="Courier New" w:eastAsia="Times New Roman" w:hAnsi="Courier New" w:cs="Times New Roman"/>
      <w:sz w:val="20"/>
      <w:szCs w:val="20"/>
      <w:lang w:val="en-US" w:eastAsia="ru-RU"/>
    </w:rPr>
  </w:style>
  <w:style w:type="paragraph" w:customStyle="1" w:styleId="BookAntiqua">
    <w:name w:val="Обычный + Book Antiqua"/>
    <w:basedOn w:val="a"/>
    <w:rsid w:val="000B6AB2"/>
    <w:rPr>
      <w:rFonts w:ascii="Book Antiqua" w:eastAsia="Times New Roman" w:hAnsi="Book Antiqua"/>
      <w:sz w:val="20"/>
      <w:szCs w:val="20"/>
      <w:lang w:val="en-US" w:eastAsia="ru-RU"/>
    </w:rPr>
  </w:style>
  <w:style w:type="paragraph" w:styleId="ab">
    <w:name w:val="List Paragraph"/>
    <w:basedOn w:val="a"/>
    <w:uiPriority w:val="34"/>
    <w:qFormat/>
    <w:rsid w:val="00A43809"/>
    <w:pPr>
      <w:ind w:left="720"/>
      <w:contextualSpacing/>
    </w:pPr>
    <w:rPr>
      <w:rFonts w:ascii="Times New Roman" w:eastAsia="Times New Roman" w:hAnsi="Times New Roman"/>
      <w:sz w:val="24"/>
      <w:szCs w:val="24"/>
      <w:lang w:eastAsia="ru-RU"/>
    </w:rPr>
  </w:style>
  <w:style w:type="paragraph" w:styleId="ac">
    <w:name w:val="Block Text"/>
    <w:aliases w:val="Arial_12"/>
    <w:basedOn w:val="a"/>
    <w:rsid w:val="00447D40"/>
    <w:pPr>
      <w:widowControl w:val="0"/>
      <w:tabs>
        <w:tab w:val="left" w:pos="-2127"/>
      </w:tabs>
      <w:spacing w:before="120" w:after="120"/>
      <w:jc w:val="both"/>
    </w:pPr>
    <w:rPr>
      <w:rFonts w:eastAsia="Times New Roman"/>
      <w:sz w:val="24"/>
      <w:szCs w:val="20"/>
      <w:lang w:eastAsia="ru-RU"/>
    </w:rPr>
  </w:style>
  <w:style w:type="paragraph" w:customStyle="1" w:styleId="Iauiue">
    <w:name w:val="Iau.iue"/>
    <w:basedOn w:val="a"/>
    <w:next w:val="a"/>
    <w:rsid w:val="00F018D9"/>
    <w:pPr>
      <w:widowControl w:val="0"/>
      <w:autoSpaceDE w:val="0"/>
      <w:autoSpaceDN w:val="0"/>
      <w:adjustRightInd w:val="0"/>
    </w:pPr>
    <w:rPr>
      <w:rFonts w:ascii="Times New Roman" w:eastAsia="MS Mincho" w:hAnsi="Times New Roman"/>
      <w:snapToGrid w:val="0"/>
      <w:sz w:val="24"/>
      <w:szCs w:val="24"/>
      <w:lang w:eastAsia="ja-JP"/>
    </w:rPr>
  </w:style>
  <w:style w:type="paragraph" w:styleId="ad">
    <w:name w:val="Normal Indent"/>
    <w:basedOn w:val="a"/>
    <w:rsid w:val="00BC0980"/>
    <w:pPr>
      <w:widowControl w:val="0"/>
      <w:ind w:left="720"/>
    </w:pPr>
    <w:rPr>
      <w:rFonts w:ascii="Times New Roman" w:eastAsia="Times New Roman" w:hAnsi="Times New Roman"/>
      <w:sz w:val="20"/>
      <w:szCs w:val="20"/>
      <w:lang w:val="en-US" w:eastAsia="ru-RU"/>
    </w:rPr>
  </w:style>
  <w:style w:type="paragraph" w:styleId="ae">
    <w:name w:val="footnote text"/>
    <w:basedOn w:val="a"/>
    <w:link w:val="af"/>
    <w:uiPriority w:val="99"/>
    <w:semiHidden/>
    <w:unhideWhenUsed/>
    <w:rsid w:val="005B5C69"/>
    <w:rPr>
      <w:sz w:val="20"/>
      <w:szCs w:val="20"/>
      <w:lang w:val="x-none" w:eastAsia="x-none"/>
    </w:rPr>
  </w:style>
  <w:style w:type="character" w:customStyle="1" w:styleId="af">
    <w:name w:val="Текст сноски Знак"/>
    <w:link w:val="ae"/>
    <w:uiPriority w:val="99"/>
    <w:semiHidden/>
    <w:rsid w:val="005B5C69"/>
    <w:rPr>
      <w:sz w:val="20"/>
      <w:szCs w:val="20"/>
    </w:rPr>
  </w:style>
  <w:style w:type="character" w:styleId="af0">
    <w:name w:val="footnote reference"/>
    <w:uiPriority w:val="99"/>
    <w:semiHidden/>
    <w:unhideWhenUsed/>
    <w:rsid w:val="005B5C69"/>
    <w:rPr>
      <w:vertAlign w:val="superscript"/>
    </w:rPr>
  </w:style>
  <w:style w:type="paragraph" w:customStyle="1" w:styleId="ABC-paragrahinNotes">
    <w:name w:val="ABC - paragrah in Notes"/>
    <w:link w:val="ABC-paragrahinNotesChar"/>
    <w:rsid w:val="00030845"/>
    <w:pPr>
      <w:spacing w:after="240"/>
      <w:jc w:val="both"/>
    </w:pPr>
    <w:rPr>
      <w:rFonts w:ascii="Arial" w:eastAsia="Times New Roman" w:hAnsi="Arial"/>
      <w:sz w:val="18"/>
      <w:lang w:val="en-GB" w:eastAsia="en-US"/>
    </w:rPr>
  </w:style>
  <w:style w:type="character" w:customStyle="1" w:styleId="ABC-paragrahinNotesChar">
    <w:name w:val="ABC - paragrah in Notes Char"/>
    <w:link w:val="ABC-paragrahinNotes"/>
    <w:rsid w:val="00030845"/>
    <w:rPr>
      <w:rFonts w:ascii="Arial" w:eastAsia="Times New Roman" w:hAnsi="Arial"/>
      <w:sz w:val="18"/>
      <w:lang w:val="en-GB" w:eastAsia="en-US" w:bidi="ar-SA"/>
    </w:rPr>
  </w:style>
  <w:style w:type="paragraph" w:customStyle="1" w:styleId="Continued">
    <w:name w:val="Continued"/>
    <w:autoRedefine/>
    <w:rsid w:val="00DA0C48"/>
    <w:pPr>
      <w:keepLines/>
      <w:pageBreakBefore/>
      <w:tabs>
        <w:tab w:val="left" w:pos="0"/>
        <w:tab w:val="num" w:pos="360"/>
        <w:tab w:val="left" w:pos="426"/>
      </w:tabs>
      <w:spacing w:after="120" w:line="226" w:lineRule="auto"/>
    </w:pPr>
    <w:rPr>
      <w:rFonts w:ascii="Arial" w:eastAsia="Times New Roman" w:hAnsi="Arial" w:cs="Arial"/>
      <w:b/>
      <w:lang w:val="en-GB" w:eastAsia="en-US"/>
    </w:rPr>
  </w:style>
  <w:style w:type="paragraph" w:styleId="af1">
    <w:name w:val="Normal (Web)"/>
    <w:basedOn w:val="a"/>
    <w:uiPriority w:val="99"/>
    <w:rsid w:val="00F1721A"/>
    <w:pPr>
      <w:spacing w:before="100" w:beforeAutospacing="1" w:after="100" w:afterAutospacing="1"/>
    </w:pPr>
    <w:rPr>
      <w:rFonts w:ascii="Arial Unicode MS" w:eastAsia="Arial Unicode MS" w:hAnsi="Arial Unicode MS" w:cs="Arial Unicode MS"/>
      <w:sz w:val="24"/>
      <w:szCs w:val="24"/>
      <w:lang w:val="en-GB"/>
    </w:rPr>
  </w:style>
  <w:style w:type="character" w:styleId="af2">
    <w:name w:val="page number"/>
    <w:basedOn w:val="a0"/>
    <w:rsid w:val="0004715C"/>
  </w:style>
  <w:style w:type="paragraph" w:customStyle="1" w:styleId="singlespacingsSingleSpacing">
    <w:name w:val="single spacing.s.Single Spacing"/>
    <w:basedOn w:val="a"/>
    <w:rsid w:val="0004715C"/>
    <w:pPr>
      <w:widowControl w:val="0"/>
      <w:overflowPunct w:val="0"/>
      <w:autoSpaceDE w:val="0"/>
      <w:autoSpaceDN w:val="0"/>
      <w:adjustRightInd w:val="0"/>
      <w:spacing w:line="280" w:lineRule="atLeast"/>
      <w:textAlignment w:val="baseline"/>
    </w:pPr>
    <w:rPr>
      <w:rFonts w:ascii="Times" w:eastAsia="Times New Roman" w:hAnsi="Times"/>
      <w:sz w:val="24"/>
      <w:szCs w:val="20"/>
      <w:lang w:val="en-US"/>
    </w:rPr>
  </w:style>
  <w:style w:type="paragraph" w:customStyle="1" w:styleId="SingleSpacing">
    <w:name w:val="Single Spacing"/>
    <w:aliases w:val="ss,Single spacing"/>
    <w:basedOn w:val="a"/>
    <w:rsid w:val="0004715C"/>
    <w:pPr>
      <w:overflowPunct w:val="0"/>
      <w:autoSpaceDE w:val="0"/>
      <w:autoSpaceDN w:val="0"/>
      <w:adjustRightInd w:val="0"/>
      <w:spacing w:line="280" w:lineRule="atLeast"/>
      <w:jc w:val="both"/>
      <w:textAlignment w:val="baseline"/>
    </w:pPr>
    <w:rPr>
      <w:rFonts w:ascii="Times" w:eastAsia="Times New Roman" w:hAnsi="Times"/>
      <w:sz w:val="24"/>
      <w:szCs w:val="20"/>
      <w:lang w:val="en-US"/>
    </w:rPr>
  </w:style>
  <w:style w:type="paragraph" w:styleId="af3">
    <w:name w:val="Revision"/>
    <w:hidden/>
    <w:uiPriority w:val="99"/>
    <w:semiHidden/>
    <w:rsid w:val="00D314CB"/>
    <w:rPr>
      <w:sz w:val="22"/>
      <w:szCs w:val="22"/>
      <w:lang w:eastAsia="en-US"/>
    </w:rPr>
  </w:style>
  <w:style w:type="character" w:styleId="af4">
    <w:name w:val="Hyperlink"/>
    <w:uiPriority w:val="99"/>
    <w:unhideWhenUsed/>
    <w:rsid w:val="00C45649"/>
    <w:rPr>
      <w:color w:val="0000FF"/>
      <w:u w:val="single"/>
    </w:rPr>
  </w:style>
  <w:style w:type="character" w:styleId="af5">
    <w:name w:val="FollowedHyperlink"/>
    <w:uiPriority w:val="99"/>
    <w:semiHidden/>
    <w:unhideWhenUsed/>
    <w:rsid w:val="00C45649"/>
    <w:rPr>
      <w:color w:val="800080"/>
      <w:u w:val="single"/>
    </w:rPr>
  </w:style>
  <w:style w:type="paragraph" w:customStyle="1" w:styleId="xl77">
    <w:name w:val="xl77"/>
    <w:basedOn w:val="a"/>
    <w:rsid w:val="00C45649"/>
    <w:pPr>
      <w:pBdr>
        <w:bottom w:val="single" w:sz="4"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78">
    <w:name w:val="xl78"/>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79">
    <w:name w:val="xl79"/>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80">
    <w:name w:val="xl80"/>
    <w:basedOn w:val="a"/>
    <w:rsid w:val="00C45649"/>
    <w:pPr>
      <w:shd w:val="clear" w:color="000000" w:fill="FFFFFF"/>
      <w:spacing w:before="100" w:beforeAutospacing="1" w:after="100" w:afterAutospacing="1"/>
      <w:textAlignment w:val="top"/>
    </w:pPr>
    <w:rPr>
      <w:rFonts w:ascii="Arial" w:eastAsia="Times New Roman" w:hAnsi="Arial" w:cs="Arial"/>
      <w:b/>
      <w:bCs/>
      <w:sz w:val="16"/>
      <w:szCs w:val="16"/>
      <w:lang w:eastAsia="ru-RU"/>
    </w:rPr>
  </w:style>
  <w:style w:type="paragraph" w:customStyle="1" w:styleId="xl81">
    <w:name w:val="xl81"/>
    <w:basedOn w:val="a"/>
    <w:rsid w:val="00C45649"/>
    <w:pPr>
      <w:shd w:val="clear" w:color="000000" w:fill="FFFFFF"/>
      <w:spacing w:before="100" w:beforeAutospacing="1" w:after="100" w:afterAutospacing="1"/>
      <w:textAlignment w:val="top"/>
    </w:pPr>
    <w:rPr>
      <w:rFonts w:ascii="Arial" w:eastAsia="Times New Roman" w:hAnsi="Arial" w:cs="Arial"/>
      <w:sz w:val="18"/>
      <w:szCs w:val="18"/>
      <w:lang w:eastAsia="ru-RU"/>
    </w:rPr>
  </w:style>
  <w:style w:type="paragraph" w:customStyle="1" w:styleId="xl82">
    <w:name w:val="xl82"/>
    <w:basedOn w:val="a"/>
    <w:rsid w:val="00C45649"/>
    <w:pPr>
      <w:pBdr>
        <w:bottom w:val="single" w:sz="4" w:space="0" w:color="auto"/>
      </w:pBdr>
      <w:shd w:val="clear" w:color="000000" w:fill="FFFFFF"/>
      <w:spacing w:before="100" w:beforeAutospacing="1" w:after="100" w:afterAutospacing="1"/>
      <w:jc w:val="center"/>
      <w:textAlignment w:val="top"/>
    </w:pPr>
    <w:rPr>
      <w:rFonts w:ascii="Arial" w:eastAsia="Times New Roman" w:hAnsi="Arial" w:cs="Arial"/>
      <w:sz w:val="18"/>
      <w:szCs w:val="18"/>
      <w:lang w:eastAsia="ru-RU"/>
    </w:rPr>
  </w:style>
  <w:style w:type="paragraph" w:customStyle="1" w:styleId="xl83">
    <w:name w:val="xl83"/>
    <w:basedOn w:val="a"/>
    <w:rsid w:val="00C45649"/>
    <w:pPr>
      <w:shd w:val="clear" w:color="000000" w:fill="FFFFFF"/>
      <w:spacing w:before="100" w:beforeAutospacing="1" w:after="100" w:afterAutospacing="1"/>
      <w:jc w:val="center"/>
      <w:textAlignment w:val="top"/>
    </w:pPr>
    <w:rPr>
      <w:rFonts w:ascii="Arial" w:eastAsia="Times New Roman" w:hAnsi="Arial" w:cs="Arial"/>
      <w:sz w:val="18"/>
      <w:szCs w:val="18"/>
      <w:lang w:eastAsia="ru-RU"/>
    </w:rPr>
  </w:style>
  <w:style w:type="paragraph" w:customStyle="1" w:styleId="xl84">
    <w:name w:val="xl84"/>
    <w:basedOn w:val="a"/>
    <w:rsid w:val="00C45649"/>
    <w:pPr>
      <w:pBdr>
        <w:bottom w:val="single" w:sz="4" w:space="0" w:color="auto"/>
      </w:pBdr>
      <w:shd w:val="clear" w:color="000000" w:fill="FFFFFF"/>
      <w:spacing w:before="100" w:beforeAutospacing="1" w:after="100" w:afterAutospacing="1"/>
      <w:textAlignment w:val="top"/>
    </w:pPr>
    <w:rPr>
      <w:rFonts w:ascii="Arial" w:eastAsia="Times New Roman" w:hAnsi="Arial" w:cs="Arial"/>
      <w:sz w:val="18"/>
      <w:szCs w:val="18"/>
      <w:lang w:eastAsia="ru-RU"/>
    </w:rPr>
  </w:style>
  <w:style w:type="paragraph" w:customStyle="1" w:styleId="xl85">
    <w:name w:val="xl85"/>
    <w:basedOn w:val="a"/>
    <w:rsid w:val="00C45649"/>
    <w:pPr>
      <w:pBdr>
        <w:bottom w:val="single" w:sz="4" w:space="0" w:color="auto"/>
      </w:pBdr>
      <w:shd w:val="clear" w:color="000000" w:fill="FFFFFF"/>
      <w:spacing w:before="100" w:beforeAutospacing="1" w:after="100" w:afterAutospacing="1"/>
      <w:textAlignment w:val="top"/>
    </w:pPr>
    <w:rPr>
      <w:rFonts w:ascii="Arial" w:eastAsia="Times New Roman" w:hAnsi="Arial" w:cs="Arial"/>
      <w:sz w:val="24"/>
      <w:szCs w:val="24"/>
      <w:lang w:eastAsia="ru-RU"/>
    </w:rPr>
  </w:style>
  <w:style w:type="paragraph" w:customStyle="1" w:styleId="xl86">
    <w:name w:val="xl86"/>
    <w:basedOn w:val="a"/>
    <w:rsid w:val="00C45649"/>
    <w:pPr>
      <w:pBdr>
        <w:bottom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87">
    <w:name w:val="xl87"/>
    <w:basedOn w:val="a"/>
    <w:rsid w:val="00C45649"/>
    <w:pPr>
      <w:shd w:val="clear" w:color="000000" w:fill="FFFFFF"/>
      <w:spacing w:before="100" w:beforeAutospacing="1" w:after="100" w:afterAutospacing="1"/>
      <w:textAlignment w:val="top"/>
    </w:pPr>
    <w:rPr>
      <w:rFonts w:ascii="Arial" w:eastAsia="Times New Roman" w:hAnsi="Arial" w:cs="Arial"/>
      <w:sz w:val="24"/>
      <w:szCs w:val="24"/>
      <w:lang w:eastAsia="ru-RU"/>
    </w:rPr>
  </w:style>
  <w:style w:type="paragraph" w:customStyle="1" w:styleId="xl88">
    <w:name w:val="xl88"/>
    <w:basedOn w:val="a"/>
    <w:rsid w:val="00C45649"/>
    <w:pPr>
      <w:pBdr>
        <w:top w:val="single" w:sz="4"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89">
    <w:name w:val="xl89"/>
    <w:basedOn w:val="a"/>
    <w:rsid w:val="00C45649"/>
    <w:pPr>
      <w:pBdr>
        <w:top w:val="single" w:sz="4" w:space="0" w:color="auto"/>
        <w:bottom w:val="double" w:sz="6"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0">
    <w:name w:val="xl90"/>
    <w:basedOn w:val="a"/>
    <w:rsid w:val="00C45649"/>
    <w:pPr>
      <w:shd w:val="clear" w:color="000000" w:fill="FFFFFF"/>
      <w:spacing w:before="100" w:beforeAutospacing="1" w:after="100" w:afterAutospacing="1"/>
      <w:textAlignment w:val="top"/>
    </w:pPr>
    <w:rPr>
      <w:rFonts w:ascii="Arial" w:eastAsia="Times New Roman" w:hAnsi="Arial" w:cs="Arial"/>
      <w:b/>
      <w:bCs/>
      <w:sz w:val="18"/>
      <w:szCs w:val="18"/>
      <w:lang w:eastAsia="ru-RU"/>
    </w:rPr>
  </w:style>
  <w:style w:type="paragraph" w:customStyle="1" w:styleId="xl91">
    <w:name w:val="xl91"/>
    <w:basedOn w:val="a"/>
    <w:rsid w:val="00C45649"/>
    <w:pPr>
      <w:shd w:val="clear" w:color="000000" w:fill="FFFFFF"/>
      <w:spacing w:before="100" w:beforeAutospacing="1" w:after="100" w:afterAutospacing="1"/>
    </w:pPr>
    <w:rPr>
      <w:rFonts w:ascii="Arial" w:eastAsia="Times New Roman" w:hAnsi="Arial" w:cs="Arial"/>
      <w:sz w:val="18"/>
      <w:szCs w:val="18"/>
      <w:lang w:eastAsia="ru-RU"/>
    </w:rPr>
  </w:style>
  <w:style w:type="paragraph" w:customStyle="1" w:styleId="xl92">
    <w:name w:val="xl92"/>
    <w:basedOn w:val="a"/>
    <w:rsid w:val="00C45649"/>
    <w:pPr>
      <w:shd w:val="clear" w:color="000000" w:fill="FFFFFF"/>
      <w:spacing w:before="100" w:beforeAutospacing="1" w:after="100" w:afterAutospacing="1"/>
    </w:pPr>
    <w:rPr>
      <w:rFonts w:ascii="Arial" w:eastAsia="Times New Roman" w:hAnsi="Arial" w:cs="Arial"/>
      <w:b/>
      <w:bCs/>
      <w:i/>
      <w:iCs/>
      <w:sz w:val="18"/>
      <w:szCs w:val="18"/>
      <w:lang w:eastAsia="ru-RU"/>
    </w:rPr>
  </w:style>
  <w:style w:type="paragraph" w:customStyle="1" w:styleId="xl93">
    <w:name w:val="xl93"/>
    <w:basedOn w:val="a"/>
    <w:rsid w:val="00C45649"/>
    <w:pPr>
      <w:shd w:val="clear" w:color="000000" w:fill="FFFFFF"/>
      <w:spacing w:before="100" w:beforeAutospacing="1" w:after="100" w:afterAutospacing="1"/>
    </w:pPr>
    <w:rPr>
      <w:rFonts w:ascii="Arial" w:eastAsia="Times New Roman" w:hAnsi="Arial" w:cs="Arial"/>
      <w:b/>
      <w:bCs/>
      <w:sz w:val="18"/>
      <w:szCs w:val="18"/>
      <w:lang w:eastAsia="ru-RU"/>
    </w:rPr>
  </w:style>
  <w:style w:type="paragraph" w:customStyle="1" w:styleId="xl94">
    <w:name w:val="xl94"/>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5">
    <w:name w:val="xl95"/>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6">
    <w:name w:val="xl96"/>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7">
    <w:name w:val="xl97"/>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8">
    <w:name w:val="xl98"/>
    <w:basedOn w:val="a"/>
    <w:rsid w:val="00C45649"/>
    <w:pPr>
      <w:spacing w:before="100" w:beforeAutospacing="1" w:after="100" w:afterAutospacing="1"/>
    </w:pPr>
    <w:rPr>
      <w:rFonts w:ascii="Arial" w:eastAsia="Times New Roman" w:hAnsi="Arial" w:cs="Arial"/>
      <w:sz w:val="16"/>
      <w:szCs w:val="16"/>
      <w:lang w:eastAsia="ru-RU"/>
    </w:rPr>
  </w:style>
  <w:style w:type="paragraph" w:styleId="af6">
    <w:name w:val="Document Map"/>
    <w:basedOn w:val="a"/>
    <w:link w:val="af7"/>
    <w:uiPriority w:val="99"/>
    <w:semiHidden/>
    <w:unhideWhenUsed/>
    <w:rsid w:val="00E75627"/>
    <w:rPr>
      <w:rFonts w:ascii="Lucida Grande" w:hAnsi="Lucida Grande"/>
      <w:sz w:val="24"/>
      <w:szCs w:val="24"/>
      <w:lang w:val="x-none" w:eastAsia="x-none"/>
    </w:rPr>
  </w:style>
  <w:style w:type="character" w:customStyle="1" w:styleId="af7">
    <w:name w:val="Схема документа Знак"/>
    <w:link w:val="af6"/>
    <w:uiPriority w:val="99"/>
    <w:semiHidden/>
    <w:rsid w:val="00E75627"/>
    <w:rPr>
      <w:rFonts w:ascii="Lucida Grande" w:hAnsi="Lucida Grande"/>
      <w:sz w:val="24"/>
      <w:szCs w:val="24"/>
    </w:rPr>
  </w:style>
  <w:style w:type="character" w:styleId="af8">
    <w:name w:val="annotation reference"/>
    <w:uiPriority w:val="99"/>
    <w:semiHidden/>
    <w:unhideWhenUsed/>
    <w:rsid w:val="00EF18A9"/>
    <w:rPr>
      <w:sz w:val="16"/>
      <w:szCs w:val="16"/>
    </w:rPr>
  </w:style>
  <w:style w:type="paragraph" w:styleId="af9">
    <w:name w:val="annotation text"/>
    <w:basedOn w:val="a"/>
    <w:link w:val="afa"/>
    <w:uiPriority w:val="99"/>
    <w:semiHidden/>
    <w:unhideWhenUsed/>
    <w:rsid w:val="00EF18A9"/>
    <w:rPr>
      <w:sz w:val="20"/>
      <w:szCs w:val="20"/>
      <w:lang w:val="x-none" w:eastAsia="x-none"/>
    </w:rPr>
  </w:style>
  <w:style w:type="character" w:customStyle="1" w:styleId="afa">
    <w:name w:val="Текст примечания Знак"/>
    <w:link w:val="af9"/>
    <w:uiPriority w:val="99"/>
    <w:semiHidden/>
    <w:rsid w:val="00EF18A9"/>
    <w:rPr>
      <w:rFonts w:ascii="Calibri" w:eastAsia="Calibri" w:hAnsi="Calibri" w:cs="Times New Roman"/>
      <w:sz w:val="20"/>
      <w:szCs w:val="20"/>
    </w:rPr>
  </w:style>
  <w:style w:type="table" w:styleId="afb">
    <w:name w:val="Table Grid"/>
    <w:basedOn w:val="a1"/>
    <w:uiPriority w:val="59"/>
    <w:rsid w:val="00774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B91D0E"/>
    <w:pPr>
      <w:spacing w:after="120" w:line="480" w:lineRule="auto"/>
    </w:pPr>
  </w:style>
  <w:style w:type="character" w:customStyle="1" w:styleId="22">
    <w:name w:val="Основной текст 2 Знак"/>
    <w:basedOn w:val="a0"/>
    <w:link w:val="21"/>
    <w:uiPriority w:val="99"/>
    <w:semiHidden/>
    <w:rsid w:val="00B91D0E"/>
  </w:style>
  <w:style w:type="paragraph" w:styleId="afc">
    <w:name w:val="annotation subject"/>
    <w:basedOn w:val="af9"/>
    <w:next w:val="af9"/>
    <w:link w:val="afd"/>
    <w:uiPriority w:val="99"/>
    <w:semiHidden/>
    <w:unhideWhenUsed/>
    <w:rsid w:val="005E76CB"/>
    <w:rPr>
      <w:b/>
      <w:bCs/>
    </w:rPr>
  </w:style>
  <w:style w:type="character" w:customStyle="1" w:styleId="afd">
    <w:name w:val="Тема примечания Знак"/>
    <w:link w:val="afc"/>
    <w:uiPriority w:val="99"/>
    <w:semiHidden/>
    <w:rsid w:val="005E76CB"/>
    <w:rPr>
      <w:rFonts w:ascii="Calibri" w:eastAsia="Calibri" w:hAnsi="Calibri" w:cs="Times New Roman"/>
      <w:b/>
      <w:bCs/>
      <w:sz w:val="20"/>
      <w:szCs w:val="20"/>
    </w:rPr>
  </w:style>
  <w:style w:type="paragraph" w:customStyle="1" w:styleId="Default">
    <w:name w:val="Default"/>
    <w:rsid w:val="004B0B9A"/>
    <w:pPr>
      <w:autoSpaceDE w:val="0"/>
      <w:autoSpaceDN w:val="0"/>
      <w:adjustRightInd w:val="0"/>
    </w:pPr>
    <w:rPr>
      <w:rFonts w:ascii="Book Antiqua"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903"/>
    <w:rPr>
      <w:sz w:val="22"/>
      <w:szCs w:val="22"/>
      <w:lang w:eastAsia="en-US"/>
    </w:rPr>
  </w:style>
  <w:style w:type="paragraph" w:styleId="1">
    <w:name w:val="heading 1"/>
    <w:basedOn w:val="a"/>
    <w:next w:val="a"/>
    <w:link w:val="10"/>
    <w:qFormat/>
    <w:rsid w:val="000B6AB2"/>
    <w:pPr>
      <w:keepNext/>
      <w:jc w:val="both"/>
      <w:outlineLvl w:val="0"/>
    </w:pPr>
    <w:rPr>
      <w:rFonts w:ascii="Book Antiqua" w:eastAsia="Times New Roman" w:hAnsi="Book Antiqua"/>
      <w:sz w:val="20"/>
      <w:szCs w:val="20"/>
      <w:u w:val="single"/>
      <w:lang w:val="en-US" w:eastAsia="ru-RU"/>
    </w:rPr>
  </w:style>
  <w:style w:type="paragraph" w:styleId="2">
    <w:name w:val="heading 2"/>
    <w:basedOn w:val="a"/>
    <w:next w:val="a"/>
    <w:link w:val="20"/>
    <w:uiPriority w:val="9"/>
    <w:semiHidden/>
    <w:unhideWhenUsed/>
    <w:qFormat/>
    <w:rsid w:val="006E48A1"/>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semiHidden/>
    <w:unhideWhenUsed/>
    <w:qFormat/>
    <w:rsid w:val="00E57111"/>
    <w:pPr>
      <w:keepNext/>
      <w:keepLines/>
      <w:spacing w:before="200"/>
      <w:outlineLvl w:val="2"/>
    </w:pPr>
    <w:rPr>
      <w:rFonts w:ascii="Cambria" w:eastAsia="Times New Roman" w:hAnsi="Cambria"/>
      <w:b/>
      <w:bCs/>
      <w:color w:val="4F81BD"/>
      <w:sz w:val="20"/>
      <w:szCs w:val="20"/>
      <w:lang w:val="x-none" w:eastAsia="x-none"/>
    </w:rPr>
  </w:style>
  <w:style w:type="paragraph" w:styleId="5">
    <w:name w:val="heading 5"/>
    <w:basedOn w:val="a"/>
    <w:next w:val="a"/>
    <w:link w:val="50"/>
    <w:uiPriority w:val="9"/>
    <w:semiHidden/>
    <w:unhideWhenUsed/>
    <w:qFormat/>
    <w:rsid w:val="00BC0980"/>
    <w:pPr>
      <w:keepNext/>
      <w:keepLines/>
      <w:spacing w:before="200"/>
      <w:outlineLvl w:val="4"/>
    </w:pPr>
    <w:rPr>
      <w:rFonts w:ascii="Cambria" w:eastAsia="Times New Roman" w:hAnsi="Cambria"/>
      <w:color w:val="243F6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B6AB2"/>
    <w:rPr>
      <w:rFonts w:ascii="Book Antiqua" w:eastAsia="Times New Roman" w:hAnsi="Book Antiqua" w:cs="Times New Roman"/>
      <w:sz w:val="20"/>
      <w:szCs w:val="20"/>
      <w:u w:val="single"/>
      <w:lang w:val="en-US" w:eastAsia="ru-RU"/>
    </w:rPr>
  </w:style>
  <w:style w:type="character" w:customStyle="1" w:styleId="20">
    <w:name w:val="Заголовок 2 Знак"/>
    <w:link w:val="2"/>
    <w:uiPriority w:val="9"/>
    <w:semiHidden/>
    <w:rsid w:val="006E48A1"/>
    <w:rPr>
      <w:rFonts w:ascii="Cambria" w:eastAsia="Times New Roman" w:hAnsi="Cambria" w:cs="Times New Roman"/>
      <w:b/>
      <w:bCs/>
      <w:color w:val="4F81BD"/>
      <w:sz w:val="26"/>
      <w:szCs w:val="26"/>
    </w:rPr>
  </w:style>
  <w:style w:type="character" w:customStyle="1" w:styleId="30">
    <w:name w:val="Заголовок 3 Знак"/>
    <w:link w:val="3"/>
    <w:uiPriority w:val="9"/>
    <w:semiHidden/>
    <w:rsid w:val="00E57111"/>
    <w:rPr>
      <w:rFonts w:ascii="Cambria" w:eastAsia="Times New Roman" w:hAnsi="Cambria" w:cs="Times New Roman"/>
      <w:b/>
      <w:bCs/>
      <w:color w:val="4F81BD"/>
    </w:rPr>
  </w:style>
  <w:style w:type="character" w:customStyle="1" w:styleId="50">
    <w:name w:val="Заголовок 5 Знак"/>
    <w:link w:val="5"/>
    <w:uiPriority w:val="9"/>
    <w:semiHidden/>
    <w:rsid w:val="00BC0980"/>
    <w:rPr>
      <w:rFonts w:ascii="Cambria" w:eastAsia="Times New Roman" w:hAnsi="Cambria" w:cs="Times New Roman"/>
      <w:color w:val="243F60"/>
    </w:rPr>
  </w:style>
  <w:style w:type="paragraph" w:styleId="a3">
    <w:name w:val="header"/>
    <w:basedOn w:val="a"/>
    <w:link w:val="a4"/>
    <w:unhideWhenUsed/>
    <w:rsid w:val="00B959C1"/>
    <w:pPr>
      <w:tabs>
        <w:tab w:val="center" w:pos="4677"/>
        <w:tab w:val="right" w:pos="9355"/>
      </w:tabs>
    </w:pPr>
  </w:style>
  <w:style w:type="character" w:customStyle="1" w:styleId="a4">
    <w:name w:val="Верхний колонтитул Знак"/>
    <w:basedOn w:val="a0"/>
    <w:link w:val="a3"/>
    <w:rsid w:val="00B959C1"/>
  </w:style>
  <w:style w:type="paragraph" w:styleId="a5">
    <w:name w:val="footer"/>
    <w:basedOn w:val="a"/>
    <w:link w:val="a6"/>
    <w:uiPriority w:val="99"/>
    <w:unhideWhenUsed/>
    <w:rsid w:val="00B959C1"/>
    <w:pPr>
      <w:tabs>
        <w:tab w:val="center" w:pos="4677"/>
        <w:tab w:val="right" w:pos="9355"/>
      </w:tabs>
    </w:pPr>
  </w:style>
  <w:style w:type="character" w:customStyle="1" w:styleId="a6">
    <w:name w:val="Нижний колонтитул Знак"/>
    <w:basedOn w:val="a0"/>
    <w:link w:val="a5"/>
    <w:uiPriority w:val="99"/>
    <w:rsid w:val="00B959C1"/>
  </w:style>
  <w:style w:type="paragraph" w:styleId="a7">
    <w:name w:val="Balloon Text"/>
    <w:basedOn w:val="a"/>
    <w:link w:val="a8"/>
    <w:uiPriority w:val="99"/>
    <w:semiHidden/>
    <w:unhideWhenUsed/>
    <w:rsid w:val="00B959C1"/>
    <w:rPr>
      <w:rFonts w:ascii="Tahoma" w:hAnsi="Tahoma"/>
      <w:sz w:val="16"/>
      <w:szCs w:val="16"/>
      <w:lang w:val="x-none" w:eastAsia="x-none"/>
    </w:rPr>
  </w:style>
  <w:style w:type="character" w:customStyle="1" w:styleId="a8">
    <w:name w:val="Текст выноски Знак"/>
    <w:link w:val="a7"/>
    <w:uiPriority w:val="99"/>
    <w:semiHidden/>
    <w:rsid w:val="00B959C1"/>
    <w:rPr>
      <w:rFonts w:ascii="Tahoma" w:hAnsi="Tahoma" w:cs="Tahoma"/>
      <w:sz w:val="16"/>
      <w:szCs w:val="16"/>
    </w:rPr>
  </w:style>
  <w:style w:type="paragraph" w:styleId="a9">
    <w:name w:val="Body Text"/>
    <w:aliases w:val="bt"/>
    <w:basedOn w:val="a"/>
    <w:link w:val="aa"/>
    <w:rsid w:val="000B6AB2"/>
    <w:pPr>
      <w:widowControl w:val="0"/>
      <w:spacing w:after="240"/>
    </w:pPr>
    <w:rPr>
      <w:rFonts w:ascii="Courier New" w:eastAsia="Times New Roman" w:hAnsi="Courier New"/>
      <w:sz w:val="20"/>
      <w:szCs w:val="20"/>
      <w:lang w:val="en-US" w:eastAsia="ru-RU"/>
    </w:rPr>
  </w:style>
  <w:style w:type="character" w:customStyle="1" w:styleId="aa">
    <w:name w:val="Основной текст Знак"/>
    <w:aliases w:val="bt Знак"/>
    <w:link w:val="a9"/>
    <w:rsid w:val="000B6AB2"/>
    <w:rPr>
      <w:rFonts w:ascii="Courier New" w:eastAsia="Times New Roman" w:hAnsi="Courier New" w:cs="Times New Roman"/>
      <w:sz w:val="20"/>
      <w:szCs w:val="20"/>
      <w:lang w:val="en-US" w:eastAsia="ru-RU"/>
    </w:rPr>
  </w:style>
  <w:style w:type="paragraph" w:customStyle="1" w:styleId="BookAntiqua">
    <w:name w:val="Обычный + Book Antiqua"/>
    <w:basedOn w:val="a"/>
    <w:rsid w:val="000B6AB2"/>
    <w:rPr>
      <w:rFonts w:ascii="Book Antiqua" w:eastAsia="Times New Roman" w:hAnsi="Book Antiqua"/>
      <w:sz w:val="20"/>
      <w:szCs w:val="20"/>
      <w:lang w:val="en-US" w:eastAsia="ru-RU"/>
    </w:rPr>
  </w:style>
  <w:style w:type="paragraph" w:styleId="ab">
    <w:name w:val="List Paragraph"/>
    <w:basedOn w:val="a"/>
    <w:uiPriority w:val="34"/>
    <w:qFormat/>
    <w:rsid w:val="00A43809"/>
    <w:pPr>
      <w:ind w:left="720"/>
      <w:contextualSpacing/>
    </w:pPr>
    <w:rPr>
      <w:rFonts w:ascii="Times New Roman" w:eastAsia="Times New Roman" w:hAnsi="Times New Roman"/>
      <w:sz w:val="24"/>
      <w:szCs w:val="24"/>
      <w:lang w:eastAsia="ru-RU"/>
    </w:rPr>
  </w:style>
  <w:style w:type="paragraph" w:styleId="ac">
    <w:name w:val="Block Text"/>
    <w:aliases w:val="Arial_12"/>
    <w:basedOn w:val="a"/>
    <w:rsid w:val="00447D40"/>
    <w:pPr>
      <w:widowControl w:val="0"/>
      <w:tabs>
        <w:tab w:val="left" w:pos="-2127"/>
      </w:tabs>
      <w:spacing w:before="120" w:after="120"/>
      <w:jc w:val="both"/>
    </w:pPr>
    <w:rPr>
      <w:rFonts w:eastAsia="Times New Roman"/>
      <w:sz w:val="24"/>
      <w:szCs w:val="20"/>
      <w:lang w:eastAsia="ru-RU"/>
    </w:rPr>
  </w:style>
  <w:style w:type="paragraph" w:customStyle="1" w:styleId="Iauiue">
    <w:name w:val="Iau.iue"/>
    <w:basedOn w:val="a"/>
    <w:next w:val="a"/>
    <w:rsid w:val="00F018D9"/>
    <w:pPr>
      <w:widowControl w:val="0"/>
      <w:autoSpaceDE w:val="0"/>
      <w:autoSpaceDN w:val="0"/>
      <w:adjustRightInd w:val="0"/>
    </w:pPr>
    <w:rPr>
      <w:rFonts w:ascii="Times New Roman" w:eastAsia="MS Mincho" w:hAnsi="Times New Roman"/>
      <w:snapToGrid w:val="0"/>
      <w:sz w:val="24"/>
      <w:szCs w:val="24"/>
      <w:lang w:eastAsia="ja-JP"/>
    </w:rPr>
  </w:style>
  <w:style w:type="paragraph" w:styleId="ad">
    <w:name w:val="Normal Indent"/>
    <w:basedOn w:val="a"/>
    <w:rsid w:val="00BC0980"/>
    <w:pPr>
      <w:widowControl w:val="0"/>
      <w:ind w:left="720"/>
    </w:pPr>
    <w:rPr>
      <w:rFonts w:ascii="Times New Roman" w:eastAsia="Times New Roman" w:hAnsi="Times New Roman"/>
      <w:sz w:val="20"/>
      <w:szCs w:val="20"/>
      <w:lang w:val="en-US" w:eastAsia="ru-RU"/>
    </w:rPr>
  </w:style>
  <w:style w:type="paragraph" w:styleId="ae">
    <w:name w:val="footnote text"/>
    <w:basedOn w:val="a"/>
    <w:link w:val="af"/>
    <w:uiPriority w:val="99"/>
    <w:semiHidden/>
    <w:unhideWhenUsed/>
    <w:rsid w:val="005B5C69"/>
    <w:rPr>
      <w:sz w:val="20"/>
      <w:szCs w:val="20"/>
      <w:lang w:val="x-none" w:eastAsia="x-none"/>
    </w:rPr>
  </w:style>
  <w:style w:type="character" w:customStyle="1" w:styleId="af">
    <w:name w:val="Текст сноски Знак"/>
    <w:link w:val="ae"/>
    <w:uiPriority w:val="99"/>
    <w:semiHidden/>
    <w:rsid w:val="005B5C69"/>
    <w:rPr>
      <w:sz w:val="20"/>
      <w:szCs w:val="20"/>
    </w:rPr>
  </w:style>
  <w:style w:type="character" w:styleId="af0">
    <w:name w:val="footnote reference"/>
    <w:uiPriority w:val="99"/>
    <w:semiHidden/>
    <w:unhideWhenUsed/>
    <w:rsid w:val="005B5C69"/>
    <w:rPr>
      <w:vertAlign w:val="superscript"/>
    </w:rPr>
  </w:style>
  <w:style w:type="paragraph" w:customStyle="1" w:styleId="ABC-paragrahinNotes">
    <w:name w:val="ABC - paragrah in Notes"/>
    <w:link w:val="ABC-paragrahinNotesChar"/>
    <w:rsid w:val="00030845"/>
    <w:pPr>
      <w:spacing w:after="240"/>
      <w:jc w:val="both"/>
    </w:pPr>
    <w:rPr>
      <w:rFonts w:ascii="Arial" w:eastAsia="Times New Roman" w:hAnsi="Arial"/>
      <w:sz w:val="18"/>
      <w:lang w:val="en-GB" w:eastAsia="en-US"/>
    </w:rPr>
  </w:style>
  <w:style w:type="character" w:customStyle="1" w:styleId="ABC-paragrahinNotesChar">
    <w:name w:val="ABC - paragrah in Notes Char"/>
    <w:link w:val="ABC-paragrahinNotes"/>
    <w:rsid w:val="00030845"/>
    <w:rPr>
      <w:rFonts w:ascii="Arial" w:eastAsia="Times New Roman" w:hAnsi="Arial"/>
      <w:sz w:val="18"/>
      <w:lang w:val="en-GB" w:eastAsia="en-US" w:bidi="ar-SA"/>
    </w:rPr>
  </w:style>
  <w:style w:type="paragraph" w:customStyle="1" w:styleId="Continued">
    <w:name w:val="Continued"/>
    <w:autoRedefine/>
    <w:rsid w:val="00DA0C48"/>
    <w:pPr>
      <w:keepLines/>
      <w:pageBreakBefore/>
      <w:tabs>
        <w:tab w:val="left" w:pos="0"/>
        <w:tab w:val="num" w:pos="360"/>
        <w:tab w:val="left" w:pos="426"/>
      </w:tabs>
      <w:spacing w:after="120" w:line="226" w:lineRule="auto"/>
    </w:pPr>
    <w:rPr>
      <w:rFonts w:ascii="Arial" w:eastAsia="Times New Roman" w:hAnsi="Arial" w:cs="Arial"/>
      <w:b/>
      <w:lang w:val="en-GB" w:eastAsia="en-US"/>
    </w:rPr>
  </w:style>
  <w:style w:type="paragraph" w:styleId="af1">
    <w:name w:val="Normal (Web)"/>
    <w:basedOn w:val="a"/>
    <w:uiPriority w:val="99"/>
    <w:rsid w:val="00F1721A"/>
    <w:pPr>
      <w:spacing w:before="100" w:beforeAutospacing="1" w:after="100" w:afterAutospacing="1"/>
    </w:pPr>
    <w:rPr>
      <w:rFonts w:ascii="Arial Unicode MS" w:eastAsia="Arial Unicode MS" w:hAnsi="Arial Unicode MS" w:cs="Arial Unicode MS"/>
      <w:sz w:val="24"/>
      <w:szCs w:val="24"/>
      <w:lang w:val="en-GB"/>
    </w:rPr>
  </w:style>
  <w:style w:type="character" w:styleId="af2">
    <w:name w:val="page number"/>
    <w:basedOn w:val="a0"/>
    <w:rsid w:val="0004715C"/>
  </w:style>
  <w:style w:type="paragraph" w:customStyle="1" w:styleId="singlespacingsSingleSpacing">
    <w:name w:val="single spacing.s.Single Spacing"/>
    <w:basedOn w:val="a"/>
    <w:rsid w:val="0004715C"/>
    <w:pPr>
      <w:widowControl w:val="0"/>
      <w:overflowPunct w:val="0"/>
      <w:autoSpaceDE w:val="0"/>
      <w:autoSpaceDN w:val="0"/>
      <w:adjustRightInd w:val="0"/>
      <w:spacing w:line="280" w:lineRule="atLeast"/>
      <w:textAlignment w:val="baseline"/>
    </w:pPr>
    <w:rPr>
      <w:rFonts w:ascii="Times" w:eastAsia="Times New Roman" w:hAnsi="Times"/>
      <w:sz w:val="24"/>
      <w:szCs w:val="20"/>
      <w:lang w:val="en-US"/>
    </w:rPr>
  </w:style>
  <w:style w:type="paragraph" w:customStyle="1" w:styleId="SingleSpacing">
    <w:name w:val="Single Spacing"/>
    <w:aliases w:val="ss,Single spacing"/>
    <w:basedOn w:val="a"/>
    <w:rsid w:val="0004715C"/>
    <w:pPr>
      <w:overflowPunct w:val="0"/>
      <w:autoSpaceDE w:val="0"/>
      <w:autoSpaceDN w:val="0"/>
      <w:adjustRightInd w:val="0"/>
      <w:spacing w:line="280" w:lineRule="atLeast"/>
      <w:jc w:val="both"/>
      <w:textAlignment w:val="baseline"/>
    </w:pPr>
    <w:rPr>
      <w:rFonts w:ascii="Times" w:eastAsia="Times New Roman" w:hAnsi="Times"/>
      <w:sz w:val="24"/>
      <w:szCs w:val="20"/>
      <w:lang w:val="en-US"/>
    </w:rPr>
  </w:style>
  <w:style w:type="paragraph" w:styleId="af3">
    <w:name w:val="Revision"/>
    <w:hidden/>
    <w:uiPriority w:val="99"/>
    <w:semiHidden/>
    <w:rsid w:val="00D314CB"/>
    <w:rPr>
      <w:sz w:val="22"/>
      <w:szCs w:val="22"/>
      <w:lang w:eastAsia="en-US"/>
    </w:rPr>
  </w:style>
  <w:style w:type="character" w:styleId="af4">
    <w:name w:val="Hyperlink"/>
    <w:uiPriority w:val="99"/>
    <w:unhideWhenUsed/>
    <w:rsid w:val="00C45649"/>
    <w:rPr>
      <w:color w:val="0000FF"/>
      <w:u w:val="single"/>
    </w:rPr>
  </w:style>
  <w:style w:type="character" w:styleId="af5">
    <w:name w:val="FollowedHyperlink"/>
    <w:uiPriority w:val="99"/>
    <w:semiHidden/>
    <w:unhideWhenUsed/>
    <w:rsid w:val="00C45649"/>
    <w:rPr>
      <w:color w:val="800080"/>
      <w:u w:val="single"/>
    </w:rPr>
  </w:style>
  <w:style w:type="paragraph" w:customStyle="1" w:styleId="xl77">
    <w:name w:val="xl77"/>
    <w:basedOn w:val="a"/>
    <w:rsid w:val="00C45649"/>
    <w:pPr>
      <w:pBdr>
        <w:bottom w:val="single" w:sz="4"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78">
    <w:name w:val="xl78"/>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79">
    <w:name w:val="xl79"/>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80">
    <w:name w:val="xl80"/>
    <w:basedOn w:val="a"/>
    <w:rsid w:val="00C45649"/>
    <w:pPr>
      <w:shd w:val="clear" w:color="000000" w:fill="FFFFFF"/>
      <w:spacing w:before="100" w:beforeAutospacing="1" w:after="100" w:afterAutospacing="1"/>
      <w:textAlignment w:val="top"/>
    </w:pPr>
    <w:rPr>
      <w:rFonts w:ascii="Arial" w:eastAsia="Times New Roman" w:hAnsi="Arial" w:cs="Arial"/>
      <w:b/>
      <w:bCs/>
      <w:sz w:val="16"/>
      <w:szCs w:val="16"/>
      <w:lang w:eastAsia="ru-RU"/>
    </w:rPr>
  </w:style>
  <w:style w:type="paragraph" w:customStyle="1" w:styleId="xl81">
    <w:name w:val="xl81"/>
    <w:basedOn w:val="a"/>
    <w:rsid w:val="00C45649"/>
    <w:pPr>
      <w:shd w:val="clear" w:color="000000" w:fill="FFFFFF"/>
      <w:spacing w:before="100" w:beforeAutospacing="1" w:after="100" w:afterAutospacing="1"/>
      <w:textAlignment w:val="top"/>
    </w:pPr>
    <w:rPr>
      <w:rFonts w:ascii="Arial" w:eastAsia="Times New Roman" w:hAnsi="Arial" w:cs="Arial"/>
      <w:sz w:val="18"/>
      <w:szCs w:val="18"/>
      <w:lang w:eastAsia="ru-RU"/>
    </w:rPr>
  </w:style>
  <w:style w:type="paragraph" w:customStyle="1" w:styleId="xl82">
    <w:name w:val="xl82"/>
    <w:basedOn w:val="a"/>
    <w:rsid w:val="00C45649"/>
    <w:pPr>
      <w:pBdr>
        <w:bottom w:val="single" w:sz="4" w:space="0" w:color="auto"/>
      </w:pBdr>
      <w:shd w:val="clear" w:color="000000" w:fill="FFFFFF"/>
      <w:spacing w:before="100" w:beforeAutospacing="1" w:after="100" w:afterAutospacing="1"/>
      <w:jc w:val="center"/>
      <w:textAlignment w:val="top"/>
    </w:pPr>
    <w:rPr>
      <w:rFonts w:ascii="Arial" w:eastAsia="Times New Roman" w:hAnsi="Arial" w:cs="Arial"/>
      <w:sz w:val="18"/>
      <w:szCs w:val="18"/>
      <w:lang w:eastAsia="ru-RU"/>
    </w:rPr>
  </w:style>
  <w:style w:type="paragraph" w:customStyle="1" w:styleId="xl83">
    <w:name w:val="xl83"/>
    <w:basedOn w:val="a"/>
    <w:rsid w:val="00C45649"/>
    <w:pPr>
      <w:shd w:val="clear" w:color="000000" w:fill="FFFFFF"/>
      <w:spacing w:before="100" w:beforeAutospacing="1" w:after="100" w:afterAutospacing="1"/>
      <w:jc w:val="center"/>
      <w:textAlignment w:val="top"/>
    </w:pPr>
    <w:rPr>
      <w:rFonts w:ascii="Arial" w:eastAsia="Times New Roman" w:hAnsi="Arial" w:cs="Arial"/>
      <w:sz w:val="18"/>
      <w:szCs w:val="18"/>
      <w:lang w:eastAsia="ru-RU"/>
    </w:rPr>
  </w:style>
  <w:style w:type="paragraph" w:customStyle="1" w:styleId="xl84">
    <w:name w:val="xl84"/>
    <w:basedOn w:val="a"/>
    <w:rsid w:val="00C45649"/>
    <w:pPr>
      <w:pBdr>
        <w:bottom w:val="single" w:sz="4" w:space="0" w:color="auto"/>
      </w:pBdr>
      <w:shd w:val="clear" w:color="000000" w:fill="FFFFFF"/>
      <w:spacing w:before="100" w:beforeAutospacing="1" w:after="100" w:afterAutospacing="1"/>
      <w:textAlignment w:val="top"/>
    </w:pPr>
    <w:rPr>
      <w:rFonts w:ascii="Arial" w:eastAsia="Times New Roman" w:hAnsi="Arial" w:cs="Arial"/>
      <w:sz w:val="18"/>
      <w:szCs w:val="18"/>
      <w:lang w:eastAsia="ru-RU"/>
    </w:rPr>
  </w:style>
  <w:style w:type="paragraph" w:customStyle="1" w:styleId="xl85">
    <w:name w:val="xl85"/>
    <w:basedOn w:val="a"/>
    <w:rsid w:val="00C45649"/>
    <w:pPr>
      <w:pBdr>
        <w:bottom w:val="single" w:sz="4" w:space="0" w:color="auto"/>
      </w:pBdr>
      <w:shd w:val="clear" w:color="000000" w:fill="FFFFFF"/>
      <w:spacing w:before="100" w:beforeAutospacing="1" w:after="100" w:afterAutospacing="1"/>
      <w:textAlignment w:val="top"/>
    </w:pPr>
    <w:rPr>
      <w:rFonts w:ascii="Arial" w:eastAsia="Times New Roman" w:hAnsi="Arial" w:cs="Arial"/>
      <w:sz w:val="24"/>
      <w:szCs w:val="24"/>
      <w:lang w:eastAsia="ru-RU"/>
    </w:rPr>
  </w:style>
  <w:style w:type="paragraph" w:customStyle="1" w:styleId="xl86">
    <w:name w:val="xl86"/>
    <w:basedOn w:val="a"/>
    <w:rsid w:val="00C45649"/>
    <w:pPr>
      <w:pBdr>
        <w:bottom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87">
    <w:name w:val="xl87"/>
    <w:basedOn w:val="a"/>
    <w:rsid w:val="00C45649"/>
    <w:pPr>
      <w:shd w:val="clear" w:color="000000" w:fill="FFFFFF"/>
      <w:spacing w:before="100" w:beforeAutospacing="1" w:after="100" w:afterAutospacing="1"/>
      <w:textAlignment w:val="top"/>
    </w:pPr>
    <w:rPr>
      <w:rFonts w:ascii="Arial" w:eastAsia="Times New Roman" w:hAnsi="Arial" w:cs="Arial"/>
      <w:sz w:val="24"/>
      <w:szCs w:val="24"/>
      <w:lang w:eastAsia="ru-RU"/>
    </w:rPr>
  </w:style>
  <w:style w:type="paragraph" w:customStyle="1" w:styleId="xl88">
    <w:name w:val="xl88"/>
    <w:basedOn w:val="a"/>
    <w:rsid w:val="00C45649"/>
    <w:pPr>
      <w:pBdr>
        <w:top w:val="single" w:sz="4"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89">
    <w:name w:val="xl89"/>
    <w:basedOn w:val="a"/>
    <w:rsid w:val="00C45649"/>
    <w:pPr>
      <w:pBdr>
        <w:top w:val="single" w:sz="4" w:space="0" w:color="auto"/>
        <w:bottom w:val="double" w:sz="6" w:space="0" w:color="auto"/>
      </w:pBd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0">
    <w:name w:val="xl90"/>
    <w:basedOn w:val="a"/>
    <w:rsid w:val="00C45649"/>
    <w:pPr>
      <w:shd w:val="clear" w:color="000000" w:fill="FFFFFF"/>
      <w:spacing w:before="100" w:beforeAutospacing="1" w:after="100" w:afterAutospacing="1"/>
      <w:textAlignment w:val="top"/>
    </w:pPr>
    <w:rPr>
      <w:rFonts w:ascii="Arial" w:eastAsia="Times New Roman" w:hAnsi="Arial" w:cs="Arial"/>
      <w:b/>
      <w:bCs/>
      <w:sz w:val="18"/>
      <w:szCs w:val="18"/>
      <w:lang w:eastAsia="ru-RU"/>
    </w:rPr>
  </w:style>
  <w:style w:type="paragraph" w:customStyle="1" w:styleId="xl91">
    <w:name w:val="xl91"/>
    <w:basedOn w:val="a"/>
    <w:rsid w:val="00C45649"/>
    <w:pPr>
      <w:shd w:val="clear" w:color="000000" w:fill="FFFFFF"/>
      <w:spacing w:before="100" w:beforeAutospacing="1" w:after="100" w:afterAutospacing="1"/>
    </w:pPr>
    <w:rPr>
      <w:rFonts w:ascii="Arial" w:eastAsia="Times New Roman" w:hAnsi="Arial" w:cs="Arial"/>
      <w:sz w:val="18"/>
      <w:szCs w:val="18"/>
      <w:lang w:eastAsia="ru-RU"/>
    </w:rPr>
  </w:style>
  <w:style w:type="paragraph" w:customStyle="1" w:styleId="xl92">
    <w:name w:val="xl92"/>
    <w:basedOn w:val="a"/>
    <w:rsid w:val="00C45649"/>
    <w:pPr>
      <w:shd w:val="clear" w:color="000000" w:fill="FFFFFF"/>
      <w:spacing w:before="100" w:beforeAutospacing="1" w:after="100" w:afterAutospacing="1"/>
    </w:pPr>
    <w:rPr>
      <w:rFonts w:ascii="Arial" w:eastAsia="Times New Roman" w:hAnsi="Arial" w:cs="Arial"/>
      <w:b/>
      <w:bCs/>
      <w:i/>
      <w:iCs/>
      <w:sz w:val="18"/>
      <w:szCs w:val="18"/>
      <w:lang w:eastAsia="ru-RU"/>
    </w:rPr>
  </w:style>
  <w:style w:type="paragraph" w:customStyle="1" w:styleId="xl93">
    <w:name w:val="xl93"/>
    <w:basedOn w:val="a"/>
    <w:rsid w:val="00C45649"/>
    <w:pPr>
      <w:shd w:val="clear" w:color="000000" w:fill="FFFFFF"/>
      <w:spacing w:before="100" w:beforeAutospacing="1" w:after="100" w:afterAutospacing="1"/>
    </w:pPr>
    <w:rPr>
      <w:rFonts w:ascii="Arial" w:eastAsia="Times New Roman" w:hAnsi="Arial" w:cs="Arial"/>
      <w:b/>
      <w:bCs/>
      <w:sz w:val="18"/>
      <w:szCs w:val="18"/>
      <w:lang w:eastAsia="ru-RU"/>
    </w:rPr>
  </w:style>
  <w:style w:type="paragraph" w:customStyle="1" w:styleId="xl94">
    <w:name w:val="xl94"/>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5">
    <w:name w:val="xl95"/>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6">
    <w:name w:val="xl96"/>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7">
    <w:name w:val="xl97"/>
    <w:basedOn w:val="a"/>
    <w:rsid w:val="00C45649"/>
    <w:pPr>
      <w:shd w:val="clear" w:color="000000" w:fill="FFFFFF"/>
      <w:spacing w:before="100" w:beforeAutospacing="1" w:after="100" w:afterAutospacing="1"/>
    </w:pPr>
    <w:rPr>
      <w:rFonts w:ascii="Arial" w:eastAsia="Times New Roman" w:hAnsi="Arial" w:cs="Arial"/>
      <w:sz w:val="16"/>
      <w:szCs w:val="16"/>
      <w:lang w:eastAsia="ru-RU"/>
    </w:rPr>
  </w:style>
  <w:style w:type="paragraph" w:customStyle="1" w:styleId="xl98">
    <w:name w:val="xl98"/>
    <w:basedOn w:val="a"/>
    <w:rsid w:val="00C45649"/>
    <w:pPr>
      <w:spacing w:before="100" w:beforeAutospacing="1" w:after="100" w:afterAutospacing="1"/>
    </w:pPr>
    <w:rPr>
      <w:rFonts w:ascii="Arial" w:eastAsia="Times New Roman" w:hAnsi="Arial" w:cs="Arial"/>
      <w:sz w:val="16"/>
      <w:szCs w:val="16"/>
      <w:lang w:eastAsia="ru-RU"/>
    </w:rPr>
  </w:style>
  <w:style w:type="paragraph" w:styleId="af6">
    <w:name w:val="Document Map"/>
    <w:basedOn w:val="a"/>
    <w:link w:val="af7"/>
    <w:uiPriority w:val="99"/>
    <w:semiHidden/>
    <w:unhideWhenUsed/>
    <w:rsid w:val="00E75627"/>
    <w:rPr>
      <w:rFonts w:ascii="Lucida Grande" w:hAnsi="Lucida Grande"/>
      <w:sz w:val="24"/>
      <w:szCs w:val="24"/>
      <w:lang w:val="x-none" w:eastAsia="x-none"/>
    </w:rPr>
  </w:style>
  <w:style w:type="character" w:customStyle="1" w:styleId="af7">
    <w:name w:val="Схема документа Знак"/>
    <w:link w:val="af6"/>
    <w:uiPriority w:val="99"/>
    <w:semiHidden/>
    <w:rsid w:val="00E75627"/>
    <w:rPr>
      <w:rFonts w:ascii="Lucida Grande" w:hAnsi="Lucida Grande"/>
      <w:sz w:val="24"/>
      <w:szCs w:val="24"/>
    </w:rPr>
  </w:style>
  <w:style w:type="character" w:styleId="af8">
    <w:name w:val="annotation reference"/>
    <w:uiPriority w:val="99"/>
    <w:semiHidden/>
    <w:unhideWhenUsed/>
    <w:rsid w:val="00EF18A9"/>
    <w:rPr>
      <w:sz w:val="16"/>
      <w:szCs w:val="16"/>
    </w:rPr>
  </w:style>
  <w:style w:type="paragraph" w:styleId="af9">
    <w:name w:val="annotation text"/>
    <w:basedOn w:val="a"/>
    <w:link w:val="afa"/>
    <w:uiPriority w:val="99"/>
    <w:semiHidden/>
    <w:unhideWhenUsed/>
    <w:rsid w:val="00EF18A9"/>
    <w:rPr>
      <w:sz w:val="20"/>
      <w:szCs w:val="20"/>
      <w:lang w:val="x-none" w:eastAsia="x-none"/>
    </w:rPr>
  </w:style>
  <w:style w:type="character" w:customStyle="1" w:styleId="afa">
    <w:name w:val="Текст примечания Знак"/>
    <w:link w:val="af9"/>
    <w:uiPriority w:val="99"/>
    <w:semiHidden/>
    <w:rsid w:val="00EF18A9"/>
    <w:rPr>
      <w:rFonts w:ascii="Calibri" w:eastAsia="Calibri" w:hAnsi="Calibri" w:cs="Times New Roman"/>
      <w:sz w:val="20"/>
      <w:szCs w:val="20"/>
    </w:rPr>
  </w:style>
  <w:style w:type="table" w:styleId="afb">
    <w:name w:val="Table Grid"/>
    <w:basedOn w:val="a1"/>
    <w:uiPriority w:val="59"/>
    <w:rsid w:val="00774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B91D0E"/>
    <w:pPr>
      <w:spacing w:after="120" w:line="480" w:lineRule="auto"/>
    </w:pPr>
  </w:style>
  <w:style w:type="character" w:customStyle="1" w:styleId="22">
    <w:name w:val="Основной текст 2 Знак"/>
    <w:basedOn w:val="a0"/>
    <w:link w:val="21"/>
    <w:uiPriority w:val="99"/>
    <w:semiHidden/>
    <w:rsid w:val="00B91D0E"/>
  </w:style>
  <w:style w:type="paragraph" w:styleId="afc">
    <w:name w:val="annotation subject"/>
    <w:basedOn w:val="af9"/>
    <w:next w:val="af9"/>
    <w:link w:val="afd"/>
    <w:uiPriority w:val="99"/>
    <w:semiHidden/>
    <w:unhideWhenUsed/>
    <w:rsid w:val="005E76CB"/>
    <w:rPr>
      <w:b/>
      <w:bCs/>
    </w:rPr>
  </w:style>
  <w:style w:type="character" w:customStyle="1" w:styleId="afd">
    <w:name w:val="Тема примечания Знак"/>
    <w:link w:val="afc"/>
    <w:uiPriority w:val="99"/>
    <w:semiHidden/>
    <w:rsid w:val="005E76CB"/>
    <w:rPr>
      <w:rFonts w:ascii="Calibri" w:eastAsia="Calibri" w:hAnsi="Calibri" w:cs="Times New Roman"/>
      <w:b/>
      <w:bCs/>
      <w:sz w:val="20"/>
      <w:szCs w:val="20"/>
    </w:rPr>
  </w:style>
  <w:style w:type="paragraph" w:customStyle="1" w:styleId="Default">
    <w:name w:val="Default"/>
    <w:rsid w:val="004B0B9A"/>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11">
      <w:bodyDiv w:val="1"/>
      <w:marLeft w:val="0"/>
      <w:marRight w:val="0"/>
      <w:marTop w:val="0"/>
      <w:marBottom w:val="0"/>
      <w:divBdr>
        <w:top w:val="none" w:sz="0" w:space="0" w:color="auto"/>
        <w:left w:val="none" w:sz="0" w:space="0" w:color="auto"/>
        <w:bottom w:val="none" w:sz="0" w:space="0" w:color="auto"/>
        <w:right w:val="none" w:sz="0" w:space="0" w:color="auto"/>
      </w:divBdr>
    </w:div>
    <w:div w:id="596548">
      <w:bodyDiv w:val="1"/>
      <w:marLeft w:val="0"/>
      <w:marRight w:val="0"/>
      <w:marTop w:val="0"/>
      <w:marBottom w:val="0"/>
      <w:divBdr>
        <w:top w:val="none" w:sz="0" w:space="0" w:color="auto"/>
        <w:left w:val="none" w:sz="0" w:space="0" w:color="auto"/>
        <w:bottom w:val="none" w:sz="0" w:space="0" w:color="auto"/>
        <w:right w:val="none" w:sz="0" w:space="0" w:color="auto"/>
      </w:divBdr>
    </w:div>
    <w:div w:id="621726">
      <w:bodyDiv w:val="1"/>
      <w:marLeft w:val="0"/>
      <w:marRight w:val="0"/>
      <w:marTop w:val="0"/>
      <w:marBottom w:val="0"/>
      <w:divBdr>
        <w:top w:val="none" w:sz="0" w:space="0" w:color="auto"/>
        <w:left w:val="none" w:sz="0" w:space="0" w:color="auto"/>
        <w:bottom w:val="none" w:sz="0" w:space="0" w:color="auto"/>
        <w:right w:val="none" w:sz="0" w:space="0" w:color="auto"/>
      </w:divBdr>
    </w:div>
    <w:div w:id="665505">
      <w:bodyDiv w:val="1"/>
      <w:marLeft w:val="0"/>
      <w:marRight w:val="0"/>
      <w:marTop w:val="0"/>
      <w:marBottom w:val="0"/>
      <w:divBdr>
        <w:top w:val="none" w:sz="0" w:space="0" w:color="auto"/>
        <w:left w:val="none" w:sz="0" w:space="0" w:color="auto"/>
        <w:bottom w:val="none" w:sz="0" w:space="0" w:color="auto"/>
        <w:right w:val="none" w:sz="0" w:space="0" w:color="auto"/>
      </w:divBdr>
    </w:div>
    <w:div w:id="789923">
      <w:bodyDiv w:val="1"/>
      <w:marLeft w:val="0"/>
      <w:marRight w:val="0"/>
      <w:marTop w:val="0"/>
      <w:marBottom w:val="0"/>
      <w:divBdr>
        <w:top w:val="none" w:sz="0" w:space="0" w:color="auto"/>
        <w:left w:val="none" w:sz="0" w:space="0" w:color="auto"/>
        <w:bottom w:val="none" w:sz="0" w:space="0" w:color="auto"/>
        <w:right w:val="none" w:sz="0" w:space="0" w:color="auto"/>
      </w:divBdr>
    </w:div>
    <w:div w:id="1010372">
      <w:bodyDiv w:val="1"/>
      <w:marLeft w:val="0"/>
      <w:marRight w:val="0"/>
      <w:marTop w:val="0"/>
      <w:marBottom w:val="0"/>
      <w:divBdr>
        <w:top w:val="none" w:sz="0" w:space="0" w:color="auto"/>
        <w:left w:val="none" w:sz="0" w:space="0" w:color="auto"/>
        <w:bottom w:val="none" w:sz="0" w:space="0" w:color="auto"/>
        <w:right w:val="none" w:sz="0" w:space="0" w:color="auto"/>
      </w:divBdr>
    </w:div>
    <w:div w:id="1051579">
      <w:bodyDiv w:val="1"/>
      <w:marLeft w:val="0"/>
      <w:marRight w:val="0"/>
      <w:marTop w:val="0"/>
      <w:marBottom w:val="0"/>
      <w:divBdr>
        <w:top w:val="none" w:sz="0" w:space="0" w:color="auto"/>
        <w:left w:val="none" w:sz="0" w:space="0" w:color="auto"/>
        <w:bottom w:val="none" w:sz="0" w:space="0" w:color="auto"/>
        <w:right w:val="none" w:sz="0" w:space="0" w:color="auto"/>
      </w:divBdr>
    </w:div>
    <w:div w:id="1711807">
      <w:bodyDiv w:val="1"/>
      <w:marLeft w:val="0"/>
      <w:marRight w:val="0"/>
      <w:marTop w:val="0"/>
      <w:marBottom w:val="0"/>
      <w:divBdr>
        <w:top w:val="none" w:sz="0" w:space="0" w:color="auto"/>
        <w:left w:val="none" w:sz="0" w:space="0" w:color="auto"/>
        <w:bottom w:val="none" w:sz="0" w:space="0" w:color="auto"/>
        <w:right w:val="none" w:sz="0" w:space="0" w:color="auto"/>
      </w:divBdr>
    </w:div>
    <w:div w:id="2557557">
      <w:bodyDiv w:val="1"/>
      <w:marLeft w:val="0"/>
      <w:marRight w:val="0"/>
      <w:marTop w:val="0"/>
      <w:marBottom w:val="0"/>
      <w:divBdr>
        <w:top w:val="none" w:sz="0" w:space="0" w:color="auto"/>
        <w:left w:val="none" w:sz="0" w:space="0" w:color="auto"/>
        <w:bottom w:val="none" w:sz="0" w:space="0" w:color="auto"/>
        <w:right w:val="none" w:sz="0" w:space="0" w:color="auto"/>
      </w:divBdr>
    </w:div>
    <w:div w:id="3096264">
      <w:bodyDiv w:val="1"/>
      <w:marLeft w:val="0"/>
      <w:marRight w:val="0"/>
      <w:marTop w:val="0"/>
      <w:marBottom w:val="0"/>
      <w:divBdr>
        <w:top w:val="none" w:sz="0" w:space="0" w:color="auto"/>
        <w:left w:val="none" w:sz="0" w:space="0" w:color="auto"/>
        <w:bottom w:val="none" w:sz="0" w:space="0" w:color="auto"/>
        <w:right w:val="none" w:sz="0" w:space="0" w:color="auto"/>
      </w:divBdr>
    </w:div>
    <w:div w:id="3169895">
      <w:bodyDiv w:val="1"/>
      <w:marLeft w:val="0"/>
      <w:marRight w:val="0"/>
      <w:marTop w:val="0"/>
      <w:marBottom w:val="0"/>
      <w:divBdr>
        <w:top w:val="none" w:sz="0" w:space="0" w:color="auto"/>
        <w:left w:val="none" w:sz="0" w:space="0" w:color="auto"/>
        <w:bottom w:val="none" w:sz="0" w:space="0" w:color="auto"/>
        <w:right w:val="none" w:sz="0" w:space="0" w:color="auto"/>
      </w:divBdr>
    </w:div>
    <w:div w:id="3360017">
      <w:bodyDiv w:val="1"/>
      <w:marLeft w:val="0"/>
      <w:marRight w:val="0"/>
      <w:marTop w:val="0"/>
      <w:marBottom w:val="0"/>
      <w:divBdr>
        <w:top w:val="none" w:sz="0" w:space="0" w:color="auto"/>
        <w:left w:val="none" w:sz="0" w:space="0" w:color="auto"/>
        <w:bottom w:val="none" w:sz="0" w:space="0" w:color="auto"/>
        <w:right w:val="none" w:sz="0" w:space="0" w:color="auto"/>
      </w:divBdr>
    </w:div>
    <w:div w:id="3631761">
      <w:bodyDiv w:val="1"/>
      <w:marLeft w:val="0"/>
      <w:marRight w:val="0"/>
      <w:marTop w:val="0"/>
      <w:marBottom w:val="0"/>
      <w:divBdr>
        <w:top w:val="none" w:sz="0" w:space="0" w:color="auto"/>
        <w:left w:val="none" w:sz="0" w:space="0" w:color="auto"/>
        <w:bottom w:val="none" w:sz="0" w:space="0" w:color="auto"/>
        <w:right w:val="none" w:sz="0" w:space="0" w:color="auto"/>
      </w:divBdr>
    </w:div>
    <w:div w:id="4284231">
      <w:bodyDiv w:val="1"/>
      <w:marLeft w:val="0"/>
      <w:marRight w:val="0"/>
      <w:marTop w:val="0"/>
      <w:marBottom w:val="0"/>
      <w:divBdr>
        <w:top w:val="none" w:sz="0" w:space="0" w:color="auto"/>
        <w:left w:val="none" w:sz="0" w:space="0" w:color="auto"/>
        <w:bottom w:val="none" w:sz="0" w:space="0" w:color="auto"/>
        <w:right w:val="none" w:sz="0" w:space="0" w:color="auto"/>
      </w:divBdr>
    </w:div>
    <w:div w:id="4408363">
      <w:bodyDiv w:val="1"/>
      <w:marLeft w:val="0"/>
      <w:marRight w:val="0"/>
      <w:marTop w:val="0"/>
      <w:marBottom w:val="0"/>
      <w:divBdr>
        <w:top w:val="none" w:sz="0" w:space="0" w:color="auto"/>
        <w:left w:val="none" w:sz="0" w:space="0" w:color="auto"/>
        <w:bottom w:val="none" w:sz="0" w:space="0" w:color="auto"/>
        <w:right w:val="none" w:sz="0" w:space="0" w:color="auto"/>
      </w:divBdr>
    </w:div>
    <w:div w:id="4599666">
      <w:bodyDiv w:val="1"/>
      <w:marLeft w:val="0"/>
      <w:marRight w:val="0"/>
      <w:marTop w:val="0"/>
      <w:marBottom w:val="0"/>
      <w:divBdr>
        <w:top w:val="none" w:sz="0" w:space="0" w:color="auto"/>
        <w:left w:val="none" w:sz="0" w:space="0" w:color="auto"/>
        <w:bottom w:val="none" w:sz="0" w:space="0" w:color="auto"/>
        <w:right w:val="none" w:sz="0" w:space="0" w:color="auto"/>
      </w:divBdr>
    </w:div>
    <w:div w:id="4602625">
      <w:bodyDiv w:val="1"/>
      <w:marLeft w:val="0"/>
      <w:marRight w:val="0"/>
      <w:marTop w:val="0"/>
      <w:marBottom w:val="0"/>
      <w:divBdr>
        <w:top w:val="none" w:sz="0" w:space="0" w:color="auto"/>
        <w:left w:val="none" w:sz="0" w:space="0" w:color="auto"/>
        <w:bottom w:val="none" w:sz="0" w:space="0" w:color="auto"/>
        <w:right w:val="none" w:sz="0" w:space="0" w:color="auto"/>
      </w:divBdr>
    </w:div>
    <w:div w:id="4792625">
      <w:bodyDiv w:val="1"/>
      <w:marLeft w:val="0"/>
      <w:marRight w:val="0"/>
      <w:marTop w:val="0"/>
      <w:marBottom w:val="0"/>
      <w:divBdr>
        <w:top w:val="none" w:sz="0" w:space="0" w:color="auto"/>
        <w:left w:val="none" w:sz="0" w:space="0" w:color="auto"/>
        <w:bottom w:val="none" w:sz="0" w:space="0" w:color="auto"/>
        <w:right w:val="none" w:sz="0" w:space="0" w:color="auto"/>
      </w:divBdr>
    </w:div>
    <w:div w:id="4866936">
      <w:bodyDiv w:val="1"/>
      <w:marLeft w:val="0"/>
      <w:marRight w:val="0"/>
      <w:marTop w:val="0"/>
      <w:marBottom w:val="0"/>
      <w:divBdr>
        <w:top w:val="none" w:sz="0" w:space="0" w:color="auto"/>
        <w:left w:val="none" w:sz="0" w:space="0" w:color="auto"/>
        <w:bottom w:val="none" w:sz="0" w:space="0" w:color="auto"/>
        <w:right w:val="none" w:sz="0" w:space="0" w:color="auto"/>
      </w:divBdr>
    </w:div>
    <w:div w:id="5209044">
      <w:bodyDiv w:val="1"/>
      <w:marLeft w:val="0"/>
      <w:marRight w:val="0"/>
      <w:marTop w:val="0"/>
      <w:marBottom w:val="0"/>
      <w:divBdr>
        <w:top w:val="none" w:sz="0" w:space="0" w:color="auto"/>
        <w:left w:val="none" w:sz="0" w:space="0" w:color="auto"/>
        <w:bottom w:val="none" w:sz="0" w:space="0" w:color="auto"/>
        <w:right w:val="none" w:sz="0" w:space="0" w:color="auto"/>
      </w:divBdr>
    </w:div>
    <w:div w:id="5447705">
      <w:bodyDiv w:val="1"/>
      <w:marLeft w:val="0"/>
      <w:marRight w:val="0"/>
      <w:marTop w:val="0"/>
      <w:marBottom w:val="0"/>
      <w:divBdr>
        <w:top w:val="none" w:sz="0" w:space="0" w:color="auto"/>
        <w:left w:val="none" w:sz="0" w:space="0" w:color="auto"/>
        <w:bottom w:val="none" w:sz="0" w:space="0" w:color="auto"/>
        <w:right w:val="none" w:sz="0" w:space="0" w:color="auto"/>
      </w:divBdr>
    </w:div>
    <w:div w:id="6569316">
      <w:bodyDiv w:val="1"/>
      <w:marLeft w:val="0"/>
      <w:marRight w:val="0"/>
      <w:marTop w:val="0"/>
      <w:marBottom w:val="0"/>
      <w:divBdr>
        <w:top w:val="none" w:sz="0" w:space="0" w:color="auto"/>
        <w:left w:val="none" w:sz="0" w:space="0" w:color="auto"/>
        <w:bottom w:val="none" w:sz="0" w:space="0" w:color="auto"/>
        <w:right w:val="none" w:sz="0" w:space="0" w:color="auto"/>
      </w:divBdr>
    </w:div>
    <w:div w:id="6952991">
      <w:bodyDiv w:val="1"/>
      <w:marLeft w:val="0"/>
      <w:marRight w:val="0"/>
      <w:marTop w:val="0"/>
      <w:marBottom w:val="0"/>
      <w:divBdr>
        <w:top w:val="none" w:sz="0" w:space="0" w:color="auto"/>
        <w:left w:val="none" w:sz="0" w:space="0" w:color="auto"/>
        <w:bottom w:val="none" w:sz="0" w:space="0" w:color="auto"/>
        <w:right w:val="none" w:sz="0" w:space="0" w:color="auto"/>
      </w:divBdr>
    </w:div>
    <w:div w:id="7104549">
      <w:bodyDiv w:val="1"/>
      <w:marLeft w:val="0"/>
      <w:marRight w:val="0"/>
      <w:marTop w:val="0"/>
      <w:marBottom w:val="0"/>
      <w:divBdr>
        <w:top w:val="none" w:sz="0" w:space="0" w:color="auto"/>
        <w:left w:val="none" w:sz="0" w:space="0" w:color="auto"/>
        <w:bottom w:val="none" w:sz="0" w:space="0" w:color="auto"/>
        <w:right w:val="none" w:sz="0" w:space="0" w:color="auto"/>
      </w:divBdr>
    </w:div>
    <w:div w:id="7367025">
      <w:bodyDiv w:val="1"/>
      <w:marLeft w:val="0"/>
      <w:marRight w:val="0"/>
      <w:marTop w:val="0"/>
      <w:marBottom w:val="0"/>
      <w:divBdr>
        <w:top w:val="none" w:sz="0" w:space="0" w:color="auto"/>
        <w:left w:val="none" w:sz="0" w:space="0" w:color="auto"/>
        <w:bottom w:val="none" w:sz="0" w:space="0" w:color="auto"/>
        <w:right w:val="none" w:sz="0" w:space="0" w:color="auto"/>
      </w:divBdr>
    </w:div>
    <w:div w:id="7949060">
      <w:bodyDiv w:val="1"/>
      <w:marLeft w:val="0"/>
      <w:marRight w:val="0"/>
      <w:marTop w:val="0"/>
      <w:marBottom w:val="0"/>
      <w:divBdr>
        <w:top w:val="none" w:sz="0" w:space="0" w:color="auto"/>
        <w:left w:val="none" w:sz="0" w:space="0" w:color="auto"/>
        <w:bottom w:val="none" w:sz="0" w:space="0" w:color="auto"/>
        <w:right w:val="none" w:sz="0" w:space="0" w:color="auto"/>
      </w:divBdr>
    </w:div>
    <w:div w:id="8022338">
      <w:bodyDiv w:val="1"/>
      <w:marLeft w:val="0"/>
      <w:marRight w:val="0"/>
      <w:marTop w:val="0"/>
      <w:marBottom w:val="0"/>
      <w:divBdr>
        <w:top w:val="none" w:sz="0" w:space="0" w:color="auto"/>
        <w:left w:val="none" w:sz="0" w:space="0" w:color="auto"/>
        <w:bottom w:val="none" w:sz="0" w:space="0" w:color="auto"/>
        <w:right w:val="none" w:sz="0" w:space="0" w:color="auto"/>
      </w:divBdr>
    </w:div>
    <w:div w:id="8026798">
      <w:bodyDiv w:val="1"/>
      <w:marLeft w:val="0"/>
      <w:marRight w:val="0"/>
      <w:marTop w:val="0"/>
      <w:marBottom w:val="0"/>
      <w:divBdr>
        <w:top w:val="none" w:sz="0" w:space="0" w:color="auto"/>
        <w:left w:val="none" w:sz="0" w:space="0" w:color="auto"/>
        <w:bottom w:val="none" w:sz="0" w:space="0" w:color="auto"/>
        <w:right w:val="none" w:sz="0" w:space="0" w:color="auto"/>
      </w:divBdr>
    </w:div>
    <w:div w:id="8140068">
      <w:bodyDiv w:val="1"/>
      <w:marLeft w:val="0"/>
      <w:marRight w:val="0"/>
      <w:marTop w:val="0"/>
      <w:marBottom w:val="0"/>
      <w:divBdr>
        <w:top w:val="none" w:sz="0" w:space="0" w:color="auto"/>
        <w:left w:val="none" w:sz="0" w:space="0" w:color="auto"/>
        <w:bottom w:val="none" w:sz="0" w:space="0" w:color="auto"/>
        <w:right w:val="none" w:sz="0" w:space="0" w:color="auto"/>
      </w:divBdr>
    </w:div>
    <w:div w:id="8143309">
      <w:bodyDiv w:val="1"/>
      <w:marLeft w:val="0"/>
      <w:marRight w:val="0"/>
      <w:marTop w:val="0"/>
      <w:marBottom w:val="0"/>
      <w:divBdr>
        <w:top w:val="none" w:sz="0" w:space="0" w:color="auto"/>
        <w:left w:val="none" w:sz="0" w:space="0" w:color="auto"/>
        <w:bottom w:val="none" w:sz="0" w:space="0" w:color="auto"/>
        <w:right w:val="none" w:sz="0" w:space="0" w:color="auto"/>
      </w:divBdr>
    </w:div>
    <w:div w:id="8146253">
      <w:bodyDiv w:val="1"/>
      <w:marLeft w:val="0"/>
      <w:marRight w:val="0"/>
      <w:marTop w:val="0"/>
      <w:marBottom w:val="0"/>
      <w:divBdr>
        <w:top w:val="none" w:sz="0" w:space="0" w:color="auto"/>
        <w:left w:val="none" w:sz="0" w:space="0" w:color="auto"/>
        <w:bottom w:val="none" w:sz="0" w:space="0" w:color="auto"/>
        <w:right w:val="none" w:sz="0" w:space="0" w:color="auto"/>
      </w:divBdr>
    </w:div>
    <w:div w:id="8265048">
      <w:bodyDiv w:val="1"/>
      <w:marLeft w:val="0"/>
      <w:marRight w:val="0"/>
      <w:marTop w:val="0"/>
      <w:marBottom w:val="0"/>
      <w:divBdr>
        <w:top w:val="none" w:sz="0" w:space="0" w:color="auto"/>
        <w:left w:val="none" w:sz="0" w:space="0" w:color="auto"/>
        <w:bottom w:val="none" w:sz="0" w:space="0" w:color="auto"/>
        <w:right w:val="none" w:sz="0" w:space="0" w:color="auto"/>
      </w:divBdr>
    </w:div>
    <w:div w:id="8458721">
      <w:bodyDiv w:val="1"/>
      <w:marLeft w:val="0"/>
      <w:marRight w:val="0"/>
      <w:marTop w:val="0"/>
      <w:marBottom w:val="0"/>
      <w:divBdr>
        <w:top w:val="none" w:sz="0" w:space="0" w:color="auto"/>
        <w:left w:val="none" w:sz="0" w:space="0" w:color="auto"/>
        <w:bottom w:val="none" w:sz="0" w:space="0" w:color="auto"/>
        <w:right w:val="none" w:sz="0" w:space="0" w:color="auto"/>
      </w:divBdr>
    </w:div>
    <w:div w:id="8484947">
      <w:bodyDiv w:val="1"/>
      <w:marLeft w:val="0"/>
      <w:marRight w:val="0"/>
      <w:marTop w:val="0"/>
      <w:marBottom w:val="0"/>
      <w:divBdr>
        <w:top w:val="none" w:sz="0" w:space="0" w:color="auto"/>
        <w:left w:val="none" w:sz="0" w:space="0" w:color="auto"/>
        <w:bottom w:val="none" w:sz="0" w:space="0" w:color="auto"/>
        <w:right w:val="none" w:sz="0" w:space="0" w:color="auto"/>
      </w:divBdr>
    </w:div>
    <w:div w:id="8602881">
      <w:bodyDiv w:val="1"/>
      <w:marLeft w:val="0"/>
      <w:marRight w:val="0"/>
      <w:marTop w:val="0"/>
      <w:marBottom w:val="0"/>
      <w:divBdr>
        <w:top w:val="none" w:sz="0" w:space="0" w:color="auto"/>
        <w:left w:val="none" w:sz="0" w:space="0" w:color="auto"/>
        <w:bottom w:val="none" w:sz="0" w:space="0" w:color="auto"/>
        <w:right w:val="none" w:sz="0" w:space="0" w:color="auto"/>
      </w:divBdr>
    </w:div>
    <w:div w:id="8992190">
      <w:bodyDiv w:val="1"/>
      <w:marLeft w:val="0"/>
      <w:marRight w:val="0"/>
      <w:marTop w:val="0"/>
      <w:marBottom w:val="0"/>
      <w:divBdr>
        <w:top w:val="none" w:sz="0" w:space="0" w:color="auto"/>
        <w:left w:val="none" w:sz="0" w:space="0" w:color="auto"/>
        <w:bottom w:val="none" w:sz="0" w:space="0" w:color="auto"/>
        <w:right w:val="none" w:sz="0" w:space="0" w:color="auto"/>
      </w:divBdr>
    </w:div>
    <w:div w:id="9183644">
      <w:bodyDiv w:val="1"/>
      <w:marLeft w:val="0"/>
      <w:marRight w:val="0"/>
      <w:marTop w:val="0"/>
      <w:marBottom w:val="0"/>
      <w:divBdr>
        <w:top w:val="none" w:sz="0" w:space="0" w:color="auto"/>
        <w:left w:val="none" w:sz="0" w:space="0" w:color="auto"/>
        <w:bottom w:val="none" w:sz="0" w:space="0" w:color="auto"/>
        <w:right w:val="none" w:sz="0" w:space="0" w:color="auto"/>
      </w:divBdr>
    </w:div>
    <w:div w:id="9186952">
      <w:bodyDiv w:val="1"/>
      <w:marLeft w:val="0"/>
      <w:marRight w:val="0"/>
      <w:marTop w:val="0"/>
      <w:marBottom w:val="0"/>
      <w:divBdr>
        <w:top w:val="none" w:sz="0" w:space="0" w:color="auto"/>
        <w:left w:val="none" w:sz="0" w:space="0" w:color="auto"/>
        <w:bottom w:val="none" w:sz="0" w:space="0" w:color="auto"/>
        <w:right w:val="none" w:sz="0" w:space="0" w:color="auto"/>
      </w:divBdr>
    </w:div>
    <w:div w:id="9911817">
      <w:bodyDiv w:val="1"/>
      <w:marLeft w:val="0"/>
      <w:marRight w:val="0"/>
      <w:marTop w:val="0"/>
      <w:marBottom w:val="0"/>
      <w:divBdr>
        <w:top w:val="none" w:sz="0" w:space="0" w:color="auto"/>
        <w:left w:val="none" w:sz="0" w:space="0" w:color="auto"/>
        <w:bottom w:val="none" w:sz="0" w:space="0" w:color="auto"/>
        <w:right w:val="none" w:sz="0" w:space="0" w:color="auto"/>
      </w:divBdr>
    </w:div>
    <w:div w:id="9993152">
      <w:bodyDiv w:val="1"/>
      <w:marLeft w:val="0"/>
      <w:marRight w:val="0"/>
      <w:marTop w:val="0"/>
      <w:marBottom w:val="0"/>
      <w:divBdr>
        <w:top w:val="none" w:sz="0" w:space="0" w:color="auto"/>
        <w:left w:val="none" w:sz="0" w:space="0" w:color="auto"/>
        <w:bottom w:val="none" w:sz="0" w:space="0" w:color="auto"/>
        <w:right w:val="none" w:sz="0" w:space="0" w:color="auto"/>
      </w:divBdr>
    </w:div>
    <w:div w:id="10112388">
      <w:bodyDiv w:val="1"/>
      <w:marLeft w:val="0"/>
      <w:marRight w:val="0"/>
      <w:marTop w:val="0"/>
      <w:marBottom w:val="0"/>
      <w:divBdr>
        <w:top w:val="none" w:sz="0" w:space="0" w:color="auto"/>
        <w:left w:val="none" w:sz="0" w:space="0" w:color="auto"/>
        <w:bottom w:val="none" w:sz="0" w:space="0" w:color="auto"/>
        <w:right w:val="none" w:sz="0" w:space="0" w:color="auto"/>
      </w:divBdr>
    </w:div>
    <w:div w:id="10644938">
      <w:bodyDiv w:val="1"/>
      <w:marLeft w:val="0"/>
      <w:marRight w:val="0"/>
      <w:marTop w:val="0"/>
      <w:marBottom w:val="0"/>
      <w:divBdr>
        <w:top w:val="none" w:sz="0" w:space="0" w:color="auto"/>
        <w:left w:val="none" w:sz="0" w:space="0" w:color="auto"/>
        <w:bottom w:val="none" w:sz="0" w:space="0" w:color="auto"/>
        <w:right w:val="none" w:sz="0" w:space="0" w:color="auto"/>
      </w:divBdr>
    </w:div>
    <w:div w:id="10692082">
      <w:bodyDiv w:val="1"/>
      <w:marLeft w:val="0"/>
      <w:marRight w:val="0"/>
      <w:marTop w:val="0"/>
      <w:marBottom w:val="0"/>
      <w:divBdr>
        <w:top w:val="none" w:sz="0" w:space="0" w:color="auto"/>
        <w:left w:val="none" w:sz="0" w:space="0" w:color="auto"/>
        <w:bottom w:val="none" w:sz="0" w:space="0" w:color="auto"/>
        <w:right w:val="none" w:sz="0" w:space="0" w:color="auto"/>
      </w:divBdr>
    </w:div>
    <w:div w:id="11105222">
      <w:bodyDiv w:val="1"/>
      <w:marLeft w:val="0"/>
      <w:marRight w:val="0"/>
      <w:marTop w:val="0"/>
      <w:marBottom w:val="0"/>
      <w:divBdr>
        <w:top w:val="none" w:sz="0" w:space="0" w:color="auto"/>
        <w:left w:val="none" w:sz="0" w:space="0" w:color="auto"/>
        <w:bottom w:val="none" w:sz="0" w:space="0" w:color="auto"/>
        <w:right w:val="none" w:sz="0" w:space="0" w:color="auto"/>
      </w:divBdr>
    </w:div>
    <w:div w:id="11415925">
      <w:bodyDiv w:val="1"/>
      <w:marLeft w:val="0"/>
      <w:marRight w:val="0"/>
      <w:marTop w:val="0"/>
      <w:marBottom w:val="0"/>
      <w:divBdr>
        <w:top w:val="none" w:sz="0" w:space="0" w:color="auto"/>
        <w:left w:val="none" w:sz="0" w:space="0" w:color="auto"/>
        <w:bottom w:val="none" w:sz="0" w:space="0" w:color="auto"/>
        <w:right w:val="none" w:sz="0" w:space="0" w:color="auto"/>
      </w:divBdr>
    </w:div>
    <w:div w:id="11734608">
      <w:bodyDiv w:val="1"/>
      <w:marLeft w:val="0"/>
      <w:marRight w:val="0"/>
      <w:marTop w:val="0"/>
      <w:marBottom w:val="0"/>
      <w:divBdr>
        <w:top w:val="none" w:sz="0" w:space="0" w:color="auto"/>
        <w:left w:val="none" w:sz="0" w:space="0" w:color="auto"/>
        <w:bottom w:val="none" w:sz="0" w:space="0" w:color="auto"/>
        <w:right w:val="none" w:sz="0" w:space="0" w:color="auto"/>
      </w:divBdr>
    </w:div>
    <w:div w:id="12266503">
      <w:bodyDiv w:val="1"/>
      <w:marLeft w:val="0"/>
      <w:marRight w:val="0"/>
      <w:marTop w:val="0"/>
      <w:marBottom w:val="0"/>
      <w:divBdr>
        <w:top w:val="none" w:sz="0" w:space="0" w:color="auto"/>
        <w:left w:val="none" w:sz="0" w:space="0" w:color="auto"/>
        <w:bottom w:val="none" w:sz="0" w:space="0" w:color="auto"/>
        <w:right w:val="none" w:sz="0" w:space="0" w:color="auto"/>
      </w:divBdr>
    </w:div>
    <w:div w:id="12267514">
      <w:bodyDiv w:val="1"/>
      <w:marLeft w:val="0"/>
      <w:marRight w:val="0"/>
      <w:marTop w:val="0"/>
      <w:marBottom w:val="0"/>
      <w:divBdr>
        <w:top w:val="none" w:sz="0" w:space="0" w:color="auto"/>
        <w:left w:val="none" w:sz="0" w:space="0" w:color="auto"/>
        <w:bottom w:val="none" w:sz="0" w:space="0" w:color="auto"/>
        <w:right w:val="none" w:sz="0" w:space="0" w:color="auto"/>
      </w:divBdr>
    </w:div>
    <w:div w:id="12341377">
      <w:bodyDiv w:val="1"/>
      <w:marLeft w:val="0"/>
      <w:marRight w:val="0"/>
      <w:marTop w:val="0"/>
      <w:marBottom w:val="0"/>
      <w:divBdr>
        <w:top w:val="none" w:sz="0" w:space="0" w:color="auto"/>
        <w:left w:val="none" w:sz="0" w:space="0" w:color="auto"/>
        <w:bottom w:val="none" w:sz="0" w:space="0" w:color="auto"/>
        <w:right w:val="none" w:sz="0" w:space="0" w:color="auto"/>
      </w:divBdr>
    </w:div>
    <w:div w:id="12538806">
      <w:bodyDiv w:val="1"/>
      <w:marLeft w:val="0"/>
      <w:marRight w:val="0"/>
      <w:marTop w:val="0"/>
      <w:marBottom w:val="0"/>
      <w:divBdr>
        <w:top w:val="none" w:sz="0" w:space="0" w:color="auto"/>
        <w:left w:val="none" w:sz="0" w:space="0" w:color="auto"/>
        <w:bottom w:val="none" w:sz="0" w:space="0" w:color="auto"/>
        <w:right w:val="none" w:sz="0" w:space="0" w:color="auto"/>
      </w:divBdr>
    </w:div>
    <w:div w:id="12877379">
      <w:bodyDiv w:val="1"/>
      <w:marLeft w:val="0"/>
      <w:marRight w:val="0"/>
      <w:marTop w:val="0"/>
      <w:marBottom w:val="0"/>
      <w:divBdr>
        <w:top w:val="none" w:sz="0" w:space="0" w:color="auto"/>
        <w:left w:val="none" w:sz="0" w:space="0" w:color="auto"/>
        <w:bottom w:val="none" w:sz="0" w:space="0" w:color="auto"/>
        <w:right w:val="none" w:sz="0" w:space="0" w:color="auto"/>
      </w:divBdr>
    </w:div>
    <w:div w:id="13190476">
      <w:bodyDiv w:val="1"/>
      <w:marLeft w:val="0"/>
      <w:marRight w:val="0"/>
      <w:marTop w:val="0"/>
      <w:marBottom w:val="0"/>
      <w:divBdr>
        <w:top w:val="none" w:sz="0" w:space="0" w:color="auto"/>
        <w:left w:val="none" w:sz="0" w:space="0" w:color="auto"/>
        <w:bottom w:val="none" w:sz="0" w:space="0" w:color="auto"/>
        <w:right w:val="none" w:sz="0" w:space="0" w:color="auto"/>
      </w:divBdr>
    </w:div>
    <w:div w:id="13270555">
      <w:bodyDiv w:val="1"/>
      <w:marLeft w:val="0"/>
      <w:marRight w:val="0"/>
      <w:marTop w:val="0"/>
      <w:marBottom w:val="0"/>
      <w:divBdr>
        <w:top w:val="none" w:sz="0" w:space="0" w:color="auto"/>
        <w:left w:val="none" w:sz="0" w:space="0" w:color="auto"/>
        <w:bottom w:val="none" w:sz="0" w:space="0" w:color="auto"/>
        <w:right w:val="none" w:sz="0" w:space="0" w:color="auto"/>
      </w:divBdr>
    </w:div>
    <w:div w:id="13725851">
      <w:bodyDiv w:val="1"/>
      <w:marLeft w:val="0"/>
      <w:marRight w:val="0"/>
      <w:marTop w:val="0"/>
      <w:marBottom w:val="0"/>
      <w:divBdr>
        <w:top w:val="none" w:sz="0" w:space="0" w:color="auto"/>
        <w:left w:val="none" w:sz="0" w:space="0" w:color="auto"/>
        <w:bottom w:val="none" w:sz="0" w:space="0" w:color="auto"/>
        <w:right w:val="none" w:sz="0" w:space="0" w:color="auto"/>
      </w:divBdr>
    </w:div>
    <w:div w:id="13845370">
      <w:bodyDiv w:val="1"/>
      <w:marLeft w:val="0"/>
      <w:marRight w:val="0"/>
      <w:marTop w:val="0"/>
      <w:marBottom w:val="0"/>
      <w:divBdr>
        <w:top w:val="none" w:sz="0" w:space="0" w:color="auto"/>
        <w:left w:val="none" w:sz="0" w:space="0" w:color="auto"/>
        <w:bottom w:val="none" w:sz="0" w:space="0" w:color="auto"/>
        <w:right w:val="none" w:sz="0" w:space="0" w:color="auto"/>
      </w:divBdr>
    </w:div>
    <w:div w:id="13893642">
      <w:bodyDiv w:val="1"/>
      <w:marLeft w:val="0"/>
      <w:marRight w:val="0"/>
      <w:marTop w:val="0"/>
      <w:marBottom w:val="0"/>
      <w:divBdr>
        <w:top w:val="none" w:sz="0" w:space="0" w:color="auto"/>
        <w:left w:val="none" w:sz="0" w:space="0" w:color="auto"/>
        <w:bottom w:val="none" w:sz="0" w:space="0" w:color="auto"/>
        <w:right w:val="none" w:sz="0" w:space="0" w:color="auto"/>
      </w:divBdr>
    </w:div>
    <w:div w:id="13925317">
      <w:bodyDiv w:val="1"/>
      <w:marLeft w:val="0"/>
      <w:marRight w:val="0"/>
      <w:marTop w:val="0"/>
      <w:marBottom w:val="0"/>
      <w:divBdr>
        <w:top w:val="none" w:sz="0" w:space="0" w:color="auto"/>
        <w:left w:val="none" w:sz="0" w:space="0" w:color="auto"/>
        <w:bottom w:val="none" w:sz="0" w:space="0" w:color="auto"/>
        <w:right w:val="none" w:sz="0" w:space="0" w:color="auto"/>
      </w:divBdr>
    </w:div>
    <w:div w:id="14498800">
      <w:bodyDiv w:val="1"/>
      <w:marLeft w:val="0"/>
      <w:marRight w:val="0"/>
      <w:marTop w:val="0"/>
      <w:marBottom w:val="0"/>
      <w:divBdr>
        <w:top w:val="none" w:sz="0" w:space="0" w:color="auto"/>
        <w:left w:val="none" w:sz="0" w:space="0" w:color="auto"/>
        <w:bottom w:val="none" w:sz="0" w:space="0" w:color="auto"/>
        <w:right w:val="none" w:sz="0" w:space="0" w:color="auto"/>
      </w:divBdr>
    </w:div>
    <w:div w:id="14581541">
      <w:bodyDiv w:val="1"/>
      <w:marLeft w:val="0"/>
      <w:marRight w:val="0"/>
      <w:marTop w:val="0"/>
      <w:marBottom w:val="0"/>
      <w:divBdr>
        <w:top w:val="none" w:sz="0" w:space="0" w:color="auto"/>
        <w:left w:val="none" w:sz="0" w:space="0" w:color="auto"/>
        <w:bottom w:val="none" w:sz="0" w:space="0" w:color="auto"/>
        <w:right w:val="none" w:sz="0" w:space="0" w:color="auto"/>
      </w:divBdr>
    </w:div>
    <w:div w:id="14819096">
      <w:bodyDiv w:val="1"/>
      <w:marLeft w:val="0"/>
      <w:marRight w:val="0"/>
      <w:marTop w:val="0"/>
      <w:marBottom w:val="0"/>
      <w:divBdr>
        <w:top w:val="none" w:sz="0" w:space="0" w:color="auto"/>
        <w:left w:val="none" w:sz="0" w:space="0" w:color="auto"/>
        <w:bottom w:val="none" w:sz="0" w:space="0" w:color="auto"/>
        <w:right w:val="none" w:sz="0" w:space="0" w:color="auto"/>
      </w:divBdr>
    </w:div>
    <w:div w:id="15008862">
      <w:bodyDiv w:val="1"/>
      <w:marLeft w:val="0"/>
      <w:marRight w:val="0"/>
      <w:marTop w:val="0"/>
      <w:marBottom w:val="0"/>
      <w:divBdr>
        <w:top w:val="none" w:sz="0" w:space="0" w:color="auto"/>
        <w:left w:val="none" w:sz="0" w:space="0" w:color="auto"/>
        <w:bottom w:val="none" w:sz="0" w:space="0" w:color="auto"/>
        <w:right w:val="none" w:sz="0" w:space="0" w:color="auto"/>
      </w:divBdr>
    </w:div>
    <w:div w:id="15279769">
      <w:bodyDiv w:val="1"/>
      <w:marLeft w:val="0"/>
      <w:marRight w:val="0"/>
      <w:marTop w:val="0"/>
      <w:marBottom w:val="0"/>
      <w:divBdr>
        <w:top w:val="none" w:sz="0" w:space="0" w:color="auto"/>
        <w:left w:val="none" w:sz="0" w:space="0" w:color="auto"/>
        <w:bottom w:val="none" w:sz="0" w:space="0" w:color="auto"/>
        <w:right w:val="none" w:sz="0" w:space="0" w:color="auto"/>
      </w:divBdr>
    </w:div>
    <w:div w:id="15548499">
      <w:bodyDiv w:val="1"/>
      <w:marLeft w:val="0"/>
      <w:marRight w:val="0"/>
      <w:marTop w:val="0"/>
      <w:marBottom w:val="0"/>
      <w:divBdr>
        <w:top w:val="none" w:sz="0" w:space="0" w:color="auto"/>
        <w:left w:val="none" w:sz="0" w:space="0" w:color="auto"/>
        <w:bottom w:val="none" w:sz="0" w:space="0" w:color="auto"/>
        <w:right w:val="none" w:sz="0" w:space="0" w:color="auto"/>
      </w:divBdr>
    </w:div>
    <w:div w:id="15617935">
      <w:bodyDiv w:val="1"/>
      <w:marLeft w:val="0"/>
      <w:marRight w:val="0"/>
      <w:marTop w:val="0"/>
      <w:marBottom w:val="0"/>
      <w:divBdr>
        <w:top w:val="none" w:sz="0" w:space="0" w:color="auto"/>
        <w:left w:val="none" w:sz="0" w:space="0" w:color="auto"/>
        <w:bottom w:val="none" w:sz="0" w:space="0" w:color="auto"/>
        <w:right w:val="none" w:sz="0" w:space="0" w:color="auto"/>
      </w:divBdr>
    </w:div>
    <w:div w:id="15622542">
      <w:bodyDiv w:val="1"/>
      <w:marLeft w:val="0"/>
      <w:marRight w:val="0"/>
      <w:marTop w:val="0"/>
      <w:marBottom w:val="0"/>
      <w:divBdr>
        <w:top w:val="none" w:sz="0" w:space="0" w:color="auto"/>
        <w:left w:val="none" w:sz="0" w:space="0" w:color="auto"/>
        <w:bottom w:val="none" w:sz="0" w:space="0" w:color="auto"/>
        <w:right w:val="none" w:sz="0" w:space="0" w:color="auto"/>
      </w:divBdr>
    </w:div>
    <w:div w:id="15887559">
      <w:bodyDiv w:val="1"/>
      <w:marLeft w:val="0"/>
      <w:marRight w:val="0"/>
      <w:marTop w:val="0"/>
      <w:marBottom w:val="0"/>
      <w:divBdr>
        <w:top w:val="none" w:sz="0" w:space="0" w:color="auto"/>
        <w:left w:val="none" w:sz="0" w:space="0" w:color="auto"/>
        <w:bottom w:val="none" w:sz="0" w:space="0" w:color="auto"/>
        <w:right w:val="none" w:sz="0" w:space="0" w:color="auto"/>
      </w:divBdr>
    </w:div>
    <w:div w:id="16006650">
      <w:bodyDiv w:val="1"/>
      <w:marLeft w:val="0"/>
      <w:marRight w:val="0"/>
      <w:marTop w:val="0"/>
      <w:marBottom w:val="0"/>
      <w:divBdr>
        <w:top w:val="none" w:sz="0" w:space="0" w:color="auto"/>
        <w:left w:val="none" w:sz="0" w:space="0" w:color="auto"/>
        <w:bottom w:val="none" w:sz="0" w:space="0" w:color="auto"/>
        <w:right w:val="none" w:sz="0" w:space="0" w:color="auto"/>
      </w:divBdr>
    </w:div>
    <w:div w:id="16320784">
      <w:bodyDiv w:val="1"/>
      <w:marLeft w:val="0"/>
      <w:marRight w:val="0"/>
      <w:marTop w:val="0"/>
      <w:marBottom w:val="0"/>
      <w:divBdr>
        <w:top w:val="none" w:sz="0" w:space="0" w:color="auto"/>
        <w:left w:val="none" w:sz="0" w:space="0" w:color="auto"/>
        <w:bottom w:val="none" w:sz="0" w:space="0" w:color="auto"/>
        <w:right w:val="none" w:sz="0" w:space="0" w:color="auto"/>
      </w:divBdr>
    </w:div>
    <w:div w:id="17004014">
      <w:bodyDiv w:val="1"/>
      <w:marLeft w:val="0"/>
      <w:marRight w:val="0"/>
      <w:marTop w:val="0"/>
      <w:marBottom w:val="0"/>
      <w:divBdr>
        <w:top w:val="none" w:sz="0" w:space="0" w:color="auto"/>
        <w:left w:val="none" w:sz="0" w:space="0" w:color="auto"/>
        <w:bottom w:val="none" w:sz="0" w:space="0" w:color="auto"/>
        <w:right w:val="none" w:sz="0" w:space="0" w:color="auto"/>
      </w:divBdr>
    </w:div>
    <w:div w:id="17439825">
      <w:bodyDiv w:val="1"/>
      <w:marLeft w:val="0"/>
      <w:marRight w:val="0"/>
      <w:marTop w:val="0"/>
      <w:marBottom w:val="0"/>
      <w:divBdr>
        <w:top w:val="none" w:sz="0" w:space="0" w:color="auto"/>
        <w:left w:val="none" w:sz="0" w:space="0" w:color="auto"/>
        <w:bottom w:val="none" w:sz="0" w:space="0" w:color="auto"/>
        <w:right w:val="none" w:sz="0" w:space="0" w:color="auto"/>
      </w:divBdr>
    </w:div>
    <w:div w:id="17659309">
      <w:bodyDiv w:val="1"/>
      <w:marLeft w:val="0"/>
      <w:marRight w:val="0"/>
      <w:marTop w:val="0"/>
      <w:marBottom w:val="0"/>
      <w:divBdr>
        <w:top w:val="none" w:sz="0" w:space="0" w:color="auto"/>
        <w:left w:val="none" w:sz="0" w:space="0" w:color="auto"/>
        <w:bottom w:val="none" w:sz="0" w:space="0" w:color="auto"/>
        <w:right w:val="none" w:sz="0" w:space="0" w:color="auto"/>
      </w:divBdr>
    </w:div>
    <w:div w:id="18242886">
      <w:bodyDiv w:val="1"/>
      <w:marLeft w:val="0"/>
      <w:marRight w:val="0"/>
      <w:marTop w:val="0"/>
      <w:marBottom w:val="0"/>
      <w:divBdr>
        <w:top w:val="none" w:sz="0" w:space="0" w:color="auto"/>
        <w:left w:val="none" w:sz="0" w:space="0" w:color="auto"/>
        <w:bottom w:val="none" w:sz="0" w:space="0" w:color="auto"/>
        <w:right w:val="none" w:sz="0" w:space="0" w:color="auto"/>
      </w:divBdr>
    </w:div>
    <w:div w:id="19012062">
      <w:bodyDiv w:val="1"/>
      <w:marLeft w:val="0"/>
      <w:marRight w:val="0"/>
      <w:marTop w:val="0"/>
      <w:marBottom w:val="0"/>
      <w:divBdr>
        <w:top w:val="none" w:sz="0" w:space="0" w:color="auto"/>
        <w:left w:val="none" w:sz="0" w:space="0" w:color="auto"/>
        <w:bottom w:val="none" w:sz="0" w:space="0" w:color="auto"/>
        <w:right w:val="none" w:sz="0" w:space="0" w:color="auto"/>
      </w:divBdr>
    </w:div>
    <w:div w:id="19552007">
      <w:bodyDiv w:val="1"/>
      <w:marLeft w:val="0"/>
      <w:marRight w:val="0"/>
      <w:marTop w:val="0"/>
      <w:marBottom w:val="0"/>
      <w:divBdr>
        <w:top w:val="none" w:sz="0" w:space="0" w:color="auto"/>
        <w:left w:val="none" w:sz="0" w:space="0" w:color="auto"/>
        <w:bottom w:val="none" w:sz="0" w:space="0" w:color="auto"/>
        <w:right w:val="none" w:sz="0" w:space="0" w:color="auto"/>
      </w:divBdr>
    </w:div>
    <w:div w:id="19668482">
      <w:bodyDiv w:val="1"/>
      <w:marLeft w:val="0"/>
      <w:marRight w:val="0"/>
      <w:marTop w:val="0"/>
      <w:marBottom w:val="0"/>
      <w:divBdr>
        <w:top w:val="none" w:sz="0" w:space="0" w:color="auto"/>
        <w:left w:val="none" w:sz="0" w:space="0" w:color="auto"/>
        <w:bottom w:val="none" w:sz="0" w:space="0" w:color="auto"/>
        <w:right w:val="none" w:sz="0" w:space="0" w:color="auto"/>
      </w:divBdr>
    </w:div>
    <w:div w:id="19748445">
      <w:bodyDiv w:val="1"/>
      <w:marLeft w:val="0"/>
      <w:marRight w:val="0"/>
      <w:marTop w:val="0"/>
      <w:marBottom w:val="0"/>
      <w:divBdr>
        <w:top w:val="none" w:sz="0" w:space="0" w:color="auto"/>
        <w:left w:val="none" w:sz="0" w:space="0" w:color="auto"/>
        <w:bottom w:val="none" w:sz="0" w:space="0" w:color="auto"/>
        <w:right w:val="none" w:sz="0" w:space="0" w:color="auto"/>
      </w:divBdr>
    </w:div>
    <w:div w:id="19935757">
      <w:bodyDiv w:val="1"/>
      <w:marLeft w:val="0"/>
      <w:marRight w:val="0"/>
      <w:marTop w:val="0"/>
      <w:marBottom w:val="0"/>
      <w:divBdr>
        <w:top w:val="none" w:sz="0" w:space="0" w:color="auto"/>
        <w:left w:val="none" w:sz="0" w:space="0" w:color="auto"/>
        <w:bottom w:val="none" w:sz="0" w:space="0" w:color="auto"/>
        <w:right w:val="none" w:sz="0" w:space="0" w:color="auto"/>
      </w:divBdr>
    </w:div>
    <w:div w:id="20205687">
      <w:bodyDiv w:val="1"/>
      <w:marLeft w:val="0"/>
      <w:marRight w:val="0"/>
      <w:marTop w:val="0"/>
      <w:marBottom w:val="0"/>
      <w:divBdr>
        <w:top w:val="none" w:sz="0" w:space="0" w:color="auto"/>
        <w:left w:val="none" w:sz="0" w:space="0" w:color="auto"/>
        <w:bottom w:val="none" w:sz="0" w:space="0" w:color="auto"/>
        <w:right w:val="none" w:sz="0" w:space="0" w:color="auto"/>
      </w:divBdr>
    </w:div>
    <w:div w:id="20278588">
      <w:bodyDiv w:val="1"/>
      <w:marLeft w:val="0"/>
      <w:marRight w:val="0"/>
      <w:marTop w:val="0"/>
      <w:marBottom w:val="0"/>
      <w:divBdr>
        <w:top w:val="none" w:sz="0" w:space="0" w:color="auto"/>
        <w:left w:val="none" w:sz="0" w:space="0" w:color="auto"/>
        <w:bottom w:val="none" w:sz="0" w:space="0" w:color="auto"/>
        <w:right w:val="none" w:sz="0" w:space="0" w:color="auto"/>
      </w:divBdr>
    </w:div>
    <w:div w:id="20476455">
      <w:bodyDiv w:val="1"/>
      <w:marLeft w:val="0"/>
      <w:marRight w:val="0"/>
      <w:marTop w:val="0"/>
      <w:marBottom w:val="0"/>
      <w:divBdr>
        <w:top w:val="none" w:sz="0" w:space="0" w:color="auto"/>
        <w:left w:val="none" w:sz="0" w:space="0" w:color="auto"/>
        <w:bottom w:val="none" w:sz="0" w:space="0" w:color="auto"/>
        <w:right w:val="none" w:sz="0" w:space="0" w:color="auto"/>
      </w:divBdr>
    </w:div>
    <w:div w:id="20976977">
      <w:bodyDiv w:val="1"/>
      <w:marLeft w:val="0"/>
      <w:marRight w:val="0"/>
      <w:marTop w:val="0"/>
      <w:marBottom w:val="0"/>
      <w:divBdr>
        <w:top w:val="none" w:sz="0" w:space="0" w:color="auto"/>
        <w:left w:val="none" w:sz="0" w:space="0" w:color="auto"/>
        <w:bottom w:val="none" w:sz="0" w:space="0" w:color="auto"/>
        <w:right w:val="none" w:sz="0" w:space="0" w:color="auto"/>
      </w:divBdr>
    </w:div>
    <w:div w:id="21051062">
      <w:bodyDiv w:val="1"/>
      <w:marLeft w:val="0"/>
      <w:marRight w:val="0"/>
      <w:marTop w:val="0"/>
      <w:marBottom w:val="0"/>
      <w:divBdr>
        <w:top w:val="none" w:sz="0" w:space="0" w:color="auto"/>
        <w:left w:val="none" w:sz="0" w:space="0" w:color="auto"/>
        <w:bottom w:val="none" w:sz="0" w:space="0" w:color="auto"/>
        <w:right w:val="none" w:sz="0" w:space="0" w:color="auto"/>
      </w:divBdr>
    </w:div>
    <w:div w:id="21588500">
      <w:bodyDiv w:val="1"/>
      <w:marLeft w:val="0"/>
      <w:marRight w:val="0"/>
      <w:marTop w:val="0"/>
      <w:marBottom w:val="0"/>
      <w:divBdr>
        <w:top w:val="none" w:sz="0" w:space="0" w:color="auto"/>
        <w:left w:val="none" w:sz="0" w:space="0" w:color="auto"/>
        <w:bottom w:val="none" w:sz="0" w:space="0" w:color="auto"/>
        <w:right w:val="none" w:sz="0" w:space="0" w:color="auto"/>
      </w:divBdr>
    </w:div>
    <w:div w:id="21640397">
      <w:bodyDiv w:val="1"/>
      <w:marLeft w:val="0"/>
      <w:marRight w:val="0"/>
      <w:marTop w:val="0"/>
      <w:marBottom w:val="0"/>
      <w:divBdr>
        <w:top w:val="none" w:sz="0" w:space="0" w:color="auto"/>
        <w:left w:val="none" w:sz="0" w:space="0" w:color="auto"/>
        <w:bottom w:val="none" w:sz="0" w:space="0" w:color="auto"/>
        <w:right w:val="none" w:sz="0" w:space="0" w:color="auto"/>
      </w:divBdr>
    </w:div>
    <w:div w:id="22363065">
      <w:bodyDiv w:val="1"/>
      <w:marLeft w:val="0"/>
      <w:marRight w:val="0"/>
      <w:marTop w:val="0"/>
      <w:marBottom w:val="0"/>
      <w:divBdr>
        <w:top w:val="none" w:sz="0" w:space="0" w:color="auto"/>
        <w:left w:val="none" w:sz="0" w:space="0" w:color="auto"/>
        <w:bottom w:val="none" w:sz="0" w:space="0" w:color="auto"/>
        <w:right w:val="none" w:sz="0" w:space="0" w:color="auto"/>
      </w:divBdr>
    </w:div>
    <w:div w:id="22365743">
      <w:bodyDiv w:val="1"/>
      <w:marLeft w:val="0"/>
      <w:marRight w:val="0"/>
      <w:marTop w:val="0"/>
      <w:marBottom w:val="0"/>
      <w:divBdr>
        <w:top w:val="none" w:sz="0" w:space="0" w:color="auto"/>
        <w:left w:val="none" w:sz="0" w:space="0" w:color="auto"/>
        <w:bottom w:val="none" w:sz="0" w:space="0" w:color="auto"/>
        <w:right w:val="none" w:sz="0" w:space="0" w:color="auto"/>
      </w:divBdr>
    </w:div>
    <w:div w:id="22413696">
      <w:bodyDiv w:val="1"/>
      <w:marLeft w:val="0"/>
      <w:marRight w:val="0"/>
      <w:marTop w:val="0"/>
      <w:marBottom w:val="0"/>
      <w:divBdr>
        <w:top w:val="none" w:sz="0" w:space="0" w:color="auto"/>
        <w:left w:val="none" w:sz="0" w:space="0" w:color="auto"/>
        <w:bottom w:val="none" w:sz="0" w:space="0" w:color="auto"/>
        <w:right w:val="none" w:sz="0" w:space="0" w:color="auto"/>
      </w:divBdr>
    </w:div>
    <w:div w:id="22557985">
      <w:bodyDiv w:val="1"/>
      <w:marLeft w:val="0"/>
      <w:marRight w:val="0"/>
      <w:marTop w:val="0"/>
      <w:marBottom w:val="0"/>
      <w:divBdr>
        <w:top w:val="none" w:sz="0" w:space="0" w:color="auto"/>
        <w:left w:val="none" w:sz="0" w:space="0" w:color="auto"/>
        <w:bottom w:val="none" w:sz="0" w:space="0" w:color="auto"/>
        <w:right w:val="none" w:sz="0" w:space="0" w:color="auto"/>
      </w:divBdr>
    </w:div>
    <w:div w:id="22950574">
      <w:bodyDiv w:val="1"/>
      <w:marLeft w:val="0"/>
      <w:marRight w:val="0"/>
      <w:marTop w:val="0"/>
      <w:marBottom w:val="0"/>
      <w:divBdr>
        <w:top w:val="none" w:sz="0" w:space="0" w:color="auto"/>
        <w:left w:val="none" w:sz="0" w:space="0" w:color="auto"/>
        <w:bottom w:val="none" w:sz="0" w:space="0" w:color="auto"/>
        <w:right w:val="none" w:sz="0" w:space="0" w:color="auto"/>
      </w:divBdr>
    </w:div>
    <w:div w:id="23023161">
      <w:bodyDiv w:val="1"/>
      <w:marLeft w:val="0"/>
      <w:marRight w:val="0"/>
      <w:marTop w:val="0"/>
      <w:marBottom w:val="0"/>
      <w:divBdr>
        <w:top w:val="none" w:sz="0" w:space="0" w:color="auto"/>
        <w:left w:val="none" w:sz="0" w:space="0" w:color="auto"/>
        <w:bottom w:val="none" w:sz="0" w:space="0" w:color="auto"/>
        <w:right w:val="none" w:sz="0" w:space="0" w:color="auto"/>
      </w:divBdr>
    </w:div>
    <w:div w:id="23095004">
      <w:bodyDiv w:val="1"/>
      <w:marLeft w:val="0"/>
      <w:marRight w:val="0"/>
      <w:marTop w:val="0"/>
      <w:marBottom w:val="0"/>
      <w:divBdr>
        <w:top w:val="none" w:sz="0" w:space="0" w:color="auto"/>
        <w:left w:val="none" w:sz="0" w:space="0" w:color="auto"/>
        <w:bottom w:val="none" w:sz="0" w:space="0" w:color="auto"/>
        <w:right w:val="none" w:sz="0" w:space="0" w:color="auto"/>
      </w:divBdr>
    </w:div>
    <w:div w:id="23412773">
      <w:bodyDiv w:val="1"/>
      <w:marLeft w:val="0"/>
      <w:marRight w:val="0"/>
      <w:marTop w:val="0"/>
      <w:marBottom w:val="0"/>
      <w:divBdr>
        <w:top w:val="none" w:sz="0" w:space="0" w:color="auto"/>
        <w:left w:val="none" w:sz="0" w:space="0" w:color="auto"/>
        <w:bottom w:val="none" w:sz="0" w:space="0" w:color="auto"/>
        <w:right w:val="none" w:sz="0" w:space="0" w:color="auto"/>
      </w:divBdr>
    </w:div>
    <w:div w:id="23480630">
      <w:bodyDiv w:val="1"/>
      <w:marLeft w:val="0"/>
      <w:marRight w:val="0"/>
      <w:marTop w:val="0"/>
      <w:marBottom w:val="0"/>
      <w:divBdr>
        <w:top w:val="none" w:sz="0" w:space="0" w:color="auto"/>
        <w:left w:val="none" w:sz="0" w:space="0" w:color="auto"/>
        <w:bottom w:val="none" w:sz="0" w:space="0" w:color="auto"/>
        <w:right w:val="none" w:sz="0" w:space="0" w:color="auto"/>
      </w:divBdr>
    </w:div>
    <w:div w:id="23677144">
      <w:bodyDiv w:val="1"/>
      <w:marLeft w:val="0"/>
      <w:marRight w:val="0"/>
      <w:marTop w:val="0"/>
      <w:marBottom w:val="0"/>
      <w:divBdr>
        <w:top w:val="none" w:sz="0" w:space="0" w:color="auto"/>
        <w:left w:val="none" w:sz="0" w:space="0" w:color="auto"/>
        <w:bottom w:val="none" w:sz="0" w:space="0" w:color="auto"/>
        <w:right w:val="none" w:sz="0" w:space="0" w:color="auto"/>
      </w:divBdr>
    </w:div>
    <w:div w:id="24403060">
      <w:bodyDiv w:val="1"/>
      <w:marLeft w:val="0"/>
      <w:marRight w:val="0"/>
      <w:marTop w:val="0"/>
      <w:marBottom w:val="0"/>
      <w:divBdr>
        <w:top w:val="none" w:sz="0" w:space="0" w:color="auto"/>
        <w:left w:val="none" w:sz="0" w:space="0" w:color="auto"/>
        <w:bottom w:val="none" w:sz="0" w:space="0" w:color="auto"/>
        <w:right w:val="none" w:sz="0" w:space="0" w:color="auto"/>
      </w:divBdr>
    </w:div>
    <w:div w:id="24522597">
      <w:bodyDiv w:val="1"/>
      <w:marLeft w:val="0"/>
      <w:marRight w:val="0"/>
      <w:marTop w:val="0"/>
      <w:marBottom w:val="0"/>
      <w:divBdr>
        <w:top w:val="none" w:sz="0" w:space="0" w:color="auto"/>
        <w:left w:val="none" w:sz="0" w:space="0" w:color="auto"/>
        <w:bottom w:val="none" w:sz="0" w:space="0" w:color="auto"/>
        <w:right w:val="none" w:sz="0" w:space="0" w:color="auto"/>
      </w:divBdr>
    </w:div>
    <w:div w:id="24988975">
      <w:bodyDiv w:val="1"/>
      <w:marLeft w:val="0"/>
      <w:marRight w:val="0"/>
      <w:marTop w:val="0"/>
      <w:marBottom w:val="0"/>
      <w:divBdr>
        <w:top w:val="none" w:sz="0" w:space="0" w:color="auto"/>
        <w:left w:val="none" w:sz="0" w:space="0" w:color="auto"/>
        <w:bottom w:val="none" w:sz="0" w:space="0" w:color="auto"/>
        <w:right w:val="none" w:sz="0" w:space="0" w:color="auto"/>
      </w:divBdr>
    </w:div>
    <w:div w:id="25453187">
      <w:bodyDiv w:val="1"/>
      <w:marLeft w:val="0"/>
      <w:marRight w:val="0"/>
      <w:marTop w:val="0"/>
      <w:marBottom w:val="0"/>
      <w:divBdr>
        <w:top w:val="none" w:sz="0" w:space="0" w:color="auto"/>
        <w:left w:val="none" w:sz="0" w:space="0" w:color="auto"/>
        <w:bottom w:val="none" w:sz="0" w:space="0" w:color="auto"/>
        <w:right w:val="none" w:sz="0" w:space="0" w:color="auto"/>
      </w:divBdr>
    </w:div>
    <w:div w:id="25496712">
      <w:bodyDiv w:val="1"/>
      <w:marLeft w:val="0"/>
      <w:marRight w:val="0"/>
      <w:marTop w:val="0"/>
      <w:marBottom w:val="0"/>
      <w:divBdr>
        <w:top w:val="none" w:sz="0" w:space="0" w:color="auto"/>
        <w:left w:val="none" w:sz="0" w:space="0" w:color="auto"/>
        <w:bottom w:val="none" w:sz="0" w:space="0" w:color="auto"/>
        <w:right w:val="none" w:sz="0" w:space="0" w:color="auto"/>
      </w:divBdr>
    </w:div>
    <w:div w:id="25571501">
      <w:bodyDiv w:val="1"/>
      <w:marLeft w:val="0"/>
      <w:marRight w:val="0"/>
      <w:marTop w:val="0"/>
      <w:marBottom w:val="0"/>
      <w:divBdr>
        <w:top w:val="none" w:sz="0" w:space="0" w:color="auto"/>
        <w:left w:val="none" w:sz="0" w:space="0" w:color="auto"/>
        <w:bottom w:val="none" w:sz="0" w:space="0" w:color="auto"/>
        <w:right w:val="none" w:sz="0" w:space="0" w:color="auto"/>
      </w:divBdr>
    </w:div>
    <w:div w:id="25831176">
      <w:bodyDiv w:val="1"/>
      <w:marLeft w:val="0"/>
      <w:marRight w:val="0"/>
      <w:marTop w:val="0"/>
      <w:marBottom w:val="0"/>
      <w:divBdr>
        <w:top w:val="none" w:sz="0" w:space="0" w:color="auto"/>
        <w:left w:val="none" w:sz="0" w:space="0" w:color="auto"/>
        <w:bottom w:val="none" w:sz="0" w:space="0" w:color="auto"/>
        <w:right w:val="none" w:sz="0" w:space="0" w:color="auto"/>
      </w:divBdr>
    </w:div>
    <w:div w:id="26034063">
      <w:bodyDiv w:val="1"/>
      <w:marLeft w:val="0"/>
      <w:marRight w:val="0"/>
      <w:marTop w:val="0"/>
      <w:marBottom w:val="0"/>
      <w:divBdr>
        <w:top w:val="none" w:sz="0" w:space="0" w:color="auto"/>
        <w:left w:val="none" w:sz="0" w:space="0" w:color="auto"/>
        <w:bottom w:val="none" w:sz="0" w:space="0" w:color="auto"/>
        <w:right w:val="none" w:sz="0" w:space="0" w:color="auto"/>
      </w:divBdr>
    </w:div>
    <w:div w:id="26492904">
      <w:bodyDiv w:val="1"/>
      <w:marLeft w:val="0"/>
      <w:marRight w:val="0"/>
      <w:marTop w:val="0"/>
      <w:marBottom w:val="0"/>
      <w:divBdr>
        <w:top w:val="none" w:sz="0" w:space="0" w:color="auto"/>
        <w:left w:val="none" w:sz="0" w:space="0" w:color="auto"/>
        <w:bottom w:val="none" w:sz="0" w:space="0" w:color="auto"/>
        <w:right w:val="none" w:sz="0" w:space="0" w:color="auto"/>
      </w:divBdr>
    </w:div>
    <w:div w:id="26759132">
      <w:bodyDiv w:val="1"/>
      <w:marLeft w:val="0"/>
      <w:marRight w:val="0"/>
      <w:marTop w:val="0"/>
      <w:marBottom w:val="0"/>
      <w:divBdr>
        <w:top w:val="none" w:sz="0" w:space="0" w:color="auto"/>
        <w:left w:val="none" w:sz="0" w:space="0" w:color="auto"/>
        <w:bottom w:val="none" w:sz="0" w:space="0" w:color="auto"/>
        <w:right w:val="none" w:sz="0" w:space="0" w:color="auto"/>
      </w:divBdr>
    </w:div>
    <w:div w:id="26835286">
      <w:bodyDiv w:val="1"/>
      <w:marLeft w:val="0"/>
      <w:marRight w:val="0"/>
      <w:marTop w:val="0"/>
      <w:marBottom w:val="0"/>
      <w:divBdr>
        <w:top w:val="none" w:sz="0" w:space="0" w:color="auto"/>
        <w:left w:val="none" w:sz="0" w:space="0" w:color="auto"/>
        <w:bottom w:val="none" w:sz="0" w:space="0" w:color="auto"/>
        <w:right w:val="none" w:sz="0" w:space="0" w:color="auto"/>
      </w:divBdr>
    </w:div>
    <w:div w:id="27073831">
      <w:bodyDiv w:val="1"/>
      <w:marLeft w:val="0"/>
      <w:marRight w:val="0"/>
      <w:marTop w:val="0"/>
      <w:marBottom w:val="0"/>
      <w:divBdr>
        <w:top w:val="none" w:sz="0" w:space="0" w:color="auto"/>
        <w:left w:val="none" w:sz="0" w:space="0" w:color="auto"/>
        <w:bottom w:val="none" w:sz="0" w:space="0" w:color="auto"/>
        <w:right w:val="none" w:sz="0" w:space="0" w:color="auto"/>
      </w:divBdr>
    </w:div>
    <w:div w:id="27341970">
      <w:bodyDiv w:val="1"/>
      <w:marLeft w:val="0"/>
      <w:marRight w:val="0"/>
      <w:marTop w:val="0"/>
      <w:marBottom w:val="0"/>
      <w:divBdr>
        <w:top w:val="none" w:sz="0" w:space="0" w:color="auto"/>
        <w:left w:val="none" w:sz="0" w:space="0" w:color="auto"/>
        <w:bottom w:val="none" w:sz="0" w:space="0" w:color="auto"/>
        <w:right w:val="none" w:sz="0" w:space="0" w:color="auto"/>
      </w:divBdr>
    </w:div>
    <w:div w:id="27806228">
      <w:bodyDiv w:val="1"/>
      <w:marLeft w:val="0"/>
      <w:marRight w:val="0"/>
      <w:marTop w:val="0"/>
      <w:marBottom w:val="0"/>
      <w:divBdr>
        <w:top w:val="none" w:sz="0" w:space="0" w:color="auto"/>
        <w:left w:val="none" w:sz="0" w:space="0" w:color="auto"/>
        <w:bottom w:val="none" w:sz="0" w:space="0" w:color="auto"/>
        <w:right w:val="none" w:sz="0" w:space="0" w:color="auto"/>
      </w:divBdr>
    </w:div>
    <w:div w:id="28457033">
      <w:bodyDiv w:val="1"/>
      <w:marLeft w:val="0"/>
      <w:marRight w:val="0"/>
      <w:marTop w:val="0"/>
      <w:marBottom w:val="0"/>
      <w:divBdr>
        <w:top w:val="none" w:sz="0" w:space="0" w:color="auto"/>
        <w:left w:val="none" w:sz="0" w:space="0" w:color="auto"/>
        <w:bottom w:val="none" w:sz="0" w:space="0" w:color="auto"/>
        <w:right w:val="none" w:sz="0" w:space="0" w:color="auto"/>
      </w:divBdr>
    </w:div>
    <w:div w:id="28647592">
      <w:bodyDiv w:val="1"/>
      <w:marLeft w:val="0"/>
      <w:marRight w:val="0"/>
      <w:marTop w:val="0"/>
      <w:marBottom w:val="0"/>
      <w:divBdr>
        <w:top w:val="none" w:sz="0" w:space="0" w:color="auto"/>
        <w:left w:val="none" w:sz="0" w:space="0" w:color="auto"/>
        <w:bottom w:val="none" w:sz="0" w:space="0" w:color="auto"/>
        <w:right w:val="none" w:sz="0" w:space="0" w:color="auto"/>
      </w:divBdr>
    </w:div>
    <w:div w:id="28799697">
      <w:bodyDiv w:val="1"/>
      <w:marLeft w:val="0"/>
      <w:marRight w:val="0"/>
      <w:marTop w:val="0"/>
      <w:marBottom w:val="0"/>
      <w:divBdr>
        <w:top w:val="none" w:sz="0" w:space="0" w:color="auto"/>
        <w:left w:val="none" w:sz="0" w:space="0" w:color="auto"/>
        <w:bottom w:val="none" w:sz="0" w:space="0" w:color="auto"/>
        <w:right w:val="none" w:sz="0" w:space="0" w:color="auto"/>
      </w:divBdr>
    </w:div>
    <w:div w:id="28990833">
      <w:bodyDiv w:val="1"/>
      <w:marLeft w:val="0"/>
      <w:marRight w:val="0"/>
      <w:marTop w:val="0"/>
      <w:marBottom w:val="0"/>
      <w:divBdr>
        <w:top w:val="none" w:sz="0" w:space="0" w:color="auto"/>
        <w:left w:val="none" w:sz="0" w:space="0" w:color="auto"/>
        <w:bottom w:val="none" w:sz="0" w:space="0" w:color="auto"/>
        <w:right w:val="none" w:sz="0" w:space="0" w:color="auto"/>
      </w:divBdr>
    </w:div>
    <w:div w:id="29112669">
      <w:bodyDiv w:val="1"/>
      <w:marLeft w:val="0"/>
      <w:marRight w:val="0"/>
      <w:marTop w:val="0"/>
      <w:marBottom w:val="0"/>
      <w:divBdr>
        <w:top w:val="none" w:sz="0" w:space="0" w:color="auto"/>
        <w:left w:val="none" w:sz="0" w:space="0" w:color="auto"/>
        <w:bottom w:val="none" w:sz="0" w:space="0" w:color="auto"/>
        <w:right w:val="none" w:sz="0" w:space="0" w:color="auto"/>
      </w:divBdr>
    </w:div>
    <w:div w:id="29184625">
      <w:bodyDiv w:val="1"/>
      <w:marLeft w:val="0"/>
      <w:marRight w:val="0"/>
      <w:marTop w:val="0"/>
      <w:marBottom w:val="0"/>
      <w:divBdr>
        <w:top w:val="none" w:sz="0" w:space="0" w:color="auto"/>
        <w:left w:val="none" w:sz="0" w:space="0" w:color="auto"/>
        <w:bottom w:val="none" w:sz="0" w:space="0" w:color="auto"/>
        <w:right w:val="none" w:sz="0" w:space="0" w:color="auto"/>
      </w:divBdr>
    </w:div>
    <w:div w:id="29303324">
      <w:bodyDiv w:val="1"/>
      <w:marLeft w:val="0"/>
      <w:marRight w:val="0"/>
      <w:marTop w:val="0"/>
      <w:marBottom w:val="0"/>
      <w:divBdr>
        <w:top w:val="none" w:sz="0" w:space="0" w:color="auto"/>
        <w:left w:val="none" w:sz="0" w:space="0" w:color="auto"/>
        <w:bottom w:val="none" w:sz="0" w:space="0" w:color="auto"/>
        <w:right w:val="none" w:sz="0" w:space="0" w:color="auto"/>
      </w:divBdr>
    </w:div>
    <w:div w:id="29498618">
      <w:bodyDiv w:val="1"/>
      <w:marLeft w:val="0"/>
      <w:marRight w:val="0"/>
      <w:marTop w:val="0"/>
      <w:marBottom w:val="0"/>
      <w:divBdr>
        <w:top w:val="none" w:sz="0" w:space="0" w:color="auto"/>
        <w:left w:val="none" w:sz="0" w:space="0" w:color="auto"/>
        <w:bottom w:val="none" w:sz="0" w:space="0" w:color="auto"/>
        <w:right w:val="none" w:sz="0" w:space="0" w:color="auto"/>
      </w:divBdr>
    </w:div>
    <w:div w:id="29576541">
      <w:bodyDiv w:val="1"/>
      <w:marLeft w:val="0"/>
      <w:marRight w:val="0"/>
      <w:marTop w:val="0"/>
      <w:marBottom w:val="0"/>
      <w:divBdr>
        <w:top w:val="none" w:sz="0" w:space="0" w:color="auto"/>
        <w:left w:val="none" w:sz="0" w:space="0" w:color="auto"/>
        <w:bottom w:val="none" w:sz="0" w:space="0" w:color="auto"/>
        <w:right w:val="none" w:sz="0" w:space="0" w:color="auto"/>
      </w:divBdr>
    </w:div>
    <w:div w:id="29768282">
      <w:bodyDiv w:val="1"/>
      <w:marLeft w:val="0"/>
      <w:marRight w:val="0"/>
      <w:marTop w:val="0"/>
      <w:marBottom w:val="0"/>
      <w:divBdr>
        <w:top w:val="none" w:sz="0" w:space="0" w:color="auto"/>
        <w:left w:val="none" w:sz="0" w:space="0" w:color="auto"/>
        <w:bottom w:val="none" w:sz="0" w:space="0" w:color="auto"/>
        <w:right w:val="none" w:sz="0" w:space="0" w:color="auto"/>
      </w:divBdr>
    </w:div>
    <w:div w:id="29845894">
      <w:bodyDiv w:val="1"/>
      <w:marLeft w:val="0"/>
      <w:marRight w:val="0"/>
      <w:marTop w:val="0"/>
      <w:marBottom w:val="0"/>
      <w:divBdr>
        <w:top w:val="none" w:sz="0" w:space="0" w:color="auto"/>
        <w:left w:val="none" w:sz="0" w:space="0" w:color="auto"/>
        <w:bottom w:val="none" w:sz="0" w:space="0" w:color="auto"/>
        <w:right w:val="none" w:sz="0" w:space="0" w:color="auto"/>
      </w:divBdr>
    </w:div>
    <w:div w:id="30106788">
      <w:bodyDiv w:val="1"/>
      <w:marLeft w:val="0"/>
      <w:marRight w:val="0"/>
      <w:marTop w:val="0"/>
      <w:marBottom w:val="0"/>
      <w:divBdr>
        <w:top w:val="none" w:sz="0" w:space="0" w:color="auto"/>
        <w:left w:val="none" w:sz="0" w:space="0" w:color="auto"/>
        <w:bottom w:val="none" w:sz="0" w:space="0" w:color="auto"/>
        <w:right w:val="none" w:sz="0" w:space="0" w:color="auto"/>
      </w:divBdr>
    </w:div>
    <w:div w:id="30233999">
      <w:bodyDiv w:val="1"/>
      <w:marLeft w:val="0"/>
      <w:marRight w:val="0"/>
      <w:marTop w:val="0"/>
      <w:marBottom w:val="0"/>
      <w:divBdr>
        <w:top w:val="none" w:sz="0" w:space="0" w:color="auto"/>
        <w:left w:val="none" w:sz="0" w:space="0" w:color="auto"/>
        <w:bottom w:val="none" w:sz="0" w:space="0" w:color="auto"/>
        <w:right w:val="none" w:sz="0" w:space="0" w:color="auto"/>
      </w:divBdr>
    </w:div>
    <w:div w:id="30687403">
      <w:bodyDiv w:val="1"/>
      <w:marLeft w:val="0"/>
      <w:marRight w:val="0"/>
      <w:marTop w:val="0"/>
      <w:marBottom w:val="0"/>
      <w:divBdr>
        <w:top w:val="none" w:sz="0" w:space="0" w:color="auto"/>
        <w:left w:val="none" w:sz="0" w:space="0" w:color="auto"/>
        <w:bottom w:val="none" w:sz="0" w:space="0" w:color="auto"/>
        <w:right w:val="none" w:sz="0" w:space="0" w:color="auto"/>
      </w:divBdr>
    </w:div>
    <w:div w:id="30962089">
      <w:bodyDiv w:val="1"/>
      <w:marLeft w:val="0"/>
      <w:marRight w:val="0"/>
      <w:marTop w:val="0"/>
      <w:marBottom w:val="0"/>
      <w:divBdr>
        <w:top w:val="none" w:sz="0" w:space="0" w:color="auto"/>
        <w:left w:val="none" w:sz="0" w:space="0" w:color="auto"/>
        <w:bottom w:val="none" w:sz="0" w:space="0" w:color="auto"/>
        <w:right w:val="none" w:sz="0" w:space="0" w:color="auto"/>
      </w:divBdr>
    </w:div>
    <w:div w:id="30963922">
      <w:bodyDiv w:val="1"/>
      <w:marLeft w:val="0"/>
      <w:marRight w:val="0"/>
      <w:marTop w:val="0"/>
      <w:marBottom w:val="0"/>
      <w:divBdr>
        <w:top w:val="none" w:sz="0" w:space="0" w:color="auto"/>
        <w:left w:val="none" w:sz="0" w:space="0" w:color="auto"/>
        <w:bottom w:val="none" w:sz="0" w:space="0" w:color="auto"/>
        <w:right w:val="none" w:sz="0" w:space="0" w:color="auto"/>
      </w:divBdr>
    </w:div>
    <w:div w:id="30999643">
      <w:bodyDiv w:val="1"/>
      <w:marLeft w:val="0"/>
      <w:marRight w:val="0"/>
      <w:marTop w:val="0"/>
      <w:marBottom w:val="0"/>
      <w:divBdr>
        <w:top w:val="none" w:sz="0" w:space="0" w:color="auto"/>
        <w:left w:val="none" w:sz="0" w:space="0" w:color="auto"/>
        <w:bottom w:val="none" w:sz="0" w:space="0" w:color="auto"/>
        <w:right w:val="none" w:sz="0" w:space="0" w:color="auto"/>
      </w:divBdr>
    </w:div>
    <w:div w:id="31460029">
      <w:bodyDiv w:val="1"/>
      <w:marLeft w:val="0"/>
      <w:marRight w:val="0"/>
      <w:marTop w:val="0"/>
      <w:marBottom w:val="0"/>
      <w:divBdr>
        <w:top w:val="none" w:sz="0" w:space="0" w:color="auto"/>
        <w:left w:val="none" w:sz="0" w:space="0" w:color="auto"/>
        <w:bottom w:val="none" w:sz="0" w:space="0" w:color="auto"/>
        <w:right w:val="none" w:sz="0" w:space="0" w:color="auto"/>
      </w:divBdr>
    </w:div>
    <w:div w:id="31617986">
      <w:bodyDiv w:val="1"/>
      <w:marLeft w:val="0"/>
      <w:marRight w:val="0"/>
      <w:marTop w:val="0"/>
      <w:marBottom w:val="0"/>
      <w:divBdr>
        <w:top w:val="none" w:sz="0" w:space="0" w:color="auto"/>
        <w:left w:val="none" w:sz="0" w:space="0" w:color="auto"/>
        <w:bottom w:val="none" w:sz="0" w:space="0" w:color="auto"/>
        <w:right w:val="none" w:sz="0" w:space="0" w:color="auto"/>
      </w:divBdr>
    </w:div>
    <w:div w:id="31734601">
      <w:bodyDiv w:val="1"/>
      <w:marLeft w:val="0"/>
      <w:marRight w:val="0"/>
      <w:marTop w:val="0"/>
      <w:marBottom w:val="0"/>
      <w:divBdr>
        <w:top w:val="none" w:sz="0" w:space="0" w:color="auto"/>
        <w:left w:val="none" w:sz="0" w:space="0" w:color="auto"/>
        <w:bottom w:val="none" w:sz="0" w:space="0" w:color="auto"/>
        <w:right w:val="none" w:sz="0" w:space="0" w:color="auto"/>
      </w:divBdr>
    </w:div>
    <w:div w:id="31806353">
      <w:bodyDiv w:val="1"/>
      <w:marLeft w:val="0"/>
      <w:marRight w:val="0"/>
      <w:marTop w:val="0"/>
      <w:marBottom w:val="0"/>
      <w:divBdr>
        <w:top w:val="none" w:sz="0" w:space="0" w:color="auto"/>
        <w:left w:val="none" w:sz="0" w:space="0" w:color="auto"/>
        <w:bottom w:val="none" w:sz="0" w:space="0" w:color="auto"/>
        <w:right w:val="none" w:sz="0" w:space="0" w:color="auto"/>
      </w:divBdr>
    </w:div>
    <w:div w:id="31925393">
      <w:bodyDiv w:val="1"/>
      <w:marLeft w:val="0"/>
      <w:marRight w:val="0"/>
      <w:marTop w:val="0"/>
      <w:marBottom w:val="0"/>
      <w:divBdr>
        <w:top w:val="none" w:sz="0" w:space="0" w:color="auto"/>
        <w:left w:val="none" w:sz="0" w:space="0" w:color="auto"/>
        <w:bottom w:val="none" w:sz="0" w:space="0" w:color="auto"/>
        <w:right w:val="none" w:sz="0" w:space="0" w:color="auto"/>
      </w:divBdr>
    </w:div>
    <w:div w:id="32506509">
      <w:bodyDiv w:val="1"/>
      <w:marLeft w:val="0"/>
      <w:marRight w:val="0"/>
      <w:marTop w:val="0"/>
      <w:marBottom w:val="0"/>
      <w:divBdr>
        <w:top w:val="none" w:sz="0" w:space="0" w:color="auto"/>
        <w:left w:val="none" w:sz="0" w:space="0" w:color="auto"/>
        <w:bottom w:val="none" w:sz="0" w:space="0" w:color="auto"/>
        <w:right w:val="none" w:sz="0" w:space="0" w:color="auto"/>
      </w:divBdr>
    </w:div>
    <w:div w:id="32854109">
      <w:bodyDiv w:val="1"/>
      <w:marLeft w:val="0"/>
      <w:marRight w:val="0"/>
      <w:marTop w:val="0"/>
      <w:marBottom w:val="0"/>
      <w:divBdr>
        <w:top w:val="none" w:sz="0" w:space="0" w:color="auto"/>
        <w:left w:val="none" w:sz="0" w:space="0" w:color="auto"/>
        <w:bottom w:val="none" w:sz="0" w:space="0" w:color="auto"/>
        <w:right w:val="none" w:sz="0" w:space="0" w:color="auto"/>
      </w:divBdr>
    </w:div>
    <w:div w:id="32854692">
      <w:bodyDiv w:val="1"/>
      <w:marLeft w:val="0"/>
      <w:marRight w:val="0"/>
      <w:marTop w:val="0"/>
      <w:marBottom w:val="0"/>
      <w:divBdr>
        <w:top w:val="none" w:sz="0" w:space="0" w:color="auto"/>
        <w:left w:val="none" w:sz="0" w:space="0" w:color="auto"/>
        <w:bottom w:val="none" w:sz="0" w:space="0" w:color="auto"/>
        <w:right w:val="none" w:sz="0" w:space="0" w:color="auto"/>
      </w:divBdr>
    </w:div>
    <w:div w:id="33309849">
      <w:bodyDiv w:val="1"/>
      <w:marLeft w:val="0"/>
      <w:marRight w:val="0"/>
      <w:marTop w:val="0"/>
      <w:marBottom w:val="0"/>
      <w:divBdr>
        <w:top w:val="none" w:sz="0" w:space="0" w:color="auto"/>
        <w:left w:val="none" w:sz="0" w:space="0" w:color="auto"/>
        <w:bottom w:val="none" w:sz="0" w:space="0" w:color="auto"/>
        <w:right w:val="none" w:sz="0" w:space="0" w:color="auto"/>
      </w:divBdr>
    </w:div>
    <w:div w:id="33817208">
      <w:bodyDiv w:val="1"/>
      <w:marLeft w:val="0"/>
      <w:marRight w:val="0"/>
      <w:marTop w:val="0"/>
      <w:marBottom w:val="0"/>
      <w:divBdr>
        <w:top w:val="none" w:sz="0" w:space="0" w:color="auto"/>
        <w:left w:val="none" w:sz="0" w:space="0" w:color="auto"/>
        <w:bottom w:val="none" w:sz="0" w:space="0" w:color="auto"/>
        <w:right w:val="none" w:sz="0" w:space="0" w:color="auto"/>
      </w:divBdr>
    </w:div>
    <w:div w:id="33970228">
      <w:bodyDiv w:val="1"/>
      <w:marLeft w:val="0"/>
      <w:marRight w:val="0"/>
      <w:marTop w:val="0"/>
      <w:marBottom w:val="0"/>
      <w:divBdr>
        <w:top w:val="none" w:sz="0" w:space="0" w:color="auto"/>
        <w:left w:val="none" w:sz="0" w:space="0" w:color="auto"/>
        <w:bottom w:val="none" w:sz="0" w:space="0" w:color="auto"/>
        <w:right w:val="none" w:sz="0" w:space="0" w:color="auto"/>
      </w:divBdr>
    </w:div>
    <w:div w:id="34472590">
      <w:bodyDiv w:val="1"/>
      <w:marLeft w:val="0"/>
      <w:marRight w:val="0"/>
      <w:marTop w:val="0"/>
      <w:marBottom w:val="0"/>
      <w:divBdr>
        <w:top w:val="none" w:sz="0" w:space="0" w:color="auto"/>
        <w:left w:val="none" w:sz="0" w:space="0" w:color="auto"/>
        <w:bottom w:val="none" w:sz="0" w:space="0" w:color="auto"/>
        <w:right w:val="none" w:sz="0" w:space="0" w:color="auto"/>
      </w:divBdr>
    </w:div>
    <w:div w:id="34545354">
      <w:bodyDiv w:val="1"/>
      <w:marLeft w:val="0"/>
      <w:marRight w:val="0"/>
      <w:marTop w:val="0"/>
      <w:marBottom w:val="0"/>
      <w:divBdr>
        <w:top w:val="none" w:sz="0" w:space="0" w:color="auto"/>
        <w:left w:val="none" w:sz="0" w:space="0" w:color="auto"/>
        <w:bottom w:val="none" w:sz="0" w:space="0" w:color="auto"/>
        <w:right w:val="none" w:sz="0" w:space="0" w:color="auto"/>
      </w:divBdr>
    </w:div>
    <w:div w:id="34670185">
      <w:bodyDiv w:val="1"/>
      <w:marLeft w:val="0"/>
      <w:marRight w:val="0"/>
      <w:marTop w:val="0"/>
      <w:marBottom w:val="0"/>
      <w:divBdr>
        <w:top w:val="none" w:sz="0" w:space="0" w:color="auto"/>
        <w:left w:val="none" w:sz="0" w:space="0" w:color="auto"/>
        <w:bottom w:val="none" w:sz="0" w:space="0" w:color="auto"/>
        <w:right w:val="none" w:sz="0" w:space="0" w:color="auto"/>
      </w:divBdr>
    </w:div>
    <w:div w:id="35157933">
      <w:bodyDiv w:val="1"/>
      <w:marLeft w:val="0"/>
      <w:marRight w:val="0"/>
      <w:marTop w:val="0"/>
      <w:marBottom w:val="0"/>
      <w:divBdr>
        <w:top w:val="none" w:sz="0" w:space="0" w:color="auto"/>
        <w:left w:val="none" w:sz="0" w:space="0" w:color="auto"/>
        <w:bottom w:val="none" w:sz="0" w:space="0" w:color="auto"/>
        <w:right w:val="none" w:sz="0" w:space="0" w:color="auto"/>
      </w:divBdr>
    </w:div>
    <w:div w:id="35354898">
      <w:bodyDiv w:val="1"/>
      <w:marLeft w:val="0"/>
      <w:marRight w:val="0"/>
      <w:marTop w:val="0"/>
      <w:marBottom w:val="0"/>
      <w:divBdr>
        <w:top w:val="none" w:sz="0" w:space="0" w:color="auto"/>
        <w:left w:val="none" w:sz="0" w:space="0" w:color="auto"/>
        <w:bottom w:val="none" w:sz="0" w:space="0" w:color="auto"/>
        <w:right w:val="none" w:sz="0" w:space="0" w:color="auto"/>
      </w:divBdr>
    </w:div>
    <w:div w:id="35400613">
      <w:bodyDiv w:val="1"/>
      <w:marLeft w:val="0"/>
      <w:marRight w:val="0"/>
      <w:marTop w:val="0"/>
      <w:marBottom w:val="0"/>
      <w:divBdr>
        <w:top w:val="none" w:sz="0" w:space="0" w:color="auto"/>
        <w:left w:val="none" w:sz="0" w:space="0" w:color="auto"/>
        <w:bottom w:val="none" w:sz="0" w:space="0" w:color="auto"/>
        <w:right w:val="none" w:sz="0" w:space="0" w:color="auto"/>
      </w:divBdr>
    </w:div>
    <w:div w:id="36518182">
      <w:bodyDiv w:val="1"/>
      <w:marLeft w:val="0"/>
      <w:marRight w:val="0"/>
      <w:marTop w:val="0"/>
      <w:marBottom w:val="0"/>
      <w:divBdr>
        <w:top w:val="none" w:sz="0" w:space="0" w:color="auto"/>
        <w:left w:val="none" w:sz="0" w:space="0" w:color="auto"/>
        <w:bottom w:val="none" w:sz="0" w:space="0" w:color="auto"/>
        <w:right w:val="none" w:sz="0" w:space="0" w:color="auto"/>
      </w:divBdr>
    </w:div>
    <w:div w:id="36785622">
      <w:bodyDiv w:val="1"/>
      <w:marLeft w:val="0"/>
      <w:marRight w:val="0"/>
      <w:marTop w:val="0"/>
      <w:marBottom w:val="0"/>
      <w:divBdr>
        <w:top w:val="none" w:sz="0" w:space="0" w:color="auto"/>
        <w:left w:val="none" w:sz="0" w:space="0" w:color="auto"/>
        <w:bottom w:val="none" w:sz="0" w:space="0" w:color="auto"/>
        <w:right w:val="none" w:sz="0" w:space="0" w:color="auto"/>
      </w:divBdr>
    </w:div>
    <w:div w:id="37173629">
      <w:bodyDiv w:val="1"/>
      <w:marLeft w:val="0"/>
      <w:marRight w:val="0"/>
      <w:marTop w:val="0"/>
      <w:marBottom w:val="0"/>
      <w:divBdr>
        <w:top w:val="none" w:sz="0" w:space="0" w:color="auto"/>
        <w:left w:val="none" w:sz="0" w:space="0" w:color="auto"/>
        <w:bottom w:val="none" w:sz="0" w:space="0" w:color="auto"/>
        <w:right w:val="none" w:sz="0" w:space="0" w:color="auto"/>
      </w:divBdr>
    </w:div>
    <w:div w:id="37245208">
      <w:bodyDiv w:val="1"/>
      <w:marLeft w:val="0"/>
      <w:marRight w:val="0"/>
      <w:marTop w:val="0"/>
      <w:marBottom w:val="0"/>
      <w:divBdr>
        <w:top w:val="none" w:sz="0" w:space="0" w:color="auto"/>
        <w:left w:val="none" w:sz="0" w:space="0" w:color="auto"/>
        <w:bottom w:val="none" w:sz="0" w:space="0" w:color="auto"/>
        <w:right w:val="none" w:sz="0" w:space="0" w:color="auto"/>
      </w:divBdr>
    </w:div>
    <w:div w:id="37901589">
      <w:bodyDiv w:val="1"/>
      <w:marLeft w:val="0"/>
      <w:marRight w:val="0"/>
      <w:marTop w:val="0"/>
      <w:marBottom w:val="0"/>
      <w:divBdr>
        <w:top w:val="none" w:sz="0" w:space="0" w:color="auto"/>
        <w:left w:val="none" w:sz="0" w:space="0" w:color="auto"/>
        <w:bottom w:val="none" w:sz="0" w:space="0" w:color="auto"/>
        <w:right w:val="none" w:sz="0" w:space="0" w:color="auto"/>
      </w:divBdr>
    </w:div>
    <w:div w:id="38289326">
      <w:bodyDiv w:val="1"/>
      <w:marLeft w:val="0"/>
      <w:marRight w:val="0"/>
      <w:marTop w:val="0"/>
      <w:marBottom w:val="0"/>
      <w:divBdr>
        <w:top w:val="none" w:sz="0" w:space="0" w:color="auto"/>
        <w:left w:val="none" w:sz="0" w:space="0" w:color="auto"/>
        <w:bottom w:val="none" w:sz="0" w:space="0" w:color="auto"/>
        <w:right w:val="none" w:sz="0" w:space="0" w:color="auto"/>
      </w:divBdr>
    </w:div>
    <w:div w:id="38676040">
      <w:bodyDiv w:val="1"/>
      <w:marLeft w:val="0"/>
      <w:marRight w:val="0"/>
      <w:marTop w:val="0"/>
      <w:marBottom w:val="0"/>
      <w:divBdr>
        <w:top w:val="none" w:sz="0" w:space="0" w:color="auto"/>
        <w:left w:val="none" w:sz="0" w:space="0" w:color="auto"/>
        <w:bottom w:val="none" w:sz="0" w:space="0" w:color="auto"/>
        <w:right w:val="none" w:sz="0" w:space="0" w:color="auto"/>
      </w:divBdr>
    </w:div>
    <w:div w:id="39282562">
      <w:bodyDiv w:val="1"/>
      <w:marLeft w:val="0"/>
      <w:marRight w:val="0"/>
      <w:marTop w:val="0"/>
      <w:marBottom w:val="0"/>
      <w:divBdr>
        <w:top w:val="none" w:sz="0" w:space="0" w:color="auto"/>
        <w:left w:val="none" w:sz="0" w:space="0" w:color="auto"/>
        <w:bottom w:val="none" w:sz="0" w:space="0" w:color="auto"/>
        <w:right w:val="none" w:sz="0" w:space="0" w:color="auto"/>
      </w:divBdr>
    </w:div>
    <w:div w:id="39404974">
      <w:bodyDiv w:val="1"/>
      <w:marLeft w:val="0"/>
      <w:marRight w:val="0"/>
      <w:marTop w:val="0"/>
      <w:marBottom w:val="0"/>
      <w:divBdr>
        <w:top w:val="none" w:sz="0" w:space="0" w:color="auto"/>
        <w:left w:val="none" w:sz="0" w:space="0" w:color="auto"/>
        <w:bottom w:val="none" w:sz="0" w:space="0" w:color="auto"/>
        <w:right w:val="none" w:sz="0" w:space="0" w:color="auto"/>
      </w:divBdr>
    </w:div>
    <w:div w:id="39601459">
      <w:bodyDiv w:val="1"/>
      <w:marLeft w:val="0"/>
      <w:marRight w:val="0"/>
      <w:marTop w:val="0"/>
      <w:marBottom w:val="0"/>
      <w:divBdr>
        <w:top w:val="none" w:sz="0" w:space="0" w:color="auto"/>
        <w:left w:val="none" w:sz="0" w:space="0" w:color="auto"/>
        <w:bottom w:val="none" w:sz="0" w:space="0" w:color="auto"/>
        <w:right w:val="none" w:sz="0" w:space="0" w:color="auto"/>
      </w:divBdr>
    </w:div>
    <w:div w:id="39912036">
      <w:bodyDiv w:val="1"/>
      <w:marLeft w:val="0"/>
      <w:marRight w:val="0"/>
      <w:marTop w:val="0"/>
      <w:marBottom w:val="0"/>
      <w:divBdr>
        <w:top w:val="none" w:sz="0" w:space="0" w:color="auto"/>
        <w:left w:val="none" w:sz="0" w:space="0" w:color="auto"/>
        <w:bottom w:val="none" w:sz="0" w:space="0" w:color="auto"/>
        <w:right w:val="none" w:sz="0" w:space="0" w:color="auto"/>
      </w:divBdr>
    </w:div>
    <w:div w:id="39939355">
      <w:bodyDiv w:val="1"/>
      <w:marLeft w:val="0"/>
      <w:marRight w:val="0"/>
      <w:marTop w:val="0"/>
      <w:marBottom w:val="0"/>
      <w:divBdr>
        <w:top w:val="none" w:sz="0" w:space="0" w:color="auto"/>
        <w:left w:val="none" w:sz="0" w:space="0" w:color="auto"/>
        <w:bottom w:val="none" w:sz="0" w:space="0" w:color="auto"/>
        <w:right w:val="none" w:sz="0" w:space="0" w:color="auto"/>
      </w:divBdr>
    </w:div>
    <w:div w:id="40056903">
      <w:bodyDiv w:val="1"/>
      <w:marLeft w:val="0"/>
      <w:marRight w:val="0"/>
      <w:marTop w:val="0"/>
      <w:marBottom w:val="0"/>
      <w:divBdr>
        <w:top w:val="none" w:sz="0" w:space="0" w:color="auto"/>
        <w:left w:val="none" w:sz="0" w:space="0" w:color="auto"/>
        <w:bottom w:val="none" w:sz="0" w:space="0" w:color="auto"/>
        <w:right w:val="none" w:sz="0" w:space="0" w:color="auto"/>
      </w:divBdr>
    </w:div>
    <w:div w:id="40179356">
      <w:bodyDiv w:val="1"/>
      <w:marLeft w:val="0"/>
      <w:marRight w:val="0"/>
      <w:marTop w:val="0"/>
      <w:marBottom w:val="0"/>
      <w:divBdr>
        <w:top w:val="none" w:sz="0" w:space="0" w:color="auto"/>
        <w:left w:val="none" w:sz="0" w:space="0" w:color="auto"/>
        <w:bottom w:val="none" w:sz="0" w:space="0" w:color="auto"/>
        <w:right w:val="none" w:sz="0" w:space="0" w:color="auto"/>
      </w:divBdr>
    </w:div>
    <w:div w:id="40371616">
      <w:bodyDiv w:val="1"/>
      <w:marLeft w:val="0"/>
      <w:marRight w:val="0"/>
      <w:marTop w:val="0"/>
      <w:marBottom w:val="0"/>
      <w:divBdr>
        <w:top w:val="none" w:sz="0" w:space="0" w:color="auto"/>
        <w:left w:val="none" w:sz="0" w:space="0" w:color="auto"/>
        <w:bottom w:val="none" w:sz="0" w:space="0" w:color="auto"/>
        <w:right w:val="none" w:sz="0" w:space="0" w:color="auto"/>
      </w:divBdr>
    </w:div>
    <w:div w:id="40711893">
      <w:bodyDiv w:val="1"/>
      <w:marLeft w:val="0"/>
      <w:marRight w:val="0"/>
      <w:marTop w:val="0"/>
      <w:marBottom w:val="0"/>
      <w:divBdr>
        <w:top w:val="none" w:sz="0" w:space="0" w:color="auto"/>
        <w:left w:val="none" w:sz="0" w:space="0" w:color="auto"/>
        <w:bottom w:val="none" w:sz="0" w:space="0" w:color="auto"/>
        <w:right w:val="none" w:sz="0" w:space="0" w:color="auto"/>
      </w:divBdr>
    </w:div>
    <w:div w:id="40790521">
      <w:bodyDiv w:val="1"/>
      <w:marLeft w:val="0"/>
      <w:marRight w:val="0"/>
      <w:marTop w:val="0"/>
      <w:marBottom w:val="0"/>
      <w:divBdr>
        <w:top w:val="none" w:sz="0" w:space="0" w:color="auto"/>
        <w:left w:val="none" w:sz="0" w:space="0" w:color="auto"/>
        <w:bottom w:val="none" w:sz="0" w:space="0" w:color="auto"/>
        <w:right w:val="none" w:sz="0" w:space="0" w:color="auto"/>
      </w:divBdr>
    </w:div>
    <w:div w:id="40791381">
      <w:bodyDiv w:val="1"/>
      <w:marLeft w:val="0"/>
      <w:marRight w:val="0"/>
      <w:marTop w:val="0"/>
      <w:marBottom w:val="0"/>
      <w:divBdr>
        <w:top w:val="none" w:sz="0" w:space="0" w:color="auto"/>
        <w:left w:val="none" w:sz="0" w:space="0" w:color="auto"/>
        <w:bottom w:val="none" w:sz="0" w:space="0" w:color="auto"/>
        <w:right w:val="none" w:sz="0" w:space="0" w:color="auto"/>
      </w:divBdr>
    </w:div>
    <w:div w:id="40835894">
      <w:bodyDiv w:val="1"/>
      <w:marLeft w:val="0"/>
      <w:marRight w:val="0"/>
      <w:marTop w:val="0"/>
      <w:marBottom w:val="0"/>
      <w:divBdr>
        <w:top w:val="none" w:sz="0" w:space="0" w:color="auto"/>
        <w:left w:val="none" w:sz="0" w:space="0" w:color="auto"/>
        <w:bottom w:val="none" w:sz="0" w:space="0" w:color="auto"/>
        <w:right w:val="none" w:sz="0" w:space="0" w:color="auto"/>
      </w:divBdr>
    </w:div>
    <w:div w:id="40984887">
      <w:bodyDiv w:val="1"/>
      <w:marLeft w:val="0"/>
      <w:marRight w:val="0"/>
      <w:marTop w:val="0"/>
      <w:marBottom w:val="0"/>
      <w:divBdr>
        <w:top w:val="none" w:sz="0" w:space="0" w:color="auto"/>
        <w:left w:val="none" w:sz="0" w:space="0" w:color="auto"/>
        <w:bottom w:val="none" w:sz="0" w:space="0" w:color="auto"/>
        <w:right w:val="none" w:sz="0" w:space="0" w:color="auto"/>
      </w:divBdr>
    </w:div>
    <w:div w:id="41753450">
      <w:bodyDiv w:val="1"/>
      <w:marLeft w:val="0"/>
      <w:marRight w:val="0"/>
      <w:marTop w:val="0"/>
      <w:marBottom w:val="0"/>
      <w:divBdr>
        <w:top w:val="none" w:sz="0" w:space="0" w:color="auto"/>
        <w:left w:val="none" w:sz="0" w:space="0" w:color="auto"/>
        <w:bottom w:val="none" w:sz="0" w:space="0" w:color="auto"/>
        <w:right w:val="none" w:sz="0" w:space="0" w:color="auto"/>
      </w:divBdr>
    </w:div>
    <w:div w:id="42019982">
      <w:bodyDiv w:val="1"/>
      <w:marLeft w:val="0"/>
      <w:marRight w:val="0"/>
      <w:marTop w:val="0"/>
      <w:marBottom w:val="0"/>
      <w:divBdr>
        <w:top w:val="none" w:sz="0" w:space="0" w:color="auto"/>
        <w:left w:val="none" w:sz="0" w:space="0" w:color="auto"/>
        <w:bottom w:val="none" w:sz="0" w:space="0" w:color="auto"/>
        <w:right w:val="none" w:sz="0" w:space="0" w:color="auto"/>
      </w:divBdr>
    </w:div>
    <w:div w:id="42023908">
      <w:bodyDiv w:val="1"/>
      <w:marLeft w:val="0"/>
      <w:marRight w:val="0"/>
      <w:marTop w:val="0"/>
      <w:marBottom w:val="0"/>
      <w:divBdr>
        <w:top w:val="none" w:sz="0" w:space="0" w:color="auto"/>
        <w:left w:val="none" w:sz="0" w:space="0" w:color="auto"/>
        <w:bottom w:val="none" w:sz="0" w:space="0" w:color="auto"/>
        <w:right w:val="none" w:sz="0" w:space="0" w:color="auto"/>
      </w:divBdr>
    </w:div>
    <w:div w:id="42292006">
      <w:bodyDiv w:val="1"/>
      <w:marLeft w:val="0"/>
      <w:marRight w:val="0"/>
      <w:marTop w:val="0"/>
      <w:marBottom w:val="0"/>
      <w:divBdr>
        <w:top w:val="none" w:sz="0" w:space="0" w:color="auto"/>
        <w:left w:val="none" w:sz="0" w:space="0" w:color="auto"/>
        <w:bottom w:val="none" w:sz="0" w:space="0" w:color="auto"/>
        <w:right w:val="none" w:sz="0" w:space="0" w:color="auto"/>
      </w:divBdr>
    </w:div>
    <w:div w:id="42293184">
      <w:bodyDiv w:val="1"/>
      <w:marLeft w:val="0"/>
      <w:marRight w:val="0"/>
      <w:marTop w:val="0"/>
      <w:marBottom w:val="0"/>
      <w:divBdr>
        <w:top w:val="none" w:sz="0" w:space="0" w:color="auto"/>
        <w:left w:val="none" w:sz="0" w:space="0" w:color="auto"/>
        <w:bottom w:val="none" w:sz="0" w:space="0" w:color="auto"/>
        <w:right w:val="none" w:sz="0" w:space="0" w:color="auto"/>
      </w:divBdr>
    </w:div>
    <w:div w:id="42796966">
      <w:bodyDiv w:val="1"/>
      <w:marLeft w:val="0"/>
      <w:marRight w:val="0"/>
      <w:marTop w:val="0"/>
      <w:marBottom w:val="0"/>
      <w:divBdr>
        <w:top w:val="none" w:sz="0" w:space="0" w:color="auto"/>
        <w:left w:val="none" w:sz="0" w:space="0" w:color="auto"/>
        <w:bottom w:val="none" w:sz="0" w:space="0" w:color="auto"/>
        <w:right w:val="none" w:sz="0" w:space="0" w:color="auto"/>
      </w:divBdr>
    </w:div>
    <w:div w:id="42869588">
      <w:bodyDiv w:val="1"/>
      <w:marLeft w:val="0"/>
      <w:marRight w:val="0"/>
      <w:marTop w:val="0"/>
      <w:marBottom w:val="0"/>
      <w:divBdr>
        <w:top w:val="none" w:sz="0" w:space="0" w:color="auto"/>
        <w:left w:val="none" w:sz="0" w:space="0" w:color="auto"/>
        <w:bottom w:val="none" w:sz="0" w:space="0" w:color="auto"/>
        <w:right w:val="none" w:sz="0" w:space="0" w:color="auto"/>
      </w:divBdr>
    </w:div>
    <w:div w:id="43024250">
      <w:bodyDiv w:val="1"/>
      <w:marLeft w:val="0"/>
      <w:marRight w:val="0"/>
      <w:marTop w:val="0"/>
      <w:marBottom w:val="0"/>
      <w:divBdr>
        <w:top w:val="none" w:sz="0" w:space="0" w:color="auto"/>
        <w:left w:val="none" w:sz="0" w:space="0" w:color="auto"/>
        <w:bottom w:val="none" w:sz="0" w:space="0" w:color="auto"/>
        <w:right w:val="none" w:sz="0" w:space="0" w:color="auto"/>
      </w:divBdr>
    </w:div>
    <w:div w:id="43259383">
      <w:bodyDiv w:val="1"/>
      <w:marLeft w:val="0"/>
      <w:marRight w:val="0"/>
      <w:marTop w:val="0"/>
      <w:marBottom w:val="0"/>
      <w:divBdr>
        <w:top w:val="none" w:sz="0" w:space="0" w:color="auto"/>
        <w:left w:val="none" w:sz="0" w:space="0" w:color="auto"/>
        <w:bottom w:val="none" w:sz="0" w:space="0" w:color="auto"/>
        <w:right w:val="none" w:sz="0" w:space="0" w:color="auto"/>
      </w:divBdr>
    </w:div>
    <w:div w:id="43338140">
      <w:bodyDiv w:val="1"/>
      <w:marLeft w:val="0"/>
      <w:marRight w:val="0"/>
      <w:marTop w:val="0"/>
      <w:marBottom w:val="0"/>
      <w:divBdr>
        <w:top w:val="none" w:sz="0" w:space="0" w:color="auto"/>
        <w:left w:val="none" w:sz="0" w:space="0" w:color="auto"/>
        <w:bottom w:val="none" w:sz="0" w:space="0" w:color="auto"/>
        <w:right w:val="none" w:sz="0" w:space="0" w:color="auto"/>
      </w:divBdr>
    </w:div>
    <w:div w:id="43407941">
      <w:bodyDiv w:val="1"/>
      <w:marLeft w:val="0"/>
      <w:marRight w:val="0"/>
      <w:marTop w:val="0"/>
      <w:marBottom w:val="0"/>
      <w:divBdr>
        <w:top w:val="none" w:sz="0" w:space="0" w:color="auto"/>
        <w:left w:val="none" w:sz="0" w:space="0" w:color="auto"/>
        <w:bottom w:val="none" w:sz="0" w:space="0" w:color="auto"/>
        <w:right w:val="none" w:sz="0" w:space="0" w:color="auto"/>
      </w:divBdr>
    </w:div>
    <w:div w:id="44376174">
      <w:bodyDiv w:val="1"/>
      <w:marLeft w:val="0"/>
      <w:marRight w:val="0"/>
      <w:marTop w:val="0"/>
      <w:marBottom w:val="0"/>
      <w:divBdr>
        <w:top w:val="none" w:sz="0" w:space="0" w:color="auto"/>
        <w:left w:val="none" w:sz="0" w:space="0" w:color="auto"/>
        <w:bottom w:val="none" w:sz="0" w:space="0" w:color="auto"/>
        <w:right w:val="none" w:sz="0" w:space="0" w:color="auto"/>
      </w:divBdr>
    </w:div>
    <w:div w:id="44724160">
      <w:bodyDiv w:val="1"/>
      <w:marLeft w:val="0"/>
      <w:marRight w:val="0"/>
      <w:marTop w:val="0"/>
      <w:marBottom w:val="0"/>
      <w:divBdr>
        <w:top w:val="none" w:sz="0" w:space="0" w:color="auto"/>
        <w:left w:val="none" w:sz="0" w:space="0" w:color="auto"/>
        <w:bottom w:val="none" w:sz="0" w:space="0" w:color="auto"/>
        <w:right w:val="none" w:sz="0" w:space="0" w:color="auto"/>
      </w:divBdr>
    </w:div>
    <w:div w:id="44961419">
      <w:bodyDiv w:val="1"/>
      <w:marLeft w:val="0"/>
      <w:marRight w:val="0"/>
      <w:marTop w:val="0"/>
      <w:marBottom w:val="0"/>
      <w:divBdr>
        <w:top w:val="none" w:sz="0" w:space="0" w:color="auto"/>
        <w:left w:val="none" w:sz="0" w:space="0" w:color="auto"/>
        <w:bottom w:val="none" w:sz="0" w:space="0" w:color="auto"/>
        <w:right w:val="none" w:sz="0" w:space="0" w:color="auto"/>
      </w:divBdr>
    </w:div>
    <w:div w:id="45295846">
      <w:bodyDiv w:val="1"/>
      <w:marLeft w:val="0"/>
      <w:marRight w:val="0"/>
      <w:marTop w:val="0"/>
      <w:marBottom w:val="0"/>
      <w:divBdr>
        <w:top w:val="none" w:sz="0" w:space="0" w:color="auto"/>
        <w:left w:val="none" w:sz="0" w:space="0" w:color="auto"/>
        <w:bottom w:val="none" w:sz="0" w:space="0" w:color="auto"/>
        <w:right w:val="none" w:sz="0" w:space="0" w:color="auto"/>
      </w:divBdr>
    </w:div>
    <w:div w:id="45299151">
      <w:bodyDiv w:val="1"/>
      <w:marLeft w:val="0"/>
      <w:marRight w:val="0"/>
      <w:marTop w:val="0"/>
      <w:marBottom w:val="0"/>
      <w:divBdr>
        <w:top w:val="none" w:sz="0" w:space="0" w:color="auto"/>
        <w:left w:val="none" w:sz="0" w:space="0" w:color="auto"/>
        <w:bottom w:val="none" w:sz="0" w:space="0" w:color="auto"/>
        <w:right w:val="none" w:sz="0" w:space="0" w:color="auto"/>
      </w:divBdr>
    </w:div>
    <w:div w:id="45766390">
      <w:bodyDiv w:val="1"/>
      <w:marLeft w:val="0"/>
      <w:marRight w:val="0"/>
      <w:marTop w:val="0"/>
      <w:marBottom w:val="0"/>
      <w:divBdr>
        <w:top w:val="none" w:sz="0" w:space="0" w:color="auto"/>
        <w:left w:val="none" w:sz="0" w:space="0" w:color="auto"/>
        <w:bottom w:val="none" w:sz="0" w:space="0" w:color="auto"/>
        <w:right w:val="none" w:sz="0" w:space="0" w:color="auto"/>
      </w:divBdr>
    </w:div>
    <w:div w:id="45884888">
      <w:bodyDiv w:val="1"/>
      <w:marLeft w:val="0"/>
      <w:marRight w:val="0"/>
      <w:marTop w:val="0"/>
      <w:marBottom w:val="0"/>
      <w:divBdr>
        <w:top w:val="none" w:sz="0" w:space="0" w:color="auto"/>
        <w:left w:val="none" w:sz="0" w:space="0" w:color="auto"/>
        <w:bottom w:val="none" w:sz="0" w:space="0" w:color="auto"/>
        <w:right w:val="none" w:sz="0" w:space="0" w:color="auto"/>
      </w:divBdr>
    </w:div>
    <w:div w:id="45957667">
      <w:bodyDiv w:val="1"/>
      <w:marLeft w:val="0"/>
      <w:marRight w:val="0"/>
      <w:marTop w:val="0"/>
      <w:marBottom w:val="0"/>
      <w:divBdr>
        <w:top w:val="none" w:sz="0" w:space="0" w:color="auto"/>
        <w:left w:val="none" w:sz="0" w:space="0" w:color="auto"/>
        <w:bottom w:val="none" w:sz="0" w:space="0" w:color="auto"/>
        <w:right w:val="none" w:sz="0" w:space="0" w:color="auto"/>
      </w:divBdr>
    </w:div>
    <w:div w:id="46072345">
      <w:bodyDiv w:val="1"/>
      <w:marLeft w:val="0"/>
      <w:marRight w:val="0"/>
      <w:marTop w:val="0"/>
      <w:marBottom w:val="0"/>
      <w:divBdr>
        <w:top w:val="none" w:sz="0" w:space="0" w:color="auto"/>
        <w:left w:val="none" w:sz="0" w:space="0" w:color="auto"/>
        <w:bottom w:val="none" w:sz="0" w:space="0" w:color="auto"/>
        <w:right w:val="none" w:sz="0" w:space="0" w:color="auto"/>
      </w:divBdr>
    </w:div>
    <w:div w:id="47144001">
      <w:bodyDiv w:val="1"/>
      <w:marLeft w:val="0"/>
      <w:marRight w:val="0"/>
      <w:marTop w:val="0"/>
      <w:marBottom w:val="0"/>
      <w:divBdr>
        <w:top w:val="none" w:sz="0" w:space="0" w:color="auto"/>
        <w:left w:val="none" w:sz="0" w:space="0" w:color="auto"/>
        <w:bottom w:val="none" w:sz="0" w:space="0" w:color="auto"/>
        <w:right w:val="none" w:sz="0" w:space="0" w:color="auto"/>
      </w:divBdr>
    </w:div>
    <w:div w:id="47194427">
      <w:bodyDiv w:val="1"/>
      <w:marLeft w:val="0"/>
      <w:marRight w:val="0"/>
      <w:marTop w:val="0"/>
      <w:marBottom w:val="0"/>
      <w:divBdr>
        <w:top w:val="none" w:sz="0" w:space="0" w:color="auto"/>
        <w:left w:val="none" w:sz="0" w:space="0" w:color="auto"/>
        <w:bottom w:val="none" w:sz="0" w:space="0" w:color="auto"/>
        <w:right w:val="none" w:sz="0" w:space="0" w:color="auto"/>
      </w:divBdr>
    </w:div>
    <w:div w:id="47338888">
      <w:bodyDiv w:val="1"/>
      <w:marLeft w:val="0"/>
      <w:marRight w:val="0"/>
      <w:marTop w:val="0"/>
      <w:marBottom w:val="0"/>
      <w:divBdr>
        <w:top w:val="none" w:sz="0" w:space="0" w:color="auto"/>
        <w:left w:val="none" w:sz="0" w:space="0" w:color="auto"/>
        <w:bottom w:val="none" w:sz="0" w:space="0" w:color="auto"/>
        <w:right w:val="none" w:sz="0" w:space="0" w:color="auto"/>
      </w:divBdr>
    </w:div>
    <w:div w:id="47538787">
      <w:bodyDiv w:val="1"/>
      <w:marLeft w:val="0"/>
      <w:marRight w:val="0"/>
      <w:marTop w:val="0"/>
      <w:marBottom w:val="0"/>
      <w:divBdr>
        <w:top w:val="none" w:sz="0" w:space="0" w:color="auto"/>
        <w:left w:val="none" w:sz="0" w:space="0" w:color="auto"/>
        <w:bottom w:val="none" w:sz="0" w:space="0" w:color="auto"/>
        <w:right w:val="none" w:sz="0" w:space="0" w:color="auto"/>
      </w:divBdr>
    </w:div>
    <w:div w:id="48110308">
      <w:bodyDiv w:val="1"/>
      <w:marLeft w:val="0"/>
      <w:marRight w:val="0"/>
      <w:marTop w:val="0"/>
      <w:marBottom w:val="0"/>
      <w:divBdr>
        <w:top w:val="none" w:sz="0" w:space="0" w:color="auto"/>
        <w:left w:val="none" w:sz="0" w:space="0" w:color="auto"/>
        <w:bottom w:val="none" w:sz="0" w:space="0" w:color="auto"/>
        <w:right w:val="none" w:sz="0" w:space="0" w:color="auto"/>
      </w:divBdr>
    </w:div>
    <w:div w:id="48264337">
      <w:bodyDiv w:val="1"/>
      <w:marLeft w:val="0"/>
      <w:marRight w:val="0"/>
      <w:marTop w:val="0"/>
      <w:marBottom w:val="0"/>
      <w:divBdr>
        <w:top w:val="none" w:sz="0" w:space="0" w:color="auto"/>
        <w:left w:val="none" w:sz="0" w:space="0" w:color="auto"/>
        <w:bottom w:val="none" w:sz="0" w:space="0" w:color="auto"/>
        <w:right w:val="none" w:sz="0" w:space="0" w:color="auto"/>
      </w:divBdr>
    </w:div>
    <w:div w:id="48498382">
      <w:bodyDiv w:val="1"/>
      <w:marLeft w:val="0"/>
      <w:marRight w:val="0"/>
      <w:marTop w:val="0"/>
      <w:marBottom w:val="0"/>
      <w:divBdr>
        <w:top w:val="none" w:sz="0" w:space="0" w:color="auto"/>
        <w:left w:val="none" w:sz="0" w:space="0" w:color="auto"/>
        <w:bottom w:val="none" w:sz="0" w:space="0" w:color="auto"/>
        <w:right w:val="none" w:sz="0" w:space="0" w:color="auto"/>
      </w:divBdr>
    </w:div>
    <w:div w:id="48580228">
      <w:bodyDiv w:val="1"/>
      <w:marLeft w:val="0"/>
      <w:marRight w:val="0"/>
      <w:marTop w:val="0"/>
      <w:marBottom w:val="0"/>
      <w:divBdr>
        <w:top w:val="none" w:sz="0" w:space="0" w:color="auto"/>
        <w:left w:val="none" w:sz="0" w:space="0" w:color="auto"/>
        <w:bottom w:val="none" w:sz="0" w:space="0" w:color="auto"/>
        <w:right w:val="none" w:sz="0" w:space="0" w:color="auto"/>
      </w:divBdr>
    </w:div>
    <w:div w:id="48723866">
      <w:bodyDiv w:val="1"/>
      <w:marLeft w:val="0"/>
      <w:marRight w:val="0"/>
      <w:marTop w:val="0"/>
      <w:marBottom w:val="0"/>
      <w:divBdr>
        <w:top w:val="none" w:sz="0" w:space="0" w:color="auto"/>
        <w:left w:val="none" w:sz="0" w:space="0" w:color="auto"/>
        <w:bottom w:val="none" w:sz="0" w:space="0" w:color="auto"/>
        <w:right w:val="none" w:sz="0" w:space="0" w:color="auto"/>
      </w:divBdr>
    </w:div>
    <w:div w:id="48724150">
      <w:bodyDiv w:val="1"/>
      <w:marLeft w:val="0"/>
      <w:marRight w:val="0"/>
      <w:marTop w:val="0"/>
      <w:marBottom w:val="0"/>
      <w:divBdr>
        <w:top w:val="none" w:sz="0" w:space="0" w:color="auto"/>
        <w:left w:val="none" w:sz="0" w:space="0" w:color="auto"/>
        <w:bottom w:val="none" w:sz="0" w:space="0" w:color="auto"/>
        <w:right w:val="none" w:sz="0" w:space="0" w:color="auto"/>
      </w:divBdr>
    </w:div>
    <w:div w:id="49354940">
      <w:bodyDiv w:val="1"/>
      <w:marLeft w:val="0"/>
      <w:marRight w:val="0"/>
      <w:marTop w:val="0"/>
      <w:marBottom w:val="0"/>
      <w:divBdr>
        <w:top w:val="none" w:sz="0" w:space="0" w:color="auto"/>
        <w:left w:val="none" w:sz="0" w:space="0" w:color="auto"/>
        <w:bottom w:val="none" w:sz="0" w:space="0" w:color="auto"/>
        <w:right w:val="none" w:sz="0" w:space="0" w:color="auto"/>
      </w:divBdr>
    </w:div>
    <w:div w:id="49380142">
      <w:bodyDiv w:val="1"/>
      <w:marLeft w:val="0"/>
      <w:marRight w:val="0"/>
      <w:marTop w:val="0"/>
      <w:marBottom w:val="0"/>
      <w:divBdr>
        <w:top w:val="none" w:sz="0" w:space="0" w:color="auto"/>
        <w:left w:val="none" w:sz="0" w:space="0" w:color="auto"/>
        <w:bottom w:val="none" w:sz="0" w:space="0" w:color="auto"/>
        <w:right w:val="none" w:sz="0" w:space="0" w:color="auto"/>
      </w:divBdr>
    </w:div>
    <w:div w:id="49426663">
      <w:bodyDiv w:val="1"/>
      <w:marLeft w:val="0"/>
      <w:marRight w:val="0"/>
      <w:marTop w:val="0"/>
      <w:marBottom w:val="0"/>
      <w:divBdr>
        <w:top w:val="none" w:sz="0" w:space="0" w:color="auto"/>
        <w:left w:val="none" w:sz="0" w:space="0" w:color="auto"/>
        <w:bottom w:val="none" w:sz="0" w:space="0" w:color="auto"/>
        <w:right w:val="none" w:sz="0" w:space="0" w:color="auto"/>
      </w:divBdr>
    </w:div>
    <w:div w:id="49621355">
      <w:bodyDiv w:val="1"/>
      <w:marLeft w:val="0"/>
      <w:marRight w:val="0"/>
      <w:marTop w:val="0"/>
      <w:marBottom w:val="0"/>
      <w:divBdr>
        <w:top w:val="none" w:sz="0" w:space="0" w:color="auto"/>
        <w:left w:val="none" w:sz="0" w:space="0" w:color="auto"/>
        <w:bottom w:val="none" w:sz="0" w:space="0" w:color="auto"/>
        <w:right w:val="none" w:sz="0" w:space="0" w:color="auto"/>
      </w:divBdr>
    </w:div>
    <w:div w:id="50006783">
      <w:bodyDiv w:val="1"/>
      <w:marLeft w:val="0"/>
      <w:marRight w:val="0"/>
      <w:marTop w:val="0"/>
      <w:marBottom w:val="0"/>
      <w:divBdr>
        <w:top w:val="none" w:sz="0" w:space="0" w:color="auto"/>
        <w:left w:val="none" w:sz="0" w:space="0" w:color="auto"/>
        <w:bottom w:val="none" w:sz="0" w:space="0" w:color="auto"/>
        <w:right w:val="none" w:sz="0" w:space="0" w:color="auto"/>
      </w:divBdr>
    </w:div>
    <w:div w:id="50229455">
      <w:bodyDiv w:val="1"/>
      <w:marLeft w:val="0"/>
      <w:marRight w:val="0"/>
      <w:marTop w:val="0"/>
      <w:marBottom w:val="0"/>
      <w:divBdr>
        <w:top w:val="none" w:sz="0" w:space="0" w:color="auto"/>
        <w:left w:val="none" w:sz="0" w:space="0" w:color="auto"/>
        <w:bottom w:val="none" w:sz="0" w:space="0" w:color="auto"/>
        <w:right w:val="none" w:sz="0" w:space="0" w:color="auto"/>
      </w:divBdr>
    </w:div>
    <w:div w:id="50620766">
      <w:bodyDiv w:val="1"/>
      <w:marLeft w:val="0"/>
      <w:marRight w:val="0"/>
      <w:marTop w:val="0"/>
      <w:marBottom w:val="0"/>
      <w:divBdr>
        <w:top w:val="none" w:sz="0" w:space="0" w:color="auto"/>
        <w:left w:val="none" w:sz="0" w:space="0" w:color="auto"/>
        <w:bottom w:val="none" w:sz="0" w:space="0" w:color="auto"/>
        <w:right w:val="none" w:sz="0" w:space="0" w:color="auto"/>
      </w:divBdr>
    </w:div>
    <w:div w:id="50928428">
      <w:bodyDiv w:val="1"/>
      <w:marLeft w:val="0"/>
      <w:marRight w:val="0"/>
      <w:marTop w:val="0"/>
      <w:marBottom w:val="0"/>
      <w:divBdr>
        <w:top w:val="none" w:sz="0" w:space="0" w:color="auto"/>
        <w:left w:val="none" w:sz="0" w:space="0" w:color="auto"/>
        <w:bottom w:val="none" w:sz="0" w:space="0" w:color="auto"/>
        <w:right w:val="none" w:sz="0" w:space="0" w:color="auto"/>
      </w:divBdr>
    </w:div>
    <w:div w:id="51318814">
      <w:bodyDiv w:val="1"/>
      <w:marLeft w:val="0"/>
      <w:marRight w:val="0"/>
      <w:marTop w:val="0"/>
      <w:marBottom w:val="0"/>
      <w:divBdr>
        <w:top w:val="none" w:sz="0" w:space="0" w:color="auto"/>
        <w:left w:val="none" w:sz="0" w:space="0" w:color="auto"/>
        <w:bottom w:val="none" w:sz="0" w:space="0" w:color="auto"/>
        <w:right w:val="none" w:sz="0" w:space="0" w:color="auto"/>
      </w:divBdr>
    </w:div>
    <w:div w:id="51462066">
      <w:bodyDiv w:val="1"/>
      <w:marLeft w:val="0"/>
      <w:marRight w:val="0"/>
      <w:marTop w:val="0"/>
      <w:marBottom w:val="0"/>
      <w:divBdr>
        <w:top w:val="none" w:sz="0" w:space="0" w:color="auto"/>
        <w:left w:val="none" w:sz="0" w:space="0" w:color="auto"/>
        <w:bottom w:val="none" w:sz="0" w:space="0" w:color="auto"/>
        <w:right w:val="none" w:sz="0" w:space="0" w:color="auto"/>
      </w:divBdr>
    </w:div>
    <w:div w:id="52169261">
      <w:bodyDiv w:val="1"/>
      <w:marLeft w:val="0"/>
      <w:marRight w:val="0"/>
      <w:marTop w:val="0"/>
      <w:marBottom w:val="0"/>
      <w:divBdr>
        <w:top w:val="none" w:sz="0" w:space="0" w:color="auto"/>
        <w:left w:val="none" w:sz="0" w:space="0" w:color="auto"/>
        <w:bottom w:val="none" w:sz="0" w:space="0" w:color="auto"/>
        <w:right w:val="none" w:sz="0" w:space="0" w:color="auto"/>
      </w:divBdr>
    </w:div>
    <w:div w:id="52392298">
      <w:bodyDiv w:val="1"/>
      <w:marLeft w:val="0"/>
      <w:marRight w:val="0"/>
      <w:marTop w:val="0"/>
      <w:marBottom w:val="0"/>
      <w:divBdr>
        <w:top w:val="none" w:sz="0" w:space="0" w:color="auto"/>
        <w:left w:val="none" w:sz="0" w:space="0" w:color="auto"/>
        <w:bottom w:val="none" w:sz="0" w:space="0" w:color="auto"/>
        <w:right w:val="none" w:sz="0" w:space="0" w:color="auto"/>
      </w:divBdr>
    </w:div>
    <w:div w:id="52778465">
      <w:bodyDiv w:val="1"/>
      <w:marLeft w:val="0"/>
      <w:marRight w:val="0"/>
      <w:marTop w:val="0"/>
      <w:marBottom w:val="0"/>
      <w:divBdr>
        <w:top w:val="none" w:sz="0" w:space="0" w:color="auto"/>
        <w:left w:val="none" w:sz="0" w:space="0" w:color="auto"/>
        <w:bottom w:val="none" w:sz="0" w:space="0" w:color="auto"/>
        <w:right w:val="none" w:sz="0" w:space="0" w:color="auto"/>
      </w:divBdr>
    </w:div>
    <w:div w:id="53312489">
      <w:bodyDiv w:val="1"/>
      <w:marLeft w:val="0"/>
      <w:marRight w:val="0"/>
      <w:marTop w:val="0"/>
      <w:marBottom w:val="0"/>
      <w:divBdr>
        <w:top w:val="none" w:sz="0" w:space="0" w:color="auto"/>
        <w:left w:val="none" w:sz="0" w:space="0" w:color="auto"/>
        <w:bottom w:val="none" w:sz="0" w:space="0" w:color="auto"/>
        <w:right w:val="none" w:sz="0" w:space="0" w:color="auto"/>
      </w:divBdr>
    </w:div>
    <w:div w:id="53354529">
      <w:bodyDiv w:val="1"/>
      <w:marLeft w:val="0"/>
      <w:marRight w:val="0"/>
      <w:marTop w:val="0"/>
      <w:marBottom w:val="0"/>
      <w:divBdr>
        <w:top w:val="none" w:sz="0" w:space="0" w:color="auto"/>
        <w:left w:val="none" w:sz="0" w:space="0" w:color="auto"/>
        <w:bottom w:val="none" w:sz="0" w:space="0" w:color="auto"/>
        <w:right w:val="none" w:sz="0" w:space="0" w:color="auto"/>
      </w:divBdr>
    </w:div>
    <w:div w:id="53477400">
      <w:bodyDiv w:val="1"/>
      <w:marLeft w:val="0"/>
      <w:marRight w:val="0"/>
      <w:marTop w:val="0"/>
      <w:marBottom w:val="0"/>
      <w:divBdr>
        <w:top w:val="none" w:sz="0" w:space="0" w:color="auto"/>
        <w:left w:val="none" w:sz="0" w:space="0" w:color="auto"/>
        <w:bottom w:val="none" w:sz="0" w:space="0" w:color="auto"/>
        <w:right w:val="none" w:sz="0" w:space="0" w:color="auto"/>
      </w:divBdr>
    </w:div>
    <w:div w:id="53890993">
      <w:bodyDiv w:val="1"/>
      <w:marLeft w:val="0"/>
      <w:marRight w:val="0"/>
      <w:marTop w:val="0"/>
      <w:marBottom w:val="0"/>
      <w:divBdr>
        <w:top w:val="none" w:sz="0" w:space="0" w:color="auto"/>
        <w:left w:val="none" w:sz="0" w:space="0" w:color="auto"/>
        <w:bottom w:val="none" w:sz="0" w:space="0" w:color="auto"/>
        <w:right w:val="none" w:sz="0" w:space="0" w:color="auto"/>
      </w:divBdr>
    </w:div>
    <w:div w:id="53966317">
      <w:bodyDiv w:val="1"/>
      <w:marLeft w:val="0"/>
      <w:marRight w:val="0"/>
      <w:marTop w:val="0"/>
      <w:marBottom w:val="0"/>
      <w:divBdr>
        <w:top w:val="none" w:sz="0" w:space="0" w:color="auto"/>
        <w:left w:val="none" w:sz="0" w:space="0" w:color="auto"/>
        <w:bottom w:val="none" w:sz="0" w:space="0" w:color="auto"/>
        <w:right w:val="none" w:sz="0" w:space="0" w:color="auto"/>
      </w:divBdr>
    </w:div>
    <w:div w:id="54351755">
      <w:bodyDiv w:val="1"/>
      <w:marLeft w:val="0"/>
      <w:marRight w:val="0"/>
      <w:marTop w:val="0"/>
      <w:marBottom w:val="0"/>
      <w:divBdr>
        <w:top w:val="none" w:sz="0" w:space="0" w:color="auto"/>
        <w:left w:val="none" w:sz="0" w:space="0" w:color="auto"/>
        <w:bottom w:val="none" w:sz="0" w:space="0" w:color="auto"/>
        <w:right w:val="none" w:sz="0" w:space="0" w:color="auto"/>
      </w:divBdr>
    </w:div>
    <w:div w:id="55134210">
      <w:bodyDiv w:val="1"/>
      <w:marLeft w:val="0"/>
      <w:marRight w:val="0"/>
      <w:marTop w:val="0"/>
      <w:marBottom w:val="0"/>
      <w:divBdr>
        <w:top w:val="none" w:sz="0" w:space="0" w:color="auto"/>
        <w:left w:val="none" w:sz="0" w:space="0" w:color="auto"/>
        <w:bottom w:val="none" w:sz="0" w:space="0" w:color="auto"/>
        <w:right w:val="none" w:sz="0" w:space="0" w:color="auto"/>
      </w:divBdr>
    </w:div>
    <w:div w:id="55279330">
      <w:bodyDiv w:val="1"/>
      <w:marLeft w:val="0"/>
      <w:marRight w:val="0"/>
      <w:marTop w:val="0"/>
      <w:marBottom w:val="0"/>
      <w:divBdr>
        <w:top w:val="none" w:sz="0" w:space="0" w:color="auto"/>
        <w:left w:val="none" w:sz="0" w:space="0" w:color="auto"/>
        <w:bottom w:val="none" w:sz="0" w:space="0" w:color="auto"/>
        <w:right w:val="none" w:sz="0" w:space="0" w:color="auto"/>
      </w:divBdr>
    </w:div>
    <w:div w:id="55859562">
      <w:bodyDiv w:val="1"/>
      <w:marLeft w:val="0"/>
      <w:marRight w:val="0"/>
      <w:marTop w:val="0"/>
      <w:marBottom w:val="0"/>
      <w:divBdr>
        <w:top w:val="none" w:sz="0" w:space="0" w:color="auto"/>
        <w:left w:val="none" w:sz="0" w:space="0" w:color="auto"/>
        <w:bottom w:val="none" w:sz="0" w:space="0" w:color="auto"/>
        <w:right w:val="none" w:sz="0" w:space="0" w:color="auto"/>
      </w:divBdr>
    </w:div>
    <w:div w:id="55932600">
      <w:bodyDiv w:val="1"/>
      <w:marLeft w:val="0"/>
      <w:marRight w:val="0"/>
      <w:marTop w:val="0"/>
      <w:marBottom w:val="0"/>
      <w:divBdr>
        <w:top w:val="none" w:sz="0" w:space="0" w:color="auto"/>
        <w:left w:val="none" w:sz="0" w:space="0" w:color="auto"/>
        <w:bottom w:val="none" w:sz="0" w:space="0" w:color="auto"/>
        <w:right w:val="none" w:sz="0" w:space="0" w:color="auto"/>
      </w:divBdr>
    </w:div>
    <w:div w:id="56057401">
      <w:bodyDiv w:val="1"/>
      <w:marLeft w:val="0"/>
      <w:marRight w:val="0"/>
      <w:marTop w:val="0"/>
      <w:marBottom w:val="0"/>
      <w:divBdr>
        <w:top w:val="none" w:sz="0" w:space="0" w:color="auto"/>
        <w:left w:val="none" w:sz="0" w:space="0" w:color="auto"/>
        <w:bottom w:val="none" w:sz="0" w:space="0" w:color="auto"/>
        <w:right w:val="none" w:sz="0" w:space="0" w:color="auto"/>
      </w:divBdr>
    </w:div>
    <w:div w:id="56322013">
      <w:bodyDiv w:val="1"/>
      <w:marLeft w:val="0"/>
      <w:marRight w:val="0"/>
      <w:marTop w:val="0"/>
      <w:marBottom w:val="0"/>
      <w:divBdr>
        <w:top w:val="none" w:sz="0" w:space="0" w:color="auto"/>
        <w:left w:val="none" w:sz="0" w:space="0" w:color="auto"/>
        <w:bottom w:val="none" w:sz="0" w:space="0" w:color="auto"/>
        <w:right w:val="none" w:sz="0" w:space="0" w:color="auto"/>
      </w:divBdr>
    </w:div>
    <w:div w:id="56706763">
      <w:bodyDiv w:val="1"/>
      <w:marLeft w:val="0"/>
      <w:marRight w:val="0"/>
      <w:marTop w:val="0"/>
      <w:marBottom w:val="0"/>
      <w:divBdr>
        <w:top w:val="none" w:sz="0" w:space="0" w:color="auto"/>
        <w:left w:val="none" w:sz="0" w:space="0" w:color="auto"/>
        <w:bottom w:val="none" w:sz="0" w:space="0" w:color="auto"/>
        <w:right w:val="none" w:sz="0" w:space="0" w:color="auto"/>
      </w:divBdr>
    </w:div>
    <w:div w:id="56707257">
      <w:bodyDiv w:val="1"/>
      <w:marLeft w:val="0"/>
      <w:marRight w:val="0"/>
      <w:marTop w:val="0"/>
      <w:marBottom w:val="0"/>
      <w:divBdr>
        <w:top w:val="none" w:sz="0" w:space="0" w:color="auto"/>
        <w:left w:val="none" w:sz="0" w:space="0" w:color="auto"/>
        <w:bottom w:val="none" w:sz="0" w:space="0" w:color="auto"/>
        <w:right w:val="none" w:sz="0" w:space="0" w:color="auto"/>
      </w:divBdr>
    </w:div>
    <w:div w:id="56711397">
      <w:bodyDiv w:val="1"/>
      <w:marLeft w:val="0"/>
      <w:marRight w:val="0"/>
      <w:marTop w:val="0"/>
      <w:marBottom w:val="0"/>
      <w:divBdr>
        <w:top w:val="none" w:sz="0" w:space="0" w:color="auto"/>
        <w:left w:val="none" w:sz="0" w:space="0" w:color="auto"/>
        <w:bottom w:val="none" w:sz="0" w:space="0" w:color="auto"/>
        <w:right w:val="none" w:sz="0" w:space="0" w:color="auto"/>
      </w:divBdr>
    </w:div>
    <w:div w:id="56980957">
      <w:bodyDiv w:val="1"/>
      <w:marLeft w:val="0"/>
      <w:marRight w:val="0"/>
      <w:marTop w:val="0"/>
      <w:marBottom w:val="0"/>
      <w:divBdr>
        <w:top w:val="none" w:sz="0" w:space="0" w:color="auto"/>
        <w:left w:val="none" w:sz="0" w:space="0" w:color="auto"/>
        <w:bottom w:val="none" w:sz="0" w:space="0" w:color="auto"/>
        <w:right w:val="none" w:sz="0" w:space="0" w:color="auto"/>
      </w:divBdr>
    </w:div>
    <w:div w:id="57559589">
      <w:bodyDiv w:val="1"/>
      <w:marLeft w:val="0"/>
      <w:marRight w:val="0"/>
      <w:marTop w:val="0"/>
      <w:marBottom w:val="0"/>
      <w:divBdr>
        <w:top w:val="none" w:sz="0" w:space="0" w:color="auto"/>
        <w:left w:val="none" w:sz="0" w:space="0" w:color="auto"/>
        <w:bottom w:val="none" w:sz="0" w:space="0" w:color="auto"/>
        <w:right w:val="none" w:sz="0" w:space="0" w:color="auto"/>
      </w:divBdr>
    </w:div>
    <w:div w:id="57679064">
      <w:bodyDiv w:val="1"/>
      <w:marLeft w:val="0"/>
      <w:marRight w:val="0"/>
      <w:marTop w:val="0"/>
      <w:marBottom w:val="0"/>
      <w:divBdr>
        <w:top w:val="none" w:sz="0" w:space="0" w:color="auto"/>
        <w:left w:val="none" w:sz="0" w:space="0" w:color="auto"/>
        <w:bottom w:val="none" w:sz="0" w:space="0" w:color="auto"/>
        <w:right w:val="none" w:sz="0" w:space="0" w:color="auto"/>
      </w:divBdr>
    </w:div>
    <w:div w:id="57824217">
      <w:bodyDiv w:val="1"/>
      <w:marLeft w:val="0"/>
      <w:marRight w:val="0"/>
      <w:marTop w:val="0"/>
      <w:marBottom w:val="0"/>
      <w:divBdr>
        <w:top w:val="none" w:sz="0" w:space="0" w:color="auto"/>
        <w:left w:val="none" w:sz="0" w:space="0" w:color="auto"/>
        <w:bottom w:val="none" w:sz="0" w:space="0" w:color="auto"/>
        <w:right w:val="none" w:sz="0" w:space="0" w:color="auto"/>
      </w:divBdr>
    </w:div>
    <w:div w:id="57873433">
      <w:bodyDiv w:val="1"/>
      <w:marLeft w:val="0"/>
      <w:marRight w:val="0"/>
      <w:marTop w:val="0"/>
      <w:marBottom w:val="0"/>
      <w:divBdr>
        <w:top w:val="none" w:sz="0" w:space="0" w:color="auto"/>
        <w:left w:val="none" w:sz="0" w:space="0" w:color="auto"/>
        <w:bottom w:val="none" w:sz="0" w:space="0" w:color="auto"/>
        <w:right w:val="none" w:sz="0" w:space="0" w:color="auto"/>
      </w:divBdr>
    </w:div>
    <w:div w:id="57900445">
      <w:bodyDiv w:val="1"/>
      <w:marLeft w:val="0"/>
      <w:marRight w:val="0"/>
      <w:marTop w:val="0"/>
      <w:marBottom w:val="0"/>
      <w:divBdr>
        <w:top w:val="none" w:sz="0" w:space="0" w:color="auto"/>
        <w:left w:val="none" w:sz="0" w:space="0" w:color="auto"/>
        <w:bottom w:val="none" w:sz="0" w:space="0" w:color="auto"/>
        <w:right w:val="none" w:sz="0" w:space="0" w:color="auto"/>
      </w:divBdr>
    </w:div>
    <w:div w:id="58020036">
      <w:bodyDiv w:val="1"/>
      <w:marLeft w:val="0"/>
      <w:marRight w:val="0"/>
      <w:marTop w:val="0"/>
      <w:marBottom w:val="0"/>
      <w:divBdr>
        <w:top w:val="none" w:sz="0" w:space="0" w:color="auto"/>
        <w:left w:val="none" w:sz="0" w:space="0" w:color="auto"/>
        <w:bottom w:val="none" w:sz="0" w:space="0" w:color="auto"/>
        <w:right w:val="none" w:sz="0" w:space="0" w:color="auto"/>
      </w:divBdr>
    </w:div>
    <w:div w:id="58525866">
      <w:bodyDiv w:val="1"/>
      <w:marLeft w:val="0"/>
      <w:marRight w:val="0"/>
      <w:marTop w:val="0"/>
      <w:marBottom w:val="0"/>
      <w:divBdr>
        <w:top w:val="none" w:sz="0" w:space="0" w:color="auto"/>
        <w:left w:val="none" w:sz="0" w:space="0" w:color="auto"/>
        <w:bottom w:val="none" w:sz="0" w:space="0" w:color="auto"/>
        <w:right w:val="none" w:sz="0" w:space="0" w:color="auto"/>
      </w:divBdr>
    </w:div>
    <w:div w:id="58604254">
      <w:bodyDiv w:val="1"/>
      <w:marLeft w:val="0"/>
      <w:marRight w:val="0"/>
      <w:marTop w:val="0"/>
      <w:marBottom w:val="0"/>
      <w:divBdr>
        <w:top w:val="none" w:sz="0" w:space="0" w:color="auto"/>
        <w:left w:val="none" w:sz="0" w:space="0" w:color="auto"/>
        <w:bottom w:val="none" w:sz="0" w:space="0" w:color="auto"/>
        <w:right w:val="none" w:sz="0" w:space="0" w:color="auto"/>
      </w:divBdr>
    </w:div>
    <w:div w:id="58790525">
      <w:bodyDiv w:val="1"/>
      <w:marLeft w:val="0"/>
      <w:marRight w:val="0"/>
      <w:marTop w:val="0"/>
      <w:marBottom w:val="0"/>
      <w:divBdr>
        <w:top w:val="none" w:sz="0" w:space="0" w:color="auto"/>
        <w:left w:val="none" w:sz="0" w:space="0" w:color="auto"/>
        <w:bottom w:val="none" w:sz="0" w:space="0" w:color="auto"/>
        <w:right w:val="none" w:sz="0" w:space="0" w:color="auto"/>
      </w:divBdr>
    </w:div>
    <w:div w:id="58794390">
      <w:bodyDiv w:val="1"/>
      <w:marLeft w:val="0"/>
      <w:marRight w:val="0"/>
      <w:marTop w:val="0"/>
      <w:marBottom w:val="0"/>
      <w:divBdr>
        <w:top w:val="none" w:sz="0" w:space="0" w:color="auto"/>
        <w:left w:val="none" w:sz="0" w:space="0" w:color="auto"/>
        <w:bottom w:val="none" w:sz="0" w:space="0" w:color="auto"/>
        <w:right w:val="none" w:sz="0" w:space="0" w:color="auto"/>
      </w:divBdr>
    </w:div>
    <w:div w:id="58943680">
      <w:bodyDiv w:val="1"/>
      <w:marLeft w:val="0"/>
      <w:marRight w:val="0"/>
      <w:marTop w:val="0"/>
      <w:marBottom w:val="0"/>
      <w:divBdr>
        <w:top w:val="none" w:sz="0" w:space="0" w:color="auto"/>
        <w:left w:val="none" w:sz="0" w:space="0" w:color="auto"/>
        <w:bottom w:val="none" w:sz="0" w:space="0" w:color="auto"/>
        <w:right w:val="none" w:sz="0" w:space="0" w:color="auto"/>
      </w:divBdr>
    </w:div>
    <w:div w:id="59134306">
      <w:bodyDiv w:val="1"/>
      <w:marLeft w:val="0"/>
      <w:marRight w:val="0"/>
      <w:marTop w:val="0"/>
      <w:marBottom w:val="0"/>
      <w:divBdr>
        <w:top w:val="none" w:sz="0" w:space="0" w:color="auto"/>
        <w:left w:val="none" w:sz="0" w:space="0" w:color="auto"/>
        <w:bottom w:val="none" w:sz="0" w:space="0" w:color="auto"/>
        <w:right w:val="none" w:sz="0" w:space="0" w:color="auto"/>
      </w:divBdr>
    </w:div>
    <w:div w:id="59834694">
      <w:bodyDiv w:val="1"/>
      <w:marLeft w:val="0"/>
      <w:marRight w:val="0"/>
      <w:marTop w:val="0"/>
      <w:marBottom w:val="0"/>
      <w:divBdr>
        <w:top w:val="none" w:sz="0" w:space="0" w:color="auto"/>
        <w:left w:val="none" w:sz="0" w:space="0" w:color="auto"/>
        <w:bottom w:val="none" w:sz="0" w:space="0" w:color="auto"/>
        <w:right w:val="none" w:sz="0" w:space="0" w:color="auto"/>
      </w:divBdr>
    </w:div>
    <w:div w:id="60057378">
      <w:bodyDiv w:val="1"/>
      <w:marLeft w:val="0"/>
      <w:marRight w:val="0"/>
      <w:marTop w:val="0"/>
      <w:marBottom w:val="0"/>
      <w:divBdr>
        <w:top w:val="none" w:sz="0" w:space="0" w:color="auto"/>
        <w:left w:val="none" w:sz="0" w:space="0" w:color="auto"/>
        <w:bottom w:val="none" w:sz="0" w:space="0" w:color="auto"/>
        <w:right w:val="none" w:sz="0" w:space="0" w:color="auto"/>
      </w:divBdr>
    </w:div>
    <w:div w:id="60176974">
      <w:bodyDiv w:val="1"/>
      <w:marLeft w:val="0"/>
      <w:marRight w:val="0"/>
      <w:marTop w:val="0"/>
      <w:marBottom w:val="0"/>
      <w:divBdr>
        <w:top w:val="none" w:sz="0" w:space="0" w:color="auto"/>
        <w:left w:val="none" w:sz="0" w:space="0" w:color="auto"/>
        <w:bottom w:val="none" w:sz="0" w:space="0" w:color="auto"/>
        <w:right w:val="none" w:sz="0" w:space="0" w:color="auto"/>
      </w:divBdr>
    </w:div>
    <w:div w:id="60180943">
      <w:bodyDiv w:val="1"/>
      <w:marLeft w:val="0"/>
      <w:marRight w:val="0"/>
      <w:marTop w:val="0"/>
      <w:marBottom w:val="0"/>
      <w:divBdr>
        <w:top w:val="none" w:sz="0" w:space="0" w:color="auto"/>
        <w:left w:val="none" w:sz="0" w:space="0" w:color="auto"/>
        <w:bottom w:val="none" w:sz="0" w:space="0" w:color="auto"/>
        <w:right w:val="none" w:sz="0" w:space="0" w:color="auto"/>
      </w:divBdr>
    </w:div>
    <w:div w:id="60370024">
      <w:bodyDiv w:val="1"/>
      <w:marLeft w:val="0"/>
      <w:marRight w:val="0"/>
      <w:marTop w:val="0"/>
      <w:marBottom w:val="0"/>
      <w:divBdr>
        <w:top w:val="none" w:sz="0" w:space="0" w:color="auto"/>
        <w:left w:val="none" w:sz="0" w:space="0" w:color="auto"/>
        <w:bottom w:val="none" w:sz="0" w:space="0" w:color="auto"/>
        <w:right w:val="none" w:sz="0" w:space="0" w:color="auto"/>
      </w:divBdr>
    </w:div>
    <w:div w:id="60521349">
      <w:bodyDiv w:val="1"/>
      <w:marLeft w:val="0"/>
      <w:marRight w:val="0"/>
      <w:marTop w:val="0"/>
      <w:marBottom w:val="0"/>
      <w:divBdr>
        <w:top w:val="none" w:sz="0" w:space="0" w:color="auto"/>
        <w:left w:val="none" w:sz="0" w:space="0" w:color="auto"/>
        <w:bottom w:val="none" w:sz="0" w:space="0" w:color="auto"/>
        <w:right w:val="none" w:sz="0" w:space="0" w:color="auto"/>
      </w:divBdr>
    </w:div>
    <w:div w:id="61104460">
      <w:bodyDiv w:val="1"/>
      <w:marLeft w:val="0"/>
      <w:marRight w:val="0"/>
      <w:marTop w:val="0"/>
      <w:marBottom w:val="0"/>
      <w:divBdr>
        <w:top w:val="none" w:sz="0" w:space="0" w:color="auto"/>
        <w:left w:val="none" w:sz="0" w:space="0" w:color="auto"/>
        <w:bottom w:val="none" w:sz="0" w:space="0" w:color="auto"/>
        <w:right w:val="none" w:sz="0" w:space="0" w:color="auto"/>
      </w:divBdr>
    </w:div>
    <w:div w:id="61177627">
      <w:bodyDiv w:val="1"/>
      <w:marLeft w:val="0"/>
      <w:marRight w:val="0"/>
      <w:marTop w:val="0"/>
      <w:marBottom w:val="0"/>
      <w:divBdr>
        <w:top w:val="none" w:sz="0" w:space="0" w:color="auto"/>
        <w:left w:val="none" w:sz="0" w:space="0" w:color="auto"/>
        <w:bottom w:val="none" w:sz="0" w:space="0" w:color="auto"/>
        <w:right w:val="none" w:sz="0" w:space="0" w:color="auto"/>
      </w:divBdr>
    </w:div>
    <w:div w:id="61561969">
      <w:bodyDiv w:val="1"/>
      <w:marLeft w:val="0"/>
      <w:marRight w:val="0"/>
      <w:marTop w:val="0"/>
      <w:marBottom w:val="0"/>
      <w:divBdr>
        <w:top w:val="none" w:sz="0" w:space="0" w:color="auto"/>
        <w:left w:val="none" w:sz="0" w:space="0" w:color="auto"/>
        <w:bottom w:val="none" w:sz="0" w:space="0" w:color="auto"/>
        <w:right w:val="none" w:sz="0" w:space="0" w:color="auto"/>
      </w:divBdr>
    </w:div>
    <w:div w:id="61567066">
      <w:bodyDiv w:val="1"/>
      <w:marLeft w:val="0"/>
      <w:marRight w:val="0"/>
      <w:marTop w:val="0"/>
      <w:marBottom w:val="0"/>
      <w:divBdr>
        <w:top w:val="none" w:sz="0" w:space="0" w:color="auto"/>
        <w:left w:val="none" w:sz="0" w:space="0" w:color="auto"/>
        <w:bottom w:val="none" w:sz="0" w:space="0" w:color="auto"/>
        <w:right w:val="none" w:sz="0" w:space="0" w:color="auto"/>
      </w:divBdr>
    </w:div>
    <w:div w:id="61606918">
      <w:bodyDiv w:val="1"/>
      <w:marLeft w:val="0"/>
      <w:marRight w:val="0"/>
      <w:marTop w:val="0"/>
      <w:marBottom w:val="0"/>
      <w:divBdr>
        <w:top w:val="none" w:sz="0" w:space="0" w:color="auto"/>
        <w:left w:val="none" w:sz="0" w:space="0" w:color="auto"/>
        <w:bottom w:val="none" w:sz="0" w:space="0" w:color="auto"/>
        <w:right w:val="none" w:sz="0" w:space="0" w:color="auto"/>
      </w:divBdr>
    </w:div>
    <w:div w:id="61753795">
      <w:bodyDiv w:val="1"/>
      <w:marLeft w:val="0"/>
      <w:marRight w:val="0"/>
      <w:marTop w:val="0"/>
      <w:marBottom w:val="0"/>
      <w:divBdr>
        <w:top w:val="none" w:sz="0" w:space="0" w:color="auto"/>
        <w:left w:val="none" w:sz="0" w:space="0" w:color="auto"/>
        <w:bottom w:val="none" w:sz="0" w:space="0" w:color="auto"/>
        <w:right w:val="none" w:sz="0" w:space="0" w:color="auto"/>
      </w:divBdr>
    </w:div>
    <w:div w:id="61802156">
      <w:bodyDiv w:val="1"/>
      <w:marLeft w:val="0"/>
      <w:marRight w:val="0"/>
      <w:marTop w:val="0"/>
      <w:marBottom w:val="0"/>
      <w:divBdr>
        <w:top w:val="none" w:sz="0" w:space="0" w:color="auto"/>
        <w:left w:val="none" w:sz="0" w:space="0" w:color="auto"/>
        <w:bottom w:val="none" w:sz="0" w:space="0" w:color="auto"/>
        <w:right w:val="none" w:sz="0" w:space="0" w:color="auto"/>
      </w:divBdr>
    </w:div>
    <w:div w:id="61947085">
      <w:bodyDiv w:val="1"/>
      <w:marLeft w:val="0"/>
      <w:marRight w:val="0"/>
      <w:marTop w:val="0"/>
      <w:marBottom w:val="0"/>
      <w:divBdr>
        <w:top w:val="none" w:sz="0" w:space="0" w:color="auto"/>
        <w:left w:val="none" w:sz="0" w:space="0" w:color="auto"/>
        <w:bottom w:val="none" w:sz="0" w:space="0" w:color="auto"/>
        <w:right w:val="none" w:sz="0" w:space="0" w:color="auto"/>
      </w:divBdr>
    </w:div>
    <w:div w:id="62070484">
      <w:bodyDiv w:val="1"/>
      <w:marLeft w:val="0"/>
      <w:marRight w:val="0"/>
      <w:marTop w:val="0"/>
      <w:marBottom w:val="0"/>
      <w:divBdr>
        <w:top w:val="none" w:sz="0" w:space="0" w:color="auto"/>
        <w:left w:val="none" w:sz="0" w:space="0" w:color="auto"/>
        <w:bottom w:val="none" w:sz="0" w:space="0" w:color="auto"/>
        <w:right w:val="none" w:sz="0" w:space="0" w:color="auto"/>
      </w:divBdr>
    </w:div>
    <w:div w:id="62140350">
      <w:bodyDiv w:val="1"/>
      <w:marLeft w:val="0"/>
      <w:marRight w:val="0"/>
      <w:marTop w:val="0"/>
      <w:marBottom w:val="0"/>
      <w:divBdr>
        <w:top w:val="none" w:sz="0" w:space="0" w:color="auto"/>
        <w:left w:val="none" w:sz="0" w:space="0" w:color="auto"/>
        <w:bottom w:val="none" w:sz="0" w:space="0" w:color="auto"/>
        <w:right w:val="none" w:sz="0" w:space="0" w:color="auto"/>
      </w:divBdr>
    </w:div>
    <w:div w:id="62290603">
      <w:bodyDiv w:val="1"/>
      <w:marLeft w:val="0"/>
      <w:marRight w:val="0"/>
      <w:marTop w:val="0"/>
      <w:marBottom w:val="0"/>
      <w:divBdr>
        <w:top w:val="none" w:sz="0" w:space="0" w:color="auto"/>
        <w:left w:val="none" w:sz="0" w:space="0" w:color="auto"/>
        <w:bottom w:val="none" w:sz="0" w:space="0" w:color="auto"/>
        <w:right w:val="none" w:sz="0" w:space="0" w:color="auto"/>
      </w:divBdr>
    </w:div>
    <w:div w:id="62335909">
      <w:bodyDiv w:val="1"/>
      <w:marLeft w:val="0"/>
      <w:marRight w:val="0"/>
      <w:marTop w:val="0"/>
      <w:marBottom w:val="0"/>
      <w:divBdr>
        <w:top w:val="none" w:sz="0" w:space="0" w:color="auto"/>
        <w:left w:val="none" w:sz="0" w:space="0" w:color="auto"/>
        <w:bottom w:val="none" w:sz="0" w:space="0" w:color="auto"/>
        <w:right w:val="none" w:sz="0" w:space="0" w:color="auto"/>
      </w:divBdr>
    </w:div>
    <w:div w:id="63114807">
      <w:bodyDiv w:val="1"/>
      <w:marLeft w:val="0"/>
      <w:marRight w:val="0"/>
      <w:marTop w:val="0"/>
      <w:marBottom w:val="0"/>
      <w:divBdr>
        <w:top w:val="none" w:sz="0" w:space="0" w:color="auto"/>
        <w:left w:val="none" w:sz="0" w:space="0" w:color="auto"/>
        <w:bottom w:val="none" w:sz="0" w:space="0" w:color="auto"/>
        <w:right w:val="none" w:sz="0" w:space="0" w:color="auto"/>
      </w:divBdr>
    </w:div>
    <w:div w:id="63454758">
      <w:bodyDiv w:val="1"/>
      <w:marLeft w:val="0"/>
      <w:marRight w:val="0"/>
      <w:marTop w:val="0"/>
      <w:marBottom w:val="0"/>
      <w:divBdr>
        <w:top w:val="none" w:sz="0" w:space="0" w:color="auto"/>
        <w:left w:val="none" w:sz="0" w:space="0" w:color="auto"/>
        <w:bottom w:val="none" w:sz="0" w:space="0" w:color="auto"/>
        <w:right w:val="none" w:sz="0" w:space="0" w:color="auto"/>
      </w:divBdr>
    </w:div>
    <w:div w:id="64694788">
      <w:bodyDiv w:val="1"/>
      <w:marLeft w:val="0"/>
      <w:marRight w:val="0"/>
      <w:marTop w:val="0"/>
      <w:marBottom w:val="0"/>
      <w:divBdr>
        <w:top w:val="none" w:sz="0" w:space="0" w:color="auto"/>
        <w:left w:val="none" w:sz="0" w:space="0" w:color="auto"/>
        <w:bottom w:val="none" w:sz="0" w:space="0" w:color="auto"/>
        <w:right w:val="none" w:sz="0" w:space="0" w:color="auto"/>
      </w:divBdr>
    </w:div>
    <w:div w:id="64765201">
      <w:bodyDiv w:val="1"/>
      <w:marLeft w:val="0"/>
      <w:marRight w:val="0"/>
      <w:marTop w:val="0"/>
      <w:marBottom w:val="0"/>
      <w:divBdr>
        <w:top w:val="none" w:sz="0" w:space="0" w:color="auto"/>
        <w:left w:val="none" w:sz="0" w:space="0" w:color="auto"/>
        <w:bottom w:val="none" w:sz="0" w:space="0" w:color="auto"/>
        <w:right w:val="none" w:sz="0" w:space="0" w:color="auto"/>
      </w:divBdr>
    </w:div>
    <w:div w:id="65078056">
      <w:bodyDiv w:val="1"/>
      <w:marLeft w:val="0"/>
      <w:marRight w:val="0"/>
      <w:marTop w:val="0"/>
      <w:marBottom w:val="0"/>
      <w:divBdr>
        <w:top w:val="none" w:sz="0" w:space="0" w:color="auto"/>
        <w:left w:val="none" w:sz="0" w:space="0" w:color="auto"/>
        <w:bottom w:val="none" w:sz="0" w:space="0" w:color="auto"/>
        <w:right w:val="none" w:sz="0" w:space="0" w:color="auto"/>
      </w:divBdr>
    </w:div>
    <w:div w:id="65425251">
      <w:bodyDiv w:val="1"/>
      <w:marLeft w:val="0"/>
      <w:marRight w:val="0"/>
      <w:marTop w:val="0"/>
      <w:marBottom w:val="0"/>
      <w:divBdr>
        <w:top w:val="none" w:sz="0" w:space="0" w:color="auto"/>
        <w:left w:val="none" w:sz="0" w:space="0" w:color="auto"/>
        <w:bottom w:val="none" w:sz="0" w:space="0" w:color="auto"/>
        <w:right w:val="none" w:sz="0" w:space="0" w:color="auto"/>
      </w:divBdr>
    </w:div>
    <w:div w:id="66080234">
      <w:bodyDiv w:val="1"/>
      <w:marLeft w:val="0"/>
      <w:marRight w:val="0"/>
      <w:marTop w:val="0"/>
      <w:marBottom w:val="0"/>
      <w:divBdr>
        <w:top w:val="none" w:sz="0" w:space="0" w:color="auto"/>
        <w:left w:val="none" w:sz="0" w:space="0" w:color="auto"/>
        <w:bottom w:val="none" w:sz="0" w:space="0" w:color="auto"/>
        <w:right w:val="none" w:sz="0" w:space="0" w:color="auto"/>
      </w:divBdr>
    </w:div>
    <w:div w:id="66196966">
      <w:bodyDiv w:val="1"/>
      <w:marLeft w:val="0"/>
      <w:marRight w:val="0"/>
      <w:marTop w:val="0"/>
      <w:marBottom w:val="0"/>
      <w:divBdr>
        <w:top w:val="none" w:sz="0" w:space="0" w:color="auto"/>
        <w:left w:val="none" w:sz="0" w:space="0" w:color="auto"/>
        <w:bottom w:val="none" w:sz="0" w:space="0" w:color="auto"/>
        <w:right w:val="none" w:sz="0" w:space="0" w:color="auto"/>
      </w:divBdr>
    </w:div>
    <w:div w:id="66343396">
      <w:bodyDiv w:val="1"/>
      <w:marLeft w:val="0"/>
      <w:marRight w:val="0"/>
      <w:marTop w:val="0"/>
      <w:marBottom w:val="0"/>
      <w:divBdr>
        <w:top w:val="none" w:sz="0" w:space="0" w:color="auto"/>
        <w:left w:val="none" w:sz="0" w:space="0" w:color="auto"/>
        <w:bottom w:val="none" w:sz="0" w:space="0" w:color="auto"/>
        <w:right w:val="none" w:sz="0" w:space="0" w:color="auto"/>
      </w:divBdr>
    </w:div>
    <w:div w:id="66463986">
      <w:bodyDiv w:val="1"/>
      <w:marLeft w:val="0"/>
      <w:marRight w:val="0"/>
      <w:marTop w:val="0"/>
      <w:marBottom w:val="0"/>
      <w:divBdr>
        <w:top w:val="none" w:sz="0" w:space="0" w:color="auto"/>
        <w:left w:val="none" w:sz="0" w:space="0" w:color="auto"/>
        <w:bottom w:val="none" w:sz="0" w:space="0" w:color="auto"/>
        <w:right w:val="none" w:sz="0" w:space="0" w:color="auto"/>
      </w:divBdr>
    </w:div>
    <w:div w:id="66465626">
      <w:bodyDiv w:val="1"/>
      <w:marLeft w:val="0"/>
      <w:marRight w:val="0"/>
      <w:marTop w:val="0"/>
      <w:marBottom w:val="0"/>
      <w:divBdr>
        <w:top w:val="none" w:sz="0" w:space="0" w:color="auto"/>
        <w:left w:val="none" w:sz="0" w:space="0" w:color="auto"/>
        <w:bottom w:val="none" w:sz="0" w:space="0" w:color="auto"/>
        <w:right w:val="none" w:sz="0" w:space="0" w:color="auto"/>
      </w:divBdr>
    </w:div>
    <w:div w:id="66802629">
      <w:bodyDiv w:val="1"/>
      <w:marLeft w:val="0"/>
      <w:marRight w:val="0"/>
      <w:marTop w:val="0"/>
      <w:marBottom w:val="0"/>
      <w:divBdr>
        <w:top w:val="none" w:sz="0" w:space="0" w:color="auto"/>
        <w:left w:val="none" w:sz="0" w:space="0" w:color="auto"/>
        <w:bottom w:val="none" w:sz="0" w:space="0" w:color="auto"/>
        <w:right w:val="none" w:sz="0" w:space="0" w:color="auto"/>
      </w:divBdr>
    </w:div>
    <w:div w:id="67044978">
      <w:bodyDiv w:val="1"/>
      <w:marLeft w:val="0"/>
      <w:marRight w:val="0"/>
      <w:marTop w:val="0"/>
      <w:marBottom w:val="0"/>
      <w:divBdr>
        <w:top w:val="none" w:sz="0" w:space="0" w:color="auto"/>
        <w:left w:val="none" w:sz="0" w:space="0" w:color="auto"/>
        <w:bottom w:val="none" w:sz="0" w:space="0" w:color="auto"/>
        <w:right w:val="none" w:sz="0" w:space="0" w:color="auto"/>
      </w:divBdr>
    </w:div>
    <w:div w:id="67383095">
      <w:bodyDiv w:val="1"/>
      <w:marLeft w:val="0"/>
      <w:marRight w:val="0"/>
      <w:marTop w:val="0"/>
      <w:marBottom w:val="0"/>
      <w:divBdr>
        <w:top w:val="none" w:sz="0" w:space="0" w:color="auto"/>
        <w:left w:val="none" w:sz="0" w:space="0" w:color="auto"/>
        <w:bottom w:val="none" w:sz="0" w:space="0" w:color="auto"/>
        <w:right w:val="none" w:sz="0" w:space="0" w:color="auto"/>
      </w:divBdr>
    </w:div>
    <w:div w:id="68121911">
      <w:bodyDiv w:val="1"/>
      <w:marLeft w:val="0"/>
      <w:marRight w:val="0"/>
      <w:marTop w:val="0"/>
      <w:marBottom w:val="0"/>
      <w:divBdr>
        <w:top w:val="none" w:sz="0" w:space="0" w:color="auto"/>
        <w:left w:val="none" w:sz="0" w:space="0" w:color="auto"/>
        <w:bottom w:val="none" w:sz="0" w:space="0" w:color="auto"/>
        <w:right w:val="none" w:sz="0" w:space="0" w:color="auto"/>
      </w:divBdr>
    </w:div>
    <w:div w:id="68236566">
      <w:bodyDiv w:val="1"/>
      <w:marLeft w:val="0"/>
      <w:marRight w:val="0"/>
      <w:marTop w:val="0"/>
      <w:marBottom w:val="0"/>
      <w:divBdr>
        <w:top w:val="none" w:sz="0" w:space="0" w:color="auto"/>
        <w:left w:val="none" w:sz="0" w:space="0" w:color="auto"/>
        <w:bottom w:val="none" w:sz="0" w:space="0" w:color="auto"/>
        <w:right w:val="none" w:sz="0" w:space="0" w:color="auto"/>
      </w:divBdr>
    </w:div>
    <w:div w:id="69011608">
      <w:bodyDiv w:val="1"/>
      <w:marLeft w:val="0"/>
      <w:marRight w:val="0"/>
      <w:marTop w:val="0"/>
      <w:marBottom w:val="0"/>
      <w:divBdr>
        <w:top w:val="none" w:sz="0" w:space="0" w:color="auto"/>
        <w:left w:val="none" w:sz="0" w:space="0" w:color="auto"/>
        <w:bottom w:val="none" w:sz="0" w:space="0" w:color="auto"/>
        <w:right w:val="none" w:sz="0" w:space="0" w:color="auto"/>
      </w:divBdr>
    </w:div>
    <w:div w:id="69425132">
      <w:bodyDiv w:val="1"/>
      <w:marLeft w:val="0"/>
      <w:marRight w:val="0"/>
      <w:marTop w:val="0"/>
      <w:marBottom w:val="0"/>
      <w:divBdr>
        <w:top w:val="none" w:sz="0" w:space="0" w:color="auto"/>
        <w:left w:val="none" w:sz="0" w:space="0" w:color="auto"/>
        <w:bottom w:val="none" w:sz="0" w:space="0" w:color="auto"/>
        <w:right w:val="none" w:sz="0" w:space="0" w:color="auto"/>
      </w:divBdr>
    </w:div>
    <w:div w:id="70012371">
      <w:bodyDiv w:val="1"/>
      <w:marLeft w:val="0"/>
      <w:marRight w:val="0"/>
      <w:marTop w:val="0"/>
      <w:marBottom w:val="0"/>
      <w:divBdr>
        <w:top w:val="none" w:sz="0" w:space="0" w:color="auto"/>
        <w:left w:val="none" w:sz="0" w:space="0" w:color="auto"/>
        <w:bottom w:val="none" w:sz="0" w:space="0" w:color="auto"/>
        <w:right w:val="none" w:sz="0" w:space="0" w:color="auto"/>
      </w:divBdr>
    </w:div>
    <w:div w:id="70085023">
      <w:bodyDiv w:val="1"/>
      <w:marLeft w:val="0"/>
      <w:marRight w:val="0"/>
      <w:marTop w:val="0"/>
      <w:marBottom w:val="0"/>
      <w:divBdr>
        <w:top w:val="none" w:sz="0" w:space="0" w:color="auto"/>
        <w:left w:val="none" w:sz="0" w:space="0" w:color="auto"/>
        <w:bottom w:val="none" w:sz="0" w:space="0" w:color="auto"/>
        <w:right w:val="none" w:sz="0" w:space="0" w:color="auto"/>
      </w:divBdr>
    </w:div>
    <w:div w:id="70280383">
      <w:bodyDiv w:val="1"/>
      <w:marLeft w:val="0"/>
      <w:marRight w:val="0"/>
      <w:marTop w:val="0"/>
      <w:marBottom w:val="0"/>
      <w:divBdr>
        <w:top w:val="none" w:sz="0" w:space="0" w:color="auto"/>
        <w:left w:val="none" w:sz="0" w:space="0" w:color="auto"/>
        <w:bottom w:val="none" w:sz="0" w:space="0" w:color="auto"/>
        <w:right w:val="none" w:sz="0" w:space="0" w:color="auto"/>
      </w:divBdr>
    </w:div>
    <w:div w:id="70667429">
      <w:bodyDiv w:val="1"/>
      <w:marLeft w:val="0"/>
      <w:marRight w:val="0"/>
      <w:marTop w:val="0"/>
      <w:marBottom w:val="0"/>
      <w:divBdr>
        <w:top w:val="none" w:sz="0" w:space="0" w:color="auto"/>
        <w:left w:val="none" w:sz="0" w:space="0" w:color="auto"/>
        <w:bottom w:val="none" w:sz="0" w:space="0" w:color="auto"/>
        <w:right w:val="none" w:sz="0" w:space="0" w:color="auto"/>
      </w:divBdr>
    </w:div>
    <w:div w:id="71007251">
      <w:bodyDiv w:val="1"/>
      <w:marLeft w:val="0"/>
      <w:marRight w:val="0"/>
      <w:marTop w:val="0"/>
      <w:marBottom w:val="0"/>
      <w:divBdr>
        <w:top w:val="none" w:sz="0" w:space="0" w:color="auto"/>
        <w:left w:val="none" w:sz="0" w:space="0" w:color="auto"/>
        <w:bottom w:val="none" w:sz="0" w:space="0" w:color="auto"/>
        <w:right w:val="none" w:sz="0" w:space="0" w:color="auto"/>
      </w:divBdr>
    </w:div>
    <w:div w:id="71047187">
      <w:bodyDiv w:val="1"/>
      <w:marLeft w:val="0"/>
      <w:marRight w:val="0"/>
      <w:marTop w:val="0"/>
      <w:marBottom w:val="0"/>
      <w:divBdr>
        <w:top w:val="none" w:sz="0" w:space="0" w:color="auto"/>
        <w:left w:val="none" w:sz="0" w:space="0" w:color="auto"/>
        <w:bottom w:val="none" w:sz="0" w:space="0" w:color="auto"/>
        <w:right w:val="none" w:sz="0" w:space="0" w:color="auto"/>
      </w:divBdr>
    </w:div>
    <w:div w:id="71243763">
      <w:bodyDiv w:val="1"/>
      <w:marLeft w:val="0"/>
      <w:marRight w:val="0"/>
      <w:marTop w:val="0"/>
      <w:marBottom w:val="0"/>
      <w:divBdr>
        <w:top w:val="none" w:sz="0" w:space="0" w:color="auto"/>
        <w:left w:val="none" w:sz="0" w:space="0" w:color="auto"/>
        <w:bottom w:val="none" w:sz="0" w:space="0" w:color="auto"/>
        <w:right w:val="none" w:sz="0" w:space="0" w:color="auto"/>
      </w:divBdr>
    </w:div>
    <w:div w:id="71591623">
      <w:bodyDiv w:val="1"/>
      <w:marLeft w:val="0"/>
      <w:marRight w:val="0"/>
      <w:marTop w:val="0"/>
      <w:marBottom w:val="0"/>
      <w:divBdr>
        <w:top w:val="none" w:sz="0" w:space="0" w:color="auto"/>
        <w:left w:val="none" w:sz="0" w:space="0" w:color="auto"/>
        <w:bottom w:val="none" w:sz="0" w:space="0" w:color="auto"/>
        <w:right w:val="none" w:sz="0" w:space="0" w:color="auto"/>
      </w:divBdr>
    </w:div>
    <w:div w:id="71659218">
      <w:bodyDiv w:val="1"/>
      <w:marLeft w:val="0"/>
      <w:marRight w:val="0"/>
      <w:marTop w:val="0"/>
      <w:marBottom w:val="0"/>
      <w:divBdr>
        <w:top w:val="none" w:sz="0" w:space="0" w:color="auto"/>
        <w:left w:val="none" w:sz="0" w:space="0" w:color="auto"/>
        <w:bottom w:val="none" w:sz="0" w:space="0" w:color="auto"/>
        <w:right w:val="none" w:sz="0" w:space="0" w:color="auto"/>
      </w:divBdr>
    </w:div>
    <w:div w:id="71781918">
      <w:bodyDiv w:val="1"/>
      <w:marLeft w:val="0"/>
      <w:marRight w:val="0"/>
      <w:marTop w:val="0"/>
      <w:marBottom w:val="0"/>
      <w:divBdr>
        <w:top w:val="none" w:sz="0" w:space="0" w:color="auto"/>
        <w:left w:val="none" w:sz="0" w:space="0" w:color="auto"/>
        <w:bottom w:val="none" w:sz="0" w:space="0" w:color="auto"/>
        <w:right w:val="none" w:sz="0" w:space="0" w:color="auto"/>
      </w:divBdr>
    </w:div>
    <w:div w:id="72046960">
      <w:bodyDiv w:val="1"/>
      <w:marLeft w:val="0"/>
      <w:marRight w:val="0"/>
      <w:marTop w:val="0"/>
      <w:marBottom w:val="0"/>
      <w:divBdr>
        <w:top w:val="none" w:sz="0" w:space="0" w:color="auto"/>
        <w:left w:val="none" w:sz="0" w:space="0" w:color="auto"/>
        <w:bottom w:val="none" w:sz="0" w:space="0" w:color="auto"/>
        <w:right w:val="none" w:sz="0" w:space="0" w:color="auto"/>
      </w:divBdr>
    </w:div>
    <w:div w:id="72168938">
      <w:bodyDiv w:val="1"/>
      <w:marLeft w:val="0"/>
      <w:marRight w:val="0"/>
      <w:marTop w:val="0"/>
      <w:marBottom w:val="0"/>
      <w:divBdr>
        <w:top w:val="none" w:sz="0" w:space="0" w:color="auto"/>
        <w:left w:val="none" w:sz="0" w:space="0" w:color="auto"/>
        <w:bottom w:val="none" w:sz="0" w:space="0" w:color="auto"/>
        <w:right w:val="none" w:sz="0" w:space="0" w:color="auto"/>
      </w:divBdr>
    </w:div>
    <w:div w:id="72899198">
      <w:bodyDiv w:val="1"/>
      <w:marLeft w:val="0"/>
      <w:marRight w:val="0"/>
      <w:marTop w:val="0"/>
      <w:marBottom w:val="0"/>
      <w:divBdr>
        <w:top w:val="none" w:sz="0" w:space="0" w:color="auto"/>
        <w:left w:val="none" w:sz="0" w:space="0" w:color="auto"/>
        <w:bottom w:val="none" w:sz="0" w:space="0" w:color="auto"/>
        <w:right w:val="none" w:sz="0" w:space="0" w:color="auto"/>
      </w:divBdr>
    </w:div>
    <w:div w:id="73355801">
      <w:bodyDiv w:val="1"/>
      <w:marLeft w:val="0"/>
      <w:marRight w:val="0"/>
      <w:marTop w:val="0"/>
      <w:marBottom w:val="0"/>
      <w:divBdr>
        <w:top w:val="none" w:sz="0" w:space="0" w:color="auto"/>
        <w:left w:val="none" w:sz="0" w:space="0" w:color="auto"/>
        <w:bottom w:val="none" w:sz="0" w:space="0" w:color="auto"/>
        <w:right w:val="none" w:sz="0" w:space="0" w:color="auto"/>
      </w:divBdr>
    </w:div>
    <w:div w:id="73551979">
      <w:bodyDiv w:val="1"/>
      <w:marLeft w:val="0"/>
      <w:marRight w:val="0"/>
      <w:marTop w:val="0"/>
      <w:marBottom w:val="0"/>
      <w:divBdr>
        <w:top w:val="none" w:sz="0" w:space="0" w:color="auto"/>
        <w:left w:val="none" w:sz="0" w:space="0" w:color="auto"/>
        <w:bottom w:val="none" w:sz="0" w:space="0" w:color="auto"/>
        <w:right w:val="none" w:sz="0" w:space="0" w:color="auto"/>
      </w:divBdr>
    </w:div>
    <w:div w:id="73669219">
      <w:bodyDiv w:val="1"/>
      <w:marLeft w:val="0"/>
      <w:marRight w:val="0"/>
      <w:marTop w:val="0"/>
      <w:marBottom w:val="0"/>
      <w:divBdr>
        <w:top w:val="none" w:sz="0" w:space="0" w:color="auto"/>
        <w:left w:val="none" w:sz="0" w:space="0" w:color="auto"/>
        <w:bottom w:val="none" w:sz="0" w:space="0" w:color="auto"/>
        <w:right w:val="none" w:sz="0" w:space="0" w:color="auto"/>
      </w:divBdr>
    </w:div>
    <w:div w:id="73866700">
      <w:bodyDiv w:val="1"/>
      <w:marLeft w:val="0"/>
      <w:marRight w:val="0"/>
      <w:marTop w:val="0"/>
      <w:marBottom w:val="0"/>
      <w:divBdr>
        <w:top w:val="none" w:sz="0" w:space="0" w:color="auto"/>
        <w:left w:val="none" w:sz="0" w:space="0" w:color="auto"/>
        <w:bottom w:val="none" w:sz="0" w:space="0" w:color="auto"/>
        <w:right w:val="none" w:sz="0" w:space="0" w:color="auto"/>
      </w:divBdr>
    </w:div>
    <w:div w:id="74130187">
      <w:bodyDiv w:val="1"/>
      <w:marLeft w:val="0"/>
      <w:marRight w:val="0"/>
      <w:marTop w:val="0"/>
      <w:marBottom w:val="0"/>
      <w:divBdr>
        <w:top w:val="none" w:sz="0" w:space="0" w:color="auto"/>
        <w:left w:val="none" w:sz="0" w:space="0" w:color="auto"/>
        <w:bottom w:val="none" w:sz="0" w:space="0" w:color="auto"/>
        <w:right w:val="none" w:sz="0" w:space="0" w:color="auto"/>
      </w:divBdr>
    </w:div>
    <w:div w:id="74131663">
      <w:bodyDiv w:val="1"/>
      <w:marLeft w:val="0"/>
      <w:marRight w:val="0"/>
      <w:marTop w:val="0"/>
      <w:marBottom w:val="0"/>
      <w:divBdr>
        <w:top w:val="none" w:sz="0" w:space="0" w:color="auto"/>
        <w:left w:val="none" w:sz="0" w:space="0" w:color="auto"/>
        <w:bottom w:val="none" w:sz="0" w:space="0" w:color="auto"/>
        <w:right w:val="none" w:sz="0" w:space="0" w:color="auto"/>
      </w:divBdr>
    </w:div>
    <w:div w:id="74669702">
      <w:bodyDiv w:val="1"/>
      <w:marLeft w:val="0"/>
      <w:marRight w:val="0"/>
      <w:marTop w:val="0"/>
      <w:marBottom w:val="0"/>
      <w:divBdr>
        <w:top w:val="none" w:sz="0" w:space="0" w:color="auto"/>
        <w:left w:val="none" w:sz="0" w:space="0" w:color="auto"/>
        <w:bottom w:val="none" w:sz="0" w:space="0" w:color="auto"/>
        <w:right w:val="none" w:sz="0" w:space="0" w:color="auto"/>
      </w:divBdr>
    </w:div>
    <w:div w:id="74936777">
      <w:bodyDiv w:val="1"/>
      <w:marLeft w:val="0"/>
      <w:marRight w:val="0"/>
      <w:marTop w:val="0"/>
      <w:marBottom w:val="0"/>
      <w:divBdr>
        <w:top w:val="none" w:sz="0" w:space="0" w:color="auto"/>
        <w:left w:val="none" w:sz="0" w:space="0" w:color="auto"/>
        <w:bottom w:val="none" w:sz="0" w:space="0" w:color="auto"/>
        <w:right w:val="none" w:sz="0" w:space="0" w:color="auto"/>
      </w:divBdr>
    </w:div>
    <w:div w:id="75249812">
      <w:bodyDiv w:val="1"/>
      <w:marLeft w:val="0"/>
      <w:marRight w:val="0"/>
      <w:marTop w:val="0"/>
      <w:marBottom w:val="0"/>
      <w:divBdr>
        <w:top w:val="none" w:sz="0" w:space="0" w:color="auto"/>
        <w:left w:val="none" w:sz="0" w:space="0" w:color="auto"/>
        <w:bottom w:val="none" w:sz="0" w:space="0" w:color="auto"/>
        <w:right w:val="none" w:sz="0" w:space="0" w:color="auto"/>
      </w:divBdr>
    </w:div>
    <w:div w:id="75322242">
      <w:bodyDiv w:val="1"/>
      <w:marLeft w:val="0"/>
      <w:marRight w:val="0"/>
      <w:marTop w:val="0"/>
      <w:marBottom w:val="0"/>
      <w:divBdr>
        <w:top w:val="none" w:sz="0" w:space="0" w:color="auto"/>
        <w:left w:val="none" w:sz="0" w:space="0" w:color="auto"/>
        <w:bottom w:val="none" w:sz="0" w:space="0" w:color="auto"/>
        <w:right w:val="none" w:sz="0" w:space="0" w:color="auto"/>
      </w:divBdr>
    </w:div>
    <w:div w:id="75369401">
      <w:bodyDiv w:val="1"/>
      <w:marLeft w:val="0"/>
      <w:marRight w:val="0"/>
      <w:marTop w:val="0"/>
      <w:marBottom w:val="0"/>
      <w:divBdr>
        <w:top w:val="none" w:sz="0" w:space="0" w:color="auto"/>
        <w:left w:val="none" w:sz="0" w:space="0" w:color="auto"/>
        <w:bottom w:val="none" w:sz="0" w:space="0" w:color="auto"/>
        <w:right w:val="none" w:sz="0" w:space="0" w:color="auto"/>
      </w:divBdr>
    </w:div>
    <w:div w:id="75977068">
      <w:bodyDiv w:val="1"/>
      <w:marLeft w:val="0"/>
      <w:marRight w:val="0"/>
      <w:marTop w:val="0"/>
      <w:marBottom w:val="0"/>
      <w:divBdr>
        <w:top w:val="none" w:sz="0" w:space="0" w:color="auto"/>
        <w:left w:val="none" w:sz="0" w:space="0" w:color="auto"/>
        <w:bottom w:val="none" w:sz="0" w:space="0" w:color="auto"/>
        <w:right w:val="none" w:sz="0" w:space="0" w:color="auto"/>
      </w:divBdr>
    </w:div>
    <w:div w:id="75980822">
      <w:bodyDiv w:val="1"/>
      <w:marLeft w:val="0"/>
      <w:marRight w:val="0"/>
      <w:marTop w:val="0"/>
      <w:marBottom w:val="0"/>
      <w:divBdr>
        <w:top w:val="none" w:sz="0" w:space="0" w:color="auto"/>
        <w:left w:val="none" w:sz="0" w:space="0" w:color="auto"/>
        <w:bottom w:val="none" w:sz="0" w:space="0" w:color="auto"/>
        <w:right w:val="none" w:sz="0" w:space="0" w:color="auto"/>
      </w:divBdr>
    </w:div>
    <w:div w:id="76632463">
      <w:bodyDiv w:val="1"/>
      <w:marLeft w:val="0"/>
      <w:marRight w:val="0"/>
      <w:marTop w:val="0"/>
      <w:marBottom w:val="0"/>
      <w:divBdr>
        <w:top w:val="none" w:sz="0" w:space="0" w:color="auto"/>
        <w:left w:val="none" w:sz="0" w:space="0" w:color="auto"/>
        <w:bottom w:val="none" w:sz="0" w:space="0" w:color="auto"/>
        <w:right w:val="none" w:sz="0" w:space="0" w:color="auto"/>
      </w:divBdr>
    </w:div>
    <w:div w:id="76677823">
      <w:bodyDiv w:val="1"/>
      <w:marLeft w:val="0"/>
      <w:marRight w:val="0"/>
      <w:marTop w:val="0"/>
      <w:marBottom w:val="0"/>
      <w:divBdr>
        <w:top w:val="none" w:sz="0" w:space="0" w:color="auto"/>
        <w:left w:val="none" w:sz="0" w:space="0" w:color="auto"/>
        <w:bottom w:val="none" w:sz="0" w:space="0" w:color="auto"/>
        <w:right w:val="none" w:sz="0" w:space="0" w:color="auto"/>
      </w:divBdr>
    </w:div>
    <w:div w:id="76752228">
      <w:bodyDiv w:val="1"/>
      <w:marLeft w:val="0"/>
      <w:marRight w:val="0"/>
      <w:marTop w:val="0"/>
      <w:marBottom w:val="0"/>
      <w:divBdr>
        <w:top w:val="none" w:sz="0" w:space="0" w:color="auto"/>
        <w:left w:val="none" w:sz="0" w:space="0" w:color="auto"/>
        <w:bottom w:val="none" w:sz="0" w:space="0" w:color="auto"/>
        <w:right w:val="none" w:sz="0" w:space="0" w:color="auto"/>
      </w:divBdr>
    </w:div>
    <w:div w:id="76875313">
      <w:bodyDiv w:val="1"/>
      <w:marLeft w:val="0"/>
      <w:marRight w:val="0"/>
      <w:marTop w:val="0"/>
      <w:marBottom w:val="0"/>
      <w:divBdr>
        <w:top w:val="none" w:sz="0" w:space="0" w:color="auto"/>
        <w:left w:val="none" w:sz="0" w:space="0" w:color="auto"/>
        <w:bottom w:val="none" w:sz="0" w:space="0" w:color="auto"/>
        <w:right w:val="none" w:sz="0" w:space="0" w:color="auto"/>
      </w:divBdr>
    </w:div>
    <w:div w:id="77095792">
      <w:bodyDiv w:val="1"/>
      <w:marLeft w:val="0"/>
      <w:marRight w:val="0"/>
      <w:marTop w:val="0"/>
      <w:marBottom w:val="0"/>
      <w:divBdr>
        <w:top w:val="none" w:sz="0" w:space="0" w:color="auto"/>
        <w:left w:val="none" w:sz="0" w:space="0" w:color="auto"/>
        <w:bottom w:val="none" w:sz="0" w:space="0" w:color="auto"/>
        <w:right w:val="none" w:sz="0" w:space="0" w:color="auto"/>
      </w:divBdr>
    </w:div>
    <w:div w:id="77404176">
      <w:bodyDiv w:val="1"/>
      <w:marLeft w:val="0"/>
      <w:marRight w:val="0"/>
      <w:marTop w:val="0"/>
      <w:marBottom w:val="0"/>
      <w:divBdr>
        <w:top w:val="none" w:sz="0" w:space="0" w:color="auto"/>
        <w:left w:val="none" w:sz="0" w:space="0" w:color="auto"/>
        <w:bottom w:val="none" w:sz="0" w:space="0" w:color="auto"/>
        <w:right w:val="none" w:sz="0" w:space="0" w:color="auto"/>
      </w:divBdr>
    </w:div>
    <w:div w:id="77406240">
      <w:bodyDiv w:val="1"/>
      <w:marLeft w:val="0"/>
      <w:marRight w:val="0"/>
      <w:marTop w:val="0"/>
      <w:marBottom w:val="0"/>
      <w:divBdr>
        <w:top w:val="none" w:sz="0" w:space="0" w:color="auto"/>
        <w:left w:val="none" w:sz="0" w:space="0" w:color="auto"/>
        <w:bottom w:val="none" w:sz="0" w:space="0" w:color="auto"/>
        <w:right w:val="none" w:sz="0" w:space="0" w:color="auto"/>
      </w:divBdr>
    </w:div>
    <w:div w:id="77487530">
      <w:bodyDiv w:val="1"/>
      <w:marLeft w:val="0"/>
      <w:marRight w:val="0"/>
      <w:marTop w:val="0"/>
      <w:marBottom w:val="0"/>
      <w:divBdr>
        <w:top w:val="none" w:sz="0" w:space="0" w:color="auto"/>
        <w:left w:val="none" w:sz="0" w:space="0" w:color="auto"/>
        <w:bottom w:val="none" w:sz="0" w:space="0" w:color="auto"/>
        <w:right w:val="none" w:sz="0" w:space="0" w:color="auto"/>
      </w:divBdr>
    </w:div>
    <w:div w:id="77675499">
      <w:bodyDiv w:val="1"/>
      <w:marLeft w:val="0"/>
      <w:marRight w:val="0"/>
      <w:marTop w:val="0"/>
      <w:marBottom w:val="0"/>
      <w:divBdr>
        <w:top w:val="none" w:sz="0" w:space="0" w:color="auto"/>
        <w:left w:val="none" w:sz="0" w:space="0" w:color="auto"/>
        <w:bottom w:val="none" w:sz="0" w:space="0" w:color="auto"/>
        <w:right w:val="none" w:sz="0" w:space="0" w:color="auto"/>
      </w:divBdr>
    </w:div>
    <w:div w:id="78059869">
      <w:bodyDiv w:val="1"/>
      <w:marLeft w:val="0"/>
      <w:marRight w:val="0"/>
      <w:marTop w:val="0"/>
      <w:marBottom w:val="0"/>
      <w:divBdr>
        <w:top w:val="none" w:sz="0" w:space="0" w:color="auto"/>
        <w:left w:val="none" w:sz="0" w:space="0" w:color="auto"/>
        <w:bottom w:val="none" w:sz="0" w:space="0" w:color="auto"/>
        <w:right w:val="none" w:sz="0" w:space="0" w:color="auto"/>
      </w:divBdr>
    </w:div>
    <w:div w:id="78213382">
      <w:bodyDiv w:val="1"/>
      <w:marLeft w:val="0"/>
      <w:marRight w:val="0"/>
      <w:marTop w:val="0"/>
      <w:marBottom w:val="0"/>
      <w:divBdr>
        <w:top w:val="none" w:sz="0" w:space="0" w:color="auto"/>
        <w:left w:val="none" w:sz="0" w:space="0" w:color="auto"/>
        <w:bottom w:val="none" w:sz="0" w:space="0" w:color="auto"/>
        <w:right w:val="none" w:sz="0" w:space="0" w:color="auto"/>
      </w:divBdr>
    </w:div>
    <w:div w:id="78451629">
      <w:bodyDiv w:val="1"/>
      <w:marLeft w:val="0"/>
      <w:marRight w:val="0"/>
      <w:marTop w:val="0"/>
      <w:marBottom w:val="0"/>
      <w:divBdr>
        <w:top w:val="none" w:sz="0" w:space="0" w:color="auto"/>
        <w:left w:val="none" w:sz="0" w:space="0" w:color="auto"/>
        <w:bottom w:val="none" w:sz="0" w:space="0" w:color="auto"/>
        <w:right w:val="none" w:sz="0" w:space="0" w:color="auto"/>
      </w:divBdr>
    </w:div>
    <w:div w:id="78644968">
      <w:bodyDiv w:val="1"/>
      <w:marLeft w:val="0"/>
      <w:marRight w:val="0"/>
      <w:marTop w:val="0"/>
      <w:marBottom w:val="0"/>
      <w:divBdr>
        <w:top w:val="none" w:sz="0" w:space="0" w:color="auto"/>
        <w:left w:val="none" w:sz="0" w:space="0" w:color="auto"/>
        <w:bottom w:val="none" w:sz="0" w:space="0" w:color="auto"/>
        <w:right w:val="none" w:sz="0" w:space="0" w:color="auto"/>
      </w:divBdr>
    </w:div>
    <w:div w:id="79761751">
      <w:bodyDiv w:val="1"/>
      <w:marLeft w:val="0"/>
      <w:marRight w:val="0"/>
      <w:marTop w:val="0"/>
      <w:marBottom w:val="0"/>
      <w:divBdr>
        <w:top w:val="none" w:sz="0" w:space="0" w:color="auto"/>
        <w:left w:val="none" w:sz="0" w:space="0" w:color="auto"/>
        <w:bottom w:val="none" w:sz="0" w:space="0" w:color="auto"/>
        <w:right w:val="none" w:sz="0" w:space="0" w:color="auto"/>
      </w:divBdr>
    </w:div>
    <w:div w:id="79838534">
      <w:bodyDiv w:val="1"/>
      <w:marLeft w:val="0"/>
      <w:marRight w:val="0"/>
      <w:marTop w:val="0"/>
      <w:marBottom w:val="0"/>
      <w:divBdr>
        <w:top w:val="none" w:sz="0" w:space="0" w:color="auto"/>
        <w:left w:val="none" w:sz="0" w:space="0" w:color="auto"/>
        <w:bottom w:val="none" w:sz="0" w:space="0" w:color="auto"/>
        <w:right w:val="none" w:sz="0" w:space="0" w:color="auto"/>
      </w:divBdr>
    </w:div>
    <w:div w:id="80371297">
      <w:bodyDiv w:val="1"/>
      <w:marLeft w:val="0"/>
      <w:marRight w:val="0"/>
      <w:marTop w:val="0"/>
      <w:marBottom w:val="0"/>
      <w:divBdr>
        <w:top w:val="none" w:sz="0" w:space="0" w:color="auto"/>
        <w:left w:val="none" w:sz="0" w:space="0" w:color="auto"/>
        <w:bottom w:val="none" w:sz="0" w:space="0" w:color="auto"/>
        <w:right w:val="none" w:sz="0" w:space="0" w:color="auto"/>
      </w:divBdr>
    </w:div>
    <w:div w:id="80571518">
      <w:bodyDiv w:val="1"/>
      <w:marLeft w:val="0"/>
      <w:marRight w:val="0"/>
      <w:marTop w:val="0"/>
      <w:marBottom w:val="0"/>
      <w:divBdr>
        <w:top w:val="none" w:sz="0" w:space="0" w:color="auto"/>
        <w:left w:val="none" w:sz="0" w:space="0" w:color="auto"/>
        <w:bottom w:val="none" w:sz="0" w:space="0" w:color="auto"/>
        <w:right w:val="none" w:sz="0" w:space="0" w:color="auto"/>
      </w:divBdr>
    </w:div>
    <w:div w:id="80571607">
      <w:bodyDiv w:val="1"/>
      <w:marLeft w:val="0"/>
      <w:marRight w:val="0"/>
      <w:marTop w:val="0"/>
      <w:marBottom w:val="0"/>
      <w:divBdr>
        <w:top w:val="none" w:sz="0" w:space="0" w:color="auto"/>
        <w:left w:val="none" w:sz="0" w:space="0" w:color="auto"/>
        <w:bottom w:val="none" w:sz="0" w:space="0" w:color="auto"/>
        <w:right w:val="none" w:sz="0" w:space="0" w:color="auto"/>
      </w:divBdr>
    </w:div>
    <w:div w:id="81339873">
      <w:bodyDiv w:val="1"/>
      <w:marLeft w:val="0"/>
      <w:marRight w:val="0"/>
      <w:marTop w:val="0"/>
      <w:marBottom w:val="0"/>
      <w:divBdr>
        <w:top w:val="none" w:sz="0" w:space="0" w:color="auto"/>
        <w:left w:val="none" w:sz="0" w:space="0" w:color="auto"/>
        <w:bottom w:val="none" w:sz="0" w:space="0" w:color="auto"/>
        <w:right w:val="none" w:sz="0" w:space="0" w:color="auto"/>
      </w:divBdr>
    </w:div>
    <w:div w:id="81488761">
      <w:bodyDiv w:val="1"/>
      <w:marLeft w:val="0"/>
      <w:marRight w:val="0"/>
      <w:marTop w:val="0"/>
      <w:marBottom w:val="0"/>
      <w:divBdr>
        <w:top w:val="none" w:sz="0" w:space="0" w:color="auto"/>
        <w:left w:val="none" w:sz="0" w:space="0" w:color="auto"/>
        <w:bottom w:val="none" w:sz="0" w:space="0" w:color="auto"/>
        <w:right w:val="none" w:sz="0" w:space="0" w:color="auto"/>
      </w:divBdr>
    </w:div>
    <w:div w:id="81491293">
      <w:bodyDiv w:val="1"/>
      <w:marLeft w:val="0"/>
      <w:marRight w:val="0"/>
      <w:marTop w:val="0"/>
      <w:marBottom w:val="0"/>
      <w:divBdr>
        <w:top w:val="none" w:sz="0" w:space="0" w:color="auto"/>
        <w:left w:val="none" w:sz="0" w:space="0" w:color="auto"/>
        <w:bottom w:val="none" w:sz="0" w:space="0" w:color="auto"/>
        <w:right w:val="none" w:sz="0" w:space="0" w:color="auto"/>
      </w:divBdr>
    </w:div>
    <w:div w:id="82342420">
      <w:bodyDiv w:val="1"/>
      <w:marLeft w:val="0"/>
      <w:marRight w:val="0"/>
      <w:marTop w:val="0"/>
      <w:marBottom w:val="0"/>
      <w:divBdr>
        <w:top w:val="none" w:sz="0" w:space="0" w:color="auto"/>
        <w:left w:val="none" w:sz="0" w:space="0" w:color="auto"/>
        <w:bottom w:val="none" w:sz="0" w:space="0" w:color="auto"/>
        <w:right w:val="none" w:sz="0" w:space="0" w:color="auto"/>
      </w:divBdr>
    </w:div>
    <w:div w:id="82458536">
      <w:bodyDiv w:val="1"/>
      <w:marLeft w:val="0"/>
      <w:marRight w:val="0"/>
      <w:marTop w:val="0"/>
      <w:marBottom w:val="0"/>
      <w:divBdr>
        <w:top w:val="none" w:sz="0" w:space="0" w:color="auto"/>
        <w:left w:val="none" w:sz="0" w:space="0" w:color="auto"/>
        <w:bottom w:val="none" w:sz="0" w:space="0" w:color="auto"/>
        <w:right w:val="none" w:sz="0" w:space="0" w:color="auto"/>
      </w:divBdr>
    </w:div>
    <w:div w:id="82607219">
      <w:bodyDiv w:val="1"/>
      <w:marLeft w:val="0"/>
      <w:marRight w:val="0"/>
      <w:marTop w:val="0"/>
      <w:marBottom w:val="0"/>
      <w:divBdr>
        <w:top w:val="none" w:sz="0" w:space="0" w:color="auto"/>
        <w:left w:val="none" w:sz="0" w:space="0" w:color="auto"/>
        <w:bottom w:val="none" w:sz="0" w:space="0" w:color="auto"/>
        <w:right w:val="none" w:sz="0" w:space="0" w:color="auto"/>
      </w:divBdr>
    </w:div>
    <w:div w:id="82650422">
      <w:bodyDiv w:val="1"/>
      <w:marLeft w:val="0"/>
      <w:marRight w:val="0"/>
      <w:marTop w:val="0"/>
      <w:marBottom w:val="0"/>
      <w:divBdr>
        <w:top w:val="none" w:sz="0" w:space="0" w:color="auto"/>
        <w:left w:val="none" w:sz="0" w:space="0" w:color="auto"/>
        <w:bottom w:val="none" w:sz="0" w:space="0" w:color="auto"/>
        <w:right w:val="none" w:sz="0" w:space="0" w:color="auto"/>
      </w:divBdr>
    </w:div>
    <w:div w:id="82803271">
      <w:bodyDiv w:val="1"/>
      <w:marLeft w:val="0"/>
      <w:marRight w:val="0"/>
      <w:marTop w:val="0"/>
      <w:marBottom w:val="0"/>
      <w:divBdr>
        <w:top w:val="none" w:sz="0" w:space="0" w:color="auto"/>
        <w:left w:val="none" w:sz="0" w:space="0" w:color="auto"/>
        <w:bottom w:val="none" w:sz="0" w:space="0" w:color="auto"/>
        <w:right w:val="none" w:sz="0" w:space="0" w:color="auto"/>
      </w:divBdr>
    </w:div>
    <w:div w:id="82839963">
      <w:bodyDiv w:val="1"/>
      <w:marLeft w:val="0"/>
      <w:marRight w:val="0"/>
      <w:marTop w:val="0"/>
      <w:marBottom w:val="0"/>
      <w:divBdr>
        <w:top w:val="none" w:sz="0" w:space="0" w:color="auto"/>
        <w:left w:val="none" w:sz="0" w:space="0" w:color="auto"/>
        <w:bottom w:val="none" w:sz="0" w:space="0" w:color="auto"/>
        <w:right w:val="none" w:sz="0" w:space="0" w:color="auto"/>
      </w:divBdr>
    </w:div>
    <w:div w:id="82992347">
      <w:bodyDiv w:val="1"/>
      <w:marLeft w:val="0"/>
      <w:marRight w:val="0"/>
      <w:marTop w:val="0"/>
      <w:marBottom w:val="0"/>
      <w:divBdr>
        <w:top w:val="none" w:sz="0" w:space="0" w:color="auto"/>
        <w:left w:val="none" w:sz="0" w:space="0" w:color="auto"/>
        <w:bottom w:val="none" w:sz="0" w:space="0" w:color="auto"/>
        <w:right w:val="none" w:sz="0" w:space="0" w:color="auto"/>
      </w:divBdr>
    </w:div>
    <w:div w:id="83115194">
      <w:bodyDiv w:val="1"/>
      <w:marLeft w:val="0"/>
      <w:marRight w:val="0"/>
      <w:marTop w:val="0"/>
      <w:marBottom w:val="0"/>
      <w:divBdr>
        <w:top w:val="none" w:sz="0" w:space="0" w:color="auto"/>
        <w:left w:val="none" w:sz="0" w:space="0" w:color="auto"/>
        <w:bottom w:val="none" w:sz="0" w:space="0" w:color="auto"/>
        <w:right w:val="none" w:sz="0" w:space="0" w:color="auto"/>
      </w:divBdr>
    </w:div>
    <w:div w:id="83378180">
      <w:bodyDiv w:val="1"/>
      <w:marLeft w:val="0"/>
      <w:marRight w:val="0"/>
      <w:marTop w:val="0"/>
      <w:marBottom w:val="0"/>
      <w:divBdr>
        <w:top w:val="none" w:sz="0" w:space="0" w:color="auto"/>
        <w:left w:val="none" w:sz="0" w:space="0" w:color="auto"/>
        <w:bottom w:val="none" w:sz="0" w:space="0" w:color="auto"/>
        <w:right w:val="none" w:sz="0" w:space="0" w:color="auto"/>
      </w:divBdr>
    </w:div>
    <w:div w:id="83847842">
      <w:bodyDiv w:val="1"/>
      <w:marLeft w:val="0"/>
      <w:marRight w:val="0"/>
      <w:marTop w:val="0"/>
      <w:marBottom w:val="0"/>
      <w:divBdr>
        <w:top w:val="none" w:sz="0" w:space="0" w:color="auto"/>
        <w:left w:val="none" w:sz="0" w:space="0" w:color="auto"/>
        <w:bottom w:val="none" w:sz="0" w:space="0" w:color="auto"/>
        <w:right w:val="none" w:sz="0" w:space="0" w:color="auto"/>
      </w:divBdr>
    </w:div>
    <w:div w:id="83890244">
      <w:bodyDiv w:val="1"/>
      <w:marLeft w:val="0"/>
      <w:marRight w:val="0"/>
      <w:marTop w:val="0"/>
      <w:marBottom w:val="0"/>
      <w:divBdr>
        <w:top w:val="none" w:sz="0" w:space="0" w:color="auto"/>
        <w:left w:val="none" w:sz="0" w:space="0" w:color="auto"/>
        <w:bottom w:val="none" w:sz="0" w:space="0" w:color="auto"/>
        <w:right w:val="none" w:sz="0" w:space="0" w:color="auto"/>
      </w:divBdr>
    </w:div>
    <w:div w:id="84227785">
      <w:bodyDiv w:val="1"/>
      <w:marLeft w:val="0"/>
      <w:marRight w:val="0"/>
      <w:marTop w:val="0"/>
      <w:marBottom w:val="0"/>
      <w:divBdr>
        <w:top w:val="none" w:sz="0" w:space="0" w:color="auto"/>
        <w:left w:val="none" w:sz="0" w:space="0" w:color="auto"/>
        <w:bottom w:val="none" w:sz="0" w:space="0" w:color="auto"/>
        <w:right w:val="none" w:sz="0" w:space="0" w:color="auto"/>
      </w:divBdr>
    </w:div>
    <w:div w:id="84613516">
      <w:bodyDiv w:val="1"/>
      <w:marLeft w:val="0"/>
      <w:marRight w:val="0"/>
      <w:marTop w:val="0"/>
      <w:marBottom w:val="0"/>
      <w:divBdr>
        <w:top w:val="none" w:sz="0" w:space="0" w:color="auto"/>
        <w:left w:val="none" w:sz="0" w:space="0" w:color="auto"/>
        <w:bottom w:val="none" w:sz="0" w:space="0" w:color="auto"/>
        <w:right w:val="none" w:sz="0" w:space="0" w:color="auto"/>
      </w:divBdr>
    </w:div>
    <w:div w:id="84690242">
      <w:bodyDiv w:val="1"/>
      <w:marLeft w:val="0"/>
      <w:marRight w:val="0"/>
      <w:marTop w:val="0"/>
      <w:marBottom w:val="0"/>
      <w:divBdr>
        <w:top w:val="none" w:sz="0" w:space="0" w:color="auto"/>
        <w:left w:val="none" w:sz="0" w:space="0" w:color="auto"/>
        <w:bottom w:val="none" w:sz="0" w:space="0" w:color="auto"/>
        <w:right w:val="none" w:sz="0" w:space="0" w:color="auto"/>
      </w:divBdr>
    </w:div>
    <w:div w:id="85346009">
      <w:bodyDiv w:val="1"/>
      <w:marLeft w:val="0"/>
      <w:marRight w:val="0"/>
      <w:marTop w:val="0"/>
      <w:marBottom w:val="0"/>
      <w:divBdr>
        <w:top w:val="none" w:sz="0" w:space="0" w:color="auto"/>
        <w:left w:val="none" w:sz="0" w:space="0" w:color="auto"/>
        <w:bottom w:val="none" w:sz="0" w:space="0" w:color="auto"/>
        <w:right w:val="none" w:sz="0" w:space="0" w:color="auto"/>
      </w:divBdr>
    </w:div>
    <w:div w:id="85466379">
      <w:bodyDiv w:val="1"/>
      <w:marLeft w:val="0"/>
      <w:marRight w:val="0"/>
      <w:marTop w:val="0"/>
      <w:marBottom w:val="0"/>
      <w:divBdr>
        <w:top w:val="none" w:sz="0" w:space="0" w:color="auto"/>
        <w:left w:val="none" w:sz="0" w:space="0" w:color="auto"/>
        <w:bottom w:val="none" w:sz="0" w:space="0" w:color="auto"/>
        <w:right w:val="none" w:sz="0" w:space="0" w:color="auto"/>
      </w:divBdr>
    </w:div>
    <w:div w:id="85621014">
      <w:bodyDiv w:val="1"/>
      <w:marLeft w:val="0"/>
      <w:marRight w:val="0"/>
      <w:marTop w:val="0"/>
      <w:marBottom w:val="0"/>
      <w:divBdr>
        <w:top w:val="none" w:sz="0" w:space="0" w:color="auto"/>
        <w:left w:val="none" w:sz="0" w:space="0" w:color="auto"/>
        <w:bottom w:val="none" w:sz="0" w:space="0" w:color="auto"/>
        <w:right w:val="none" w:sz="0" w:space="0" w:color="auto"/>
      </w:divBdr>
    </w:div>
    <w:div w:id="85687646">
      <w:bodyDiv w:val="1"/>
      <w:marLeft w:val="0"/>
      <w:marRight w:val="0"/>
      <w:marTop w:val="0"/>
      <w:marBottom w:val="0"/>
      <w:divBdr>
        <w:top w:val="none" w:sz="0" w:space="0" w:color="auto"/>
        <w:left w:val="none" w:sz="0" w:space="0" w:color="auto"/>
        <w:bottom w:val="none" w:sz="0" w:space="0" w:color="auto"/>
        <w:right w:val="none" w:sz="0" w:space="0" w:color="auto"/>
      </w:divBdr>
    </w:div>
    <w:div w:id="85882091">
      <w:bodyDiv w:val="1"/>
      <w:marLeft w:val="0"/>
      <w:marRight w:val="0"/>
      <w:marTop w:val="0"/>
      <w:marBottom w:val="0"/>
      <w:divBdr>
        <w:top w:val="none" w:sz="0" w:space="0" w:color="auto"/>
        <w:left w:val="none" w:sz="0" w:space="0" w:color="auto"/>
        <w:bottom w:val="none" w:sz="0" w:space="0" w:color="auto"/>
        <w:right w:val="none" w:sz="0" w:space="0" w:color="auto"/>
      </w:divBdr>
    </w:div>
    <w:div w:id="86001988">
      <w:bodyDiv w:val="1"/>
      <w:marLeft w:val="0"/>
      <w:marRight w:val="0"/>
      <w:marTop w:val="0"/>
      <w:marBottom w:val="0"/>
      <w:divBdr>
        <w:top w:val="none" w:sz="0" w:space="0" w:color="auto"/>
        <w:left w:val="none" w:sz="0" w:space="0" w:color="auto"/>
        <w:bottom w:val="none" w:sz="0" w:space="0" w:color="auto"/>
        <w:right w:val="none" w:sz="0" w:space="0" w:color="auto"/>
      </w:divBdr>
    </w:div>
    <w:div w:id="86002567">
      <w:bodyDiv w:val="1"/>
      <w:marLeft w:val="0"/>
      <w:marRight w:val="0"/>
      <w:marTop w:val="0"/>
      <w:marBottom w:val="0"/>
      <w:divBdr>
        <w:top w:val="none" w:sz="0" w:space="0" w:color="auto"/>
        <w:left w:val="none" w:sz="0" w:space="0" w:color="auto"/>
        <w:bottom w:val="none" w:sz="0" w:space="0" w:color="auto"/>
        <w:right w:val="none" w:sz="0" w:space="0" w:color="auto"/>
      </w:divBdr>
    </w:div>
    <w:div w:id="86660934">
      <w:bodyDiv w:val="1"/>
      <w:marLeft w:val="0"/>
      <w:marRight w:val="0"/>
      <w:marTop w:val="0"/>
      <w:marBottom w:val="0"/>
      <w:divBdr>
        <w:top w:val="none" w:sz="0" w:space="0" w:color="auto"/>
        <w:left w:val="none" w:sz="0" w:space="0" w:color="auto"/>
        <w:bottom w:val="none" w:sz="0" w:space="0" w:color="auto"/>
        <w:right w:val="none" w:sz="0" w:space="0" w:color="auto"/>
      </w:divBdr>
    </w:div>
    <w:div w:id="86851338">
      <w:bodyDiv w:val="1"/>
      <w:marLeft w:val="0"/>
      <w:marRight w:val="0"/>
      <w:marTop w:val="0"/>
      <w:marBottom w:val="0"/>
      <w:divBdr>
        <w:top w:val="none" w:sz="0" w:space="0" w:color="auto"/>
        <w:left w:val="none" w:sz="0" w:space="0" w:color="auto"/>
        <w:bottom w:val="none" w:sz="0" w:space="0" w:color="auto"/>
        <w:right w:val="none" w:sz="0" w:space="0" w:color="auto"/>
      </w:divBdr>
    </w:div>
    <w:div w:id="86924814">
      <w:bodyDiv w:val="1"/>
      <w:marLeft w:val="0"/>
      <w:marRight w:val="0"/>
      <w:marTop w:val="0"/>
      <w:marBottom w:val="0"/>
      <w:divBdr>
        <w:top w:val="none" w:sz="0" w:space="0" w:color="auto"/>
        <w:left w:val="none" w:sz="0" w:space="0" w:color="auto"/>
        <w:bottom w:val="none" w:sz="0" w:space="0" w:color="auto"/>
        <w:right w:val="none" w:sz="0" w:space="0" w:color="auto"/>
      </w:divBdr>
    </w:div>
    <w:div w:id="87311847">
      <w:bodyDiv w:val="1"/>
      <w:marLeft w:val="0"/>
      <w:marRight w:val="0"/>
      <w:marTop w:val="0"/>
      <w:marBottom w:val="0"/>
      <w:divBdr>
        <w:top w:val="none" w:sz="0" w:space="0" w:color="auto"/>
        <w:left w:val="none" w:sz="0" w:space="0" w:color="auto"/>
        <w:bottom w:val="none" w:sz="0" w:space="0" w:color="auto"/>
        <w:right w:val="none" w:sz="0" w:space="0" w:color="auto"/>
      </w:divBdr>
    </w:div>
    <w:div w:id="87318032">
      <w:bodyDiv w:val="1"/>
      <w:marLeft w:val="0"/>
      <w:marRight w:val="0"/>
      <w:marTop w:val="0"/>
      <w:marBottom w:val="0"/>
      <w:divBdr>
        <w:top w:val="none" w:sz="0" w:space="0" w:color="auto"/>
        <w:left w:val="none" w:sz="0" w:space="0" w:color="auto"/>
        <w:bottom w:val="none" w:sz="0" w:space="0" w:color="auto"/>
        <w:right w:val="none" w:sz="0" w:space="0" w:color="auto"/>
      </w:divBdr>
    </w:div>
    <w:div w:id="87433603">
      <w:bodyDiv w:val="1"/>
      <w:marLeft w:val="0"/>
      <w:marRight w:val="0"/>
      <w:marTop w:val="0"/>
      <w:marBottom w:val="0"/>
      <w:divBdr>
        <w:top w:val="none" w:sz="0" w:space="0" w:color="auto"/>
        <w:left w:val="none" w:sz="0" w:space="0" w:color="auto"/>
        <w:bottom w:val="none" w:sz="0" w:space="0" w:color="auto"/>
        <w:right w:val="none" w:sz="0" w:space="0" w:color="auto"/>
      </w:divBdr>
    </w:div>
    <w:div w:id="87821271">
      <w:bodyDiv w:val="1"/>
      <w:marLeft w:val="0"/>
      <w:marRight w:val="0"/>
      <w:marTop w:val="0"/>
      <w:marBottom w:val="0"/>
      <w:divBdr>
        <w:top w:val="none" w:sz="0" w:space="0" w:color="auto"/>
        <w:left w:val="none" w:sz="0" w:space="0" w:color="auto"/>
        <w:bottom w:val="none" w:sz="0" w:space="0" w:color="auto"/>
        <w:right w:val="none" w:sz="0" w:space="0" w:color="auto"/>
      </w:divBdr>
    </w:div>
    <w:div w:id="88238194">
      <w:bodyDiv w:val="1"/>
      <w:marLeft w:val="0"/>
      <w:marRight w:val="0"/>
      <w:marTop w:val="0"/>
      <w:marBottom w:val="0"/>
      <w:divBdr>
        <w:top w:val="none" w:sz="0" w:space="0" w:color="auto"/>
        <w:left w:val="none" w:sz="0" w:space="0" w:color="auto"/>
        <w:bottom w:val="none" w:sz="0" w:space="0" w:color="auto"/>
        <w:right w:val="none" w:sz="0" w:space="0" w:color="auto"/>
      </w:divBdr>
    </w:div>
    <w:div w:id="88620161">
      <w:bodyDiv w:val="1"/>
      <w:marLeft w:val="0"/>
      <w:marRight w:val="0"/>
      <w:marTop w:val="0"/>
      <w:marBottom w:val="0"/>
      <w:divBdr>
        <w:top w:val="none" w:sz="0" w:space="0" w:color="auto"/>
        <w:left w:val="none" w:sz="0" w:space="0" w:color="auto"/>
        <w:bottom w:val="none" w:sz="0" w:space="0" w:color="auto"/>
        <w:right w:val="none" w:sz="0" w:space="0" w:color="auto"/>
      </w:divBdr>
    </w:div>
    <w:div w:id="88622488">
      <w:bodyDiv w:val="1"/>
      <w:marLeft w:val="0"/>
      <w:marRight w:val="0"/>
      <w:marTop w:val="0"/>
      <w:marBottom w:val="0"/>
      <w:divBdr>
        <w:top w:val="none" w:sz="0" w:space="0" w:color="auto"/>
        <w:left w:val="none" w:sz="0" w:space="0" w:color="auto"/>
        <w:bottom w:val="none" w:sz="0" w:space="0" w:color="auto"/>
        <w:right w:val="none" w:sz="0" w:space="0" w:color="auto"/>
      </w:divBdr>
    </w:div>
    <w:div w:id="89010374">
      <w:bodyDiv w:val="1"/>
      <w:marLeft w:val="0"/>
      <w:marRight w:val="0"/>
      <w:marTop w:val="0"/>
      <w:marBottom w:val="0"/>
      <w:divBdr>
        <w:top w:val="none" w:sz="0" w:space="0" w:color="auto"/>
        <w:left w:val="none" w:sz="0" w:space="0" w:color="auto"/>
        <w:bottom w:val="none" w:sz="0" w:space="0" w:color="auto"/>
        <w:right w:val="none" w:sz="0" w:space="0" w:color="auto"/>
      </w:divBdr>
    </w:div>
    <w:div w:id="89665516">
      <w:bodyDiv w:val="1"/>
      <w:marLeft w:val="0"/>
      <w:marRight w:val="0"/>
      <w:marTop w:val="0"/>
      <w:marBottom w:val="0"/>
      <w:divBdr>
        <w:top w:val="none" w:sz="0" w:space="0" w:color="auto"/>
        <w:left w:val="none" w:sz="0" w:space="0" w:color="auto"/>
        <w:bottom w:val="none" w:sz="0" w:space="0" w:color="auto"/>
        <w:right w:val="none" w:sz="0" w:space="0" w:color="auto"/>
      </w:divBdr>
    </w:div>
    <w:div w:id="89785393">
      <w:bodyDiv w:val="1"/>
      <w:marLeft w:val="0"/>
      <w:marRight w:val="0"/>
      <w:marTop w:val="0"/>
      <w:marBottom w:val="0"/>
      <w:divBdr>
        <w:top w:val="none" w:sz="0" w:space="0" w:color="auto"/>
        <w:left w:val="none" w:sz="0" w:space="0" w:color="auto"/>
        <w:bottom w:val="none" w:sz="0" w:space="0" w:color="auto"/>
        <w:right w:val="none" w:sz="0" w:space="0" w:color="auto"/>
      </w:divBdr>
    </w:div>
    <w:div w:id="90050345">
      <w:bodyDiv w:val="1"/>
      <w:marLeft w:val="0"/>
      <w:marRight w:val="0"/>
      <w:marTop w:val="0"/>
      <w:marBottom w:val="0"/>
      <w:divBdr>
        <w:top w:val="none" w:sz="0" w:space="0" w:color="auto"/>
        <w:left w:val="none" w:sz="0" w:space="0" w:color="auto"/>
        <w:bottom w:val="none" w:sz="0" w:space="0" w:color="auto"/>
        <w:right w:val="none" w:sz="0" w:space="0" w:color="auto"/>
      </w:divBdr>
    </w:div>
    <w:div w:id="90130502">
      <w:bodyDiv w:val="1"/>
      <w:marLeft w:val="0"/>
      <w:marRight w:val="0"/>
      <w:marTop w:val="0"/>
      <w:marBottom w:val="0"/>
      <w:divBdr>
        <w:top w:val="none" w:sz="0" w:space="0" w:color="auto"/>
        <w:left w:val="none" w:sz="0" w:space="0" w:color="auto"/>
        <w:bottom w:val="none" w:sz="0" w:space="0" w:color="auto"/>
        <w:right w:val="none" w:sz="0" w:space="0" w:color="auto"/>
      </w:divBdr>
    </w:div>
    <w:div w:id="90856045">
      <w:bodyDiv w:val="1"/>
      <w:marLeft w:val="0"/>
      <w:marRight w:val="0"/>
      <w:marTop w:val="0"/>
      <w:marBottom w:val="0"/>
      <w:divBdr>
        <w:top w:val="none" w:sz="0" w:space="0" w:color="auto"/>
        <w:left w:val="none" w:sz="0" w:space="0" w:color="auto"/>
        <w:bottom w:val="none" w:sz="0" w:space="0" w:color="auto"/>
        <w:right w:val="none" w:sz="0" w:space="0" w:color="auto"/>
      </w:divBdr>
    </w:div>
    <w:div w:id="90977634">
      <w:bodyDiv w:val="1"/>
      <w:marLeft w:val="0"/>
      <w:marRight w:val="0"/>
      <w:marTop w:val="0"/>
      <w:marBottom w:val="0"/>
      <w:divBdr>
        <w:top w:val="none" w:sz="0" w:space="0" w:color="auto"/>
        <w:left w:val="none" w:sz="0" w:space="0" w:color="auto"/>
        <w:bottom w:val="none" w:sz="0" w:space="0" w:color="auto"/>
        <w:right w:val="none" w:sz="0" w:space="0" w:color="auto"/>
      </w:divBdr>
    </w:div>
    <w:div w:id="91318888">
      <w:bodyDiv w:val="1"/>
      <w:marLeft w:val="0"/>
      <w:marRight w:val="0"/>
      <w:marTop w:val="0"/>
      <w:marBottom w:val="0"/>
      <w:divBdr>
        <w:top w:val="none" w:sz="0" w:space="0" w:color="auto"/>
        <w:left w:val="none" w:sz="0" w:space="0" w:color="auto"/>
        <w:bottom w:val="none" w:sz="0" w:space="0" w:color="auto"/>
        <w:right w:val="none" w:sz="0" w:space="0" w:color="auto"/>
      </w:divBdr>
    </w:div>
    <w:div w:id="91584926">
      <w:bodyDiv w:val="1"/>
      <w:marLeft w:val="0"/>
      <w:marRight w:val="0"/>
      <w:marTop w:val="0"/>
      <w:marBottom w:val="0"/>
      <w:divBdr>
        <w:top w:val="none" w:sz="0" w:space="0" w:color="auto"/>
        <w:left w:val="none" w:sz="0" w:space="0" w:color="auto"/>
        <w:bottom w:val="none" w:sz="0" w:space="0" w:color="auto"/>
        <w:right w:val="none" w:sz="0" w:space="0" w:color="auto"/>
      </w:divBdr>
    </w:div>
    <w:div w:id="91628062">
      <w:bodyDiv w:val="1"/>
      <w:marLeft w:val="0"/>
      <w:marRight w:val="0"/>
      <w:marTop w:val="0"/>
      <w:marBottom w:val="0"/>
      <w:divBdr>
        <w:top w:val="none" w:sz="0" w:space="0" w:color="auto"/>
        <w:left w:val="none" w:sz="0" w:space="0" w:color="auto"/>
        <w:bottom w:val="none" w:sz="0" w:space="0" w:color="auto"/>
        <w:right w:val="none" w:sz="0" w:space="0" w:color="auto"/>
      </w:divBdr>
    </w:div>
    <w:div w:id="92214911">
      <w:bodyDiv w:val="1"/>
      <w:marLeft w:val="0"/>
      <w:marRight w:val="0"/>
      <w:marTop w:val="0"/>
      <w:marBottom w:val="0"/>
      <w:divBdr>
        <w:top w:val="none" w:sz="0" w:space="0" w:color="auto"/>
        <w:left w:val="none" w:sz="0" w:space="0" w:color="auto"/>
        <w:bottom w:val="none" w:sz="0" w:space="0" w:color="auto"/>
        <w:right w:val="none" w:sz="0" w:space="0" w:color="auto"/>
      </w:divBdr>
    </w:div>
    <w:div w:id="92282637">
      <w:bodyDiv w:val="1"/>
      <w:marLeft w:val="0"/>
      <w:marRight w:val="0"/>
      <w:marTop w:val="0"/>
      <w:marBottom w:val="0"/>
      <w:divBdr>
        <w:top w:val="none" w:sz="0" w:space="0" w:color="auto"/>
        <w:left w:val="none" w:sz="0" w:space="0" w:color="auto"/>
        <w:bottom w:val="none" w:sz="0" w:space="0" w:color="auto"/>
        <w:right w:val="none" w:sz="0" w:space="0" w:color="auto"/>
      </w:divBdr>
    </w:div>
    <w:div w:id="92407697">
      <w:bodyDiv w:val="1"/>
      <w:marLeft w:val="0"/>
      <w:marRight w:val="0"/>
      <w:marTop w:val="0"/>
      <w:marBottom w:val="0"/>
      <w:divBdr>
        <w:top w:val="none" w:sz="0" w:space="0" w:color="auto"/>
        <w:left w:val="none" w:sz="0" w:space="0" w:color="auto"/>
        <w:bottom w:val="none" w:sz="0" w:space="0" w:color="auto"/>
        <w:right w:val="none" w:sz="0" w:space="0" w:color="auto"/>
      </w:divBdr>
    </w:div>
    <w:div w:id="92433571">
      <w:bodyDiv w:val="1"/>
      <w:marLeft w:val="0"/>
      <w:marRight w:val="0"/>
      <w:marTop w:val="0"/>
      <w:marBottom w:val="0"/>
      <w:divBdr>
        <w:top w:val="none" w:sz="0" w:space="0" w:color="auto"/>
        <w:left w:val="none" w:sz="0" w:space="0" w:color="auto"/>
        <w:bottom w:val="none" w:sz="0" w:space="0" w:color="auto"/>
        <w:right w:val="none" w:sz="0" w:space="0" w:color="auto"/>
      </w:divBdr>
    </w:div>
    <w:div w:id="92477937">
      <w:bodyDiv w:val="1"/>
      <w:marLeft w:val="0"/>
      <w:marRight w:val="0"/>
      <w:marTop w:val="0"/>
      <w:marBottom w:val="0"/>
      <w:divBdr>
        <w:top w:val="none" w:sz="0" w:space="0" w:color="auto"/>
        <w:left w:val="none" w:sz="0" w:space="0" w:color="auto"/>
        <w:bottom w:val="none" w:sz="0" w:space="0" w:color="auto"/>
        <w:right w:val="none" w:sz="0" w:space="0" w:color="auto"/>
      </w:divBdr>
    </w:div>
    <w:div w:id="92602441">
      <w:bodyDiv w:val="1"/>
      <w:marLeft w:val="0"/>
      <w:marRight w:val="0"/>
      <w:marTop w:val="0"/>
      <w:marBottom w:val="0"/>
      <w:divBdr>
        <w:top w:val="none" w:sz="0" w:space="0" w:color="auto"/>
        <w:left w:val="none" w:sz="0" w:space="0" w:color="auto"/>
        <w:bottom w:val="none" w:sz="0" w:space="0" w:color="auto"/>
        <w:right w:val="none" w:sz="0" w:space="0" w:color="auto"/>
      </w:divBdr>
    </w:div>
    <w:div w:id="93404820">
      <w:bodyDiv w:val="1"/>
      <w:marLeft w:val="0"/>
      <w:marRight w:val="0"/>
      <w:marTop w:val="0"/>
      <w:marBottom w:val="0"/>
      <w:divBdr>
        <w:top w:val="none" w:sz="0" w:space="0" w:color="auto"/>
        <w:left w:val="none" w:sz="0" w:space="0" w:color="auto"/>
        <w:bottom w:val="none" w:sz="0" w:space="0" w:color="auto"/>
        <w:right w:val="none" w:sz="0" w:space="0" w:color="auto"/>
      </w:divBdr>
    </w:div>
    <w:div w:id="93523476">
      <w:bodyDiv w:val="1"/>
      <w:marLeft w:val="0"/>
      <w:marRight w:val="0"/>
      <w:marTop w:val="0"/>
      <w:marBottom w:val="0"/>
      <w:divBdr>
        <w:top w:val="none" w:sz="0" w:space="0" w:color="auto"/>
        <w:left w:val="none" w:sz="0" w:space="0" w:color="auto"/>
        <w:bottom w:val="none" w:sz="0" w:space="0" w:color="auto"/>
        <w:right w:val="none" w:sz="0" w:space="0" w:color="auto"/>
      </w:divBdr>
    </w:div>
    <w:div w:id="94133661">
      <w:bodyDiv w:val="1"/>
      <w:marLeft w:val="0"/>
      <w:marRight w:val="0"/>
      <w:marTop w:val="0"/>
      <w:marBottom w:val="0"/>
      <w:divBdr>
        <w:top w:val="none" w:sz="0" w:space="0" w:color="auto"/>
        <w:left w:val="none" w:sz="0" w:space="0" w:color="auto"/>
        <w:bottom w:val="none" w:sz="0" w:space="0" w:color="auto"/>
        <w:right w:val="none" w:sz="0" w:space="0" w:color="auto"/>
      </w:divBdr>
    </w:div>
    <w:div w:id="94251370">
      <w:bodyDiv w:val="1"/>
      <w:marLeft w:val="0"/>
      <w:marRight w:val="0"/>
      <w:marTop w:val="0"/>
      <w:marBottom w:val="0"/>
      <w:divBdr>
        <w:top w:val="none" w:sz="0" w:space="0" w:color="auto"/>
        <w:left w:val="none" w:sz="0" w:space="0" w:color="auto"/>
        <w:bottom w:val="none" w:sz="0" w:space="0" w:color="auto"/>
        <w:right w:val="none" w:sz="0" w:space="0" w:color="auto"/>
      </w:divBdr>
    </w:div>
    <w:div w:id="94450127">
      <w:bodyDiv w:val="1"/>
      <w:marLeft w:val="0"/>
      <w:marRight w:val="0"/>
      <w:marTop w:val="0"/>
      <w:marBottom w:val="0"/>
      <w:divBdr>
        <w:top w:val="none" w:sz="0" w:space="0" w:color="auto"/>
        <w:left w:val="none" w:sz="0" w:space="0" w:color="auto"/>
        <w:bottom w:val="none" w:sz="0" w:space="0" w:color="auto"/>
        <w:right w:val="none" w:sz="0" w:space="0" w:color="auto"/>
      </w:divBdr>
    </w:div>
    <w:div w:id="94908347">
      <w:bodyDiv w:val="1"/>
      <w:marLeft w:val="0"/>
      <w:marRight w:val="0"/>
      <w:marTop w:val="0"/>
      <w:marBottom w:val="0"/>
      <w:divBdr>
        <w:top w:val="none" w:sz="0" w:space="0" w:color="auto"/>
        <w:left w:val="none" w:sz="0" w:space="0" w:color="auto"/>
        <w:bottom w:val="none" w:sz="0" w:space="0" w:color="auto"/>
        <w:right w:val="none" w:sz="0" w:space="0" w:color="auto"/>
      </w:divBdr>
    </w:div>
    <w:div w:id="94912367">
      <w:bodyDiv w:val="1"/>
      <w:marLeft w:val="0"/>
      <w:marRight w:val="0"/>
      <w:marTop w:val="0"/>
      <w:marBottom w:val="0"/>
      <w:divBdr>
        <w:top w:val="none" w:sz="0" w:space="0" w:color="auto"/>
        <w:left w:val="none" w:sz="0" w:space="0" w:color="auto"/>
        <w:bottom w:val="none" w:sz="0" w:space="0" w:color="auto"/>
        <w:right w:val="none" w:sz="0" w:space="0" w:color="auto"/>
      </w:divBdr>
    </w:div>
    <w:div w:id="95173683">
      <w:bodyDiv w:val="1"/>
      <w:marLeft w:val="0"/>
      <w:marRight w:val="0"/>
      <w:marTop w:val="0"/>
      <w:marBottom w:val="0"/>
      <w:divBdr>
        <w:top w:val="none" w:sz="0" w:space="0" w:color="auto"/>
        <w:left w:val="none" w:sz="0" w:space="0" w:color="auto"/>
        <w:bottom w:val="none" w:sz="0" w:space="0" w:color="auto"/>
        <w:right w:val="none" w:sz="0" w:space="0" w:color="auto"/>
      </w:divBdr>
    </w:div>
    <w:div w:id="95366025">
      <w:bodyDiv w:val="1"/>
      <w:marLeft w:val="0"/>
      <w:marRight w:val="0"/>
      <w:marTop w:val="0"/>
      <w:marBottom w:val="0"/>
      <w:divBdr>
        <w:top w:val="none" w:sz="0" w:space="0" w:color="auto"/>
        <w:left w:val="none" w:sz="0" w:space="0" w:color="auto"/>
        <w:bottom w:val="none" w:sz="0" w:space="0" w:color="auto"/>
        <w:right w:val="none" w:sz="0" w:space="0" w:color="auto"/>
      </w:divBdr>
    </w:div>
    <w:div w:id="95449858">
      <w:bodyDiv w:val="1"/>
      <w:marLeft w:val="0"/>
      <w:marRight w:val="0"/>
      <w:marTop w:val="0"/>
      <w:marBottom w:val="0"/>
      <w:divBdr>
        <w:top w:val="none" w:sz="0" w:space="0" w:color="auto"/>
        <w:left w:val="none" w:sz="0" w:space="0" w:color="auto"/>
        <w:bottom w:val="none" w:sz="0" w:space="0" w:color="auto"/>
        <w:right w:val="none" w:sz="0" w:space="0" w:color="auto"/>
      </w:divBdr>
    </w:div>
    <w:div w:id="95712118">
      <w:bodyDiv w:val="1"/>
      <w:marLeft w:val="0"/>
      <w:marRight w:val="0"/>
      <w:marTop w:val="0"/>
      <w:marBottom w:val="0"/>
      <w:divBdr>
        <w:top w:val="none" w:sz="0" w:space="0" w:color="auto"/>
        <w:left w:val="none" w:sz="0" w:space="0" w:color="auto"/>
        <w:bottom w:val="none" w:sz="0" w:space="0" w:color="auto"/>
        <w:right w:val="none" w:sz="0" w:space="0" w:color="auto"/>
      </w:divBdr>
    </w:div>
    <w:div w:id="96297803">
      <w:bodyDiv w:val="1"/>
      <w:marLeft w:val="0"/>
      <w:marRight w:val="0"/>
      <w:marTop w:val="0"/>
      <w:marBottom w:val="0"/>
      <w:divBdr>
        <w:top w:val="none" w:sz="0" w:space="0" w:color="auto"/>
        <w:left w:val="none" w:sz="0" w:space="0" w:color="auto"/>
        <w:bottom w:val="none" w:sz="0" w:space="0" w:color="auto"/>
        <w:right w:val="none" w:sz="0" w:space="0" w:color="auto"/>
      </w:divBdr>
    </w:div>
    <w:div w:id="96407429">
      <w:bodyDiv w:val="1"/>
      <w:marLeft w:val="0"/>
      <w:marRight w:val="0"/>
      <w:marTop w:val="0"/>
      <w:marBottom w:val="0"/>
      <w:divBdr>
        <w:top w:val="none" w:sz="0" w:space="0" w:color="auto"/>
        <w:left w:val="none" w:sz="0" w:space="0" w:color="auto"/>
        <w:bottom w:val="none" w:sz="0" w:space="0" w:color="auto"/>
        <w:right w:val="none" w:sz="0" w:space="0" w:color="auto"/>
      </w:divBdr>
    </w:div>
    <w:div w:id="96413606">
      <w:bodyDiv w:val="1"/>
      <w:marLeft w:val="0"/>
      <w:marRight w:val="0"/>
      <w:marTop w:val="0"/>
      <w:marBottom w:val="0"/>
      <w:divBdr>
        <w:top w:val="none" w:sz="0" w:space="0" w:color="auto"/>
        <w:left w:val="none" w:sz="0" w:space="0" w:color="auto"/>
        <w:bottom w:val="none" w:sz="0" w:space="0" w:color="auto"/>
        <w:right w:val="none" w:sz="0" w:space="0" w:color="auto"/>
      </w:divBdr>
    </w:div>
    <w:div w:id="96564960">
      <w:bodyDiv w:val="1"/>
      <w:marLeft w:val="0"/>
      <w:marRight w:val="0"/>
      <w:marTop w:val="0"/>
      <w:marBottom w:val="0"/>
      <w:divBdr>
        <w:top w:val="none" w:sz="0" w:space="0" w:color="auto"/>
        <w:left w:val="none" w:sz="0" w:space="0" w:color="auto"/>
        <w:bottom w:val="none" w:sz="0" w:space="0" w:color="auto"/>
        <w:right w:val="none" w:sz="0" w:space="0" w:color="auto"/>
      </w:divBdr>
    </w:div>
    <w:div w:id="96600677">
      <w:bodyDiv w:val="1"/>
      <w:marLeft w:val="0"/>
      <w:marRight w:val="0"/>
      <w:marTop w:val="0"/>
      <w:marBottom w:val="0"/>
      <w:divBdr>
        <w:top w:val="none" w:sz="0" w:space="0" w:color="auto"/>
        <w:left w:val="none" w:sz="0" w:space="0" w:color="auto"/>
        <w:bottom w:val="none" w:sz="0" w:space="0" w:color="auto"/>
        <w:right w:val="none" w:sz="0" w:space="0" w:color="auto"/>
      </w:divBdr>
    </w:div>
    <w:div w:id="97143148">
      <w:bodyDiv w:val="1"/>
      <w:marLeft w:val="0"/>
      <w:marRight w:val="0"/>
      <w:marTop w:val="0"/>
      <w:marBottom w:val="0"/>
      <w:divBdr>
        <w:top w:val="none" w:sz="0" w:space="0" w:color="auto"/>
        <w:left w:val="none" w:sz="0" w:space="0" w:color="auto"/>
        <w:bottom w:val="none" w:sz="0" w:space="0" w:color="auto"/>
        <w:right w:val="none" w:sz="0" w:space="0" w:color="auto"/>
      </w:divBdr>
    </w:div>
    <w:div w:id="97335644">
      <w:bodyDiv w:val="1"/>
      <w:marLeft w:val="0"/>
      <w:marRight w:val="0"/>
      <w:marTop w:val="0"/>
      <w:marBottom w:val="0"/>
      <w:divBdr>
        <w:top w:val="none" w:sz="0" w:space="0" w:color="auto"/>
        <w:left w:val="none" w:sz="0" w:space="0" w:color="auto"/>
        <w:bottom w:val="none" w:sz="0" w:space="0" w:color="auto"/>
        <w:right w:val="none" w:sz="0" w:space="0" w:color="auto"/>
      </w:divBdr>
    </w:div>
    <w:div w:id="97530131">
      <w:bodyDiv w:val="1"/>
      <w:marLeft w:val="0"/>
      <w:marRight w:val="0"/>
      <w:marTop w:val="0"/>
      <w:marBottom w:val="0"/>
      <w:divBdr>
        <w:top w:val="none" w:sz="0" w:space="0" w:color="auto"/>
        <w:left w:val="none" w:sz="0" w:space="0" w:color="auto"/>
        <w:bottom w:val="none" w:sz="0" w:space="0" w:color="auto"/>
        <w:right w:val="none" w:sz="0" w:space="0" w:color="auto"/>
      </w:divBdr>
    </w:div>
    <w:div w:id="97868664">
      <w:bodyDiv w:val="1"/>
      <w:marLeft w:val="0"/>
      <w:marRight w:val="0"/>
      <w:marTop w:val="0"/>
      <w:marBottom w:val="0"/>
      <w:divBdr>
        <w:top w:val="none" w:sz="0" w:space="0" w:color="auto"/>
        <w:left w:val="none" w:sz="0" w:space="0" w:color="auto"/>
        <w:bottom w:val="none" w:sz="0" w:space="0" w:color="auto"/>
        <w:right w:val="none" w:sz="0" w:space="0" w:color="auto"/>
      </w:divBdr>
    </w:div>
    <w:div w:id="97989291">
      <w:bodyDiv w:val="1"/>
      <w:marLeft w:val="0"/>
      <w:marRight w:val="0"/>
      <w:marTop w:val="0"/>
      <w:marBottom w:val="0"/>
      <w:divBdr>
        <w:top w:val="none" w:sz="0" w:space="0" w:color="auto"/>
        <w:left w:val="none" w:sz="0" w:space="0" w:color="auto"/>
        <w:bottom w:val="none" w:sz="0" w:space="0" w:color="auto"/>
        <w:right w:val="none" w:sz="0" w:space="0" w:color="auto"/>
      </w:divBdr>
    </w:div>
    <w:div w:id="97993232">
      <w:bodyDiv w:val="1"/>
      <w:marLeft w:val="0"/>
      <w:marRight w:val="0"/>
      <w:marTop w:val="0"/>
      <w:marBottom w:val="0"/>
      <w:divBdr>
        <w:top w:val="none" w:sz="0" w:space="0" w:color="auto"/>
        <w:left w:val="none" w:sz="0" w:space="0" w:color="auto"/>
        <w:bottom w:val="none" w:sz="0" w:space="0" w:color="auto"/>
        <w:right w:val="none" w:sz="0" w:space="0" w:color="auto"/>
      </w:divBdr>
    </w:div>
    <w:div w:id="98331972">
      <w:bodyDiv w:val="1"/>
      <w:marLeft w:val="0"/>
      <w:marRight w:val="0"/>
      <w:marTop w:val="0"/>
      <w:marBottom w:val="0"/>
      <w:divBdr>
        <w:top w:val="none" w:sz="0" w:space="0" w:color="auto"/>
        <w:left w:val="none" w:sz="0" w:space="0" w:color="auto"/>
        <w:bottom w:val="none" w:sz="0" w:space="0" w:color="auto"/>
        <w:right w:val="none" w:sz="0" w:space="0" w:color="auto"/>
      </w:divBdr>
    </w:div>
    <w:div w:id="98524472">
      <w:bodyDiv w:val="1"/>
      <w:marLeft w:val="0"/>
      <w:marRight w:val="0"/>
      <w:marTop w:val="0"/>
      <w:marBottom w:val="0"/>
      <w:divBdr>
        <w:top w:val="none" w:sz="0" w:space="0" w:color="auto"/>
        <w:left w:val="none" w:sz="0" w:space="0" w:color="auto"/>
        <w:bottom w:val="none" w:sz="0" w:space="0" w:color="auto"/>
        <w:right w:val="none" w:sz="0" w:space="0" w:color="auto"/>
      </w:divBdr>
    </w:div>
    <w:div w:id="98765865">
      <w:bodyDiv w:val="1"/>
      <w:marLeft w:val="0"/>
      <w:marRight w:val="0"/>
      <w:marTop w:val="0"/>
      <w:marBottom w:val="0"/>
      <w:divBdr>
        <w:top w:val="none" w:sz="0" w:space="0" w:color="auto"/>
        <w:left w:val="none" w:sz="0" w:space="0" w:color="auto"/>
        <w:bottom w:val="none" w:sz="0" w:space="0" w:color="auto"/>
        <w:right w:val="none" w:sz="0" w:space="0" w:color="auto"/>
      </w:divBdr>
    </w:div>
    <w:div w:id="98767661">
      <w:bodyDiv w:val="1"/>
      <w:marLeft w:val="0"/>
      <w:marRight w:val="0"/>
      <w:marTop w:val="0"/>
      <w:marBottom w:val="0"/>
      <w:divBdr>
        <w:top w:val="none" w:sz="0" w:space="0" w:color="auto"/>
        <w:left w:val="none" w:sz="0" w:space="0" w:color="auto"/>
        <w:bottom w:val="none" w:sz="0" w:space="0" w:color="auto"/>
        <w:right w:val="none" w:sz="0" w:space="0" w:color="auto"/>
      </w:divBdr>
    </w:div>
    <w:div w:id="98986065">
      <w:bodyDiv w:val="1"/>
      <w:marLeft w:val="0"/>
      <w:marRight w:val="0"/>
      <w:marTop w:val="0"/>
      <w:marBottom w:val="0"/>
      <w:divBdr>
        <w:top w:val="none" w:sz="0" w:space="0" w:color="auto"/>
        <w:left w:val="none" w:sz="0" w:space="0" w:color="auto"/>
        <w:bottom w:val="none" w:sz="0" w:space="0" w:color="auto"/>
        <w:right w:val="none" w:sz="0" w:space="0" w:color="auto"/>
      </w:divBdr>
    </w:div>
    <w:div w:id="99225020">
      <w:bodyDiv w:val="1"/>
      <w:marLeft w:val="0"/>
      <w:marRight w:val="0"/>
      <w:marTop w:val="0"/>
      <w:marBottom w:val="0"/>
      <w:divBdr>
        <w:top w:val="none" w:sz="0" w:space="0" w:color="auto"/>
        <w:left w:val="none" w:sz="0" w:space="0" w:color="auto"/>
        <w:bottom w:val="none" w:sz="0" w:space="0" w:color="auto"/>
        <w:right w:val="none" w:sz="0" w:space="0" w:color="auto"/>
      </w:divBdr>
    </w:div>
    <w:div w:id="99300371">
      <w:bodyDiv w:val="1"/>
      <w:marLeft w:val="0"/>
      <w:marRight w:val="0"/>
      <w:marTop w:val="0"/>
      <w:marBottom w:val="0"/>
      <w:divBdr>
        <w:top w:val="none" w:sz="0" w:space="0" w:color="auto"/>
        <w:left w:val="none" w:sz="0" w:space="0" w:color="auto"/>
        <w:bottom w:val="none" w:sz="0" w:space="0" w:color="auto"/>
        <w:right w:val="none" w:sz="0" w:space="0" w:color="auto"/>
      </w:divBdr>
    </w:div>
    <w:div w:id="100225443">
      <w:bodyDiv w:val="1"/>
      <w:marLeft w:val="0"/>
      <w:marRight w:val="0"/>
      <w:marTop w:val="0"/>
      <w:marBottom w:val="0"/>
      <w:divBdr>
        <w:top w:val="none" w:sz="0" w:space="0" w:color="auto"/>
        <w:left w:val="none" w:sz="0" w:space="0" w:color="auto"/>
        <w:bottom w:val="none" w:sz="0" w:space="0" w:color="auto"/>
        <w:right w:val="none" w:sz="0" w:space="0" w:color="auto"/>
      </w:divBdr>
    </w:div>
    <w:div w:id="100344531">
      <w:bodyDiv w:val="1"/>
      <w:marLeft w:val="0"/>
      <w:marRight w:val="0"/>
      <w:marTop w:val="0"/>
      <w:marBottom w:val="0"/>
      <w:divBdr>
        <w:top w:val="none" w:sz="0" w:space="0" w:color="auto"/>
        <w:left w:val="none" w:sz="0" w:space="0" w:color="auto"/>
        <w:bottom w:val="none" w:sz="0" w:space="0" w:color="auto"/>
        <w:right w:val="none" w:sz="0" w:space="0" w:color="auto"/>
      </w:divBdr>
    </w:div>
    <w:div w:id="101154115">
      <w:bodyDiv w:val="1"/>
      <w:marLeft w:val="0"/>
      <w:marRight w:val="0"/>
      <w:marTop w:val="0"/>
      <w:marBottom w:val="0"/>
      <w:divBdr>
        <w:top w:val="none" w:sz="0" w:space="0" w:color="auto"/>
        <w:left w:val="none" w:sz="0" w:space="0" w:color="auto"/>
        <w:bottom w:val="none" w:sz="0" w:space="0" w:color="auto"/>
        <w:right w:val="none" w:sz="0" w:space="0" w:color="auto"/>
      </w:divBdr>
    </w:div>
    <w:div w:id="101728110">
      <w:bodyDiv w:val="1"/>
      <w:marLeft w:val="0"/>
      <w:marRight w:val="0"/>
      <w:marTop w:val="0"/>
      <w:marBottom w:val="0"/>
      <w:divBdr>
        <w:top w:val="none" w:sz="0" w:space="0" w:color="auto"/>
        <w:left w:val="none" w:sz="0" w:space="0" w:color="auto"/>
        <w:bottom w:val="none" w:sz="0" w:space="0" w:color="auto"/>
        <w:right w:val="none" w:sz="0" w:space="0" w:color="auto"/>
      </w:divBdr>
    </w:div>
    <w:div w:id="101926175">
      <w:bodyDiv w:val="1"/>
      <w:marLeft w:val="0"/>
      <w:marRight w:val="0"/>
      <w:marTop w:val="0"/>
      <w:marBottom w:val="0"/>
      <w:divBdr>
        <w:top w:val="none" w:sz="0" w:space="0" w:color="auto"/>
        <w:left w:val="none" w:sz="0" w:space="0" w:color="auto"/>
        <w:bottom w:val="none" w:sz="0" w:space="0" w:color="auto"/>
        <w:right w:val="none" w:sz="0" w:space="0" w:color="auto"/>
      </w:divBdr>
    </w:div>
    <w:div w:id="102114739">
      <w:bodyDiv w:val="1"/>
      <w:marLeft w:val="0"/>
      <w:marRight w:val="0"/>
      <w:marTop w:val="0"/>
      <w:marBottom w:val="0"/>
      <w:divBdr>
        <w:top w:val="none" w:sz="0" w:space="0" w:color="auto"/>
        <w:left w:val="none" w:sz="0" w:space="0" w:color="auto"/>
        <w:bottom w:val="none" w:sz="0" w:space="0" w:color="auto"/>
        <w:right w:val="none" w:sz="0" w:space="0" w:color="auto"/>
      </w:divBdr>
    </w:div>
    <w:div w:id="102381986">
      <w:bodyDiv w:val="1"/>
      <w:marLeft w:val="0"/>
      <w:marRight w:val="0"/>
      <w:marTop w:val="0"/>
      <w:marBottom w:val="0"/>
      <w:divBdr>
        <w:top w:val="none" w:sz="0" w:space="0" w:color="auto"/>
        <w:left w:val="none" w:sz="0" w:space="0" w:color="auto"/>
        <w:bottom w:val="none" w:sz="0" w:space="0" w:color="auto"/>
        <w:right w:val="none" w:sz="0" w:space="0" w:color="auto"/>
      </w:divBdr>
    </w:div>
    <w:div w:id="102459153">
      <w:bodyDiv w:val="1"/>
      <w:marLeft w:val="0"/>
      <w:marRight w:val="0"/>
      <w:marTop w:val="0"/>
      <w:marBottom w:val="0"/>
      <w:divBdr>
        <w:top w:val="none" w:sz="0" w:space="0" w:color="auto"/>
        <w:left w:val="none" w:sz="0" w:space="0" w:color="auto"/>
        <w:bottom w:val="none" w:sz="0" w:space="0" w:color="auto"/>
        <w:right w:val="none" w:sz="0" w:space="0" w:color="auto"/>
      </w:divBdr>
    </w:div>
    <w:div w:id="102654999">
      <w:bodyDiv w:val="1"/>
      <w:marLeft w:val="0"/>
      <w:marRight w:val="0"/>
      <w:marTop w:val="0"/>
      <w:marBottom w:val="0"/>
      <w:divBdr>
        <w:top w:val="none" w:sz="0" w:space="0" w:color="auto"/>
        <w:left w:val="none" w:sz="0" w:space="0" w:color="auto"/>
        <w:bottom w:val="none" w:sz="0" w:space="0" w:color="auto"/>
        <w:right w:val="none" w:sz="0" w:space="0" w:color="auto"/>
      </w:divBdr>
    </w:div>
    <w:div w:id="102655572">
      <w:bodyDiv w:val="1"/>
      <w:marLeft w:val="0"/>
      <w:marRight w:val="0"/>
      <w:marTop w:val="0"/>
      <w:marBottom w:val="0"/>
      <w:divBdr>
        <w:top w:val="none" w:sz="0" w:space="0" w:color="auto"/>
        <w:left w:val="none" w:sz="0" w:space="0" w:color="auto"/>
        <w:bottom w:val="none" w:sz="0" w:space="0" w:color="auto"/>
        <w:right w:val="none" w:sz="0" w:space="0" w:color="auto"/>
      </w:divBdr>
    </w:div>
    <w:div w:id="102769540">
      <w:bodyDiv w:val="1"/>
      <w:marLeft w:val="0"/>
      <w:marRight w:val="0"/>
      <w:marTop w:val="0"/>
      <w:marBottom w:val="0"/>
      <w:divBdr>
        <w:top w:val="none" w:sz="0" w:space="0" w:color="auto"/>
        <w:left w:val="none" w:sz="0" w:space="0" w:color="auto"/>
        <w:bottom w:val="none" w:sz="0" w:space="0" w:color="auto"/>
        <w:right w:val="none" w:sz="0" w:space="0" w:color="auto"/>
      </w:divBdr>
    </w:div>
    <w:div w:id="102771467">
      <w:bodyDiv w:val="1"/>
      <w:marLeft w:val="0"/>
      <w:marRight w:val="0"/>
      <w:marTop w:val="0"/>
      <w:marBottom w:val="0"/>
      <w:divBdr>
        <w:top w:val="none" w:sz="0" w:space="0" w:color="auto"/>
        <w:left w:val="none" w:sz="0" w:space="0" w:color="auto"/>
        <w:bottom w:val="none" w:sz="0" w:space="0" w:color="auto"/>
        <w:right w:val="none" w:sz="0" w:space="0" w:color="auto"/>
      </w:divBdr>
    </w:div>
    <w:div w:id="103308788">
      <w:bodyDiv w:val="1"/>
      <w:marLeft w:val="0"/>
      <w:marRight w:val="0"/>
      <w:marTop w:val="0"/>
      <w:marBottom w:val="0"/>
      <w:divBdr>
        <w:top w:val="none" w:sz="0" w:space="0" w:color="auto"/>
        <w:left w:val="none" w:sz="0" w:space="0" w:color="auto"/>
        <w:bottom w:val="none" w:sz="0" w:space="0" w:color="auto"/>
        <w:right w:val="none" w:sz="0" w:space="0" w:color="auto"/>
      </w:divBdr>
    </w:div>
    <w:div w:id="103351068">
      <w:bodyDiv w:val="1"/>
      <w:marLeft w:val="0"/>
      <w:marRight w:val="0"/>
      <w:marTop w:val="0"/>
      <w:marBottom w:val="0"/>
      <w:divBdr>
        <w:top w:val="none" w:sz="0" w:space="0" w:color="auto"/>
        <w:left w:val="none" w:sz="0" w:space="0" w:color="auto"/>
        <w:bottom w:val="none" w:sz="0" w:space="0" w:color="auto"/>
        <w:right w:val="none" w:sz="0" w:space="0" w:color="auto"/>
      </w:divBdr>
    </w:div>
    <w:div w:id="103572221">
      <w:bodyDiv w:val="1"/>
      <w:marLeft w:val="0"/>
      <w:marRight w:val="0"/>
      <w:marTop w:val="0"/>
      <w:marBottom w:val="0"/>
      <w:divBdr>
        <w:top w:val="none" w:sz="0" w:space="0" w:color="auto"/>
        <w:left w:val="none" w:sz="0" w:space="0" w:color="auto"/>
        <w:bottom w:val="none" w:sz="0" w:space="0" w:color="auto"/>
        <w:right w:val="none" w:sz="0" w:space="0" w:color="auto"/>
      </w:divBdr>
    </w:div>
    <w:div w:id="103965822">
      <w:bodyDiv w:val="1"/>
      <w:marLeft w:val="0"/>
      <w:marRight w:val="0"/>
      <w:marTop w:val="0"/>
      <w:marBottom w:val="0"/>
      <w:divBdr>
        <w:top w:val="none" w:sz="0" w:space="0" w:color="auto"/>
        <w:left w:val="none" w:sz="0" w:space="0" w:color="auto"/>
        <w:bottom w:val="none" w:sz="0" w:space="0" w:color="auto"/>
        <w:right w:val="none" w:sz="0" w:space="0" w:color="auto"/>
      </w:divBdr>
    </w:div>
    <w:div w:id="104156282">
      <w:bodyDiv w:val="1"/>
      <w:marLeft w:val="0"/>
      <w:marRight w:val="0"/>
      <w:marTop w:val="0"/>
      <w:marBottom w:val="0"/>
      <w:divBdr>
        <w:top w:val="none" w:sz="0" w:space="0" w:color="auto"/>
        <w:left w:val="none" w:sz="0" w:space="0" w:color="auto"/>
        <w:bottom w:val="none" w:sz="0" w:space="0" w:color="auto"/>
        <w:right w:val="none" w:sz="0" w:space="0" w:color="auto"/>
      </w:divBdr>
    </w:div>
    <w:div w:id="104472817">
      <w:bodyDiv w:val="1"/>
      <w:marLeft w:val="0"/>
      <w:marRight w:val="0"/>
      <w:marTop w:val="0"/>
      <w:marBottom w:val="0"/>
      <w:divBdr>
        <w:top w:val="none" w:sz="0" w:space="0" w:color="auto"/>
        <w:left w:val="none" w:sz="0" w:space="0" w:color="auto"/>
        <w:bottom w:val="none" w:sz="0" w:space="0" w:color="auto"/>
        <w:right w:val="none" w:sz="0" w:space="0" w:color="auto"/>
      </w:divBdr>
    </w:div>
    <w:div w:id="104543669">
      <w:bodyDiv w:val="1"/>
      <w:marLeft w:val="0"/>
      <w:marRight w:val="0"/>
      <w:marTop w:val="0"/>
      <w:marBottom w:val="0"/>
      <w:divBdr>
        <w:top w:val="none" w:sz="0" w:space="0" w:color="auto"/>
        <w:left w:val="none" w:sz="0" w:space="0" w:color="auto"/>
        <w:bottom w:val="none" w:sz="0" w:space="0" w:color="auto"/>
        <w:right w:val="none" w:sz="0" w:space="0" w:color="auto"/>
      </w:divBdr>
    </w:div>
    <w:div w:id="104812592">
      <w:bodyDiv w:val="1"/>
      <w:marLeft w:val="0"/>
      <w:marRight w:val="0"/>
      <w:marTop w:val="0"/>
      <w:marBottom w:val="0"/>
      <w:divBdr>
        <w:top w:val="none" w:sz="0" w:space="0" w:color="auto"/>
        <w:left w:val="none" w:sz="0" w:space="0" w:color="auto"/>
        <w:bottom w:val="none" w:sz="0" w:space="0" w:color="auto"/>
        <w:right w:val="none" w:sz="0" w:space="0" w:color="auto"/>
      </w:divBdr>
    </w:div>
    <w:div w:id="105197855">
      <w:bodyDiv w:val="1"/>
      <w:marLeft w:val="0"/>
      <w:marRight w:val="0"/>
      <w:marTop w:val="0"/>
      <w:marBottom w:val="0"/>
      <w:divBdr>
        <w:top w:val="none" w:sz="0" w:space="0" w:color="auto"/>
        <w:left w:val="none" w:sz="0" w:space="0" w:color="auto"/>
        <w:bottom w:val="none" w:sz="0" w:space="0" w:color="auto"/>
        <w:right w:val="none" w:sz="0" w:space="0" w:color="auto"/>
      </w:divBdr>
    </w:div>
    <w:div w:id="105277152">
      <w:bodyDiv w:val="1"/>
      <w:marLeft w:val="0"/>
      <w:marRight w:val="0"/>
      <w:marTop w:val="0"/>
      <w:marBottom w:val="0"/>
      <w:divBdr>
        <w:top w:val="none" w:sz="0" w:space="0" w:color="auto"/>
        <w:left w:val="none" w:sz="0" w:space="0" w:color="auto"/>
        <w:bottom w:val="none" w:sz="0" w:space="0" w:color="auto"/>
        <w:right w:val="none" w:sz="0" w:space="0" w:color="auto"/>
      </w:divBdr>
    </w:div>
    <w:div w:id="105466914">
      <w:bodyDiv w:val="1"/>
      <w:marLeft w:val="0"/>
      <w:marRight w:val="0"/>
      <w:marTop w:val="0"/>
      <w:marBottom w:val="0"/>
      <w:divBdr>
        <w:top w:val="none" w:sz="0" w:space="0" w:color="auto"/>
        <w:left w:val="none" w:sz="0" w:space="0" w:color="auto"/>
        <w:bottom w:val="none" w:sz="0" w:space="0" w:color="auto"/>
        <w:right w:val="none" w:sz="0" w:space="0" w:color="auto"/>
      </w:divBdr>
    </w:div>
    <w:div w:id="105539191">
      <w:bodyDiv w:val="1"/>
      <w:marLeft w:val="0"/>
      <w:marRight w:val="0"/>
      <w:marTop w:val="0"/>
      <w:marBottom w:val="0"/>
      <w:divBdr>
        <w:top w:val="none" w:sz="0" w:space="0" w:color="auto"/>
        <w:left w:val="none" w:sz="0" w:space="0" w:color="auto"/>
        <w:bottom w:val="none" w:sz="0" w:space="0" w:color="auto"/>
        <w:right w:val="none" w:sz="0" w:space="0" w:color="auto"/>
      </w:divBdr>
    </w:div>
    <w:div w:id="105664592">
      <w:bodyDiv w:val="1"/>
      <w:marLeft w:val="0"/>
      <w:marRight w:val="0"/>
      <w:marTop w:val="0"/>
      <w:marBottom w:val="0"/>
      <w:divBdr>
        <w:top w:val="none" w:sz="0" w:space="0" w:color="auto"/>
        <w:left w:val="none" w:sz="0" w:space="0" w:color="auto"/>
        <w:bottom w:val="none" w:sz="0" w:space="0" w:color="auto"/>
        <w:right w:val="none" w:sz="0" w:space="0" w:color="auto"/>
      </w:divBdr>
    </w:div>
    <w:div w:id="105932070">
      <w:bodyDiv w:val="1"/>
      <w:marLeft w:val="0"/>
      <w:marRight w:val="0"/>
      <w:marTop w:val="0"/>
      <w:marBottom w:val="0"/>
      <w:divBdr>
        <w:top w:val="none" w:sz="0" w:space="0" w:color="auto"/>
        <w:left w:val="none" w:sz="0" w:space="0" w:color="auto"/>
        <w:bottom w:val="none" w:sz="0" w:space="0" w:color="auto"/>
        <w:right w:val="none" w:sz="0" w:space="0" w:color="auto"/>
      </w:divBdr>
    </w:div>
    <w:div w:id="106003915">
      <w:bodyDiv w:val="1"/>
      <w:marLeft w:val="0"/>
      <w:marRight w:val="0"/>
      <w:marTop w:val="0"/>
      <w:marBottom w:val="0"/>
      <w:divBdr>
        <w:top w:val="none" w:sz="0" w:space="0" w:color="auto"/>
        <w:left w:val="none" w:sz="0" w:space="0" w:color="auto"/>
        <w:bottom w:val="none" w:sz="0" w:space="0" w:color="auto"/>
        <w:right w:val="none" w:sz="0" w:space="0" w:color="auto"/>
      </w:divBdr>
    </w:div>
    <w:div w:id="106052111">
      <w:bodyDiv w:val="1"/>
      <w:marLeft w:val="0"/>
      <w:marRight w:val="0"/>
      <w:marTop w:val="0"/>
      <w:marBottom w:val="0"/>
      <w:divBdr>
        <w:top w:val="none" w:sz="0" w:space="0" w:color="auto"/>
        <w:left w:val="none" w:sz="0" w:space="0" w:color="auto"/>
        <w:bottom w:val="none" w:sz="0" w:space="0" w:color="auto"/>
        <w:right w:val="none" w:sz="0" w:space="0" w:color="auto"/>
      </w:divBdr>
    </w:div>
    <w:div w:id="106386640">
      <w:bodyDiv w:val="1"/>
      <w:marLeft w:val="0"/>
      <w:marRight w:val="0"/>
      <w:marTop w:val="0"/>
      <w:marBottom w:val="0"/>
      <w:divBdr>
        <w:top w:val="none" w:sz="0" w:space="0" w:color="auto"/>
        <w:left w:val="none" w:sz="0" w:space="0" w:color="auto"/>
        <w:bottom w:val="none" w:sz="0" w:space="0" w:color="auto"/>
        <w:right w:val="none" w:sz="0" w:space="0" w:color="auto"/>
      </w:divBdr>
    </w:div>
    <w:div w:id="106628286">
      <w:bodyDiv w:val="1"/>
      <w:marLeft w:val="0"/>
      <w:marRight w:val="0"/>
      <w:marTop w:val="0"/>
      <w:marBottom w:val="0"/>
      <w:divBdr>
        <w:top w:val="none" w:sz="0" w:space="0" w:color="auto"/>
        <w:left w:val="none" w:sz="0" w:space="0" w:color="auto"/>
        <w:bottom w:val="none" w:sz="0" w:space="0" w:color="auto"/>
        <w:right w:val="none" w:sz="0" w:space="0" w:color="auto"/>
      </w:divBdr>
    </w:div>
    <w:div w:id="106659174">
      <w:bodyDiv w:val="1"/>
      <w:marLeft w:val="0"/>
      <w:marRight w:val="0"/>
      <w:marTop w:val="0"/>
      <w:marBottom w:val="0"/>
      <w:divBdr>
        <w:top w:val="none" w:sz="0" w:space="0" w:color="auto"/>
        <w:left w:val="none" w:sz="0" w:space="0" w:color="auto"/>
        <w:bottom w:val="none" w:sz="0" w:space="0" w:color="auto"/>
        <w:right w:val="none" w:sz="0" w:space="0" w:color="auto"/>
      </w:divBdr>
    </w:div>
    <w:div w:id="106824401">
      <w:bodyDiv w:val="1"/>
      <w:marLeft w:val="0"/>
      <w:marRight w:val="0"/>
      <w:marTop w:val="0"/>
      <w:marBottom w:val="0"/>
      <w:divBdr>
        <w:top w:val="none" w:sz="0" w:space="0" w:color="auto"/>
        <w:left w:val="none" w:sz="0" w:space="0" w:color="auto"/>
        <w:bottom w:val="none" w:sz="0" w:space="0" w:color="auto"/>
        <w:right w:val="none" w:sz="0" w:space="0" w:color="auto"/>
      </w:divBdr>
    </w:div>
    <w:div w:id="107631028">
      <w:bodyDiv w:val="1"/>
      <w:marLeft w:val="0"/>
      <w:marRight w:val="0"/>
      <w:marTop w:val="0"/>
      <w:marBottom w:val="0"/>
      <w:divBdr>
        <w:top w:val="none" w:sz="0" w:space="0" w:color="auto"/>
        <w:left w:val="none" w:sz="0" w:space="0" w:color="auto"/>
        <w:bottom w:val="none" w:sz="0" w:space="0" w:color="auto"/>
        <w:right w:val="none" w:sz="0" w:space="0" w:color="auto"/>
      </w:divBdr>
    </w:div>
    <w:div w:id="107702744">
      <w:bodyDiv w:val="1"/>
      <w:marLeft w:val="0"/>
      <w:marRight w:val="0"/>
      <w:marTop w:val="0"/>
      <w:marBottom w:val="0"/>
      <w:divBdr>
        <w:top w:val="none" w:sz="0" w:space="0" w:color="auto"/>
        <w:left w:val="none" w:sz="0" w:space="0" w:color="auto"/>
        <w:bottom w:val="none" w:sz="0" w:space="0" w:color="auto"/>
        <w:right w:val="none" w:sz="0" w:space="0" w:color="auto"/>
      </w:divBdr>
    </w:div>
    <w:div w:id="108277404">
      <w:bodyDiv w:val="1"/>
      <w:marLeft w:val="0"/>
      <w:marRight w:val="0"/>
      <w:marTop w:val="0"/>
      <w:marBottom w:val="0"/>
      <w:divBdr>
        <w:top w:val="none" w:sz="0" w:space="0" w:color="auto"/>
        <w:left w:val="none" w:sz="0" w:space="0" w:color="auto"/>
        <w:bottom w:val="none" w:sz="0" w:space="0" w:color="auto"/>
        <w:right w:val="none" w:sz="0" w:space="0" w:color="auto"/>
      </w:divBdr>
    </w:div>
    <w:div w:id="108742032">
      <w:bodyDiv w:val="1"/>
      <w:marLeft w:val="0"/>
      <w:marRight w:val="0"/>
      <w:marTop w:val="0"/>
      <w:marBottom w:val="0"/>
      <w:divBdr>
        <w:top w:val="none" w:sz="0" w:space="0" w:color="auto"/>
        <w:left w:val="none" w:sz="0" w:space="0" w:color="auto"/>
        <w:bottom w:val="none" w:sz="0" w:space="0" w:color="auto"/>
        <w:right w:val="none" w:sz="0" w:space="0" w:color="auto"/>
      </w:divBdr>
    </w:div>
    <w:div w:id="109319967">
      <w:bodyDiv w:val="1"/>
      <w:marLeft w:val="0"/>
      <w:marRight w:val="0"/>
      <w:marTop w:val="0"/>
      <w:marBottom w:val="0"/>
      <w:divBdr>
        <w:top w:val="none" w:sz="0" w:space="0" w:color="auto"/>
        <w:left w:val="none" w:sz="0" w:space="0" w:color="auto"/>
        <w:bottom w:val="none" w:sz="0" w:space="0" w:color="auto"/>
        <w:right w:val="none" w:sz="0" w:space="0" w:color="auto"/>
      </w:divBdr>
    </w:div>
    <w:div w:id="109320419">
      <w:bodyDiv w:val="1"/>
      <w:marLeft w:val="0"/>
      <w:marRight w:val="0"/>
      <w:marTop w:val="0"/>
      <w:marBottom w:val="0"/>
      <w:divBdr>
        <w:top w:val="none" w:sz="0" w:space="0" w:color="auto"/>
        <w:left w:val="none" w:sz="0" w:space="0" w:color="auto"/>
        <w:bottom w:val="none" w:sz="0" w:space="0" w:color="auto"/>
        <w:right w:val="none" w:sz="0" w:space="0" w:color="auto"/>
      </w:divBdr>
    </w:div>
    <w:div w:id="109588627">
      <w:bodyDiv w:val="1"/>
      <w:marLeft w:val="0"/>
      <w:marRight w:val="0"/>
      <w:marTop w:val="0"/>
      <w:marBottom w:val="0"/>
      <w:divBdr>
        <w:top w:val="none" w:sz="0" w:space="0" w:color="auto"/>
        <w:left w:val="none" w:sz="0" w:space="0" w:color="auto"/>
        <w:bottom w:val="none" w:sz="0" w:space="0" w:color="auto"/>
        <w:right w:val="none" w:sz="0" w:space="0" w:color="auto"/>
      </w:divBdr>
    </w:div>
    <w:div w:id="109595662">
      <w:bodyDiv w:val="1"/>
      <w:marLeft w:val="0"/>
      <w:marRight w:val="0"/>
      <w:marTop w:val="0"/>
      <w:marBottom w:val="0"/>
      <w:divBdr>
        <w:top w:val="none" w:sz="0" w:space="0" w:color="auto"/>
        <w:left w:val="none" w:sz="0" w:space="0" w:color="auto"/>
        <w:bottom w:val="none" w:sz="0" w:space="0" w:color="auto"/>
        <w:right w:val="none" w:sz="0" w:space="0" w:color="auto"/>
      </w:divBdr>
    </w:div>
    <w:div w:id="109786988">
      <w:bodyDiv w:val="1"/>
      <w:marLeft w:val="0"/>
      <w:marRight w:val="0"/>
      <w:marTop w:val="0"/>
      <w:marBottom w:val="0"/>
      <w:divBdr>
        <w:top w:val="none" w:sz="0" w:space="0" w:color="auto"/>
        <w:left w:val="none" w:sz="0" w:space="0" w:color="auto"/>
        <w:bottom w:val="none" w:sz="0" w:space="0" w:color="auto"/>
        <w:right w:val="none" w:sz="0" w:space="0" w:color="auto"/>
      </w:divBdr>
    </w:div>
    <w:div w:id="110367723">
      <w:bodyDiv w:val="1"/>
      <w:marLeft w:val="0"/>
      <w:marRight w:val="0"/>
      <w:marTop w:val="0"/>
      <w:marBottom w:val="0"/>
      <w:divBdr>
        <w:top w:val="none" w:sz="0" w:space="0" w:color="auto"/>
        <w:left w:val="none" w:sz="0" w:space="0" w:color="auto"/>
        <w:bottom w:val="none" w:sz="0" w:space="0" w:color="auto"/>
        <w:right w:val="none" w:sz="0" w:space="0" w:color="auto"/>
      </w:divBdr>
    </w:div>
    <w:div w:id="110438210">
      <w:bodyDiv w:val="1"/>
      <w:marLeft w:val="0"/>
      <w:marRight w:val="0"/>
      <w:marTop w:val="0"/>
      <w:marBottom w:val="0"/>
      <w:divBdr>
        <w:top w:val="none" w:sz="0" w:space="0" w:color="auto"/>
        <w:left w:val="none" w:sz="0" w:space="0" w:color="auto"/>
        <w:bottom w:val="none" w:sz="0" w:space="0" w:color="auto"/>
        <w:right w:val="none" w:sz="0" w:space="0" w:color="auto"/>
      </w:divBdr>
    </w:div>
    <w:div w:id="110589934">
      <w:bodyDiv w:val="1"/>
      <w:marLeft w:val="0"/>
      <w:marRight w:val="0"/>
      <w:marTop w:val="0"/>
      <w:marBottom w:val="0"/>
      <w:divBdr>
        <w:top w:val="none" w:sz="0" w:space="0" w:color="auto"/>
        <w:left w:val="none" w:sz="0" w:space="0" w:color="auto"/>
        <w:bottom w:val="none" w:sz="0" w:space="0" w:color="auto"/>
        <w:right w:val="none" w:sz="0" w:space="0" w:color="auto"/>
      </w:divBdr>
    </w:div>
    <w:div w:id="111171079">
      <w:bodyDiv w:val="1"/>
      <w:marLeft w:val="0"/>
      <w:marRight w:val="0"/>
      <w:marTop w:val="0"/>
      <w:marBottom w:val="0"/>
      <w:divBdr>
        <w:top w:val="none" w:sz="0" w:space="0" w:color="auto"/>
        <w:left w:val="none" w:sz="0" w:space="0" w:color="auto"/>
        <w:bottom w:val="none" w:sz="0" w:space="0" w:color="auto"/>
        <w:right w:val="none" w:sz="0" w:space="0" w:color="auto"/>
      </w:divBdr>
    </w:div>
    <w:div w:id="111368428">
      <w:bodyDiv w:val="1"/>
      <w:marLeft w:val="0"/>
      <w:marRight w:val="0"/>
      <w:marTop w:val="0"/>
      <w:marBottom w:val="0"/>
      <w:divBdr>
        <w:top w:val="none" w:sz="0" w:space="0" w:color="auto"/>
        <w:left w:val="none" w:sz="0" w:space="0" w:color="auto"/>
        <w:bottom w:val="none" w:sz="0" w:space="0" w:color="auto"/>
        <w:right w:val="none" w:sz="0" w:space="0" w:color="auto"/>
      </w:divBdr>
    </w:div>
    <w:div w:id="111752809">
      <w:bodyDiv w:val="1"/>
      <w:marLeft w:val="0"/>
      <w:marRight w:val="0"/>
      <w:marTop w:val="0"/>
      <w:marBottom w:val="0"/>
      <w:divBdr>
        <w:top w:val="none" w:sz="0" w:space="0" w:color="auto"/>
        <w:left w:val="none" w:sz="0" w:space="0" w:color="auto"/>
        <w:bottom w:val="none" w:sz="0" w:space="0" w:color="auto"/>
        <w:right w:val="none" w:sz="0" w:space="0" w:color="auto"/>
      </w:divBdr>
    </w:div>
    <w:div w:id="112286194">
      <w:bodyDiv w:val="1"/>
      <w:marLeft w:val="0"/>
      <w:marRight w:val="0"/>
      <w:marTop w:val="0"/>
      <w:marBottom w:val="0"/>
      <w:divBdr>
        <w:top w:val="none" w:sz="0" w:space="0" w:color="auto"/>
        <w:left w:val="none" w:sz="0" w:space="0" w:color="auto"/>
        <w:bottom w:val="none" w:sz="0" w:space="0" w:color="auto"/>
        <w:right w:val="none" w:sz="0" w:space="0" w:color="auto"/>
      </w:divBdr>
    </w:div>
    <w:div w:id="112480144">
      <w:bodyDiv w:val="1"/>
      <w:marLeft w:val="0"/>
      <w:marRight w:val="0"/>
      <w:marTop w:val="0"/>
      <w:marBottom w:val="0"/>
      <w:divBdr>
        <w:top w:val="none" w:sz="0" w:space="0" w:color="auto"/>
        <w:left w:val="none" w:sz="0" w:space="0" w:color="auto"/>
        <w:bottom w:val="none" w:sz="0" w:space="0" w:color="auto"/>
        <w:right w:val="none" w:sz="0" w:space="0" w:color="auto"/>
      </w:divBdr>
    </w:div>
    <w:div w:id="112678188">
      <w:bodyDiv w:val="1"/>
      <w:marLeft w:val="0"/>
      <w:marRight w:val="0"/>
      <w:marTop w:val="0"/>
      <w:marBottom w:val="0"/>
      <w:divBdr>
        <w:top w:val="none" w:sz="0" w:space="0" w:color="auto"/>
        <w:left w:val="none" w:sz="0" w:space="0" w:color="auto"/>
        <w:bottom w:val="none" w:sz="0" w:space="0" w:color="auto"/>
        <w:right w:val="none" w:sz="0" w:space="0" w:color="auto"/>
      </w:divBdr>
    </w:div>
    <w:div w:id="113330543">
      <w:bodyDiv w:val="1"/>
      <w:marLeft w:val="0"/>
      <w:marRight w:val="0"/>
      <w:marTop w:val="0"/>
      <w:marBottom w:val="0"/>
      <w:divBdr>
        <w:top w:val="none" w:sz="0" w:space="0" w:color="auto"/>
        <w:left w:val="none" w:sz="0" w:space="0" w:color="auto"/>
        <w:bottom w:val="none" w:sz="0" w:space="0" w:color="auto"/>
        <w:right w:val="none" w:sz="0" w:space="0" w:color="auto"/>
      </w:divBdr>
    </w:div>
    <w:div w:id="113640577">
      <w:bodyDiv w:val="1"/>
      <w:marLeft w:val="0"/>
      <w:marRight w:val="0"/>
      <w:marTop w:val="0"/>
      <w:marBottom w:val="0"/>
      <w:divBdr>
        <w:top w:val="none" w:sz="0" w:space="0" w:color="auto"/>
        <w:left w:val="none" w:sz="0" w:space="0" w:color="auto"/>
        <w:bottom w:val="none" w:sz="0" w:space="0" w:color="auto"/>
        <w:right w:val="none" w:sz="0" w:space="0" w:color="auto"/>
      </w:divBdr>
    </w:div>
    <w:div w:id="113913664">
      <w:bodyDiv w:val="1"/>
      <w:marLeft w:val="0"/>
      <w:marRight w:val="0"/>
      <w:marTop w:val="0"/>
      <w:marBottom w:val="0"/>
      <w:divBdr>
        <w:top w:val="none" w:sz="0" w:space="0" w:color="auto"/>
        <w:left w:val="none" w:sz="0" w:space="0" w:color="auto"/>
        <w:bottom w:val="none" w:sz="0" w:space="0" w:color="auto"/>
        <w:right w:val="none" w:sz="0" w:space="0" w:color="auto"/>
      </w:divBdr>
    </w:div>
    <w:div w:id="114255431">
      <w:bodyDiv w:val="1"/>
      <w:marLeft w:val="0"/>
      <w:marRight w:val="0"/>
      <w:marTop w:val="0"/>
      <w:marBottom w:val="0"/>
      <w:divBdr>
        <w:top w:val="none" w:sz="0" w:space="0" w:color="auto"/>
        <w:left w:val="none" w:sz="0" w:space="0" w:color="auto"/>
        <w:bottom w:val="none" w:sz="0" w:space="0" w:color="auto"/>
        <w:right w:val="none" w:sz="0" w:space="0" w:color="auto"/>
      </w:divBdr>
    </w:div>
    <w:div w:id="114259081">
      <w:bodyDiv w:val="1"/>
      <w:marLeft w:val="0"/>
      <w:marRight w:val="0"/>
      <w:marTop w:val="0"/>
      <w:marBottom w:val="0"/>
      <w:divBdr>
        <w:top w:val="none" w:sz="0" w:space="0" w:color="auto"/>
        <w:left w:val="none" w:sz="0" w:space="0" w:color="auto"/>
        <w:bottom w:val="none" w:sz="0" w:space="0" w:color="auto"/>
        <w:right w:val="none" w:sz="0" w:space="0" w:color="auto"/>
      </w:divBdr>
    </w:div>
    <w:div w:id="114451002">
      <w:bodyDiv w:val="1"/>
      <w:marLeft w:val="0"/>
      <w:marRight w:val="0"/>
      <w:marTop w:val="0"/>
      <w:marBottom w:val="0"/>
      <w:divBdr>
        <w:top w:val="none" w:sz="0" w:space="0" w:color="auto"/>
        <w:left w:val="none" w:sz="0" w:space="0" w:color="auto"/>
        <w:bottom w:val="none" w:sz="0" w:space="0" w:color="auto"/>
        <w:right w:val="none" w:sz="0" w:space="0" w:color="auto"/>
      </w:divBdr>
    </w:div>
    <w:div w:id="115178313">
      <w:bodyDiv w:val="1"/>
      <w:marLeft w:val="0"/>
      <w:marRight w:val="0"/>
      <w:marTop w:val="0"/>
      <w:marBottom w:val="0"/>
      <w:divBdr>
        <w:top w:val="none" w:sz="0" w:space="0" w:color="auto"/>
        <w:left w:val="none" w:sz="0" w:space="0" w:color="auto"/>
        <w:bottom w:val="none" w:sz="0" w:space="0" w:color="auto"/>
        <w:right w:val="none" w:sz="0" w:space="0" w:color="auto"/>
      </w:divBdr>
    </w:div>
    <w:div w:id="115611251">
      <w:bodyDiv w:val="1"/>
      <w:marLeft w:val="0"/>
      <w:marRight w:val="0"/>
      <w:marTop w:val="0"/>
      <w:marBottom w:val="0"/>
      <w:divBdr>
        <w:top w:val="none" w:sz="0" w:space="0" w:color="auto"/>
        <w:left w:val="none" w:sz="0" w:space="0" w:color="auto"/>
        <w:bottom w:val="none" w:sz="0" w:space="0" w:color="auto"/>
        <w:right w:val="none" w:sz="0" w:space="0" w:color="auto"/>
      </w:divBdr>
    </w:div>
    <w:div w:id="116341389">
      <w:bodyDiv w:val="1"/>
      <w:marLeft w:val="0"/>
      <w:marRight w:val="0"/>
      <w:marTop w:val="0"/>
      <w:marBottom w:val="0"/>
      <w:divBdr>
        <w:top w:val="none" w:sz="0" w:space="0" w:color="auto"/>
        <w:left w:val="none" w:sz="0" w:space="0" w:color="auto"/>
        <w:bottom w:val="none" w:sz="0" w:space="0" w:color="auto"/>
        <w:right w:val="none" w:sz="0" w:space="0" w:color="auto"/>
      </w:divBdr>
    </w:div>
    <w:div w:id="116459728">
      <w:bodyDiv w:val="1"/>
      <w:marLeft w:val="0"/>
      <w:marRight w:val="0"/>
      <w:marTop w:val="0"/>
      <w:marBottom w:val="0"/>
      <w:divBdr>
        <w:top w:val="none" w:sz="0" w:space="0" w:color="auto"/>
        <w:left w:val="none" w:sz="0" w:space="0" w:color="auto"/>
        <w:bottom w:val="none" w:sz="0" w:space="0" w:color="auto"/>
        <w:right w:val="none" w:sz="0" w:space="0" w:color="auto"/>
      </w:divBdr>
    </w:div>
    <w:div w:id="116677934">
      <w:bodyDiv w:val="1"/>
      <w:marLeft w:val="0"/>
      <w:marRight w:val="0"/>
      <w:marTop w:val="0"/>
      <w:marBottom w:val="0"/>
      <w:divBdr>
        <w:top w:val="none" w:sz="0" w:space="0" w:color="auto"/>
        <w:left w:val="none" w:sz="0" w:space="0" w:color="auto"/>
        <w:bottom w:val="none" w:sz="0" w:space="0" w:color="auto"/>
        <w:right w:val="none" w:sz="0" w:space="0" w:color="auto"/>
      </w:divBdr>
    </w:div>
    <w:div w:id="116723899">
      <w:bodyDiv w:val="1"/>
      <w:marLeft w:val="0"/>
      <w:marRight w:val="0"/>
      <w:marTop w:val="0"/>
      <w:marBottom w:val="0"/>
      <w:divBdr>
        <w:top w:val="none" w:sz="0" w:space="0" w:color="auto"/>
        <w:left w:val="none" w:sz="0" w:space="0" w:color="auto"/>
        <w:bottom w:val="none" w:sz="0" w:space="0" w:color="auto"/>
        <w:right w:val="none" w:sz="0" w:space="0" w:color="auto"/>
      </w:divBdr>
    </w:div>
    <w:div w:id="117114758">
      <w:bodyDiv w:val="1"/>
      <w:marLeft w:val="0"/>
      <w:marRight w:val="0"/>
      <w:marTop w:val="0"/>
      <w:marBottom w:val="0"/>
      <w:divBdr>
        <w:top w:val="none" w:sz="0" w:space="0" w:color="auto"/>
        <w:left w:val="none" w:sz="0" w:space="0" w:color="auto"/>
        <w:bottom w:val="none" w:sz="0" w:space="0" w:color="auto"/>
        <w:right w:val="none" w:sz="0" w:space="0" w:color="auto"/>
      </w:divBdr>
    </w:div>
    <w:div w:id="117267301">
      <w:bodyDiv w:val="1"/>
      <w:marLeft w:val="0"/>
      <w:marRight w:val="0"/>
      <w:marTop w:val="0"/>
      <w:marBottom w:val="0"/>
      <w:divBdr>
        <w:top w:val="none" w:sz="0" w:space="0" w:color="auto"/>
        <w:left w:val="none" w:sz="0" w:space="0" w:color="auto"/>
        <w:bottom w:val="none" w:sz="0" w:space="0" w:color="auto"/>
        <w:right w:val="none" w:sz="0" w:space="0" w:color="auto"/>
      </w:divBdr>
    </w:div>
    <w:div w:id="117454951">
      <w:bodyDiv w:val="1"/>
      <w:marLeft w:val="0"/>
      <w:marRight w:val="0"/>
      <w:marTop w:val="0"/>
      <w:marBottom w:val="0"/>
      <w:divBdr>
        <w:top w:val="none" w:sz="0" w:space="0" w:color="auto"/>
        <w:left w:val="none" w:sz="0" w:space="0" w:color="auto"/>
        <w:bottom w:val="none" w:sz="0" w:space="0" w:color="auto"/>
        <w:right w:val="none" w:sz="0" w:space="0" w:color="auto"/>
      </w:divBdr>
    </w:div>
    <w:div w:id="117535029">
      <w:bodyDiv w:val="1"/>
      <w:marLeft w:val="0"/>
      <w:marRight w:val="0"/>
      <w:marTop w:val="0"/>
      <w:marBottom w:val="0"/>
      <w:divBdr>
        <w:top w:val="none" w:sz="0" w:space="0" w:color="auto"/>
        <w:left w:val="none" w:sz="0" w:space="0" w:color="auto"/>
        <w:bottom w:val="none" w:sz="0" w:space="0" w:color="auto"/>
        <w:right w:val="none" w:sz="0" w:space="0" w:color="auto"/>
      </w:divBdr>
    </w:div>
    <w:div w:id="117839585">
      <w:bodyDiv w:val="1"/>
      <w:marLeft w:val="0"/>
      <w:marRight w:val="0"/>
      <w:marTop w:val="0"/>
      <w:marBottom w:val="0"/>
      <w:divBdr>
        <w:top w:val="none" w:sz="0" w:space="0" w:color="auto"/>
        <w:left w:val="none" w:sz="0" w:space="0" w:color="auto"/>
        <w:bottom w:val="none" w:sz="0" w:space="0" w:color="auto"/>
        <w:right w:val="none" w:sz="0" w:space="0" w:color="auto"/>
      </w:divBdr>
    </w:div>
    <w:div w:id="117840290">
      <w:bodyDiv w:val="1"/>
      <w:marLeft w:val="0"/>
      <w:marRight w:val="0"/>
      <w:marTop w:val="0"/>
      <w:marBottom w:val="0"/>
      <w:divBdr>
        <w:top w:val="none" w:sz="0" w:space="0" w:color="auto"/>
        <w:left w:val="none" w:sz="0" w:space="0" w:color="auto"/>
        <w:bottom w:val="none" w:sz="0" w:space="0" w:color="auto"/>
        <w:right w:val="none" w:sz="0" w:space="0" w:color="auto"/>
      </w:divBdr>
    </w:div>
    <w:div w:id="117995049">
      <w:bodyDiv w:val="1"/>
      <w:marLeft w:val="0"/>
      <w:marRight w:val="0"/>
      <w:marTop w:val="0"/>
      <w:marBottom w:val="0"/>
      <w:divBdr>
        <w:top w:val="none" w:sz="0" w:space="0" w:color="auto"/>
        <w:left w:val="none" w:sz="0" w:space="0" w:color="auto"/>
        <w:bottom w:val="none" w:sz="0" w:space="0" w:color="auto"/>
        <w:right w:val="none" w:sz="0" w:space="0" w:color="auto"/>
      </w:divBdr>
    </w:div>
    <w:div w:id="118115131">
      <w:bodyDiv w:val="1"/>
      <w:marLeft w:val="0"/>
      <w:marRight w:val="0"/>
      <w:marTop w:val="0"/>
      <w:marBottom w:val="0"/>
      <w:divBdr>
        <w:top w:val="none" w:sz="0" w:space="0" w:color="auto"/>
        <w:left w:val="none" w:sz="0" w:space="0" w:color="auto"/>
        <w:bottom w:val="none" w:sz="0" w:space="0" w:color="auto"/>
        <w:right w:val="none" w:sz="0" w:space="0" w:color="auto"/>
      </w:divBdr>
    </w:div>
    <w:div w:id="118453141">
      <w:bodyDiv w:val="1"/>
      <w:marLeft w:val="0"/>
      <w:marRight w:val="0"/>
      <w:marTop w:val="0"/>
      <w:marBottom w:val="0"/>
      <w:divBdr>
        <w:top w:val="none" w:sz="0" w:space="0" w:color="auto"/>
        <w:left w:val="none" w:sz="0" w:space="0" w:color="auto"/>
        <w:bottom w:val="none" w:sz="0" w:space="0" w:color="auto"/>
        <w:right w:val="none" w:sz="0" w:space="0" w:color="auto"/>
      </w:divBdr>
    </w:div>
    <w:div w:id="118500390">
      <w:bodyDiv w:val="1"/>
      <w:marLeft w:val="0"/>
      <w:marRight w:val="0"/>
      <w:marTop w:val="0"/>
      <w:marBottom w:val="0"/>
      <w:divBdr>
        <w:top w:val="none" w:sz="0" w:space="0" w:color="auto"/>
        <w:left w:val="none" w:sz="0" w:space="0" w:color="auto"/>
        <w:bottom w:val="none" w:sz="0" w:space="0" w:color="auto"/>
        <w:right w:val="none" w:sz="0" w:space="0" w:color="auto"/>
      </w:divBdr>
    </w:div>
    <w:div w:id="118571614">
      <w:bodyDiv w:val="1"/>
      <w:marLeft w:val="0"/>
      <w:marRight w:val="0"/>
      <w:marTop w:val="0"/>
      <w:marBottom w:val="0"/>
      <w:divBdr>
        <w:top w:val="none" w:sz="0" w:space="0" w:color="auto"/>
        <w:left w:val="none" w:sz="0" w:space="0" w:color="auto"/>
        <w:bottom w:val="none" w:sz="0" w:space="0" w:color="auto"/>
        <w:right w:val="none" w:sz="0" w:space="0" w:color="auto"/>
      </w:divBdr>
    </w:div>
    <w:div w:id="118761360">
      <w:bodyDiv w:val="1"/>
      <w:marLeft w:val="0"/>
      <w:marRight w:val="0"/>
      <w:marTop w:val="0"/>
      <w:marBottom w:val="0"/>
      <w:divBdr>
        <w:top w:val="none" w:sz="0" w:space="0" w:color="auto"/>
        <w:left w:val="none" w:sz="0" w:space="0" w:color="auto"/>
        <w:bottom w:val="none" w:sz="0" w:space="0" w:color="auto"/>
        <w:right w:val="none" w:sz="0" w:space="0" w:color="auto"/>
      </w:divBdr>
    </w:div>
    <w:div w:id="119228347">
      <w:bodyDiv w:val="1"/>
      <w:marLeft w:val="0"/>
      <w:marRight w:val="0"/>
      <w:marTop w:val="0"/>
      <w:marBottom w:val="0"/>
      <w:divBdr>
        <w:top w:val="none" w:sz="0" w:space="0" w:color="auto"/>
        <w:left w:val="none" w:sz="0" w:space="0" w:color="auto"/>
        <w:bottom w:val="none" w:sz="0" w:space="0" w:color="auto"/>
        <w:right w:val="none" w:sz="0" w:space="0" w:color="auto"/>
      </w:divBdr>
    </w:div>
    <w:div w:id="119230216">
      <w:bodyDiv w:val="1"/>
      <w:marLeft w:val="0"/>
      <w:marRight w:val="0"/>
      <w:marTop w:val="0"/>
      <w:marBottom w:val="0"/>
      <w:divBdr>
        <w:top w:val="none" w:sz="0" w:space="0" w:color="auto"/>
        <w:left w:val="none" w:sz="0" w:space="0" w:color="auto"/>
        <w:bottom w:val="none" w:sz="0" w:space="0" w:color="auto"/>
        <w:right w:val="none" w:sz="0" w:space="0" w:color="auto"/>
      </w:divBdr>
    </w:div>
    <w:div w:id="119344227">
      <w:bodyDiv w:val="1"/>
      <w:marLeft w:val="0"/>
      <w:marRight w:val="0"/>
      <w:marTop w:val="0"/>
      <w:marBottom w:val="0"/>
      <w:divBdr>
        <w:top w:val="none" w:sz="0" w:space="0" w:color="auto"/>
        <w:left w:val="none" w:sz="0" w:space="0" w:color="auto"/>
        <w:bottom w:val="none" w:sz="0" w:space="0" w:color="auto"/>
        <w:right w:val="none" w:sz="0" w:space="0" w:color="auto"/>
      </w:divBdr>
    </w:div>
    <w:div w:id="119804808">
      <w:bodyDiv w:val="1"/>
      <w:marLeft w:val="0"/>
      <w:marRight w:val="0"/>
      <w:marTop w:val="0"/>
      <w:marBottom w:val="0"/>
      <w:divBdr>
        <w:top w:val="none" w:sz="0" w:space="0" w:color="auto"/>
        <w:left w:val="none" w:sz="0" w:space="0" w:color="auto"/>
        <w:bottom w:val="none" w:sz="0" w:space="0" w:color="auto"/>
        <w:right w:val="none" w:sz="0" w:space="0" w:color="auto"/>
      </w:divBdr>
    </w:div>
    <w:div w:id="119884090">
      <w:bodyDiv w:val="1"/>
      <w:marLeft w:val="0"/>
      <w:marRight w:val="0"/>
      <w:marTop w:val="0"/>
      <w:marBottom w:val="0"/>
      <w:divBdr>
        <w:top w:val="none" w:sz="0" w:space="0" w:color="auto"/>
        <w:left w:val="none" w:sz="0" w:space="0" w:color="auto"/>
        <w:bottom w:val="none" w:sz="0" w:space="0" w:color="auto"/>
        <w:right w:val="none" w:sz="0" w:space="0" w:color="auto"/>
      </w:divBdr>
    </w:div>
    <w:div w:id="119887602">
      <w:bodyDiv w:val="1"/>
      <w:marLeft w:val="0"/>
      <w:marRight w:val="0"/>
      <w:marTop w:val="0"/>
      <w:marBottom w:val="0"/>
      <w:divBdr>
        <w:top w:val="none" w:sz="0" w:space="0" w:color="auto"/>
        <w:left w:val="none" w:sz="0" w:space="0" w:color="auto"/>
        <w:bottom w:val="none" w:sz="0" w:space="0" w:color="auto"/>
        <w:right w:val="none" w:sz="0" w:space="0" w:color="auto"/>
      </w:divBdr>
    </w:div>
    <w:div w:id="120199355">
      <w:bodyDiv w:val="1"/>
      <w:marLeft w:val="0"/>
      <w:marRight w:val="0"/>
      <w:marTop w:val="0"/>
      <w:marBottom w:val="0"/>
      <w:divBdr>
        <w:top w:val="none" w:sz="0" w:space="0" w:color="auto"/>
        <w:left w:val="none" w:sz="0" w:space="0" w:color="auto"/>
        <w:bottom w:val="none" w:sz="0" w:space="0" w:color="auto"/>
        <w:right w:val="none" w:sz="0" w:space="0" w:color="auto"/>
      </w:divBdr>
    </w:div>
    <w:div w:id="120928555">
      <w:bodyDiv w:val="1"/>
      <w:marLeft w:val="0"/>
      <w:marRight w:val="0"/>
      <w:marTop w:val="0"/>
      <w:marBottom w:val="0"/>
      <w:divBdr>
        <w:top w:val="none" w:sz="0" w:space="0" w:color="auto"/>
        <w:left w:val="none" w:sz="0" w:space="0" w:color="auto"/>
        <w:bottom w:val="none" w:sz="0" w:space="0" w:color="auto"/>
        <w:right w:val="none" w:sz="0" w:space="0" w:color="auto"/>
      </w:divBdr>
    </w:div>
    <w:div w:id="121000114">
      <w:bodyDiv w:val="1"/>
      <w:marLeft w:val="0"/>
      <w:marRight w:val="0"/>
      <w:marTop w:val="0"/>
      <w:marBottom w:val="0"/>
      <w:divBdr>
        <w:top w:val="none" w:sz="0" w:space="0" w:color="auto"/>
        <w:left w:val="none" w:sz="0" w:space="0" w:color="auto"/>
        <w:bottom w:val="none" w:sz="0" w:space="0" w:color="auto"/>
        <w:right w:val="none" w:sz="0" w:space="0" w:color="auto"/>
      </w:divBdr>
    </w:div>
    <w:div w:id="121047758">
      <w:bodyDiv w:val="1"/>
      <w:marLeft w:val="0"/>
      <w:marRight w:val="0"/>
      <w:marTop w:val="0"/>
      <w:marBottom w:val="0"/>
      <w:divBdr>
        <w:top w:val="none" w:sz="0" w:space="0" w:color="auto"/>
        <w:left w:val="none" w:sz="0" w:space="0" w:color="auto"/>
        <w:bottom w:val="none" w:sz="0" w:space="0" w:color="auto"/>
        <w:right w:val="none" w:sz="0" w:space="0" w:color="auto"/>
      </w:divBdr>
    </w:div>
    <w:div w:id="121726577">
      <w:bodyDiv w:val="1"/>
      <w:marLeft w:val="0"/>
      <w:marRight w:val="0"/>
      <w:marTop w:val="0"/>
      <w:marBottom w:val="0"/>
      <w:divBdr>
        <w:top w:val="none" w:sz="0" w:space="0" w:color="auto"/>
        <w:left w:val="none" w:sz="0" w:space="0" w:color="auto"/>
        <w:bottom w:val="none" w:sz="0" w:space="0" w:color="auto"/>
        <w:right w:val="none" w:sz="0" w:space="0" w:color="auto"/>
      </w:divBdr>
    </w:div>
    <w:div w:id="122582745">
      <w:bodyDiv w:val="1"/>
      <w:marLeft w:val="0"/>
      <w:marRight w:val="0"/>
      <w:marTop w:val="0"/>
      <w:marBottom w:val="0"/>
      <w:divBdr>
        <w:top w:val="none" w:sz="0" w:space="0" w:color="auto"/>
        <w:left w:val="none" w:sz="0" w:space="0" w:color="auto"/>
        <w:bottom w:val="none" w:sz="0" w:space="0" w:color="auto"/>
        <w:right w:val="none" w:sz="0" w:space="0" w:color="auto"/>
      </w:divBdr>
    </w:div>
    <w:div w:id="122625887">
      <w:bodyDiv w:val="1"/>
      <w:marLeft w:val="0"/>
      <w:marRight w:val="0"/>
      <w:marTop w:val="0"/>
      <w:marBottom w:val="0"/>
      <w:divBdr>
        <w:top w:val="none" w:sz="0" w:space="0" w:color="auto"/>
        <w:left w:val="none" w:sz="0" w:space="0" w:color="auto"/>
        <w:bottom w:val="none" w:sz="0" w:space="0" w:color="auto"/>
        <w:right w:val="none" w:sz="0" w:space="0" w:color="auto"/>
      </w:divBdr>
    </w:div>
    <w:div w:id="12269517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278421">
      <w:bodyDiv w:val="1"/>
      <w:marLeft w:val="0"/>
      <w:marRight w:val="0"/>
      <w:marTop w:val="0"/>
      <w:marBottom w:val="0"/>
      <w:divBdr>
        <w:top w:val="none" w:sz="0" w:space="0" w:color="auto"/>
        <w:left w:val="none" w:sz="0" w:space="0" w:color="auto"/>
        <w:bottom w:val="none" w:sz="0" w:space="0" w:color="auto"/>
        <w:right w:val="none" w:sz="0" w:space="0" w:color="auto"/>
      </w:divBdr>
    </w:div>
    <w:div w:id="123471625">
      <w:bodyDiv w:val="1"/>
      <w:marLeft w:val="0"/>
      <w:marRight w:val="0"/>
      <w:marTop w:val="0"/>
      <w:marBottom w:val="0"/>
      <w:divBdr>
        <w:top w:val="none" w:sz="0" w:space="0" w:color="auto"/>
        <w:left w:val="none" w:sz="0" w:space="0" w:color="auto"/>
        <w:bottom w:val="none" w:sz="0" w:space="0" w:color="auto"/>
        <w:right w:val="none" w:sz="0" w:space="0" w:color="auto"/>
      </w:divBdr>
    </w:div>
    <w:div w:id="123668261">
      <w:bodyDiv w:val="1"/>
      <w:marLeft w:val="0"/>
      <w:marRight w:val="0"/>
      <w:marTop w:val="0"/>
      <w:marBottom w:val="0"/>
      <w:divBdr>
        <w:top w:val="none" w:sz="0" w:space="0" w:color="auto"/>
        <w:left w:val="none" w:sz="0" w:space="0" w:color="auto"/>
        <w:bottom w:val="none" w:sz="0" w:space="0" w:color="auto"/>
        <w:right w:val="none" w:sz="0" w:space="0" w:color="auto"/>
      </w:divBdr>
    </w:div>
    <w:div w:id="123743028">
      <w:bodyDiv w:val="1"/>
      <w:marLeft w:val="0"/>
      <w:marRight w:val="0"/>
      <w:marTop w:val="0"/>
      <w:marBottom w:val="0"/>
      <w:divBdr>
        <w:top w:val="none" w:sz="0" w:space="0" w:color="auto"/>
        <w:left w:val="none" w:sz="0" w:space="0" w:color="auto"/>
        <w:bottom w:val="none" w:sz="0" w:space="0" w:color="auto"/>
        <w:right w:val="none" w:sz="0" w:space="0" w:color="auto"/>
      </w:divBdr>
    </w:div>
    <w:div w:id="124010182">
      <w:bodyDiv w:val="1"/>
      <w:marLeft w:val="0"/>
      <w:marRight w:val="0"/>
      <w:marTop w:val="0"/>
      <w:marBottom w:val="0"/>
      <w:divBdr>
        <w:top w:val="none" w:sz="0" w:space="0" w:color="auto"/>
        <w:left w:val="none" w:sz="0" w:space="0" w:color="auto"/>
        <w:bottom w:val="none" w:sz="0" w:space="0" w:color="auto"/>
        <w:right w:val="none" w:sz="0" w:space="0" w:color="auto"/>
      </w:divBdr>
    </w:div>
    <w:div w:id="124281032">
      <w:bodyDiv w:val="1"/>
      <w:marLeft w:val="0"/>
      <w:marRight w:val="0"/>
      <w:marTop w:val="0"/>
      <w:marBottom w:val="0"/>
      <w:divBdr>
        <w:top w:val="none" w:sz="0" w:space="0" w:color="auto"/>
        <w:left w:val="none" w:sz="0" w:space="0" w:color="auto"/>
        <w:bottom w:val="none" w:sz="0" w:space="0" w:color="auto"/>
        <w:right w:val="none" w:sz="0" w:space="0" w:color="auto"/>
      </w:divBdr>
    </w:div>
    <w:div w:id="124739838">
      <w:bodyDiv w:val="1"/>
      <w:marLeft w:val="0"/>
      <w:marRight w:val="0"/>
      <w:marTop w:val="0"/>
      <w:marBottom w:val="0"/>
      <w:divBdr>
        <w:top w:val="none" w:sz="0" w:space="0" w:color="auto"/>
        <w:left w:val="none" w:sz="0" w:space="0" w:color="auto"/>
        <w:bottom w:val="none" w:sz="0" w:space="0" w:color="auto"/>
        <w:right w:val="none" w:sz="0" w:space="0" w:color="auto"/>
      </w:divBdr>
    </w:div>
    <w:div w:id="125586377">
      <w:bodyDiv w:val="1"/>
      <w:marLeft w:val="0"/>
      <w:marRight w:val="0"/>
      <w:marTop w:val="0"/>
      <w:marBottom w:val="0"/>
      <w:divBdr>
        <w:top w:val="none" w:sz="0" w:space="0" w:color="auto"/>
        <w:left w:val="none" w:sz="0" w:space="0" w:color="auto"/>
        <w:bottom w:val="none" w:sz="0" w:space="0" w:color="auto"/>
        <w:right w:val="none" w:sz="0" w:space="0" w:color="auto"/>
      </w:divBdr>
    </w:div>
    <w:div w:id="125634118">
      <w:bodyDiv w:val="1"/>
      <w:marLeft w:val="0"/>
      <w:marRight w:val="0"/>
      <w:marTop w:val="0"/>
      <w:marBottom w:val="0"/>
      <w:divBdr>
        <w:top w:val="none" w:sz="0" w:space="0" w:color="auto"/>
        <w:left w:val="none" w:sz="0" w:space="0" w:color="auto"/>
        <w:bottom w:val="none" w:sz="0" w:space="0" w:color="auto"/>
        <w:right w:val="none" w:sz="0" w:space="0" w:color="auto"/>
      </w:divBdr>
    </w:div>
    <w:div w:id="125970007">
      <w:bodyDiv w:val="1"/>
      <w:marLeft w:val="0"/>
      <w:marRight w:val="0"/>
      <w:marTop w:val="0"/>
      <w:marBottom w:val="0"/>
      <w:divBdr>
        <w:top w:val="none" w:sz="0" w:space="0" w:color="auto"/>
        <w:left w:val="none" w:sz="0" w:space="0" w:color="auto"/>
        <w:bottom w:val="none" w:sz="0" w:space="0" w:color="auto"/>
        <w:right w:val="none" w:sz="0" w:space="0" w:color="auto"/>
      </w:divBdr>
    </w:div>
    <w:div w:id="126435435">
      <w:bodyDiv w:val="1"/>
      <w:marLeft w:val="0"/>
      <w:marRight w:val="0"/>
      <w:marTop w:val="0"/>
      <w:marBottom w:val="0"/>
      <w:divBdr>
        <w:top w:val="none" w:sz="0" w:space="0" w:color="auto"/>
        <w:left w:val="none" w:sz="0" w:space="0" w:color="auto"/>
        <w:bottom w:val="none" w:sz="0" w:space="0" w:color="auto"/>
        <w:right w:val="none" w:sz="0" w:space="0" w:color="auto"/>
      </w:divBdr>
    </w:div>
    <w:div w:id="126558755">
      <w:bodyDiv w:val="1"/>
      <w:marLeft w:val="0"/>
      <w:marRight w:val="0"/>
      <w:marTop w:val="0"/>
      <w:marBottom w:val="0"/>
      <w:divBdr>
        <w:top w:val="none" w:sz="0" w:space="0" w:color="auto"/>
        <w:left w:val="none" w:sz="0" w:space="0" w:color="auto"/>
        <w:bottom w:val="none" w:sz="0" w:space="0" w:color="auto"/>
        <w:right w:val="none" w:sz="0" w:space="0" w:color="auto"/>
      </w:divBdr>
    </w:div>
    <w:div w:id="126630678">
      <w:bodyDiv w:val="1"/>
      <w:marLeft w:val="0"/>
      <w:marRight w:val="0"/>
      <w:marTop w:val="0"/>
      <w:marBottom w:val="0"/>
      <w:divBdr>
        <w:top w:val="none" w:sz="0" w:space="0" w:color="auto"/>
        <w:left w:val="none" w:sz="0" w:space="0" w:color="auto"/>
        <w:bottom w:val="none" w:sz="0" w:space="0" w:color="auto"/>
        <w:right w:val="none" w:sz="0" w:space="0" w:color="auto"/>
      </w:divBdr>
    </w:div>
    <w:div w:id="126819239">
      <w:bodyDiv w:val="1"/>
      <w:marLeft w:val="0"/>
      <w:marRight w:val="0"/>
      <w:marTop w:val="0"/>
      <w:marBottom w:val="0"/>
      <w:divBdr>
        <w:top w:val="none" w:sz="0" w:space="0" w:color="auto"/>
        <w:left w:val="none" w:sz="0" w:space="0" w:color="auto"/>
        <w:bottom w:val="none" w:sz="0" w:space="0" w:color="auto"/>
        <w:right w:val="none" w:sz="0" w:space="0" w:color="auto"/>
      </w:divBdr>
    </w:div>
    <w:div w:id="126944663">
      <w:bodyDiv w:val="1"/>
      <w:marLeft w:val="0"/>
      <w:marRight w:val="0"/>
      <w:marTop w:val="0"/>
      <w:marBottom w:val="0"/>
      <w:divBdr>
        <w:top w:val="none" w:sz="0" w:space="0" w:color="auto"/>
        <w:left w:val="none" w:sz="0" w:space="0" w:color="auto"/>
        <w:bottom w:val="none" w:sz="0" w:space="0" w:color="auto"/>
        <w:right w:val="none" w:sz="0" w:space="0" w:color="auto"/>
      </w:divBdr>
    </w:div>
    <w:div w:id="127213748">
      <w:bodyDiv w:val="1"/>
      <w:marLeft w:val="0"/>
      <w:marRight w:val="0"/>
      <w:marTop w:val="0"/>
      <w:marBottom w:val="0"/>
      <w:divBdr>
        <w:top w:val="none" w:sz="0" w:space="0" w:color="auto"/>
        <w:left w:val="none" w:sz="0" w:space="0" w:color="auto"/>
        <w:bottom w:val="none" w:sz="0" w:space="0" w:color="auto"/>
        <w:right w:val="none" w:sz="0" w:space="0" w:color="auto"/>
      </w:divBdr>
    </w:div>
    <w:div w:id="128129552">
      <w:bodyDiv w:val="1"/>
      <w:marLeft w:val="0"/>
      <w:marRight w:val="0"/>
      <w:marTop w:val="0"/>
      <w:marBottom w:val="0"/>
      <w:divBdr>
        <w:top w:val="none" w:sz="0" w:space="0" w:color="auto"/>
        <w:left w:val="none" w:sz="0" w:space="0" w:color="auto"/>
        <w:bottom w:val="none" w:sz="0" w:space="0" w:color="auto"/>
        <w:right w:val="none" w:sz="0" w:space="0" w:color="auto"/>
      </w:divBdr>
    </w:div>
    <w:div w:id="128281415">
      <w:bodyDiv w:val="1"/>
      <w:marLeft w:val="0"/>
      <w:marRight w:val="0"/>
      <w:marTop w:val="0"/>
      <w:marBottom w:val="0"/>
      <w:divBdr>
        <w:top w:val="none" w:sz="0" w:space="0" w:color="auto"/>
        <w:left w:val="none" w:sz="0" w:space="0" w:color="auto"/>
        <w:bottom w:val="none" w:sz="0" w:space="0" w:color="auto"/>
        <w:right w:val="none" w:sz="0" w:space="0" w:color="auto"/>
      </w:divBdr>
    </w:div>
    <w:div w:id="128473724">
      <w:bodyDiv w:val="1"/>
      <w:marLeft w:val="0"/>
      <w:marRight w:val="0"/>
      <w:marTop w:val="0"/>
      <w:marBottom w:val="0"/>
      <w:divBdr>
        <w:top w:val="none" w:sz="0" w:space="0" w:color="auto"/>
        <w:left w:val="none" w:sz="0" w:space="0" w:color="auto"/>
        <w:bottom w:val="none" w:sz="0" w:space="0" w:color="auto"/>
        <w:right w:val="none" w:sz="0" w:space="0" w:color="auto"/>
      </w:divBdr>
    </w:div>
    <w:div w:id="128715179">
      <w:bodyDiv w:val="1"/>
      <w:marLeft w:val="0"/>
      <w:marRight w:val="0"/>
      <w:marTop w:val="0"/>
      <w:marBottom w:val="0"/>
      <w:divBdr>
        <w:top w:val="none" w:sz="0" w:space="0" w:color="auto"/>
        <w:left w:val="none" w:sz="0" w:space="0" w:color="auto"/>
        <w:bottom w:val="none" w:sz="0" w:space="0" w:color="auto"/>
        <w:right w:val="none" w:sz="0" w:space="0" w:color="auto"/>
      </w:divBdr>
    </w:div>
    <w:div w:id="128744980">
      <w:bodyDiv w:val="1"/>
      <w:marLeft w:val="0"/>
      <w:marRight w:val="0"/>
      <w:marTop w:val="0"/>
      <w:marBottom w:val="0"/>
      <w:divBdr>
        <w:top w:val="none" w:sz="0" w:space="0" w:color="auto"/>
        <w:left w:val="none" w:sz="0" w:space="0" w:color="auto"/>
        <w:bottom w:val="none" w:sz="0" w:space="0" w:color="auto"/>
        <w:right w:val="none" w:sz="0" w:space="0" w:color="auto"/>
      </w:divBdr>
    </w:div>
    <w:div w:id="129708250">
      <w:bodyDiv w:val="1"/>
      <w:marLeft w:val="0"/>
      <w:marRight w:val="0"/>
      <w:marTop w:val="0"/>
      <w:marBottom w:val="0"/>
      <w:divBdr>
        <w:top w:val="none" w:sz="0" w:space="0" w:color="auto"/>
        <w:left w:val="none" w:sz="0" w:space="0" w:color="auto"/>
        <w:bottom w:val="none" w:sz="0" w:space="0" w:color="auto"/>
        <w:right w:val="none" w:sz="0" w:space="0" w:color="auto"/>
      </w:divBdr>
    </w:div>
    <w:div w:id="129978289">
      <w:bodyDiv w:val="1"/>
      <w:marLeft w:val="0"/>
      <w:marRight w:val="0"/>
      <w:marTop w:val="0"/>
      <w:marBottom w:val="0"/>
      <w:divBdr>
        <w:top w:val="none" w:sz="0" w:space="0" w:color="auto"/>
        <w:left w:val="none" w:sz="0" w:space="0" w:color="auto"/>
        <w:bottom w:val="none" w:sz="0" w:space="0" w:color="auto"/>
        <w:right w:val="none" w:sz="0" w:space="0" w:color="auto"/>
      </w:divBdr>
    </w:div>
    <w:div w:id="130288230">
      <w:bodyDiv w:val="1"/>
      <w:marLeft w:val="0"/>
      <w:marRight w:val="0"/>
      <w:marTop w:val="0"/>
      <w:marBottom w:val="0"/>
      <w:divBdr>
        <w:top w:val="none" w:sz="0" w:space="0" w:color="auto"/>
        <w:left w:val="none" w:sz="0" w:space="0" w:color="auto"/>
        <w:bottom w:val="none" w:sz="0" w:space="0" w:color="auto"/>
        <w:right w:val="none" w:sz="0" w:space="0" w:color="auto"/>
      </w:divBdr>
    </w:div>
    <w:div w:id="130365376">
      <w:bodyDiv w:val="1"/>
      <w:marLeft w:val="0"/>
      <w:marRight w:val="0"/>
      <w:marTop w:val="0"/>
      <w:marBottom w:val="0"/>
      <w:divBdr>
        <w:top w:val="none" w:sz="0" w:space="0" w:color="auto"/>
        <w:left w:val="none" w:sz="0" w:space="0" w:color="auto"/>
        <w:bottom w:val="none" w:sz="0" w:space="0" w:color="auto"/>
        <w:right w:val="none" w:sz="0" w:space="0" w:color="auto"/>
      </w:divBdr>
    </w:div>
    <w:div w:id="130367954">
      <w:bodyDiv w:val="1"/>
      <w:marLeft w:val="0"/>
      <w:marRight w:val="0"/>
      <w:marTop w:val="0"/>
      <w:marBottom w:val="0"/>
      <w:divBdr>
        <w:top w:val="none" w:sz="0" w:space="0" w:color="auto"/>
        <w:left w:val="none" w:sz="0" w:space="0" w:color="auto"/>
        <w:bottom w:val="none" w:sz="0" w:space="0" w:color="auto"/>
        <w:right w:val="none" w:sz="0" w:space="0" w:color="auto"/>
      </w:divBdr>
    </w:div>
    <w:div w:id="130440046">
      <w:bodyDiv w:val="1"/>
      <w:marLeft w:val="0"/>
      <w:marRight w:val="0"/>
      <w:marTop w:val="0"/>
      <w:marBottom w:val="0"/>
      <w:divBdr>
        <w:top w:val="none" w:sz="0" w:space="0" w:color="auto"/>
        <w:left w:val="none" w:sz="0" w:space="0" w:color="auto"/>
        <w:bottom w:val="none" w:sz="0" w:space="0" w:color="auto"/>
        <w:right w:val="none" w:sz="0" w:space="0" w:color="auto"/>
      </w:divBdr>
    </w:div>
    <w:div w:id="130900729">
      <w:bodyDiv w:val="1"/>
      <w:marLeft w:val="0"/>
      <w:marRight w:val="0"/>
      <w:marTop w:val="0"/>
      <w:marBottom w:val="0"/>
      <w:divBdr>
        <w:top w:val="none" w:sz="0" w:space="0" w:color="auto"/>
        <w:left w:val="none" w:sz="0" w:space="0" w:color="auto"/>
        <w:bottom w:val="none" w:sz="0" w:space="0" w:color="auto"/>
        <w:right w:val="none" w:sz="0" w:space="0" w:color="auto"/>
      </w:divBdr>
    </w:div>
    <w:div w:id="131288265">
      <w:bodyDiv w:val="1"/>
      <w:marLeft w:val="0"/>
      <w:marRight w:val="0"/>
      <w:marTop w:val="0"/>
      <w:marBottom w:val="0"/>
      <w:divBdr>
        <w:top w:val="none" w:sz="0" w:space="0" w:color="auto"/>
        <w:left w:val="none" w:sz="0" w:space="0" w:color="auto"/>
        <w:bottom w:val="none" w:sz="0" w:space="0" w:color="auto"/>
        <w:right w:val="none" w:sz="0" w:space="0" w:color="auto"/>
      </w:divBdr>
    </w:div>
    <w:div w:id="131866815">
      <w:bodyDiv w:val="1"/>
      <w:marLeft w:val="0"/>
      <w:marRight w:val="0"/>
      <w:marTop w:val="0"/>
      <w:marBottom w:val="0"/>
      <w:divBdr>
        <w:top w:val="none" w:sz="0" w:space="0" w:color="auto"/>
        <w:left w:val="none" w:sz="0" w:space="0" w:color="auto"/>
        <w:bottom w:val="none" w:sz="0" w:space="0" w:color="auto"/>
        <w:right w:val="none" w:sz="0" w:space="0" w:color="auto"/>
      </w:divBdr>
    </w:div>
    <w:div w:id="132448515">
      <w:bodyDiv w:val="1"/>
      <w:marLeft w:val="0"/>
      <w:marRight w:val="0"/>
      <w:marTop w:val="0"/>
      <w:marBottom w:val="0"/>
      <w:divBdr>
        <w:top w:val="none" w:sz="0" w:space="0" w:color="auto"/>
        <w:left w:val="none" w:sz="0" w:space="0" w:color="auto"/>
        <w:bottom w:val="none" w:sz="0" w:space="0" w:color="auto"/>
        <w:right w:val="none" w:sz="0" w:space="0" w:color="auto"/>
      </w:divBdr>
    </w:div>
    <w:div w:id="132452650">
      <w:bodyDiv w:val="1"/>
      <w:marLeft w:val="0"/>
      <w:marRight w:val="0"/>
      <w:marTop w:val="0"/>
      <w:marBottom w:val="0"/>
      <w:divBdr>
        <w:top w:val="none" w:sz="0" w:space="0" w:color="auto"/>
        <w:left w:val="none" w:sz="0" w:space="0" w:color="auto"/>
        <w:bottom w:val="none" w:sz="0" w:space="0" w:color="auto"/>
        <w:right w:val="none" w:sz="0" w:space="0" w:color="auto"/>
      </w:divBdr>
    </w:div>
    <w:div w:id="132598386">
      <w:bodyDiv w:val="1"/>
      <w:marLeft w:val="0"/>
      <w:marRight w:val="0"/>
      <w:marTop w:val="0"/>
      <w:marBottom w:val="0"/>
      <w:divBdr>
        <w:top w:val="none" w:sz="0" w:space="0" w:color="auto"/>
        <w:left w:val="none" w:sz="0" w:space="0" w:color="auto"/>
        <w:bottom w:val="none" w:sz="0" w:space="0" w:color="auto"/>
        <w:right w:val="none" w:sz="0" w:space="0" w:color="auto"/>
      </w:divBdr>
    </w:div>
    <w:div w:id="132605903">
      <w:bodyDiv w:val="1"/>
      <w:marLeft w:val="0"/>
      <w:marRight w:val="0"/>
      <w:marTop w:val="0"/>
      <w:marBottom w:val="0"/>
      <w:divBdr>
        <w:top w:val="none" w:sz="0" w:space="0" w:color="auto"/>
        <w:left w:val="none" w:sz="0" w:space="0" w:color="auto"/>
        <w:bottom w:val="none" w:sz="0" w:space="0" w:color="auto"/>
        <w:right w:val="none" w:sz="0" w:space="0" w:color="auto"/>
      </w:divBdr>
    </w:div>
    <w:div w:id="133064855">
      <w:bodyDiv w:val="1"/>
      <w:marLeft w:val="0"/>
      <w:marRight w:val="0"/>
      <w:marTop w:val="0"/>
      <w:marBottom w:val="0"/>
      <w:divBdr>
        <w:top w:val="none" w:sz="0" w:space="0" w:color="auto"/>
        <w:left w:val="none" w:sz="0" w:space="0" w:color="auto"/>
        <w:bottom w:val="none" w:sz="0" w:space="0" w:color="auto"/>
        <w:right w:val="none" w:sz="0" w:space="0" w:color="auto"/>
      </w:divBdr>
    </w:div>
    <w:div w:id="133177470">
      <w:bodyDiv w:val="1"/>
      <w:marLeft w:val="0"/>
      <w:marRight w:val="0"/>
      <w:marTop w:val="0"/>
      <w:marBottom w:val="0"/>
      <w:divBdr>
        <w:top w:val="none" w:sz="0" w:space="0" w:color="auto"/>
        <w:left w:val="none" w:sz="0" w:space="0" w:color="auto"/>
        <w:bottom w:val="none" w:sz="0" w:space="0" w:color="auto"/>
        <w:right w:val="none" w:sz="0" w:space="0" w:color="auto"/>
      </w:divBdr>
    </w:div>
    <w:div w:id="134491437">
      <w:bodyDiv w:val="1"/>
      <w:marLeft w:val="0"/>
      <w:marRight w:val="0"/>
      <w:marTop w:val="0"/>
      <w:marBottom w:val="0"/>
      <w:divBdr>
        <w:top w:val="none" w:sz="0" w:space="0" w:color="auto"/>
        <w:left w:val="none" w:sz="0" w:space="0" w:color="auto"/>
        <w:bottom w:val="none" w:sz="0" w:space="0" w:color="auto"/>
        <w:right w:val="none" w:sz="0" w:space="0" w:color="auto"/>
      </w:divBdr>
    </w:div>
    <w:div w:id="134495415">
      <w:bodyDiv w:val="1"/>
      <w:marLeft w:val="0"/>
      <w:marRight w:val="0"/>
      <w:marTop w:val="0"/>
      <w:marBottom w:val="0"/>
      <w:divBdr>
        <w:top w:val="none" w:sz="0" w:space="0" w:color="auto"/>
        <w:left w:val="none" w:sz="0" w:space="0" w:color="auto"/>
        <w:bottom w:val="none" w:sz="0" w:space="0" w:color="auto"/>
        <w:right w:val="none" w:sz="0" w:space="0" w:color="auto"/>
      </w:divBdr>
    </w:div>
    <w:div w:id="135992597">
      <w:bodyDiv w:val="1"/>
      <w:marLeft w:val="0"/>
      <w:marRight w:val="0"/>
      <w:marTop w:val="0"/>
      <w:marBottom w:val="0"/>
      <w:divBdr>
        <w:top w:val="none" w:sz="0" w:space="0" w:color="auto"/>
        <w:left w:val="none" w:sz="0" w:space="0" w:color="auto"/>
        <w:bottom w:val="none" w:sz="0" w:space="0" w:color="auto"/>
        <w:right w:val="none" w:sz="0" w:space="0" w:color="auto"/>
      </w:divBdr>
    </w:div>
    <w:div w:id="136923853">
      <w:bodyDiv w:val="1"/>
      <w:marLeft w:val="0"/>
      <w:marRight w:val="0"/>
      <w:marTop w:val="0"/>
      <w:marBottom w:val="0"/>
      <w:divBdr>
        <w:top w:val="none" w:sz="0" w:space="0" w:color="auto"/>
        <w:left w:val="none" w:sz="0" w:space="0" w:color="auto"/>
        <w:bottom w:val="none" w:sz="0" w:space="0" w:color="auto"/>
        <w:right w:val="none" w:sz="0" w:space="0" w:color="auto"/>
      </w:divBdr>
    </w:div>
    <w:div w:id="137264461">
      <w:bodyDiv w:val="1"/>
      <w:marLeft w:val="0"/>
      <w:marRight w:val="0"/>
      <w:marTop w:val="0"/>
      <w:marBottom w:val="0"/>
      <w:divBdr>
        <w:top w:val="none" w:sz="0" w:space="0" w:color="auto"/>
        <w:left w:val="none" w:sz="0" w:space="0" w:color="auto"/>
        <w:bottom w:val="none" w:sz="0" w:space="0" w:color="auto"/>
        <w:right w:val="none" w:sz="0" w:space="0" w:color="auto"/>
      </w:divBdr>
    </w:div>
    <w:div w:id="137697245">
      <w:bodyDiv w:val="1"/>
      <w:marLeft w:val="0"/>
      <w:marRight w:val="0"/>
      <w:marTop w:val="0"/>
      <w:marBottom w:val="0"/>
      <w:divBdr>
        <w:top w:val="none" w:sz="0" w:space="0" w:color="auto"/>
        <w:left w:val="none" w:sz="0" w:space="0" w:color="auto"/>
        <w:bottom w:val="none" w:sz="0" w:space="0" w:color="auto"/>
        <w:right w:val="none" w:sz="0" w:space="0" w:color="auto"/>
      </w:divBdr>
    </w:div>
    <w:div w:id="137721741">
      <w:bodyDiv w:val="1"/>
      <w:marLeft w:val="0"/>
      <w:marRight w:val="0"/>
      <w:marTop w:val="0"/>
      <w:marBottom w:val="0"/>
      <w:divBdr>
        <w:top w:val="none" w:sz="0" w:space="0" w:color="auto"/>
        <w:left w:val="none" w:sz="0" w:space="0" w:color="auto"/>
        <w:bottom w:val="none" w:sz="0" w:space="0" w:color="auto"/>
        <w:right w:val="none" w:sz="0" w:space="0" w:color="auto"/>
      </w:divBdr>
    </w:div>
    <w:div w:id="137889621">
      <w:bodyDiv w:val="1"/>
      <w:marLeft w:val="0"/>
      <w:marRight w:val="0"/>
      <w:marTop w:val="0"/>
      <w:marBottom w:val="0"/>
      <w:divBdr>
        <w:top w:val="none" w:sz="0" w:space="0" w:color="auto"/>
        <w:left w:val="none" w:sz="0" w:space="0" w:color="auto"/>
        <w:bottom w:val="none" w:sz="0" w:space="0" w:color="auto"/>
        <w:right w:val="none" w:sz="0" w:space="0" w:color="auto"/>
      </w:divBdr>
    </w:div>
    <w:div w:id="138234996">
      <w:bodyDiv w:val="1"/>
      <w:marLeft w:val="0"/>
      <w:marRight w:val="0"/>
      <w:marTop w:val="0"/>
      <w:marBottom w:val="0"/>
      <w:divBdr>
        <w:top w:val="none" w:sz="0" w:space="0" w:color="auto"/>
        <w:left w:val="none" w:sz="0" w:space="0" w:color="auto"/>
        <w:bottom w:val="none" w:sz="0" w:space="0" w:color="auto"/>
        <w:right w:val="none" w:sz="0" w:space="0" w:color="auto"/>
      </w:divBdr>
    </w:div>
    <w:div w:id="138887059">
      <w:bodyDiv w:val="1"/>
      <w:marLeft w:val="0"/>
      <w:marRight w:val="0"/>
      <w:marTop w:val="0"/>
      <w:marBottom w:val="0"/>
      <w:divBdr>
        <w:top w:val="none" w:sz="0" w:space="0" w:color="auto"/>
        <w:left w:val="none" w:sz="0" w:space="0" w:color="auto"/>
        <w:bottom w:val="none" w:sz="0" w:space="0" w:color="auto"/>
        <w:right w:val="none" w:sz="0" w:space="0" w:color="auto"/>
      </w:divBdr>
    </w:div>
    <w:div w:id="139006605">
      <w:bodyDiv w:val="1"/>
      <w:marLeft w:val="0"/>
      <w:marRight w:val="0"/>
      <w:marTop w:val="0"/>
      <w:marBottom w:val="0"/>
      <w:divBdr>
        <w:top w:val="none" w:sz="0" w:space="0" w:color="auto"/>
        <w:left w:val="none" w:sz="0" w:space="0" w:color="auto"/>
        <w:bottom w:val="none" w:sz="0" w:space="0" w:color="auto"/>
        <w:right w:val="none" w:sz="0" w:space="0" w:color="auto"/>
      </w:divBdr>
    </w:div>
    <w:div w:id="140122749">
      <w:bodyDiv w:val="1"/>
      <w:marLeft w:val="0"/>
      <w:marRight w:val="0"/>
      <w:marTop w:val="0"/>
      <w:marBottom w:val="0"/>
      <w:divBdr>
        <w:top w:val="none" w:sz="0" w:space="0" w:color="auto"/>
        <w:left w:val="none" w:sz="0" w:space="0" w:color="auto"/>
        <w:bottom w:val="none" w:sz="0" w:space="0" w:color="auto"/>
        <w:right w:val="none" w:sz="0" w:space="0" w:color="auto"/>
      </w:divBdr>
    </w:div>
    <w:div w:id="140276125">
      <w:bodyDiv w:val="1"/>
      <w:marLeft w:val="0"/>
      <w:marRight w:val="0"/>
      <w:marTop w:val="0"/>
      <w:marBottom w:val="0"/>
      <w:divBdr>
        <w:top w:val="none" w:sz="0" w:space="0" w:color="auto"/>
        <w:left w:val="none" w:sz="0" w:space="0" w:color="auto"/>
        <w:bottom w:val="none" w:sz="0" w:space="0" w:color="auto"/>
        <w:right w:val="none" w:sz="0" w:space="0" w:color="auto"/>
      </w:divBdr>
    </w:div>
    <w:div w:id="140318929">
      <w:bodyDiv w:val="1"/>
      <w:marLeft w:val="0"/>
      <w:marRight w:val="0"/>
      <w:marTop w:val="0"/>
      <w:marBottom w:val="0"/>
      <w:divBdr>
        <w:top w:val="none" w:sz="0" w:space="0" w:color="auto"/>
        <w:left w:val="none" w:sz="0" w:space="0" w:color="auto"/>
        <w:bottom w:val="none" w:sz="0" w:space="0" w:color="auto"/>
        <w:right w:val="none" w:sz="0" w:space="0" w:color="auto"/>
      </w:divBdr>
    </w:div>
    <w:div w:id="141045580">
      <w:bodyDiv w:val="1"/>
      <w:marLeft w:val="0"/>
      <w:marRight w:val="0"/>
      <w:marTop w:val="0"/>
      <w:marBottom w:val="0"/>
      <w:divBdr>
        <w:top w:val="none" w:sz="0" w:space="0" w:color="auto"/>
        <w:left w:val="none" w:sz="0" w:space="0" w:color="auto"/>
        <w:bottom w:val="none" w:sz="0" w:space="0" w:color="auto"/>
        <w:right w:val="none" w:sz="0" w:space="0" w:color="auto"/>
      </w:divBdr>
    </w:div>
    <w:div w:id="141310082">
      <w:bodyDiv w:val="1"/>
      <w:marLeft w:val="0"/>
      <w:marRight w:val="0"/>
      <w:marTop w:val="0"/>
      <w:marBottom w:val="0"/>
      <w:divBdr>
        <w:top w:val="none" w:sz="0" w:space="0" w:color="auto"/>
        <w:left w:val="none" w:sz="0" w:space="0" w:color="auto"/>
        <w:bottom w:val="none" w:sz="0" w:space="0" w:color="auto"/>
        <w:right w:val="none" w:sz="0" w:space="0" w:color="auto"/>
      </w:divBdr>
    </w:div>
    <w:div w:id="141891653">
      <w:bodyDiv w:val="1"/>
      <w:marLeft w:val="0"/>
      <w:marRight w:val="0"/>
      <w:marTop w:val="0"/>
      <w:marBottom w:val="0"/>
      <w:divBdr>
        <w:top w:val="none" w:sz="0" w:space="0" w:color="auto"/>
        <w:left w:val="none" w:sz="0" w:space="0" w:color="auto"/>
        <w:bottom w:val="none" w:sz="0" w:space="0" w:color="auto"/>
        <w:right w:val="none" w:sz="0" w:space="0" w:color="auto"/>
      </w:divBdr>
    </w:div>
    <w:div w:id="142085642">
      <w:bodyDiv w:val="1"/>
      <w:marLeft w:val="0"/>
      <w:marRight w:val="0"/>
      <w:marTop w:val="0"/>
      <w:marBottom w:val="0"/>
      <w:divBdr>
        <w:top w:val="none" w:sz="0" w:space="0" w:color="auto"/>
        <w:left w:val="none" w:sz="0" w:space="0" w:color="auto"/>
        <w:bottom w:val="none" w:sz="0" w:space="0" w:color="auto"/>
        <w:right w:val="none" w:sz="0" w:space="0" w:color="auto"/>
      </w:divBdr>
    </w:div>
    <w:div w:id="142234694">
      <w:bodyDiv w:val="1"/>
      <w:marLeft w:val="0"/>
      <w:marRight w:val="0"/>
      <w:marTop w:val="0"/>
      <w:marBottom w:val="0"/>
      <w:divBdr>
        <w:top w:val="none" w:sz="0" w:space="0" w:color="auto"/>
        <w:left w:val="none" w:sz="0" w:space="0" w:color="auto"/>
        <w:bottom w:val="none" w:sz="0" w:space="0" w:color="auto"/>
        <w:right w:val="none" w:sz="0" w:space="0" w:color="auto"/>
      </w:divBdr>
    </w:div>
    <w:div w:id="142623801">
      <w:bodyDiv w:val="1"/>
      <w:marLeft w:val="0"/>
      <w:marRight w:val="0"/>
      <w:marTop w:val="0"/>
      <w:marBottom w:val="0"/>
      <w:divBdr>
        <w:top w:val="none" w:sz="0" w:space="0" w:color="auto"/>
        <w:left w:val="none" w:sz="0" w:space="0" w:color="auto"/>
        <w:bottom w:val="none" w:sz="0" w:space="0" w:color="auto"/>
        <w:right w:val="none" w:sz="0" w:space="0" w:color="auto"/>
      </w:divBdr>
    </w:div>
    <w:div w:id="142821614">
      <w:bodyDiv w:val="1"/>
      <w:marLeft w:val="0"/>
      <w:marRight w:val="0"/>
      <w:marTop w:val="0"/>
      <w:marBottom w:val="0"/>
      <w:divBdr>
        <w:top w:val="none" w:sz="0" w:space="0" w:color="auto"/>
        <w:left w:val="none" w:sz="0" w:space="0" w:color="auto"/>
        <w:bottom w:val="none" w:sz="0" w:space="0" w:color="auto"/>
        <w:right w:val="none" w:sz="0" w:space="0" w:color="auto"/>
      </w:divBdr>
    </w:div>
    <w:div w:id="143007004">
      <w:bodyDiv w:val="1"/>
      <w:marLeft w:val="0"/>
      <w:marRight w:val="0"/>
      <w:marTop w:val="0"/>
      <w:marBottom w:val="0"/>
      <w:divBdr>
        <w:top w:val="none" w:sz="0" w:space="0" w:color="auto"/>
        <w:left w:val="none" w:sz="0" w:space="0" w:color="auto"/>
        <w:bottom w:val="none" w:sz="0" w:space="0" w:color="auto"/>
        <w:right w:val="none" w:sz="0" w:space="0" w:color="auto"/>
      </w:divBdr>
    </w:div>
    <w:div w:id="143088141">
      <w:bodyDiv w:val="1"/>
      <w:marLeft w:val="0"/>
      <w:marRight w:val="0"/>
      <w:marTop w:val="0"/>
      <w:marBottom w:val="0"/>
      <w:divBdr>
        <w:top w:val="none" w:sz="0" w:space="0" w:color="auto"/>
        <w:left w:val="none" w:sz="0" w:space="0" w:color="auto"/>
        <w:bottom w:val="none" w:sz="0" w:space="0" w:color="auto"/>
        <w:right w:val="none" w:sz="0" w:space="0" w:color="auto"/>
      </w:divBdr>
    </w:div>
    <w:div w:id="143207289">
      <w:bodyDiv w:val="1"/>
      <w:marLeft w:val="0"/>
      <w:marRight w:val="0"/>
      <w:marTop w:val="0"/>
      <w:marBottom w:val="0"/>
      <w:divBdr>
        <w:top w:val="none" w:sz="0" w:space="0" w:color="auto"/>
        <w:left w:val="none" w:sz="0" w:space="0" w:color="auto"/>
        <w:bottom w:val="none" w:sz="0" w:space="0" w:color="auto"/>
        <w:right w:val="none" w:sz="0" w:space="0" w:color="auto"/>
      </w:divBdr>
    </w:div>
    <w:div w:id="143399541">
      <w:bodyDiv w:val="1"/>
      <w:marLeft w:val="0"/>
      <w:marRight w:val="0"/>
      <w:marTop w:val="0"/>
      <w:marBottom w:val="0"/>
      <w:divBdr>
        <w:top w:val="none" w:sz="0" w:space="0" w:color="auto"/>
        <w:left w:val="none" w:sz="0" w:space="0" w:color="auto"/>
        <w:bottom w:val="none" w:sz="0" w:space="0" w:color="auto"/>
        <w:right w:val="none" w:sz="0" w:space="0" w:color="auto"/>
      </w:divBdr>
    </w:div>
    <w:div w:id="143401631">
      <w:bodyDiv w:val="1"/>
      <w:marLeft w:val="0"/>
      <w:marRight w:val="0"/>
      <w:marTop w:val="0"/>
      <w:marBottom w:val="0"/>
      <w:divBdr>
        <w:top w:val="none" w:sz="0" w:space="0" w:color="auto"/>
        <w:left w:val="none" w:sz="0" w:space="0" w:color="auto"/>
        <w:bottom w:val="none" w:sz="0" w:space="0" w:color="auto"/>
        <w:right w:val="none" w:sz="0" w:space="0" w:color="auto"/>
      </w:divBdr>
    </w:div>
    <w:div w:id="143592989">
      <w:bodyDiv w:val="1"/>
      <w:marLeft w:val="0"/>
      <w:marRight w:val="0"/>
      <w:marTop w:val="0"/>
      <w:marBottom w:val="0"/>
      <w:divBdr>
        <w:top w:val="none" w:sz="0" w:space="0" w:color="auto"/>
        <w:left w:val="none" w:sz="0" w:space="0" w:color="auto"/>
        <w:bottom w:val="none" w:sz="0" w:space="0" w:color="auto"/>
        <w:right w:val="none" w:sz="0" w:space="0" w:color="auto"/>
      </w:divBdr>
    </w:div>
    <w:div w:id="143595635">
      <w:bodyDiv w:val="1"/>
      <w:marLeft w:val="0"/>
      <w:marRight w:val="0"/>
      <w:marTop w:val="0"/>
      <w:marBottom w:val="0"/>
      <w:divBdr>
        <w:top w:val="none" w:sz="0" w:space="0" w:color="auto"/>
        <w:left w:val="none" w:sz="0" w:space="0" w:color="auto"/>
        <w:bottom w:val="none" w:sz="0" w:space="0" w:color="auto"/>
        <w:right w:val="none" w:sz="0" w:space="0" w:color="auto"/>
      </w:divBdr>
    </w:div>
    <w:div w:id="143857032">
      <w:bodyDiv w:val="1"/>
      <w:marLeft w:val="0"/>
      <w:marRight w:val="0"/>
      <w:marTop w:val="0"/>
      <w:marBottom w:val="0"/>
      <w:divBdr>
        <w:top w:val="none" w:sz="0" w:space="0" w:color="auto"/>
        <w:left w:val="none" w:sz="0" w:space="0" w:color="auto"/>
        <w:bottom w:val="none" w:sz="0" w:space="0" w:color="auto"/>
        <w:right w:val="none" w:sz="0" w:space="0" w:color="auto"/>
      </w:divBdr>
    </w:div>
    <w:div w:id="144441692">
      <w:bodyDiv w:val="1"/>
      <w:marLeft w:val="0"/>
      <w:marRight w:val="0"/>
      <w:marTop w:val="0"/>
      <w:marBottom w:val="0"/>
      <w:divBdr>
        <w:top w:val="none" w:sz="0" w:space="0" w:color="auto"/>
        <w:left w:val="none" w:sz="0" w:space="0" w:color="auto"/>
        <w:bottom w:val="none" w:sz="0" w:space="0" w:color="auto"/>
        <w:right w:val="none" w:sz="0" w:space="0" w:color="auto"/>
      </w:divBdr>
    </w:div>
    <w:div w:id="144593858">
      <w:bodyDiv w:val="1"/>
      <w:marLeft w:val="0"/>
      <w:marRight w:val="0"/>
      <w:marTop w:val="0"/>
      <w:marBottom w:val="0"/>
      <w:divBdr>
        <w:top w:val="none" w:sz="0" w:space="0" w:color="auto"/>
        <w:left w:val="none" w:sz="0" w:space="0" w:color="auto"/>
        <w:bottom w:val="none" w:sz="0" w:space="0" w:color="auto"/>
        <w:right w:val="none" w:sz="0" w:space="0" w:color="auto"/>
      </w:divBdr>
    </w:div>
    <w:div w:id="144669401">
      <w:bodyDiv w:val="1"/>
      <w:marLeft w:val="0"/>
      <w:marRight w:val="0"/>
      <w:marTop w:val="0"/>
      <w:marBottom w:val="0"/>
      <w:divBdr>
        <w:top w:val="none" w:sz="0" w:space="0" w:color="auto"/>
        <w:left w:val="none" w:sz="0" w:space="0" w:color="auto"/>
        <w:bottom w:val="none" w:sz="0" w:space="0" w:color="auto"/>
        <w:right w:val="none" w:sz="0" w:space="0" w:color="auto"/>
      </w:divBdr>
    </w:div>
    <w:div w:id="144704375">
      <w:bodyDiv w:val="1"/>
      <w:marLeft w:val="0"/>
      <w:marRight w:val="0"/>
      <w:marTop w:val="0"/>
      <w:marBottom w:val="0"/>
      <w:divBdr>
        <w:top w:val="none" w:sz="0" w:space="0" w:color="auto"/>
        <w:left w:val="none" w:sz="0" w:space="0" w:color="auto"/>
        <w:bottom w:val="none" w:sz="0" w:space="0" w:color="auto"/>
        <w:right w:val="none" w:sz="0" w:space="0" w:color="auto"/>
      </w:divBdr>
    </w:div>
    <w:div w:id="145166528">
      <w:bodyDiv w:val="1"/>
      <w:marLeft w:val="0"/>
      <w:marRight w:val="0"/>
      <w:marTop w:val="0"/>
      <w:marBottom w:val="0"/>
      <w:divBdr>
        <w:top w:val="none" w:sz="0" w:space="0" w:color="auto"/>
        <w:left w:val="none" w:sz="0" w:space="0" w:color="auto"/>
        <w:bottom w:val="none" w:sz="0" w:space="0" w:color="auto"/>
        <w:right w:val="none" w:sz="0" w:space="0" w:color="auto"/>
      </w:divBdr>
    </w:div>
    <w:div w:id="146283108">
      <w:bodyDiv w:val="1"/>
      <w:marLeft w:val="0"/>
      <w:marRight w:val="0"/>
      <w:marTop w:val="0"/>
      <w:marBottom w:val="0"/>
      <w:divBdr>
        <w:top w:val="none" w:sz="0" w:space="0" w:color="auto"/>
        <w:left w:val="none" w:sz="0" w:space="0" w:color="auto"/>
        <w:bottom w:val="none" w:sz="0" w:space="0" w:color="auto"/>
        <w:right w:val="none" w:sz="0" w:space="0" w:color="auto"/>
      </w:divBdr>
    </w:div>
    <w:div w:id="146481492">
      <w:bodyDiv w:val="1"/>
      <w:marLeft w:val="0"/>
      <w:marRight w:val="0"/>
      <w:marTop w:val="0"/>
      <w:marBottom w:val="0"/>
      <w:divBdr>
        <w:top w:val="none" w:sz="0" w:space="0" w:color="auto"/>
        <w:left w:val="none" w:sz="0" w:space="0" w:color="auto"/>
        <w:bottom w:val="none" w:sz="0" w:space="0" w:color="auto"/>
        <w:right w:val="none" w:sz="0" w:space="0" w:color="auto"/>
      </w:divBdr>
    </w:div>
    <w:div w:id="146484123">
      <w:bodyDiv w:val="1"/>
      <w:marLeft w:val="0"/>
      <w:marRight w:val="0"/>
      <w:marTop w:val="0"/>
      <w:marBottom w:val="0"/>
      <w:divBdr>
        <w:top w:val="none" w:sz="0" w:space="0" w:color="auto"/>
        <w:left w:val="none" w:sz="0" w:space="0" w:color="auto"/>
        <w:bottom w:val="none" w:sz="0" w:space="0" w:color="auto"/>
        <w:right w:val="none" w:sz="0" w:space="0" w:color="auto"/>
      </w:divBdr>
    </w:div>
    <w:div w:id="146938609">
      <w:bodyDiv w:val="1"/>
      <w:marLeft w:val="0"/>
      <w:marRight w:val="0"/>
      <w:marTop w:val="0"/>
      <w:marBottom w:val="0"/>
      <w:divBdr>
        <w:top w:val="none" w:sz="0" w:space="0" w:color="auto"/>
        <w:left w:val="none" w:sz="0" w:space="0" w:color="auto"/>
        <w:bottom w:val="none" w:sz="0" w:space="0" w:color="auto"/>
        <w:right w:val="none" w:sz="0" w:space="0" w:color="auto"/>
      </w:divBdr>
    </w:div>
    <w:div w:id="147135923">
      <w:bodyDiv w:val="1"/>
      <w:marLeft w:val="0"/>
      <w:marRight w:val="0"/>
      <w:marTop w:val="0"/>
      <w:marBottom w:val="0"/>
      <w:divBdr>
        <w:top w:val="none" w:sz="0" w:space="0" w:color="auto"/>
        <w:left w:val="none" w:sz="0" w:space="0" w:color="auto"/>
        <w:bottom w:val="none" w:sz="0" w:space="0" w:color="auto"/>
        <w:right w:val="none" w:sz="0" w:space="0" w:color="auto"/>
      </w:divBdr>
    </w:div>
    <w:div w:id="147482089">
      <w:bodyDiv w:val="1"/>
      <w:marLeft w:val="0"/>
      <w:marRight w:val="0"/>
      <w:marTop w:val="0"/>
      <w:marBottom w:val="0"/>
      <w:divBdr>
        <w:top w:val="none" w:sz="0" w:space="0" w:color="auto"/>
        <w:left w:val="none" w:sz="0" w:space="0" w:color="auto"/>
        <w:bottom w:val="none" w:sz="0" w:space="0" w:color="auto"/>
        <w:right w:val="none" w:sz="0" w:space="0" w:color="auto"/>
      </w:divBdr>
    </w:div>
    <w:div w:id="147522810">
      <w:bodyDiv w:val="1"/>
      <w:marLeft w:val="0"/>
      <w:marRight w:val="0"/>
      <w:marTop w:val="0"/>
      <w:marBottom w:val="0"/>
      <w:divBdr>
        <w:top w:val="none" w:sz="0" w:space="0" w:color="auto"/>
        <w:left w:val="none" w:sz="0" w:space="0" w:color="auto"/>
        <w:bottom w:val="none" w:sz="0" w:space="0" w:color="auto"/>
        <w:right w:val="none" w:sz="0" w:space="0" w:color="auto"/>
      </w:divBdr>
    </w:div>
    <w:div w:id="147720359">
      <w:bodyDiv w:val="1"/>
      <w:marLeft w:val="0"/>
      <w:marRight w:val="0"/>
      <w:marTop w:val="0"/>
      <w:marBottom w:val="0"/>
      <w:divBdr>
        <w:top w:val="none" w:sz="0" w:space="0" w:color="auto"/>
        <w:left w:val="none" w:sz="0" w:space="0" w:color="auto"/>
        <w:bottom w:val="none" w:sz="0" w:space="0" w:color="auto"/>
        <w:right w:val="none" w:sz="0" w:space="0" w:color="auto"/>
      </w:divBdr>
    </w:div>
    <w:div w:id="148061731">
      <w:bodyDiv w:val="1"/>
      <w:marLeft w:val="0"/>
      <w:marRight w:val="0"/>
      <w:marTop w:val="0"/>
      <w:marBottom w:val="0"/>
      <w:divBdr>
        <w:top w:val="none" w:sz="0" w:space="0" w:color="auto"/>
        <w:left w:val="none" w:sz="0" w:space="0" w:color="auto"/>
        <w:bottom w:val="none" w:sz="0" w:space="0" w:color="auto"/>
        <w:right w:val="none" w:sz="0" w:space="0" w:color="auto"/>
      </w:divBdr>
    </w:div>
    <w:div w:id="148063245">
      <w:bodyDiv w:val="1"/>
      <w:marLeft w:val="0"/>
      <w:marRight w:val="0"/>
      <w:marTop w:val="0"/>
      <w:marBottom w:val="0"/>
      <w:divBdr>
        <w:top w:val="none" w:sz="0" w:space="0" w:color="auto"/>
        <w:left w:val="none" w:sz="0" w:space="0" w:color="auto"/>
        <w:bottom w:val="none" w:sz="0" w:space="0" w:color="auto"/>
        <w:right w:val="none" w:sz="0" w:space="0" w:color="auto"/>
      </w:divBdr>
    </w:div>
    <w:div w:id="148256415">
      <w:bodyDiv w:val="1"/>
      <w:marLeft w:val="0"/>
      <w:marRight w:val="0"/>
      <w:marTop w:val="0"/>
      <w:marBottom w:val="0"/>
      <w:divBdr>
        <w:top w:val="none" w:sz="0" w:space="0" w:color="auto"/>
        <w:left w:val="none" w:sz="0" w:space="0" w:color="auto"/>
        <w:bottom w:val="none" w:sz="0" w:space="0" w:color="auto"/>
        <w:right w:val="none" w:sz="0" w:space="0" w:color="auto"/>
      </w:divBdr>
    </w:div>
    <w:div w:id="148523008">
      <w:bodyDiv w:val="1"/>
      <w:marLeft w:val="0"/>
      <w:marRight w:val="0"/>
      <w:marTop w:val="0"/>
      <w:marBottom w:val="0"/>
      <w:divBdr>
        <w:top w:val="none" w:sz="0" w:space="0" w:color="auto"/>
        <w:left w:val="none" w:sz="0" w:space="0" w:color="auto"/>
        <w:bottom w:val="none" w:sz="0" w:space="0" w:color="auto"/>
        <w:right w:val="none" w:sz="0" w:space="0" w:color="auto"/>
      </w:divBdr>
    </w:div>
    <w:div w:id="148667954">
      <w:bodyDiv w:val="1"/>
      <w:marLeft w:val="0"/>
      <w:marRight w:val="0"/>
      <w:marTop w:val="0"/>
      <w:marBottom w:val="0"/>
      <w:divBdr>
        <w:top w:val="none" w:sz="0" w:space="0" w:color="auto"/>
        <w:left w:val="none" w:sz="0" w:space="0" w:color="auto"/>
        <w:bottom w:val="none" w:sz="0" w:space="0" w:color="auto"/>
        <w:right w:val="none" w:sz="0" w:space="0" w:color="auto"/>
      </w:divBdr>
    </w:div>
    <w:div w:id="148717777">
      <w:bodyDiv w:val="1"/>
      <w:marLeft w:val="0"/>
      <w:marRight w:val="0"/>
      <w:marTop w:val="0"/>
      <w:marBottom w:val="0"/>
      <w:divBdr>
        <w:top w:val="none" w:sz="0" w:space="0" w:color="auto"/>
        <w:left w:val="none" w:sz="0" w:space="0" w:color="auto"/>
        <w:bottom w:val="none" w:sz="0" w:space="0" w:color="auto"/>
        <w:right w:val="none" w:sz="0" w:space="0" w:color="auto"/>
      </w:divBdr>
    </w:div>
    <w:div w:id="148793688">
      <w:bodyDiv w:val="1"/>
      <w:marLeft w:val="0"/>
      <w:marRight w:val="0"/>
      <w:marTop w:val="0"/>
      <w:marBottom w:val="0"/>
      <w:divBdr>
        <w:top w:val="none" w:sz="0" w:space="0" w:color="auto"/>
        <w:left w:val="none" w:sz="0" w:space="0" w:color="auto"/>
        <w:bottom w:val="none" w:sz="0" w:space="0" w:color="auto"/>
        <w:right w:val="none" w:sz="0" w:space="0" w:color="auto"/>
      </w:divBdr>
    </w:div>
    <w:div w:id="148864867">
      <w:bodyDiv w:val="1"/>
      <w:marLeft w:val="0"/>
      <w:marRight w:val="0"/>
      <w:marTop w:val="0"/>
      <w:marBottom w:val="0"/>
      <w:divBdr>
        <w:top w:val="none" w:sz="0" w:space="0" w:color="auto"/>
        <w:left w:val="none" w:sz="0" w:space="0" w:color="auto"/>
        <w:bottom w:val="none" w:sz="0" w:space="0" w:color="auto"/>
        <w:right w:val="none" w:sz="0" w:space="0" w:color="auto"/>
      </w:divBdr>
    </w:div>
    <w:div w:id="148905819">
      <w:bodyDiv w:val="1"/>
      <w:marLeft w:val="0"/>
      <w:marRight w:val="0"/>
      <w:marTop w:val="0"/>
      <w:marBottom w:val="0"/>
      <w:divBdr>
        <w:top w:val="none" w:sz="0" w:space="0" w:color="auto"/>
        <w:left w:val="none" w:sz="0" w:space="0" w:color="auto"/>
        <w:bottom w:val="none" w:sz="0" w:space="0" w:color="auto"/>
        <w:right w:val="none" w:sz="0" w:space="0" w:color="auto"/>
      </w:divBdr>
    </w:div>
    <w:div w:id="149182068">
      <w:bodyDiv w:val="1"/>
      <w:marLeft w:val="0"/>
      <w:marRight w:val="0"/>
      <w:marTop w:val="0"/>
      <w:marBottom w:val="0"/>
      <w:divBdr>
        <w:top w:val="none" w:sz="0" w:space="0" w:color="auto"/>
        <w:left w:val="none" w:sz="0" w:space="0" w:color="auto"/>
        <w:bottom w:val="none" w:sz="0" w:space="0" w:color="auto"/>
        <w:right w:val="none" w:sz="0" w:space="0" w:color="auto"/>
      </w:divBdr>
    </w:div>
    <w:div w:id="149638947">
      <w:bodyDiv w:val="1"/>
      <w:marLeft w:val="0"/>
      <w:marRight w:val="0"/>
      <w:marTop w:val="0"/>
      <w:marBottom w:val="0"/>
      <w:divBdr>
        <w:top w:val="none" w:sz="0" w:space="0" w:color="auto"/>
        <w:left w:val="none" w:sz="0" w:space="0" w:color="auto"/>
        <w:bottom w:val="none" w:sz="0" w:space="0" w:color="auto"/>
        <w:right w:val="none" w:sz="0" w:space="0" w:color="auto"/>
      </w:divBdr>
    </w:div>
    <w:div w:id="151918642">
      <w:bodyDiv w:val="1"/>
      <w:marLeft w:val="0"/>
      <w:marRight w:val="0"/>
      <w:marTop w:val="0"/>
      <w:marBottom w:val="0"/>
      <w:divBdr>
        <w:top w:val="none" w:sz="0" w:space="0" w:color="auto"/>
        <w:left w:val="none" w:sz="0" w:space="0" w:color="auto"/>
        <w:bottom w:val="none" w:sz="0" w:space="0" w:color="auto"/>
        <w:right w:val="none" w:sz="0" w:space="0" w:color="auto"/>
      </w:divBdr>
    </w:div>
    <w:div w:id="151989462">
      <w:bodyDiv w:val="1"/>
      <w:marLeft w:val="0"/>
      <w:marRight w:val="0"/>
      <w:marTop w:val="0"/>
      <w:marBottom w:val="0"/>
      <w:divBdr>
        <w:top w:val="none" w:sz="0" w:space="0" w:color="auto"/>
        <w:left w:val="none" w:sz="0" w:space="0" w:color="auto"/>
        <w:bottom w:val="none" w:sz="0" w:space="0" w:color="auto"/>
        <w:right w:val="none" w:sz="0" w:space="0" w:color="auto"/>
      </w:divBdr>
    </w:div>
    <w:div w:id="153186411">
      <w:bodyDiv w:val="1"/>
      <w:marLeft w:val="0"/>
      <w:marRight w:val="0"/>
      <w:marTop w:val="0"/>
      <w:marBottom w:val="0"/>
      <w:divBdr>
        <w:top w:val="none" w:sz="0" w:space="0" w:color="auto"/>
        <w:left w:val="none" w:sz="0" w:space="0" w:color="auto"/>
        <w:bottom w:val="none" w:sz="0" w:space="0" w:color="auto"/>
        <w:right w:val="none" w:sz="0" w:space="0" w:color="auto"/>
      </w:divBdr>
    </w:div>
    <w:div w:id="154103786">
      <w:bodyDiv w:val="1"/>
      <w:marLeft w:val="0"/>
      <w:marRight w:val="0"/>
      <w:marTop w:val="0"/>
      <w:marBottom w:val="0"/>
      <w:divBdr>
        <w:top w:val="none" w:sz="0" w:space="0" w:color="auto"/>
        <w:left w:val="none" w:sz="0" w:space="0" w:color="auto"/>
        <w:bottom w:val="none" w:sz="0" w:space="0" w:color="auto"/>
        <w:right w:val="none" w:sz="0" w:space="0" w:color="auto"/>
      </w:divBdr>
    </w:div>
    <w:div w:id="154300965">
      <w:bodyDiv w:val="1"/>
      <w:marLeft w:val="0"/>
      <w:marRight w:val="0"/>
      <w:marTop w:val="0"/>
      <w:marBottom w:val="0"/>
      <w:divBdr>
        <w:top w:val="none" w:sz="0" w:space="0" w:color="auto"/>
        <w:left w:val="none" w:sz="0" w:space="0" w:color="auto"/>
        <w:bottom w:val="none" w:sz="0" w:space="0" w:color="auto"/>
        <w:right w:val="none" w:sz="0" w:space="0" w:color="auto"/>
      </w:divBdr>
    </w:div>
    <w:div w:id="154803786">
      <w:bodyDiv w:val="1"/>
      <w:marLeft w:val="0"/>
      <w:marRight w:val="0"/>
      <w:marTop w:val="0"/>
      <w:marBottom w:val="0"/>
      <w:divBdr>
        <w:top w:val="none" w:sz="0" w:space="0" w:color="auto"/>
        <w:left w:val="none" w:sz="0" w:space="0" w:color="auto"/>
        <w:bottom w:val="none" w:sz="0" w:space="0" w:color="auto"/>
        <w:right w:val="none" w:sz="0" w:space="0" w:color="auto"/>
      </w:divBdr>
    </w:div>
    <w:div w:id="155152191">
      <w:bodyDiv w:val="1"/>
      <w:marLeft w:val="0"/>
      <w:marRight w:val="0"/>
      <w:marTop w:val="0"/>
      <w:marBottom w:val="0"/>
      <w:divBdr>
        <w:top w:val="none" w:sz="0" w:space="0" w:color="auto"/>
        <w:left w:val="none" w:sz="0" w:space="0" w:color="auto"/>
        <w:bottom w:val="none" w:sz="0" w:space="0" w:color="auto"/>
        <w:right w:val="none" w:sz="0" w:space="0" w:color="auto"/>
      </w:divBdr>
    </w:div>
    <w:div w:id="155851352">
      <w:bodyDiv w:val="1"/>
      <w:marLeft w:val="0"/>
      <w:marRight w:val="0"/>
      <w:marTop w:val="0"/>
      <w:marBottom w:val="0"/>
      <w:divBdr>
        <w:top w:val="none" w:sz="0" w:space="0" w:color="auto"/>
        <w:left w:val="none" w:sz="0" w:space="0" w:color="auto"/>
        <w:bottom w:val="none" w:sz="0" w:space="0" w:color="auto"/>
        <w:right w:val="none" w:sz="0" w:space="0" w:color="auto"/>
      </w:divBdr>
    </w:div>
    <w:div w:id="155876448">
      <w:bodyDiv w:val="1"/>
      <w:marLeft w:val="0"/>
      <w:marRight w:val="0"/>
      <w:marTop w:val="0"/>
      <w:marBottom w:val="0"/>
      <w:divBdr>
        <w:top w:val="none" w:sz="0" w:space="0" w:color="auto"/>
        <w:left w:val="none" w:sz="0" w:space="0" w:color="auto"/>
        <w:bottom w:val="none" w:sz="0" w:space="0" w:color="auto"/>
        <w:right w:val="none" w:sz="0" w:space="0" w:color="auto"/>
      </w:divBdr>
    </w:div>
    <w:div w:id="155927890">
      <w:bodyDiv w:val="1"/>
      <w:marLeft w:val="0"/>
      <w:marRight w:val="0"/>
      <w:marTop w:val="0"/>
      <w:marBottom w:val="0"/>
      <w:divBdr>
        <w:top w:val="none" w:sz="0" w:space="0" w:color="auto"/>
        <w:left w:val="none" w:sz="0" w:space="0" w:color="auto"/>
        <w:bottom w:val="none" w:sz="0" w:space="0" w:color="auto"/>
        <w:right w:val="none" w:sz="0" w:space="0" w:color="auto"/>
      </w:divBdr>
    </w:div>
    <w:div w:id="156190054">
      <w:bodyDiv w:val="1"/>
      <w:marLeft w:val="0"/>
      <w:marRight w:val="0"/>
      <w:marTop w:val="0"/>
      <w:marBottom w:val="0"/>
      <w:divBdr>
        <w:top w:val="none" w:sz="0" w:space="0" w:color="auto"/>
        <w:left w:val="none" w:sz="0" w:space="0" w:color="auto"/>
        <w:bottom w:val="none" w:sz="0" w:space="0" w:color="auto"/>
        <w:right w:val="none" w:sz="0" w:space="0" w:color="auto"/>
      </w:divBdr>
    </w:div>
    <w:div w:id="156193966">
      <w:bodyDiv w:val="1"/>
      <w:marLeft w:val="0"/>
      <w:marRight w:val="0"/>
      <w:marTop w:val="0"/>
      <w:marBottom w:val="0"/>
      <w:divBdr>
        <w:top w:val="none" w:sz="0" w:space="0" w:color="auto"/>
        <w:left w:val="none" w:sz="0" w:space="0" w:color="auto"/>
        <w:bottom w:val="none" w:sz="0" w:space="0" w:color="auto"/>
        <w:right w:val="none" w:sz="0" w:space="0" w:color="auto"/>
      </w:divBdr>
    </w:div>
    <w:div w:id="156388085">
      <w:bodyDiv w:val="1"/>
      <w:marLeft w:val="0"/>
      <w:marRight w:val="0"/>
      <w:marTop w:val="0"/>
      <w:marBottom w:val="0"/>
      <w:divBdr>
        <w:top w:val="none" w:sz="0" w:space="0" w:color="auto"/>
        <w:left w:val="none" w:sz="0" w:space="0" w:color="auto"/>
        <w:bottom w:val="none" w:sz="0" w:space="0" w:color="auto"/>
        <w:right w:val="none" w:sz="0" w:space="0" w:color="auto"/>
      </w:divBdr>
    </w:div>
    <w:div w:id="156457986">
      <w:bodyDiv w:val="1"/>
      <w:marLeft w:val="0"/>
      <w:marRight w:val="0"/>
      <w:marTop w:val="0"/>
      <w:marBottom w:val="0"/>
      <w:divBdr>
        <w:top w:val="none" w:sz="0" w:space="0" w:color="auto"/>
        <w:left w:val="none" w:sz="0" w:space="0" w:color="auto"/>
        <w:bottom w:val="none" w:sz="0" w:space="0" w:color="auto"/>
        <w:right w:val="none" w:sz="0" w:space="0" w:color="auto"/>
      </w:divBdr>
    </w:div>
    <w:div w:id="156573696">
      <w:bodyDiv w:val="1"/>
      <w:marLeft w:val="0"/>
      <w:marRight w:val="0"/>
      <w:marTop w:val="0"/>
      <w:marBottom w:val="0"/>
      <w:divBdr>
        <w:top w:val="none" w:sz="0" w:space="0" w:color="auto"/>
        <w:left w:val="none" w:sz="0" w:space="0" w:color="auto"/>
        <w:bottom w:val="none" w:sz="0" w:space="0" w:color="auto"/>
        <w:right w:val="none" w:sz="0" w:space="0" w:color="auto"/>
      </w:divBdr>
    </w:div>
    <w:div w:id="156963828">
      <w:bodyDiv w:val="1"/>
      <w:marLeft w:val="0"/>
      <w:marRight w:val="0"/>
      <w:marTop w:val="0"/>
      <w:marBottom w:val="0"/>
      <w:divBdr>
        <w:top w:val="none" w:sz="0" w:space="0" w:color="auto"/>
        <w:left w:val="none" w:sz="0" w:space="0" w:color="auto"/>
        <w:bottom w:val="none" w:sz="0" w:space="0" w:color="auto"/>
        <w:right w:val="none" w:sz="0" w:space="0" w:color="auto"/>
      </w:divBdr>
    </w:div>
    <w:div w:id="157313926">
      <w:bodyDiv w:val="1"/>
      <w:marLeft w:val="0"/>
      <w:marRight w:val="0"/>
      <w:marTop w:val="0"/>
      <w:marBottom w:val="0"/>
      <w:divBdr>
        <w:top w:val="none" w:sz="0" w:space="0" w:color="auto"/>
        <w:left w:val="none" w:sz="0" w:space="0" w:color="auto"/>
        <w:bottom w:val="none" w:sz="0" w:space="0" w:color="auto"/>
        <w:right w:val="none" w:sz="0" w:space="0" w:color="auto"/>
      </w:divBdr>
    </w:div>
    <w:div w:id="157423238">
      <w:bodyDiv w:val="1"/>
      <w:marLeft w:val="0"/>
      <w:marRight w:val="0"/>
      <w:marTop w:val="0"/>
      <w:marBottom w:val="0"/>
      <w:divBdr>
        <w:top w:val="none" w:sz="0" w:space="0" w:color="auto"/>
        <w:left w:val="none" w:sz="0" w:space="0" w:color="auto"/>
        <w:bottom w:val="none" w:sz="0" w:space="0" w:color="auto"/>
        <w:right w:val="none" w:sz="0" w:space="0" w:color="auto"/>
      </w:divBdr>
    </w:div>
    <w:div w:id="157619491">
      <w:bodyDiv w:val="1"/>
      <w:marLeft w:val="0"/>
      <w:marRight w:val="0"/>
      <w:marTop w:val="0"/>
      <w:marBottom w:val="0"/>
      <w:divBdr>
        <w:top w:val="none" w:sz="0" w:space="0" w:color="auto"/>
        <w:left w:val="none" w:sz="0" w:space="0" w:color="auto"/>
        <w:bottom w:val="none" w:sz="0" w:space="0" w:color="auto"/>
        <w:right w:val="none" w:sz="0" w:space="0" w:color="auto"/>
      </w:divBdr>
    </w:div>
    <w:div w:id="157766732">
      <w:bodyDiv w:val="1"/>
      <w:marLeft w:val="0"/>
      <w:marRight w:val="0"/>
      <w:marTop w:val="0"/>
      <w:marBottom w:val="0"/>
      <w:divBdr>
        <w:top w:val="none" w:sz="0" w:space="0" w:color="auto"/>
        <w:left w:val="none" w:sz="0" w:space="0" w:color="auto"/>
        <w:bottom w:val="none" w:sz="0" w:space="0" w:color="auto"/>
        <w:right w:val="none" w:sz="0" w:space="0" w:color="auto"/>
      </w:divBdr>
    </w:div>
    <w:div w:id="158156512">
      <w:bodyDiv w:val="1"/>
      <w:marLeft w:val="0"/>
      <w:marRight w:val="0"/>
      <w:marTop w:val="0"/>
      <w:marBottom w:val="0"/>
      <w:divBdr>
        <w:top w:val="none" w:sz="0" w:space="0" w:color="auto"/>
        <w:left w:val="none" w:sz="0" w:space="0" w:color="auto"/>
        <w:bottom w:val="none" w:sz="0" w:space="0" w:color="auto"/>
        <w:right w:val="none" w:sz="0" w:space="0" w:color="auto"/>
      </w:divBdr>
    </w:div>
    <w:div w:id="158204239">
      <w:bodyDiv w:val="1"/>
      <w:marLeft w:val="0"/>
      <w:marRight w:val="0"/>
      <w:marTop w:val="0"/>
      <w:marBottom w:val="0"/>
      <w:divBdr>
        <w:top w:val="none" w:sz="0" w:space="0" w:color="auto"/>
        <w:left w:val="none" w:sz="0" w:space="0" w:color="auto"/>
        <w:bottom w:val="none" w:sz="0" w:space="0" w:color="auto"/>
        <w:right w:val="none" w:sz="0" w:space="0" w:color="auto"/>
      </w:divBdr>
    </w:div>
    <w:div w:id="158351132">
      <w:bodyDiv w:val="1"/>
      <w:marLeft w:val="0"/>
      <w:marRight w:val="0"/>
      <w:marTop w:val="0"/>
      <w:marBottom w:val="0"/>
      <w:divBdr>
        <w:top w:val="none" w:sz="0" w:space="0" w:color="auto"/>
        <w:left w:val="none" w:sz="0" w:space="0" w:color="auto"/>
        <w:bottom w:val="none" w:sz="0" w:space="0" w:color="auto"/>
        <w:right w:val="none" w:sz="0" w:space="0" w:color="auto"/>
      </w:divBdr>
    </w:div>
    <w:div w:id="159463462">
      <w:bodyDiv w:val="1"/>
      <w:marLeft w:val="0"/>
      <w:marRight w:val="0"/>
      <w:marTop w:val="0"/>
      <w:marBottom w:val="0"/>
      <w:divBdr>
        <w:top w:val="none" w:sz="0" w:space="0" w:color="auto"/>
        <w:left w:val="none" w:sz="0" w:space="0" w:color="auto"/>
        <w:bottom w:val="none" w:sz="0" w:space="0" w:color="auto"/>
        <w:right w:val="none" w:sz="0" w:space="0" w:color="auto"/>
      </w:divBdr>
    </w:div>
    <w:div w:id="159780073">
      <w:bodyDiv w:val="1"/>
      <w:marLeft w:val="0"/>
      <w:marRight w:val="0"/>
      <w:marTop w:val="0"/>
      <w:marBottom w:val="0"/>
      <w:divBdr>
        <w:top w:val="none" w:sz="0" w:space="0" w:color="auto"/>
        <w:left w:val="none" w:sz="0" w:space="0" w:color="auto"/>
        <w:bottom w:val="none" w:sz="0" w:space="0" w:color="auto"/>
        <w:right w:val="none" w:sz="0" w:space="0" w:color="auto"/>
      </w:divBdr>
    </w:div>
    <w:div w:id="159925672">
      <w:bodyDiv w:val="1"/>
      <w:marLeft w:val="0"/>
      <w:marRight w:val="0"/>
      <w:marTop w:val="0"/>
      <w:marBottom w:val="0"/>
      <w:divBdr>
        <w:top w:val="none" w:sz="0" w:space="0" w:color="auto"/>
        <w:left w:val="none" w:sz="0" w:space="0" w:color="auto"/>
        <w:bottom w:val="none" w:sz="0" w:space="0" w:color="auto"/>
        <w:right w:val="none" w:sz="0" w:space="0" w:color="auto"/>
      </w:divBdr>
    </w:div>
    <w:div w:id="160047853">
      <w:bodyDiv w:val="1"/>
      <w:marLeft w:val="0"/>
      <w:marRight w:val="0"/>
      <w:marTop w:val="0"/>
      <w:marBottom w:val="0"/>
      <w:divBdr>
        <w:top w:val="none" w:sz="0" w:space="0" w:color="auto"/>
        <w:left w:val="none" w:sz="0" w:space="0" w:color="auto"/>
        <w:bottom w:val="none" w:sz="0" w:space="0" w:color="auto"/>
        <w:right w:val="none" w:sz="0" w:space="0" w:color="auto"/>
      </w:divBdr>
    </w:div>
    <w:div w:id="160123045">
      <w:bodyDiv w:val="1"/>
      <w:marLeft w:val="0"/>
      <w:marRight w:val="0"/>
      <w:marTop w:val="0"/>
      <w:marBottom w:val="0"/>
      <w:divBdr>
        <w:top w:val="none" w:sz="0" w:space="0" w:color="auto"/>
        <w:left w:val="none" w:sz="0" w:space="0" w:color="auto"/>
        <w:bottom w:val="none" w:sz="0" w:space="0" w:color="auto"/>
        <w:right w:val="none" w:sz="0" w:space="0" w:color="auto"/>
      </w:divBdr>
    </w:div>
    <w:div w:id="160241845">
      <w:bodyDiv w:val="1"/>
      <w:marLeft w:val="0"/>
      <w:marRight w:val="0"/>
      <w:marTop w:val="0"/>
      <w:marBottom w:val="0"/>
      <w:divBdr>
        <w:top w:val="none" w:sz="0" w:space="0" w:color="auto"/>
        <w:left w:val="none" w:sz="0" w:space="0" w:color="auto"/>
        <w:bottom w:val="none" w:sz="0" w:space="0" w:color="auto"/>
        <w:right w:val="none" w:sz="0" w:space="0" w:color="auto"/>
      </w:divBdr>
    </w:div>
    <w:div w:id="160245288">
      <w:bodyDiv w:val="1"/>
      <w:marLeft w:val="0"/>
      <w:marRight w:val="0"/>
      <w:marTop w:val="0"/>
      <w:marBottom w:val="0"/>
      <w:divBdr>
        <w:top w:val="none" w:sz="0" w:space="0" w:color="auto"/>
        <w:left w:val="none" w:sz="0" w:space="0" w:color="auto"/>
        <w:bottom w:val="none" w:sz="0" w:space="0" w:color="auto"/>
        <w:right w:val="none" w:sz="0" w:space="0" w:color="auto"/>
      </w:divBdr>
    </w:div>
    <w:div w:id="160582536">
      <w:bodyDiv w:val="1"/>
      <w:marLeft w:val="0"/>
      <w:marRight w:val="0"/>
      <w:marTop w:val="0"/>
      <w:marBottom w:val="0"/>
      <w:divBdr>
        <w:top w:val="none" w:sz="0" w:space="0" w:color="auto"/>
        <w:left w:val="none" w:sz="0" w:space="0" w:color="auto"/>
        <w:bottom w:val="none" w:sz="0" w:space="0" w:color="auto"/>
        <w:right w:val="none" w:sz="0" w:space="0" w:color="auto"/>
      </w:divBdr>
    </w:div>
    <w:div w:id="160897653">
      <w:bodyDiv w:val="1"/>
      <w:marLeft w:val="0"/>
      <w:marRight w:val="0"/>
      <w:marTop w:val="0"/>
      <w:marBottom w:val="0"/>
      <w:divBdr>
        <w:top w:val="none" w:sz="0" w:space="0" w:color="auto"/>
        <w:left w:val="none" w:sz="0" w:space="0" w:color="auto"/>
        <w:bottom w:val="none" w:sz="0" w:space="0" w:color="auto"/>
        <w:right w:val="none" w:sz="0" w:space="0" w:color="auto"/>
      </w:divBdr>
    </w:div>
    <w:div w:id="161050292">
      <w:bodyDiv w:val="1"/>
      <w:marLeft w:val="0"/>
      <w:marRight w:val="0"/>
      <w:marTop w:val="0"/>
      <w:marBottom w:val="0"/>
      <w:divBdr>
        <w:top w:val="none" w:sz="0" w:space="0" w:color="auto"/>
        <w:left w:val="none" w:sz="0" w:space="0" w:color="auto"/>
        <w:bottom w:val="none" w:sz="0" w:space="0" w:color="auto"/>
        <w:right w:val="none" w:sz="0" w:space="0" w:color="auto"/>
      </w:divBdr>
    </w:div>
    <w:div w:id="161090024">
      <w:bodyDiv w:val="1"/>
      <w:marLeft w:val="0"/>
      <w:marRight w:val="0"/>
      <w:marTop w:val="0"/>
      <w:marBottom w:val="0"/>
      <w:divBdr>
        <w:top w:val="none" w:sz="0" w:space="0" w:color="auto"/>
        <w:left w:val="none" w:sz="0" w:space="0" w:color="auto"/>
        <w:bottom w:val="none" w:sz="0" w:space="0" w:color="auto"/>
        <w:right w:val="none" w:sz="0" w:space="0" w:color="auto"/>
      </w:divBdr>
    </w:div>
    <w:div w:id="161119271">
      <w:bodyDiv w:val="1"/>
      <w:marLeft w:val="0"/>
      <w:marRight w:val="0"/>
      <w:marTop w:val="0"/>
      <w:marBottom w:val="0"/>
      <w:divBdr>
        <w:top w:val="none" w:sz="0" w:space="0" w:color="auto"/>
        <w:left w:val="none" w:sz="0" w:space="0" w:color="auto"/>
        <w:bottom w:val="none" w:sz="0" w:space="0" w:color="auto"/>
        <w:right w:val="none" w:sz="0" w:space="0" w:color="auto"/>
      </w:divBdr>
    </w:div>
    <w:div w:id="161166274">
      <w:bodyDiv w:val="1"/>
      <w:marLeft w:val="0"/>
      <w:marRight w:val="0"/>
      <w:marTop w:val="0"/>
      <w:marBottom w:val="0"/>
      <w:divBdr>
        <w:top w:val="none" w:sz="0" w:space="0" w:color="auto"/>
        <w:left w:val="none" w:sz="0" w:space="0" w:color="auto"/>
        <w:bottom w:val="none" w:sz="0" w:space="0" w:color="auto"/>
        <w:right w:val="none" w:sz="0" w:space="0" w:color="auto"/>
      </w:divBdr>
    </w:div>
    <w:div w:id="161243434">
      <w:bodyDiv w:val="1"/>
      <w:marLeft w:val="0"/>
      <w:marRight w:val="0"/>
      <w:marTop w:val="0"/>
      <w:marBottom w:val="0"/>
      <w:divBdr>
        <w:top w:val="none" w:sz="0" w:space="0" w:color="auto"/>
        <w:left w:val="none" w:sz="0" w:space="0" w:color="auto"/>
        <w:bottom w:val="none" w:sz="0" w:space="0" w:color="auto"/>
        <w:right w:val="none" w:sz="0" w:space="0" w:color="auto"/>
      </w:divBdr>
    </w:div>
    <w:div w:id="161316095">
      <w:bodyDiv w:val="1"/>
      <w:marLeft w:val="0"/>
      <w:marRight w:val="0"/>
      <w:marTop w:val="0"/>
      <w:marBottom w:val="0"/>
      <w:divBdr>
        <w:top w:val="none" w:sz="0" w:space="0" w:color="auto"/>
        <w:left w:val="none" w:sz="0" w:space="0" w:color="auto"/>
        <w:bottom w:val="none" w:sz="0" w:space="0" w:color="auto"/>
        <w:right w:val="none" w:sz="0" w:space="0" w:color="auto"/>
      </w:divBdr>
    </w:div>
    <w:div w:id="161432294">
      <w:bodyDiv w:val="1"/>
      <w:marLeft w:val="0"/>
      <w:marRight w:val="0"/>
      <w:marTop w:val="0"/>
      <w:marBottom w:val="0"/>
      <w:divBdr>
        <w:top w:val="none" w:sz="0" w:space="0" w:color="auto"/>
        <w:left w:val="none" w:sz="0" w:space="0" w:color="auto"/>
        <w:bottom w:val="none" w:sz="0" w:space="0" w:color="auto"/>
        <w:right w:val="none" w:sz="0" w:space="0" w:color="auto"/>
      </w:divBdr>
    </w:div>
    <w:div w:id="161511210">
      <w:bodyDiv w:val="1"/>
      <w:marLeft w:val="0"/>
      <w:marRight w:val="0"/>
      <w:marTop w:val="0"/>
      <w:marBottom w:val="0"/>
      <w:divBdr>
        <w:top w:val="none" w:sz="0" w:space="0" w:color="auto"/>
        <w:left w:val="none" w:sz="0" w:space="0" w:color="auto"/>
        <w:bottom w:val="none" w:sz="0" w:space="0" w:color="auto"/>
        <w:right w:val="none" w:sz="0" w:space="0" w:color="auto"/>
      </w:divBdr>
    </w:div>
    <w:div w:id="161553291">
      <w:bodyDiv w:val="1"/>
      <w:marLeft w:val="0"/>
      <w:marRight w:val="0"/>
      <w:marTop w:val="0"/>
      <w:marBottom w:val="0"/>
      <w:divBdr>
        <w:top w:val="none" w:sz="0" w:space="0" w:color="auto"/>
        <w:left w:val="none" w:sz="0" w:space="0" w:color="auto"/>
        <w:bottom w:val="none" w:sz="0" w:space="0" w:color="auto"/>
        <w:right w:val="none" w:sz="0" w:space="0" w:color="auto"/>
      </w:divBdr>
    </w:div>
    <w:div w:id="162398259">
      <w:bodyDiv w:val="1"/>
      <w:marLeft w:val="0"/>
      <w:marRight w:val="0"/>
      <w:marTop w:val="0"/>
      <w:marBottom w:val="0"/>
      <w:divBdr>
        <w:top w:val="none" w:sz="0" w:space="0" w:color="auto"/>
        <w:left w:val="none" w:sz="0" w:space="0" w:color="auto"/>
        <w:bottom w:val="none" w:sz="0" w:space="0" w:color="auto"/>
        <w:right w:val="none" w:sz="0" w:space="0" w:color="auto"/>
      </w:divBdr>
    </w:div>
    <w:div w:id="162622759">
      <w:bodyDiv w:val="1"/>
      <w:marLeft w:val="0"/>
      <w:marRight w:val="0"/>
      <w:marTop w:val="0"/>
      <w:marBottom w:val="0"/>
      <w:divBdr>
        <w:top w:val="none" w:sz="0" w:space="0" w:color="auto"/>
        <w:left w:val="none" w:sz="0" w:space="0" w:color="auto"/>
        <w:bottom w:val="none" w:sz="0" w:space="0" w:color="auto"/>
        <w:right w:val="none" w:sz="0" w:space="0" w:color="auto"/>
      </w:divBdr>
    </w:div>
    <w:div w:id="163521034">
      <w:bodyDiv w:val="1"/>
      <w:marLeft w:val="0"/>
      <w:marRight w:val="0"/>
      <w:marTop w:val="0"/>
      <w:marBottom w:val="0"/>
      <w:divBdr>
        <w:top w:val="none" w:sz="0" w:space="0" w:color="auto"/>
        <w:left w:val="none" w:sz="0" w:space="0" w:color="auto"/>
        <w:bottom w:val="none" w:sz="0" w:space="0" w:color="auto"/>
        <w:right w:val="none" w:sz="0" w:space="0" w:color="auto"/>
      </w:divBdr>
    </w:div>
    <w:div w:id="163739047">
      <w:bodyDiv w:val="1"/>
      <w:marLeft w:val="0"/>
      <w:marRight w:val="0"/>
      <w:marTop w:val="0"/>
      <w:marBottom w:val="0"/>
      <w:divBdr>
        <w:top w:val="none" w:sz="0" w:space="0" w:color="auto"/>
        <w:left w:val="none" w:sz="0" w:space="0" w:color="auto"/>
        <w:bottom w:val="none" w:sz="0" w:space="0" w:color="auto"/>
        <w:right w:val="none" w:sz="0" w:space="0" w:color="auto"/>
      </w:divBdr>
    </w:div>
    <w:div w:id="163784881">
      <w:bodyDiv w:val="1"/>
      <w:marLeft w:val="0"/>
      <w:marRight w:val="0"/>
      <w:marTop w:val="0"/>
      <w:marBottom w:val="0"/>
      <w:divBdr>
        <w:top w:val="none" w:sz="0" w:space="0" w:color="auto"/>
        <w:left w:val="none" w:sz="0" w:space="0" w:color="auto"/>
        <w:bottom w:val="none" w:sz="0" w:space="0" w:color="auto"/>
        <w:right w:val="none" w:sz="0" w:space="0" w:color="auto"/>
      </w:divBdr>
    </w:div>
    <w:div w:id="164367459">
      <w:bodyDiv w:val="1"/>
      <w:marLeft w:val="0"/>
      <w:marRight w:val="0"/>
      <w:marTop w:val="0"/>
      <w:marBottom w:val="0"/>
      <w:divBdr>
        <w:top w:val="none" w:sz="0" w:space="0" w:color="auto"/>
        <w:left w:val="none" w:sz="0" w:space="0" w:color="auto"/>
        <w:bottom w:val="none" w:sz="0" w:space="0" w:color="auto"/>
        <w:right w:val="none" w:sz="0" w:space="0" w:color="auto"/>
      </w:divBdr>
    </w:div>
    <w:div w:id="164437763">
      <w:bodyDiv w:val="1"/>
      <w:marLeft w:val="0"/>
      <w:marRight w:val="0"/>
      <w:marTop w:val="0"/>
      <w:marBottom w:val="0"/>
      <w:divBdr>
        <w:top w:val="none" w:sz="0" w:space="0" w:color="auto"/>
        <w:left w:val="none" w:sz="0" w:space="0" w:color="auto"/>
        <w:bottom w:val="none" w:sz="0" w:space="0" w:color="auto"/>
        <w:right w:val="none" w:sz="0" w:space="0" w:color="auto"/>
      </w:divBdr>
    </w:div>
    <w:div w:id="165218210">
      <w:bodyDiv w:val="1"/>
      <w:marLeft w:val="0"/>
      <w:marRight w:val="0"/>
      <w:marTop w:val="0"/>
      <w:marBottom w:val="0"/>
      <w:divBdr>
        <w:top w:val="none" w:sz="0" w:space="0" w:color="auto"/>
        <w:left w:val="none" w:sz="0" w:space="0" w:color="auto"/>
        <w:bottom w:val="none" w:sz="0" w:space="0" w:color="auto"/>
        <w:right w:val="none" w:sz="0" w:space="0" w:color="auto"/>
      </w:divBdr>
    </w:div>
    <w:div w:id="165750841">
      <w:bodyDiv w:val="1"/>
      <w:marLeft w:val="0"/>
      <w:marRight w:val="0"/>
      <w:marTop w:val="0"/>
      <w:marBottom w:val="0"/>
      <w:divBdr>
        <w:top w:val="none" w:sz="0" w:space="0" w:color="auto"/>
        <w:left w:val="none" w:sz="0" w:space="0" w:color="auto"/>
        <w:bottom w:val="none" w:sz="0" w:space="0" w:color="auto"/>
        <w:right w:val="none" w:sz="0" w:space="0" w:color="auto"/>
      </w:divBdr>
    </w:div>
    <w:div w:id="165903097">
      <w:bodyDiv w:val="1"/>
      <w:marLeft w:val="0"/>
      <w:marRight w:val="0"/>
      <w:marTop w:val="0"/>
      <w:marBottom w:val="0"/>
      <w:divBdr>
        <w:top w:val="none" w:sz="0" w:space="0" w:color="auto"/>
        <w:left w:val="none" w:sz="0" w:space="0" w:color="auto"/>
        <w:bottom w:val="none" w:sz="0" w:space="0" w:color="auto"/>
        <w:right w:val="none" w:sz="0" w:space="0" w:color="auto"/>
      </w:divBdr>
    </w:div>
    <w:div w:id="165948218">
      <w:bodyDiv w:val="1"/>
      <w:marLeft w:val="0"/>
      <w:marRight w:val="0"/>
      <w:marTop w:val="0"/>
      <w:marBottom w:val="0"/>
      <w:divBdr>
        <w:top w:val="none" w:sz="0" w:space="0" w:color="auto"/>
        <w:left w:val="none" w:sz="0" w:space="0" w:color="auto"/>
        <w:bottom w:val="none" w:sz="0" w:space="0" w:color="auto"/>
        <w:right w:val="none" w:sz="0" w:space="0" w:color="auto"/>
      </w:divBdr>
    </w:div>
    <w:div w:id="166020427">
      <w:bodyDiv w:val="1"/>
      <w:marLeft w:val="0"/>
      <w:marRight w:val="0"/>
      <w:marTop w:val="0"/>
      <w:marBottom w:val="0"/>
      <w:divBdr>
        <w:top w:val="none" w:sz="0" w:space="0" w:color="auto"/>
        <w:left w:val="none" w:sz="0" w:space="0" w:color="auto"/>
        <w:bottom w:val="none" w:sz="0" w:space="0" w:color="auto"/>
        <w:right w:val="none" w:sz="0" w:space="0" w:color="auto"/>
      </w:divBdr>
    </w:div>
    <w:div w:id="166290271">
      <w:bodyDiv w:val="1"/>
      <w:marLeft w:val="0"/>
      <w:marRight w:val="0"/>
      <w:marTop w:val="0"/>
      <w:marBottom w:val="0"/>
      <w:divBdr>
        <w:top w:val="none" w:sz="0" w:space="0" w:color="auto"/>
        <w:left w:val="none" w:sz="0" w:space="0" w:color="auto"/>
        <w:bottom w:val="none" w:sz="0" w:space="0" w:color="auto"/>
        <w:right w:val="none" w:sz="0" w:space="0" w:color="auto"/>
      </w:divBdr>
    </w:div>
    <w:div w:id="166527309">
      <w:bodyDiv w:val="1"/>
      <w:marLeft w:val="0"/>
      <w:marRight w:val="0"/>
      <w:marTop w:val="0"/>
      <w:marBottom w:val="0"/>
      <w:divBdr>
        <w:top w:val="none" w:sz="0" w:space="0" w:color="auto"/>
        <w:left w:val="none" w:sz="0" w:space="0" w:color="auto"/>
        <w:bottom w:val="none" w:sz="0" w:space="0" w:color="auto"/>
        <w:right w:val="none" w:sz="0" w:space="0" w:color="auto"/>
      </w:divBdr>
    </w:div>
    <w:div w:id="166597006">
      <w:bodyDiv w:val="1"/>
      <w:marLeft w:val="0"/>
      <w:marRight w:val="0"/>
      <w:marTop w:val="0"/>
      <w:marBottom w:val="0"/>
      <w:divBdr>
        <w:top w:val="none" w:sz="0" w:space="0" w:color="auto"/>
        <w:left w:val="none" w:sz="0" w:space="0" w:color="auto"/>
        <w:bottom w:val="none" w:sz="0" w:space="0" w:color="auto"/>
        <w:right w:val="none" w:sz="0" w:space="0" w:color="auto"/>
      </w:divBdr>
    </w:div>
    <w:div w:id="166790262">
      <w:bodyDiv w:val="1"/>
      <w:marLeft w:val="0"/>
      <w:marRight w:val="0"/>
      <w:marTop w:val="0"/>
      <w:marBottom w:val="0"/>
      <w:divBdr>
        <w:top w:val="none" w:sz="0" w:space="0" w:color="auto"/>
        <w:left w:val="none" w:sz="0" w:space="0" w:color="auto"/>
        <w:bottom w:val="none" w:sz="0" w:space="0" w:color="auto"/>
        <w:right w:val="none" w:sz="0" w:space="0" w:color="auto"/>
      </w:divBdr>
    </w:div>
    <w:div w:id="167642592">
      <w:bodyDiv w:val="1"/>
      <w:marLeft w:val="0"/>
      <w:marRight w:val="0"/>
      <w:marTop w:val="0"/>
      <w:marBottom w:val="0"/>
      <w:divBdr>
        <w:top w:val="none" w:sz="0" w:space="0" w:color="auto"/>
        <w:left w:val="none" w:sz="0" w:space="0" w:color="auto"/>
        <w:bottom w:val="none" w:sz="0" w:space="0" w:color="auto"/>
        <w:right w:val="none" w:sz="0" w:space="0" w:color="auto"/>
      </w:divBdr>
    </w:div>
    <w:div w:id="167791835">
      <w:bodyDiv w:val="1"/>
      <w:marLeft w:val="0"/>
      <w:marRight w:val="0"/>
      <w:marTop w:val="0"/>
      <w:marBottom w:val="0"/>
      <w:divBdr>
        <w:top w:val="none" w:sz="0" w:space="0" w:color="auto"/>
        <w:left w:val="none" w:sz="0" w:space="0" w:color="auto"/>
        <w:bottom w:val="none" w:sz="0" w:space="0" w:color="auto"/>
        <w:right w:val="none" w:sz="0" w:space="0" w:color="auto"/>
      </w:divBdr>
    </w:div>
    <w:div w:id="168256628">
      <w:bodyDiv w:val="1"/>
      <w:marLeft w:val="0"/>
      <w:marRight w:val="0"/>
      <w:marTop w:val="0"/>
      <w:marBottom w:val="0"/>
      <w:divBdr>
        <w:top w:val="none" w:sz="0" w:space="0" w:color="auto"/>
        <w:left w:val="none" w:sz="0" w:space="0" w:color="auto"/>
        <w:bottom w:val="none" w:sz="0" w:space="0" w:color="auto"/>
        <w:right w:val="none" w:sz="0" w:space="0" w:color="auto"/>
      </w:divBdr>
    </w:div>
    <w:div w:id="168450880">
      <w:bodyDiv w:val="1"/>
      <w:marLeft w:val="0"/>
      <w:marRight w:val="0"/>
      <w:marTop w:val="0"/>
      <w:marBottom w:val="0"/>
      <w:divBdr>
        <w:top w:val="none" w:sz="0" w:space="0" w:color="auto"/>
        <w:left w:val="none" w:sz="0" w:space="0" w:color="auto"/>
        <w:bottom w:val="none" w:sz="0" w:space="0" w:color="auto"/>
        <w:right w:val="none" w:sz="0" w:space="0" w:color="auto"/>
      </w:divBdr>
    </w:div>
    <w:div w:id="168519445">
      <w:bodyDiv w:val="1"/>
      <w:marLeft w:val="0"/>
      <w:marRight w:val="0"/>
      <w:marTop w:val="0"/>
      <w:marBottom w:val="0"/>
      <w:divBdr>
        <w:top w:val="none" w:sz="0" w:space="0" w:color="auto"/>
        <w:left w:val="none" w:sz="0" w:space="0" w:color="auto"/>
        <w:bottom w:val="none" w:sz="0" w:space="0" w:color="auto"/>
        <w:right w:val="none" w:sz="0" w:space="0" w:color="auto"/>
      </w:divBdr>
    </w:div>
    <w:div w:id="168952435">
      <w:bodyDiv w:val="1"/>
      <w:marLeft w:val="0"/>
      <w:marRight w:val="0"/>
      <w:marTop w:val="0"/>
      <w:marBottom w:val="0"/>
      <w:divBdr>
        <w:top w:val="none" w:sz="0" w:space="0" w:color="auto"/>
        <w:left w:val="none" w:sz="0" w:space="0" w:color="auto"/>
        <w:bottom w:val="none" w:sz="0" w:space="0" w:color="auto"/>
        <w:right w:val="none" w:sz="0" w:space="0" w:color="auto"/>
      </w:divBdr>
    </w:div>
    <w:div w:id="168955395">
      <w:bodyDiv w:val="1"/>
      <w:marLeft w:val="0"/>
      <w:marRight w:val="0"/>
      <w:marTop w:val="0"/>
      <w:marBottom w:val="0"/>
      <w:divBdr>
        <w:top w:val="none" w:sz="0" w:space="0" w:color="auto"/>
        <w:left w:val="none" w:sz="0" w:space="0" w:color="auto"/>
        <w:bottom w:val="none" w:sz="0" w:space="0" w:color="auto"/>
        <w:right w:val="none" w:sz="0" w:space="0" w:color="auto"/>
      </w:divBdr>
    </w:div>
    <w:div w:id="169105636">
      <w:bodyDiv w:val="1"/>
      <w:marLeft w:val="0"/>
      <w:marRight w:val="0"/>
      <w:marTop w:val="0"/>
      <w:marBottom w:val="0"/>
      <w:divBdr>
        <w:top w:val="none" w:sz="0" w:space="0" w:color="auto"/>
        <w:left w:val="none" w:sz="0" w:space="0" w:color="auto"/>
        <w:bottom w:val="none" w:sz="0" w:space="0" w:color="auto"/>
        <w:right w:val="none" w:sz="0" w:space="0" w:color="auto"/>
      </w:divBdr>
    </w:div>
    <w:div w:id="169610802">
      <w:bodyDiv w:val="1"/>
      <w:marLeft w:val="0"/>
      <w:marRight w:val="0"/>
      <w:marTop w:val="0"/>
      <w:marBottom w:val="0"/>
      <w:divBdr>
        <w:top w:val="none" w:sz="0" w:space="0" w:color="auto"/>
        <w:left w:val="none" w:sz="0" w:space="0" w:color="auto"/>
        <w:bottom w:val="none" w:sz="0" w:space="0" w:color="auto"/>
        <w:right w:val="none" w:sz="0" w:space="0" w:color="auto"/>
      </w:divBdr>
    </w:div>
    <w:div w:id="170222712">
      <w:bodyDiv w:val="1"/>
      <w:marLeft w:val="0"/>
      <w:marRight w:val="0"/>
      <w:marTop w:val="0"/>
      <w:marBottom w:val="0"/>
      <w:divBdr>
        <w:top w:val="none" w:sz="0" w:space="0" w:color="auto"/>
        <w:left w:val="none" w:sz="0" w:space="0" w:color="auto"/>
        <w:bottom w:val="none" w:sz="0" w:space="0" w:color="auto"/>
        <w:right w:val="none" w:sz="0" w:space="0" w:color="auto"/>
      </w:divBdr>
    </w:div>
    <w:div w:id="170609893">
      <w:bodyDiv w:val="1"/>
      <w:marLeft w:val="0"/>
      <w:marRight w:val="0"/>
      <w:marTop w:val="0"/>
      <w:marBottom w:val="0"/>
      <w:divBdr>
        <w:top w:val="none" w:sz="0" w:space="0" w:color="auto"/>
        <w:left w:val="none" w:sz="0" w:space="0" w:color="auto"/>
        <w:bottom w:val="none" w:sz="0" w:space="0" w:color="auto"/>
        <w:right w:val="none" w:sz="0" w:space="0" w:color="auto"/>
      </w:divBdr>
    </w:div>
    <w:div w:id="171379856">
      <w:bodyDiv w:val="1"/>
      <w:marLeft w:val="0"/>
      <w:marRight w:val="0"/>
      <w:marTop w:val="0"/>
      <w:marBottom w:val="0"/>
      <w:divBdr>
        <w:top w:val="none" w:sz="0" w:space="0" w:color="auto"/>
        <w:left w:val="none" w:sz="0" w:space="0" w:color="auto"/>
        <w:bottom w:val="none" w:sz="0" w:space="0" w:color="auto"/>
        <w:right w:val="none" w:sz="0" w:space="0" w:color="auto"/>
      </w:divBdr>
    </w:div>
    <w:div w:id="171648670">
      <w:bodyDiv w:val="1"/>
      <w:marLeft w:val="0"/>
      <w:marRight w:val="0"/>
      <w:marTop w:val="0"/>
      <w:marBottom w:val="0"/>
      <w:divBdr>
        <w:top w:val="none" w:sz="0" w:space="0" w:color="auto"/>
        <w:left w:val="none" w:sz="0" w:space="0" w:color="auto"/>
        <w:bottom w:val="none" w:sz="0" w:space="0" w:color="auto"/>
        <w:right w:val="none" w:sz="0" w:space="0" w:color="auto"/>
      </w:divBdr>
    </w:div>
    <w:div w:id="171840816">
      <w:bodyDiv w:val="1"/>
      <w:marLeft w:val="0"/>
      <w:marRight w:val="0"/>
      <w:marTop w:val="0"/>
      <w:marBottom w:val="0"/>
      <w:divBdr>
        <w:top w:val="none" w:sz="0" w:space="0" w:color="auto"/>
        <w:left w:val="none" w:sz="0" w:space="0" w:color="auto"/>
        <w:bottom w:val="none" w:sz="0" w:space="0" w:color="auto"/>
        <w:right w:val="none" w:sz="0" w:space="0" w:color="auto"/>
      </w:divBdr>
    </w:div>
    <w:div w:id="172300486">
      <w:bodyDiv w:val="1"/>
      <w:marLeft w:val="0"/>
      <w:marRight w:val="0"/>
      <w:marTop w:val="0"/>
      <w:marBottom w:val="0"/>
      <w:divBdr>
        <w:top w:val="none" w:sz="0" w:space="0" w:color="auto"/>
        <w:left w:val="none" w:sz="0" w:space="0" w:color="auto"/>
        <w:bottom w:val="none" w:sz="0" w:space="0" w:color="auto"/>
        <w:right w:val="none" w:sz="0" w:space="0" w:color="auto"/>
      </w:divBdr>
    </w:div>
    <w:div w:id="172644184">
      <w:bodyDiv w:val="1"/>
      <w:marLeft w:val="0"/>
      <w:marRight w:val="0"/>
      <w:marTop w:val="0"/>
      <w:marBottom w:val="0"/>
      <w:divBdr>
        <w:top w:val="none" w:sz="0" w:space="0" w:color="auto"/>
        <w:left w:val="none" w:sz="0" w:space="0" w:color="auto"/>
        <w:bottom w:val="none" w:sz="0" w:space="0" w:color="auto"/>
        <w:right w:val="none" w:sz="0" w:space="0" w:color="auto"/>
      </w:divBdr>
    </w:div>
    <w:div w:id="172650568">
      <w:bodyDiv w:val="1"/>
      <w:marLeft w:val="0"/>
      <w:marRight w:val="0"/>
      <w:marTop w:val="0"/>
      <w:marBottom w:val="0"/>
      <w:divBdr>
        <w:top w:val="none" w:sz="0" w:space="0" w:color="auto"/>
        <w:left w:val="none" w:sz="0" w:space="0" w:color="auto"/>
        <w:bottom w:val="none" w:sz="0" w:space="0" w:color="auto"/>
        <w:right w:val="none" w:sz="0" w:space="0" w:color="auto"/>
      </w:divBdr>
    </w:div>
    <w:div w:id="172651730">
      <w:bodyDiv w:val="1"/>
      <w:marLeft w:val="0"/>
      <w:marRight w:val="0"/>
      <w:marTop w:val="0"/>
      <w:marBottom w:val="0"/>
      <w:divBdr>
        <w:top w:val="none" w:sz="0" w:space="0" w:color="auto"/>
        <w:left w:val="none" w:sz="0" w:space="0" w:color="auto"/>
        <w:bottom w:val="none" w:sz="0" w:space="0" w:color="auto"/>
        <w:right w:val="none" w:sz="0" w:space="0" w:color="auto"/>
      </w:divBdr>
    </w:div>
    <w:div w:id="172652500">
      <w:bodyDiv w:val="1"/>
      <w:marLeft w:val="0"/>
      <w:marRight w:val="0"/>
      <w:marTop w:val="0"/>
      <w:marBottom w:val="0"/>
      <w:divBdr>
        <w:top w:val="none" w:sz="0" w:space="0" w:color="auto"/>
        <w:left w:val="none" w:sz="0" w:space="0" w:color="auto"/>
        <w:bottom w:val="none" w:sz="0" w:space="0" w:color="auto"/>
        <w:right w:val="none" w:sz="0" w:space="0" w:color="auto"/>
      </w:divBdr>
    </w:div>
    <w:div w:id="172692658">
      <w:bodyDiv w:val="1"/>
      <w:marLeft w:val="0"/>
      <w:marRight w:val="0"/>
      <w:marTop w:val="0"/>
      <w:marBottom w:val="0"/>
      <w:divBdr>
        <w:top w:val="none" w:sz="0" w:space="0" w:color="auto"/>
        <w:left w:val="none" w:sz="0" w:space="0" w:color="auto"/>
        <w:bottom w:val="none" w:sz="0" w:space="0" w:color="auto"/>
        <w:right w:val="none" w:sz="0" w:space="0" w:color="auto"/>
      </w:divBdr>
    </w:div>
    <w:div w:id="173157547">
      <w:bodyDiv w:val="1"/>
      <w:marLeft w:val="0"/>
      <w:marRight w:val="0"/>
      <w:marTop w:val="0"/>
      <w:marBottom w:val="0"/>
      <w:divBdr>
        <w:top w:val="none" w:sz="0" w:space="0" w:color="auto"/>
        <w:left w:val="none" w:sz="0" w:space="0" w:color="auto"/>
        <w:bottom w:val="none" w:sz="0" w:space="0" w:color="auto"/>
        <w:right w:val="none" w:sz="0" w:space="0" w:color="auto"/>
      </w:divBdr>
    </w:div>
    <w:div w:id="173375289">
      <w:bodyDiv w:val="1"/>
      <w:marLeft w:val="0"/>
      <w:marRight w:val="0"/>
      <w:marTop w:val="0"/>
      <w:marBottom w:val="0"/>
      <w:divBdr>
        <w:top w:val="none" w:sz="0" w:space="0" w:color="auto"/>
        <w:left w:val="none" w:sz="0" w:space="0" w:color="auto"/>
        <w:bottom w:val="none" w:sz="0" w:space="0" w:color="auto"/>
        <w:right w:val="none" w:sz="0" w:space="0" w:color="auto"/>
      </w:divBdr>
    </w:div>
    <w:div w:id="173963825">
      <w:bodyDiv w:val="1"/>
      <w:marLeft w:val="0"/>
      <w:marRight w:val="0"/>
      <w:marTop w:val="0"/>
      <w:marBottom w:val="0"/>
      <w:divBdr>
        <w:top w:val="none" w:sz="0" w:space="0" w:color="auto"/>
        <w:left w:val="none" w:sz="0" w:space="0" w:color="auto"/>
        <w:bottom w:val="none" w:sz="0" w:space="0" w:color="auto"/>
        <w:right w:val="none" w:sz="0" w:space="0" w:color="auto"/>
      </w:divBdr>
    </w:div>
    <w:div w:id="174540008">
      <w:bodyDiv w:val="1"/>
      <w:marLeft w:val="0"/>
      <w:marRight w:val="0"/>
      <w:marTop w:val="0"/>
      <w:marBottom w:val="0"/>
      <w:divBdr>
        <w:top w:val="none" w:sz="0" w:space="0" w:color="auto"/>
        <w:left w:val="none" w:sz="0" w:space="0" w:color="auto"/>
        <w:bottom w:val="none" w:sz="0" w:space="0" w:color="auto"/>
        <w:right w:val="none" w:sz="0" w:space="0" w:color="auto"/>
      </w:divBdr>
    </w:div>
    <w:div w:id="174619247">
      <w:bodyDiv w:val="1"/>
      <w:marLeft w:val="0"/>
      <w:marRight w:val="0"/>
      <w:marTop w:val="0"/>
      <w:marBottom w:val="0"/>
      <w:divBdr>
        <w:top w:val="none" w:sz="0" w:space="0" w:color="auto"/>
        <w:left w:val="none" w:sz="0" w:space="0" w:color="auto"/>
        <w:bottom w:val="none" w:sz="0" w:space="0" w:color="auto"/>
        <w:right w:val="none" w:sz="0" w:space="0" w:color="auto"/>
      </w:divBdr>
    </w:div>
    <w:div w:id="175003411">
      <w:bodyDiv w:val="1"/>
      <w:marLeft w:val="0"/>
      <w:marRight w:val="0"/>
      <w:marTop w:val="0"/>
      <w:marBottom w:val="0"/>
      <w:divBdr>
        <w:top w:val="none" w:sz="0" w:space="0" w:color="auto"/>
        <w:left w:val="none" w:sz="0" w:space="0" w:color="auto"/>
        <w:bottom w:val="none" w:sz="0" w:space="0" w:color="auto"/>
        <w:right w:val="none" w:sz="0" w:space="0" w:color="auto"/>
      </w:divBdr>
    </w:div>
    <w:div w:id="175537676">
      <w:bodyDiv w:val="1"/>
      <w:marLeft w:val="0"/>
      <w:marRight w:val="0"/>
      <w:marTop w:val="0"/>
      <w:marBottom w:val="0"/>
      <w:divBdr>
        <w:top w:val="none" w:sz="0" w:space="0" w:color="auto"/>
        <w:left w:val="none" w:sz="0" w:space="0" w:color="auto"/>
        <w:bottom w:val="none" w:sz="0" w:space="0" w:color="auto"/>
        <w:right w:val="none" w:sz="0" w:space="0" w:color="auto"/>
      </w:divBdr>
    </w:div>
    <w:div w:id="175703116">
      <w:bodyDiv w:val="1"/>
      <w:marLeft w:val="0"/>
      <w:marRight w:val="0"/>
      <w:marTop w:val="0"/>
      <w:marBottom w:val="0"/>
      <w:divBdr>
        <w:top w:val="none" w:sz="0" w:space="0" w:color="auto"/>
        <w:left w:val="none" w:sz="0" w:space="0" w:color="auto"/>
        <w:bottom w:val="none" w:sz="0" w:space="0" w:color="auto"/>
        <w:right w:val="none" w:sz="0" w:space="0" w:color="auto"/>
      </w:divBdr>
    </w:div>
    <w:div w:id="175847786">
      <w:bodyDiv w:val="1"/>
      <w:marLeft w:val="0"/>
      <w:marRight w:val="0"/>
      <w:marTop w:val="0"/>
      <w:marBottom w:val="0"/>
      <w:divBdr>
        <w:top w:val="none" w:sz="0" w:space="0" w:color="auto"/>
        <w:left w:val="none" w:sz="0" w:space="0" w:color="auto"/>
        <w:bottom w:val="none" w:sz="0" w:space="0" w:color="auto"/>
        <w:right w:val="none" w:sz="0" w:space="0" w:color="auto"/>
      </w:divBdr>
    </w:div>
    <w:div w:id="176163495">
      <w:bodyDiv w:val="1"/>
      <w:marLeft w:val="0"/>
      <w:marRight w:val="0"/>
      <w:marTop w:val="0"/>
      <w:marBottom w:val="0"/>
      <w:divBdr>
        <w:top w:val="none" w:sz="0" w:space="0" w:color="auto"/>
        <w:left w:val="none" w:sz="0" w:space="0" w:color="auto"/>
        <w:bottom w:val="none" w:sz="0" w:space="0" w:color="auto"/>
        <w:right w:val="none" w:sz="0" w:space="0" w:color="auto"/>
      </w:divBdr>
    </w:div>
    <w:div w:id="176775580">
      <w:bodyDiv w:val="1"/>
      <w:marLeft w:val="0"/>
      <w:marRight w:val="0"/>
      <w:marTop w:val="0"/>
      <w:marBottom w:val="0"/>
      <w:divBdr>
        <w:top w:val="none" w:sz="0" w:space="0" w:color="auto"/>
        <w:left w:val="none" w:sz="0" w:space="0" w:color="auto"/>
        <w:bottom w:val="none" w:sz="0" w:space="0" w:color="auto"/>
        <w:right w:val="none" w:sz="0" w:space="0" w:color="auto"/>
      </w:divBdr>
    </w:div>
    <w:div w:id="177086226">
      <w:bodyDiv w:val="1"/>
      <w:marLeft w:val="0"/>
      <w:marRight w:val="0"/>
      <w:marTop w:val="0"/>
      <w:marBottom w:val="0"/>
      <w:divBdr>
        <w:top w:val="none" w:sz="0" w:space="0" w:color="auto"/>
        <w:left w:val="none" w:sz="0" w:space="0" w:color="auto"/>
        <w:bottom w:val="none" w:sz="0" w:space="0" w:color="auto"/>
        <w:right w:val="none" w:sz="0" w:space="0" w:color="auto"/>
      </w:divBdr>
    </w:div>
    <w:div w:id="177472873">
      <w:bodyDiv w:val="1"/>
      <w:marLeft w:val="0"/>
      <w:marRight w:val="0"/>
      <w:marTop w:val="0"/>
      <w:marBottom w:val="0"/>
      <w:divBdr>
        <w:top w:val="none" w:sz="0" w:space="0" w:color="auto"/>
        <w:left w:val="none" w:sz="0" w:space="0" w:color="auto"/>
        <w:bottom w:val="none" w:sz="0" w:space="0" w:color="auto"/>
        <w:right w:val="none" w:sz="0" w:space="0" w:color="auto"/>
      </w:divBdr>
    </w:div>
    <w:div w:id="177501554">
      <w:bodyDiv w:val="1"/>
      <w:marLeft w:val="0"/>
      <w:marRight w:val="0"/>
      <w:marTop w:val="0"/>
      <w:marBottom w:val="0"/>
      <w:divBdr>
        <w:top w:val="none" w:sz="0" w:space="0" w:color="auto"/>
        <w:left w:val="none" w:sz="0" w:space="0" w:color="auto"/>
        <w:bottom w:val="none" w:sz="0" w:space="0" w:color="auto"/>
        <w:right w:val="none" w:sz="0" w:space="0" w:color="auto"/>
      </w:divBdr>
    </w:div>
    <w:div w:id="177550673">
      <w:bodyDiv w:val="1"/>
      <w:marLeft w:val="0"/>
      <w:marRight w:val="0"/>
      <w:marTop w:val="0"/>
      <w:marBottom w:val="0"/>
      <w:divBdr>
        <w:top w:val="none" w:sz="0" w:space="0" w:color="auto"/>
        <w:left w:val="none" w:sz="0" w:space="0" w:color="auto"/>
        <w:bottom w:val="none" w:sz="0" w:space="0" w:color="auto"/>
        <w:right w:val="none" w:sz="0" w:space="0" w:color="auto"/>
      </w:divBdr>
    </w:div>
    <w:div w:id="177962533">
      <w:bodyDiv w:val="1"/>
      <w:marLeft w:val="0"/>
      <w:marRight w:val="0"/>
      <w:marTop w:val="0"/>
      <w:marBottom w:val="0"/>
      <w:divBdr>
        <w:top w:val="none" w:sz="0" w:space="0" w:color="auto"/>
        <w:left w:val="none" w:sz="0" w:space="0" w:color="auto"/>
        <w:bottom w:val="none" w:sz="0" w:space="0" w:color="auto"/>
        <w:right w:val="none" w:sz="0" w:space="0" w:color="auto"/>
      </w:divBdr>
    </w:div>
    <w:div w:id="178739564">
      <w:bodyDiv w:val="1"/>
      <w:marLeft w:val="0"/>
      <w:marRight w:val="0"/>
      <w:marTop w:val="0"/>
      <w:marBottom w:val="0"/>
      <w:divBdr>
        <w:top w:val="none" w:sz="0" w:space="0" w:color="auto"/>
        <w:left w:val="none" w:sz="0" w:space="0" w:color="auto"/>
        <w:bottom w:val="none" w:sz="0" w:space="0" w:color="auto"/>
        <w:right w:val="none" w:sz="0" w:space="0" w:color="auto"/>
      </w:divBdr>
    </w:div>
    <w:div w:id="178787043">
      <w:bodyDiv w:val="1"/>
      <w:marLeft w:val="0"/>
      <w:marRight w:val="0"/>
      <w:marTop w:val="0"/>
      <w:marBottom w:val="0"/>
      <w:divBdr>
        <w:top w:val="none" w:sz="0" w:space="0" w:color="auto"/>
        <w:left w:val="none" w:sz="0" w:space="0" w:color="auto"/>
        <w:bottom w:val="none" w:sz="0" w:space="0" w:color="auto"/>
        <w:right w:val="none" w:sz="0" w:space="0" w:color="auto"/>
      </w:divBdr>
    </w:div>
    <w:div w:id="178980247">
      <w:bodyDiv w:val="1"/>
      <w:marLeft w:val="0"/>
      <w:marRight w:val="0"/>
      <w:marTop w:val="0"/>
      <w:marBottom w:val="0"/>
      <w:divBdr>
        <w:top w:val="none" w:sz="0" w:space="0" w:color="auto"/>
        <w:left w:val="none" w:sz="0" w:space="0" w:color="auto"/>
        <w:bottom w:val="none" w:sz="0" w:space="0" w:color="auto"/>
        <w:right w:val="none" w:sz="0" w:space="0" w:color="auto"/>
      </w:divBdr>
    </w:div>
    <w:div w:id="179197159">
      <w:bodyDiv w:val="1"/>
      <w:marLeft w:val="0"/>
      <w:marRight w:val="0"/>
      <w:marTop w:val="0"/>
      <w:marBottom w:val="0"/>
      <w:divBdr>
        <w:top w:val="none" w:sz="0" w:space="0" w:color="auto"/>
        <w:left w:val="none" w:sz="0" w:space="0" w:color="auto"/>
        <w:bottom w:val="none" w:sz="0" w:space="0" w:color="auto"/>
        <w:right w:val="none" w:sz="0" w:space="0" w:color="auto"/>
      </w:divBdr>
    </w:div>
    <w:div w:id="179441137">
      <w:bodyDiv w:val="1"/>
      <w:marLeft w:val="0"/>
      <w:marRight w:val="0"/>
      <w:marTop w:val="0"/>
      <w:marBottom w:val="0"/>
      <w:divBdr>
        <w:top w:val="none" w:sz="0" w:space="0" w:color="auto"/>
        <w:left w:val="none" w:sz="0" w:space="0" w:color="auto"/>
        <w:bottom w:val="none" w:sz="0" w:space="0" w:color="auto"/>
        <w:right w:val="none" w:sz="0" w:space="0" w:color="auto"/>
      </w:divBdr>
    </w:div>
    <w:div w:id="179704946">
      <w:bodyDiv w:val="1"/>
      <w:marLeft w:val="0"/>
      <w:marRight w:val="0"/>
      <w:marTop w:val="0"/>
      <w:marBottom w:val="0"/>
      <w:divBdr>
        <w:top w:val="none" w:sz="0" w:space="0" w:color="auto"/>
        <w:left w:val="none" w:sz="0" w:space="0" w:color="auto"/>
        <w:bottom w:val="none" w:sz="0" w:space="0" w:color="auto"/>
        <w:right w:val="none" w:sz="0" w:space="0" w:color="auto"/>
      </w:divBdr>
    </w:div>
    <w:div w:id="179777513">
      <w:bodyDiv w:val="1"/>
      <w:marLeft w:val="0"/>
      <w:marRight w:val="0"/>
      <w:marTop w:val="0"/>
      <w:marBottom w:val="0"/>
      <w:divBdr>
        <w:top w:val="none" w:sz="0" w:space="0" w:color="auto"/>
        <w:left w:val="none" w:sz="0" w:space="0" w:color="auto"/>
        <w:bottom w:val="none" w:sz="0" w:space="0" w:color="auto"/>
        <w:right w:val="none" w:sz="0" w:space="0" w:color="auto"/>
      </w:divBdr>
    </w:div>
    <w:div w:id="179898677">
      <w:bodyDiv w:val="1"/>
      <w:marLeft w:val="0"/>
      <w:marRight w:val="0"/>
      <w:marTop w:val="0"/>
      <w:marBottom w:val="0"/>
      <w:divBdr>
        <w:top w:val="none" w:sz="0" w:space="0" w:color="auto"/>
        <w:left w:val="none" w:sz="0" w:space="0" w:color="auto"/>
        <w:bottom w:val="none" w:sz="0" w:space="0" w:color="auto"/>
        <w:right w:val="none" w:sz="0" w:space="0" w:color="auto"/>
      </w:divBdr>
    </w:div>
    <w:div w:id="179979071">
      <w:bodyDiv w:val="1"/>
      <w:marLeft w:val="0"/>
      <w:marRight w:val="0"/>
      <w:marTop w:val="0"/>
      <w:marBottom w:val="0"/>
      <w:divBdr>
        <w:top w:val="none" w:sz="0" w:space="0" w:color="auto"/>
        <w:left w:val="none" w:sz="0" w:space="0" w:color="auto"/>
        <w:bottom w:val="none" w:sz="0" w:space="0" w:color="auto"/>
        <w:right w:val="none" w:sz="0" w:space="0" w:color="auto"/>
      </w:divBdr>
    </w:div>
    <w:div w:id="180440887">
      <w:bodyDiv w:val="1"/>
      <w:marLeft w:val="0"/>
      <w:marRight w:val="0"/>
      <w:marTop w:val="0"/>
      <w:marBottom w:val="0"/>
      <w:divBdr>
        <w:top w:val="none" w:sz="0" w:space="0" w:color="auto"/>
        <w:left w:val="none" w:sz="0" w:space="0" w:color="auto"/>
        <w:bottom w:val="none" w:sz="0" w:space="0" w:color="auto"/>
        <w:right w:val="none" w:sz="0" w:space="0" w:color="auto"/>
      </w:divBdr>
    </w:div>
    <w:div w:id="180826977">
      <w:bodyDiv w:val="1"/>
      <w:marLeft w:val="0"/>
      <w:marRight w:val="0"/>
      <w:marTop w:val="0"/>
      <w:marBottom w:val="0"/>
      <w:divBdr>
        <w:top w:val="none" w:sz="0" w:space="0" w:color="auto"/>
        <w:left w:val="none" w:sz="0" w:space="0" w:color="auto"/>
        <w:bottom w:val="none" w:sz="0" w:space="0" w:color="auto"/>
        <w:right w:val="none" w:sz="0" w:space="0" w:color="auto"/>
      </w:divBdr>
    </w:div>
    <w:div w:id="180827143">
      <w:bodyDiv w:val="1"/>
      <w:marLeft w:val="0"/>
      <w:marRight w:val="0"/>
      <w:marTop w:val="0"/>
      <w:marBottom w:val="0"/>
      <w:divBdr>
        <w:top w:val="none" w:sz="0" w:space="0" w:color="auto"/>
        <w:left w:val="none" w:sz="0" w:space="0" w:color="auto"/>
        <w:bottom w:val="none" w:sz="0" w:space="0" w:color="auto"/>
        <w:right w:val="none" w:sz="0" w:space="0" w:color="auto"/>
      </w:divBdr>
    </w:div>
    <w:div w:id="181017328">
      <w:bodyDiv w:val="1"/>
      <w:marLeft w:val="0"/>
      <w:marRight w:val="0"/>
      <w:marTop w:val="0"/>
      <w:marBottom w:val="0"/>
      <w:divBdr>
        <w:top w:val="none" w:sz="0" w:space="0" w:color="auto"/>
        <w:left w:val="none" w:sz="0" w:space="0" w:color="auto"/>
        <w:bottom w:val="none" w:sz="0" w:space="0" w:color="auto"/>
        <w:right w:val="none" w:sz="0" w:space="0" w:color="auto"/>
      </w:divBdr>
    </w:div>
    <w:div w:id="181211719">
      <w:bodyDiv w:val="1"/>
      <w:marLeft w:val="0"/>
      <w:marRight w:val="0"/>
      <w:marTop w:val="0"/>
      <w:marBottom w:val="0"/>
      <w:divBdr>
        <w:top w:val="none" w:sz="0" w:space="0" w:color="auto"/>
        <w:left w:val="none" w:sz="0" w:space="0" w:color="auto"/>
        <w:bottom w:val="none" w:sz="0" w:space="0" w:color="auto"/>
        <w:right w:val="none" w:sz="0" w:space="0" w:color="auto"/>
      </w:divBdr>
    </w:div>
    <w:div w:id="181819175">
      <w:bodyDiv w:val="1"/>
      <w:marLeft w:val="0"/>
      <w:marRight w:val="0"/>
      <w:marTop w:val="0"/>
      <w:marBottom w:val="0"/>
      <w:divBdr>
        <w:top w:val="none" w:sz="0" w:space="0" w:color="auto"/>
        <w:left w:val="none" w:sz="0" w:space="0" w:color="auto"/>
        <w:bottom w:val="none" w:sz="0" w:space="0" w:color="auto"/>
        <w:right w:val="none" w:sz="0" w:space="0" w:color="auto"/>
      </w:divBdr>
    </w:div>
    <w:div w:id="181869132">
      <w:bodyDiv w:val="1"/>
      <w:marLeft w:val="0"/>
      <w:marRight w:val="0"/>
      <w:marTop w:val="0"/>
      <w:marBottom w:val="0"/>
      <w:divBdr>
        <w:top w:val="none" w:sz="0" w:space="0" w:color="auto"/>
        <w:left w:val="none" w:sz="0" w:space="0" w:color="auto"/>
        <w:bottom w:val="none" w:sz="0" w:space="0" w:color="auto"/>
        <w:right w:val="none" w:sz="0" w:space="0" w:color="auto"/>
      </w:divBdr>
    </w:div>
    <w:div w:id="182211229">
      <w:bodyDiv w:val="1"/>
      <w:marLeft w:val="0"/>
      <w:marRight w:val="0"/>
      <w:marTop w:val="0"/>
      <w:marBottom w:val="0"/>
      <w:divBdr>
        <w:top w:val="none" w:sz="0" w:space="0" w:color="auto"/>
        <w:left w:val="none" w:sz="0" w:space="0" w:color="auto"/>
        <w:bottom w:val="none" w:sz="0" w:space="0" w:color="auto"/>
        <w:right w:val="none" w:sz="0" w:space="0" w:color="auto"/>
      </w:divBdr>
    </w:div>
    <w:div w:id="182285569">
      <w:bodyDiv w:val="1"/>
      <w:marLeft w:val="0"/>
      <w:marRight w:val="0"/>
      <w:marTop w:val="0"/>
      <w:marBottom w:val="0"/>
      <w:divBdr>
        <w:top w:val="none" w:sz="0" w:space="0" w:color="auto"/>
        <w:left w:val="none" w:sz="0" w:space="0" w:color="auto"/>
        <w:bottom w:val="none" w:sz="0" w:space="0" w:color="auto"/>
        <w:right w:val="none" w:sz="0" w:space="0" w:color="auto"/>
      </w:divBdr>
    </w:div>
    <w:div w:id="182789384">
      <w:bodyDiv w:val="1"/>
      <w:marLeft w:val="0"/>
      <w:marRight w:val="0"/>
      <w:marTop w:val="0"/>
      <w:marBottom w:val="0"/>
      <w:divBdr>
        <w:top w:val="none" w:sz="0" w:space="0" w:color="auto"/>
        <w:left w:val="none" w:sz="0" w:space="0" w:color="auto"/>
        <w:bottom w:val="none" w:sz="0" w:space="0" w:color="auto"/>
        <w:right w:val="none" w:sz="0" w:space="0" w:color="auto"/>
      </w:divBdr>
    </w:div>
    <w:div w:id="182937841">
      <w:bodyDiv w:val="1"/>
      <w:marLeft w:val="0"/>
      <w:marRight w:val="0"/>
      <w:marTop w:val="0"/>
      <w:marBottom w:val="0"/>
      <w:divBdr>
        <w:top w:val="none" w:sz="0" w:space="0" w:color="auto"/>
        <w:left w:val="none" w:sz="0" w:space="0" w:color="auto"/>
        <w:bottom w:val="none" w:sz="0" w:space="0" w:color="auto"/>
        <w:right w:val="none" w:sz="0" w:space="0" w:color="auto"/>
      </w:divBdr>
    </w:div>
    <w:div w:id="183175419">
      <w:bodyDiv w:val="1"/>
      <w:marLeft w:val="0"/>
      <w:marRight w:val="0"/>
      <w:marTop w:val="0"/>
      <w:marBottom w:val="0"/>
      <w:divBdr>
        <w:top w:val="none" w:sz="0" w:space="0" w:color="auto"/>
        <w:left w:val="none" w:sz="0" w:space="0" w:color="auto"/>
        <w:bottom w:val="none" w:sz="0" w:space="0" w:color="auto"/>
        <w:right w:val="none" w:sz="0" w:space="0" w:color="auto"/>
      </w:divBdr>
    </w:div>
    <w:div w:id="183254965">
      <w:bodyDiv w:val="1"/>
      <w:marLeft w:val="0"/>
      <w:marRight w:val="0"/>
      <w:marTop w:val="0"/>
      <w:marBottom w:val="0"/>
      <w:divBdr>
        <w:top w:val="none" w:sz="0" w:space="0" w:color="auto"/>
        <w:left w:val="none" w:sz="0" w:space="0" w:color="auto"/>
        <w:bottom w:val="none" w:sz="0" w:space="0" w:color="auto"/>
        <w:right w:val="none" w:sz="0" w:space="0" w:color="auto"/>
      </w:divBdr>
    </w:div>
    <w:div w:id="183833539">
      <w:bodyDiv w:val="1"/>
      <w:marLeft w:val="0"/>
      <w:marRight w:val="0"/>
      <w:marTop w:val="0"/>
      <w:marBottom w:val="0"/>
      <w:divBdr>
        <w:top w:val="none" w:sz="0" w:space="0" w:color="auto"/>
        <w:left w:val="none" w:sz="0" w:space="0" w:color="auto"/>
        <w:bottom w:val="none" w:sz="0" w:space="0" w:color="auto"/>
        <w:right w:val="none" w:sz="0" w:space="0" w:color="auto"/>
      </w:divBdr>
    </w:div>
    <w:div w:id="183906613">
      <w:bodyDiv w:val="1"/>
      <w:marLeft w:val="0"/>
      <w:marRight w:val="0"/>
      <w:marTop w:val="0"/>
      <w:marBottom w:val="0"/>
      <w:divBdr>
        <w:top w:val="none" w:sz="0" w:space="0" w:color="auto"/>
        <w:left w:val="none" w:sz="0" w:space="0" w:color="auto"/>
        <w:bottom w:val="none" w:sz="0" w:space="0" w:color="auto"/>
        <w:right w:val="none" w:sz="0" w:space="0" w:color="auto"/>
      </w:divBdr>
    </w:div>
    <w:div w:id="183977415">
      <w:bodyDiv w:val="1"/>
      <w:marLeft w:val="0"/>
      <w:marRight w:val="0"/>
      <w:marTop w:val="0"/>
      <w:marBottom w:val="0"/>
      <w:divBdr>
        <w:top w:val="none" w:sz="0" w:space="0" w:color="auto"/>
        <w:left w:val="none" w:sz="0" w:space="0" w:color="auto"/>
        <w:bottom w:val="none" w:sz="0" w:space="0" w:color="auto"/>
        <w:right w:val="none" w:sz="0" w:space="0" w:color="auto"/>
      </w:divBdr>
    </w:div>
    <w:div w:id="184100358">
      <w:bodyDiv w:val="1"/>
      <w:marLeft w:val="0"/>
      <w:marRight w:val="0"/>
      <w:marTop w:val="0"/>
      <w:marBottom w:val="0"/>
      <w:divBdr>
        <w:top w:val="none" w:sz="0" w:space="0" w:color="auto"/>
        <w:left w:val="none" w:sz="0" w:space="0" w:color="auto"/>
        <w:bottom w:val="none" w:sz="0" w:space="0" w:color="auto"/>
        <w:right w:val="none" w:sz="0" w:space="0" w:color="auto"/>
      </w:divBdr>
    </w:div>
    <w:div w:id="184178221">
      <w:bodyDiv w:val="1"/>
      <w:marLeft w:val="0"/>
      <w:marRight w:val="0"/>
      <w:marTop w:val="0"/>
      <w:marBottom w:val="0"/>
      <w:divBdr>
        <w:top w:val="none" w:sz="0" w:space="0" w:color="auto"/>
        <w:left w:val="none" w:sz="0" w:space="0" w:color="auto"/>
        <w:bottom w:val="none" w:sz="0" w:space="0" w:color="auto"/>
        <w:right w:val="none" w:sz="0" w:space="0" w:color="auto"/>
      </w:divBdr>
    </w:div>
    <w:div w:id="184178388">
      <w:bodyDiv w:val="1"/>
      <w:marLeft w:val="0"/>
      <w:marRight w:val="0"/>
      <w:marTop w:val="0"/>
      <w:marBottom w:val="0"/>
      <w:divBdr>
        <w:top w:val="none" w:sz="0" w:space="0" w:color="auto"/>
        <w:left w:val="none" w:sz="0" w:space="0" w:color="auto"/>
        <w:bottom w:val="none" w:sz="0" w:space="0" w:color="auto"/>
        <w:right w:val="none" w:sz="0" w:space="0" w:color="auto"/>
      </w:divBdr>
    </w:div>
    <w:div w:id="184297867">
      <w:bodyDiv w:val="1"/>
      <w:marLeft w:val="0"/>
      <w:marRight w:val="0"/>
      <w:marTop w:val="0"/>
      <w:marBottom w:val="0"/>
      <w:divBdr>
        <w:top w:val="none" w:sz="0" w:space="0" w:color="auto"/>
        <w:left w:val="none" w:sz="0" w:space="0" w:color="auto"/>
        <w:bottom w:val="none" w:sz="0" w:space="0" w:color="auto"/>
        <w:right w:val="none" w:sz="0" w:space="0" w:color="auto"/>
      </w:divBdr>
    </w:div>
    <w:div w:id="184368073">
      <w:bodyDiv w:val="1"/>
      <w:marLeft w:val="0"/>
      <w:marRight w:val="0"/>
      <w:marTop w:val="0"/>
      <w:marBottom w:val="0"/>
      <w:divBdr>
        <w:top w:val="none" w:sz="0" w:space="0" w:color="auto"/>
        <w:left w:val="none" w:sz="0" w:space="0" w:color="auto"/>
        <w:bottom w:val="none" w:sz="0" w:space="0" w:color="auto"/>
        <w:right w:val="none" w:sz="0" w:space="0" w:color="auto"/>
      </w:divBdr>
    </w:div>
    <w:div w:id="185101715">
      <w:bodyDiv w:val="1"/>
      <w:marLeft w:val="0"/>
      <w:marRight w:val="0"/>
      <w:marTop w:val="0"/>
      <w:marBottom w:val="0"/>
      <w:divBdr>
        <w:top w:val="none" w:sz="0" w:space="0" w:color="auto"/>
        <w:left w:val="none" w:sz="0" w:space="0" w:color="auto"/>
        <w:bottom w:val="none" w:sz="0" w:space="0" w:color="auto"/>
        <w:right w:val="none" w:sz="0" w:space="0" w:color="auto"/>
      </w:divBdr>
    </w:div>
    <w:div w:id="185141977">
      <w:bodyDiv w:val="1"/>
      <w:marLeft w:val="0"/>
      <w:marRight w:val="0"/>
      <w:marTop w:val="0"/>
      <w:marBottom w:val="0"/>
      <w:divBdr>
        <w:top w:val="none" w:sz="0" w:space="0" w:color="auto"/>
        <w:left w:val="none" w:sz="0" w:space="0" w:color="auto"/>
        <w:bottom w:val="none" w:sz="0" w:space="0" w:color="auto"/>
        <w:right w:val="none" w:sz="0" w:space="0" w:color="auto"/>
      </w:divBdr>
    </w:div>
    <w:div w:id="185487574">
      <w:bodyDiv w:val="1"/>
      <w:marLeft w:val="0"/>
      <w:marRight w:val="0"/>
      <w:marTop w:val="0"/>
      <w:marBottom w:val="0"/>
      <w:divBdr>
        <w:top w:val="none" w:sz="0" w:space="0" w:color="auto"/>
        <w:left w:val="none" w:sz="0" w:space="0" w:color="auto"/>
        <w:bottom w:val="none" w:sz="0" w:space="0" w:color="auto"/>
        <w:right w:val="none" w:sz="0" w:space="0" w:color="auto"/>
      </w:divBdr>
    </w:div>
    <w:div w:id="185756744">
      <w:bodyDiv w:val="1"/>
      <w:marLeft w:val="0"/>
      <w:marRight w:val="0"/>
      <w:marTop w:val="0"/>
      <w:marBottom w:val="0"/>
      <w:divBdr>
        <w:top w:val="none" w:sz="0" w:space="0" w:color="auto"/>
        <w:left w:val="none" w:sz="0" w:space="0" w:color="auto"/>
        <w:bottom w:val="none" w:sz="0" w:space="0" w:color="auto"/>
        <w:right w:val="none" w:sz="0" w:space="0" w:color="auto"/>
      </w:divBdr>
    </w:div>
    <w:div w:id="186605432">
      <w:bodyDiv w:val="1"/>
      <w:marLeft w:val="0"/>
      <w:marRight w:val="0"/>
      <w:marTop w:val="0"/>
      <w:marBottom w:val="0"/>
      <w:divBdr>
        <w:top w:val="none" w:sz="0" w:space="0" w:color="auto"/>
        <w:left w:val="none" w:sz="0" w:space="0" w:color="auto"/>
        <w:bottom w:val="none" w:sz="0" w:space="0" w:color="auto"/>
        <w:right w:val="none" w:sz="0" w:space="0" w:color="auto"/>
      </w:divBdr>
    </w:div>
    <w:div w:id="186718622">
      <w:bodyDiv w:val="1"/>
      <w:marLeft w:val="0"/>
      <w:marRight w:val="0"/>
      <w:marTop w:val="0"/>
      <w:marBottom w:val="0"/>
      <w:divBdr>
        <w:top w:val="none" w:sz="0" w:space="0" w:color="auto"/>
        <w:left w:val="none" w:sz="0" w:space="0" w:color="auto"/>
        <w:bottom w:val="none" w:sz="0" w:space="0" w:color="auto"/>
        <w:right w:val="none" w:sz="0" w:space="0" w:color="auto"/>
      </w:divBdr>
    </w:div>
    <w:div w:id="186869674">
      <w:bodyDiv w:val="1"/>
      <w:marLeft w:val="0"/>
      <w:marRight w:val="0"/>
      <w:marTop w:val="0"/>
      <w:marBottom w:val="0"/>
      <w:divBdr>
        <w:top w:val="none" w:sz="0" w:space="0" w:color="auto"/>
        <w:left w:val="none" w:sz="0" w:space="0" w:color="auto"/>
        <w:bottom w:val="none" w:sz="0" w:space="0" w:color="auto"/>
        <w:right w:val="none" w:sz="0" w:space="0" w:color="auto"/>
      </w:divBdr>
    </w:div>
    <w:div w:id="187185884">
      <w:bodyDiv w:val="1"/>
      <w:marLeft w:val="0"/>
      <w:marRight w:val="0"/>
      <w:marTop w:val="0"/>
      <w:marBottom w:val="0"/>
      <w:divBdr>
        <w:top w:val="none" w:sz="0" w:space="0" w:color="auto"/>
        <w:left w:val="none" w:sz="0" w:space="0" w:color="auto"/>
        <w:bottom w:val="none" w:sz="0" w:space="0" w:color="auto"/>
        <w:right w:val="none" w:sz="0" w:space="0" w:color="auto"/>
      </w:divBdr>
    </w:div>
    <w:div w:id="187448769">
      <w:bodyDiv w:val="1"/>
      <w:marLeft w:val="0"/>
      <w:marRight w:val="0"/>
      <w:marTop w:val="0"/>
      <w:marBottom w:val="0"/>
      <w:divBdr>
        <w:top w:val="none" w:sz="0" w:space="0" w:color="auto"/>
        <w:left w:val="none" w:sz="0" w:space="0" w:color="auto"/>
        <w:bottom w:val="none" w:sz="0" w:space="0" w:color="auto"/>
        <w:right w:val="none" w:sz="0" w:space="0" w:color="auto"/>
      </w:divBdr>
    </w:div>
    <w:div w:id="187641268">
      <w:bodyDiv w:val="1"/>
      <w:marLeft w:val="0"/>
      <w:marRight w:val="0"/>
      <w:marTop w:val="0"/>
      <w:marBottom w:val="0"/>
      <w:divBdr>
        <w:top w:val="none" w:sz="0" w:space="0" w:color="auto"/>
        <w:left w:val="none" w:sz="0" w:space="0" w:color="auto"/>
        <w:bottom w:val="none" w:sz="0" w:space="0" w:color="auto"/>
        <w:right w:val="none" w:sz="0" w:space="0" w:color="auto"/>
      </w:divBdr>
    </w:div>
    <w:div w:id="187641353">
      <w:bodyDiv w:val="1"/>
      <w:marLeft w:val="0"/>
      <w:marRight w:val="0"/>
      <w:marTop w:val="0"/>
      <w:marBottom w:val="0"/>
      <w:divBdr>
        <w:top w:val="none" w:sz="0" w:space="0" w:color="auto"/>
        <w:left w:val="none" w:sz="0" w:space="0" w:color="auto"/>
        <w:bottom w:val="none" w:sz="0" w:space="0" w:color="auto"/>
        <w:right w:val="none" w:sz="0" w:space="0" w:color="auto"/>
      </w:divBdr>
    </w:div>
    <w:div w:id="187644115">
      <w:bodyDiv w:val="1"/>
      <w:marLeft w:val="0"/>
      <w:marRight w:val="0"/>
      <w:marTop w:val="0"/>
      <w:marBottom w:val="0"/>
      <w:divBdr>
        <w:top w:val="none" w:sz="0" w:space="0" w:color="auto"/>
        <w:left w:val="none" w:sz="0" w:space="0" w:color="auto"/>
        <w:bottom w:val="none" w:sz="0" w:space="0" w:color="auto"/>
        <w:right w:val="none" w:sz="0" w:space="0" w:color="auto"/>
      </w:divBdr>
    </w:div>
    <w:div w:id="187957411">
      <w:bodyDiv w:val="1"/>
      <w:marLeft w:val="0"/>
      <w:marRight w:val="0"/>
      <w:marTop w:val="0"/>
      <w:marBottom w:val="0"/>
      <w:divBdr>
        <w:top w:val="none" w:sz="0" w:space="0" w:color="auto"/>
        <w:left w:val="none" w:sz="0" w:space="0" w:color="auto"/>
        <w:bottom w:val="none" w:sz="0" w:space="0" w:color="auto"/>
        <w:right w:val="none" w:sz="0" w:space="0" w:color="auto"/>
      </w:divBdr>
    </w:div>
    <w:div w:id="188227310">
      <w:bodyDiv w:val="1"/>
      <w:marLeft w:val="0"/>
      <w:marRight w:val="0"/>
      <w:marTop w:val="0"/>
      <w:marBottom w:val="0"/>
      <w:divBdr>
        <w:top w:val="none" w:sz="0" w:space="0" w:color="auto"/>
        <w:left w:val="none" w:sz="0" w:space="0" w:color="auto"/>
        <w:bottom w:val="none" w:sz="0" w:space="0" w:color="auto"/>
        <w:right w:val="none" w:sz="0" w:space="0" w:color="auto"/>
      </w:divBdr>
    </w:div>
    <w:div w:id="188954407">
      <w:bodyDiv w:val="1"/>
      <w:marLeft w:val="0"/>
      <w:marRight w:val="0"/>
      <w:marTop w:val="0"/>
      <w:marBottom w:val="0"/>
      <w:divBdr>
        <w:top w:val="none" w:sz="0" w:space="0" w:color="auto"/>
        <w:left w:val="none" w:sz="0" w:space="0" w:color="auto"/>
        <w:bottom w:val="none" w:sz="0" w:space="0" w:color="auto"/>
        <w:right w:val="none" w:sz="0" w:space="0" w:color="auto"/>
      </w:divBdr>
    </w:div>
    <w:div w:id="189270798">
      <w:bodyDiv w:val="1"/>
      <w:marLeft w:val="0"/>
      <w:marRight w:val="0"/>
      <w:marTop w:val="0"/>
      <w:marBottom w:val="0"/>
      <w:divBdr>
        <w:top w:val="none" w:sz="0" w:space="0" w:color="auto"/>
        <w:left w:val="none" w:sz="0" w:space="0" w:color="auto"/>
        <w:bottom w:val="none" w:sz="0" w:space="0" w:color="auto"/>
        <w:right w:val="none" w:sz="0" w:space="0" w:color="auto"/>
      </w:divBdr>
    </w:div>
    <w:div w:id="189419501">
      <w:bodyDiv w:val="1"/>
      <w:marLeft w:val="0"/>
      <w:marRight w:val="0"/>
      <w:marTop w:val="0"/>
      <w:marBottom w:val="0"/>
      <w:divBdr>
        <w:top w:val="none" w:sz="0" w:space="0" w:color="auto"/>
        <w:left w:val="none" w:sz="0" w:space="0" w:color="auto"/>
        <w:bottom w:val="none" w:sz="0" w:space="0" w:color="auto"/>
        <w:right w:val="none" w:sz="0" w:space="0" w:color="auto"/>
      </w:divBdr>
    </w:div>
    <w:div w:id="189495009">
      <w:bodyDiv w:val="1"/>
      <w:marLeft w:val="0"/>
      <w:marRight w:val="0"/>
      <w:marTop w:val="0"/>
      <w:marBottom w:val="0"/>
      <w:divBdr>
        <w:top w:val="none" w:sz="0" w:space="0" w:color="auto"/>
        <w:left w:val="none" w:sz="0" w:space="0" w:color="auto"/>
        <w:bottom w:val="none" w:sz="0" w:space="0" w:color="auto"/>
        <w:right w:val="none" w:sz="0" w:space="0" w:color="auto"/>
      </w:divBdr>
    </w:div>
    <w:div w:id="189993236">
      <w:bodyDiv w:val="1"/>
      <w:marLeft w:val="0"/>
      <w:marRight w:val="0"/>
      <w:marTop w:val="0"/>
      <w:marBottom w:val="0"/>
      <w:divBdr>
        <w:top w:val="none" w:sz="0" w:space="0" w:color="auto"/>
        <w:left w:val="none" w:sz="0" w:space="0" w:color="auto"/>
        <w:bottom w:val="none" w:sz="0" w:space="0" w:color="auto"/>
        <w:right w:val="none" w:sz="0" w:space="0" w:color="auto"/>
      </w:divBdr>
    </w:div>
    <w:div w:id="189997434">
      <w:bodyDiv w:val="1"/>
      <w:marLeft w:val="0"/>
      <w:marRight w:val="0"/>
      <w:marTop w:val="0"/>
      <w:marBottom w:val="0"/>
      <w:divBdr>
        <w:top w:val="none" w:sz="0" w:space="0" w:color="auto"/>
        <w:left w:val="none" w:sz="0" w:space="0" w:color="auto"/>
        <w:bottom w:val="none" w:sz="0" w:space="0" w:color="auto"/>
        <w:right w:val="none" w:sz="0" w:space="0" w:color="auto"/>
      </w:divBdr>
    </w:div>
    <w:div w:id="190150031">
      <w:bodyDiv w:val="1"/>
      <w:marLeft w:val="0"/>
      <w:marRight w:val="0"/>
      <w:marTop w:val="0"/>
      <w:marBottom w:val="0"/>
      <w:divBdr>
        <w:top w:val="none" w:sz="0" w:space="0" w:color="auto"/>
        <w:left w:val="none" w:sz="0" w:space="0" w:color="auto"/>
        <w:bottom w:val="none" w:sz="0" w:space="0" w:color="auto"/>
        <w:right w:val="none" w:sz="0" w:space="0" w:color="auto"/>
      </w:divBdr>
    </w:div>
    <w:div w:id="190535823">
      <w:bodyDiv w:val="1"/>
      <w:marLeft w:val="0"/>
      <w:marRight w:val="0"/>
      <w:marTop w:val="0"/>
      <w:marBottom w:val="0"/>
      <w:divBdr>
        <w:top w:val="none" w:sz="0" w:space="0" w:color="auto"/>
        <w:left w:val="none" w:sz="0" w:space="0" w:color="auto"/>
        <w:bottom w:val="none" w:sz="0" w:space="0" w:color="auto"/>
        <w:right w:val="none" w:sz="0" w:space="0" w:color="auto"/>
      </w:divBdr>
    </w:div>
    <w:div w:id="191110611">
      <w:bodyDiv w:val="1"/>
      <w:marLeft w:val="0"/>
      <w:marRight w:val="0"/>
      <w:marTop w:val="0"/>
      <w:marBottom w:val="0"/>
      <w:divBdr>
        <w:top w:val="none" w:sz="0" w:space="0" w:color="auto"/>
        <w:left w:val="none" w:sz="0" w:space="0" w:color="auto"/>
        <w:bottom w:val="none" w:sz="0" w:space="0" w:color="auto"/>
        <w:right w:val="none" w:sz="0" w:space="0" w:color="auto"/>
      </w:divBdr>
    </w:div>
    <w:div w:id="191115322">
      <w:bodyDiv w:val="1"/>
      <w:marLeft w:val="0"/>
      <w:marRight w:val="0"/>
      <w:marTop w:val="0"/>
      <w:marBottom w:val="0"/>
      <w:divBdr>
        <w:top w:val="none" w:sz="0" w:space="0" w:color="auto"/>
        <w:left w:val="none" w:sz="0" w:space="0" w:color="auto"/>
        <w:bottom w:val="none" w:sz="0" w:space="0" w:color="auto"/>
        <w:right w:val="none" w:sz="0" w:space="0" w:color="auto"/>
      </w:divBdr>
    </w:div>
    <w:div w:id="191184997">
      <w:bodyDiv w:val="1"/>
      <w:marLeft w:val="0"/>
      <w:marRight w:val="0"/>
      <w:marTop w:val="0"/>
      <w:marBottom w:val="0"/>
      <w:divBdr>
        <w:top w:val="none" w:sz="0" w:space="0" w:color="auto"/>
        <w:left w:val="none" w:sz="0" w:space="0" w:color="auto"/>
        <w:bottom w:val="none" w:sz="0" w:space="0" w:color="auto"/>
        <w:right w:val="none" w:sz="0" w:space="0" w:color="auto"/>
      </w:divBdr>
    </w:div>
    <w:div w:id="191577962">
      <w:bodyDiv w:val="1"/>
      <w:marLeft w:val="0"/>
      <w:marRight w:val="0"/>
      <w:marTop w:val="0"/>
      <w:marBottom w:val="0"/>
      <w:divBdr>
        <w:top w:val="none" w:sz="0" w:space="0" w:color="auto"/>
        <w:left w:val="none" w:sz="0" w:space="0" w:color="auto"/>
        <w:bottom w:val="none" w:sz="0" w:space="0" w:color="auto"/>
        <w:right w:val="none" w:sz="0" w:space="0" w:color="auto"/>
      </w:divBdr>
    </w:div>
    <w:div w:id="192310821">
      <w:bodyDiv w:val="1"/>
      <w:marLeft w:val="0"/>
      <w:marRight w:val="0"/>
      <w:marTop w:val="0"/>
      <w:marBottom w:val="0"/>
      <w:divBdr>
        <w:top w:val="none" w:sz="0" w:space="0" w:color="auto"/>
        <w:left w:val="none" w:sz="0" w:space="0" w:color="auto"/>
        <w:bottom w:val="none" w:sz="0" w:space="0" w:color="auto"/>
        <w:right w:val="none" w:sz="0" w:space="0" w:color="auto"/>
      </w:divBdr>
    </w:div>
    <w:div w:id="192350816">
      <w:bodyDiv w:val="1"/>
      <w:marLeft w:val="0"/>
      <w:marRight w:val="0"/>
      <w:marTop w:val="0"/>
      <w:marBottom w:val="0"/>
      <w:divBdr>
        <w:top w:val="none" w:sz="0" w:space="0" w:color="auto"/>
        <w:left w:val="none" w:sz="0" w:space="0" w:color="auto"/>
        <w:bottom w:val="none" w:sz="0" w:space="0" w:color="auto"/>
        <w:right w:val="none" w:sz="0" w:space="0" w:color="auto"/>
      </w:divBdr>
    </w:div>
    <w:div w:id="192423773">
      <w:bodyDiv w:val="1"/>
      <w:marLeft w:val="0"/>
      <w:marRight w:val="0"/>
      <w:marTop w:val="0"/>
      <w:marBottom w:val="0"/>
      <w:divBdr>
        <w:top w:val="none" w:sz="0" w:space="0" w:color="auto"/>
        <w:left w:val="none" w:sz="0" w:space="0" w:color="auto"/>
        <w:bottom w:val="none" w:sz="0" w:space="0" w:color="auto"/>
        <w:right w:val="none" w:sz="0" w:space="0" w:color="auto"/>
      </w:divBdr>
    </w:div>
    <w:div w:id="192428077">
      <w:bodyDiv w:val="1"/>
      <w:marLeft w:val="0"/>
      <w:marRight w:val="0"/>
      <w:marTop w:val="0"/>
      <w:marBottom w:val="0"/>
      <w:divBdr>
        <w:top w:val="none" w:sz="0" w:space="0" w:color="auto"/>
        <w:left w:val="none" w:sz="0" w:space="0" w:color="auto"/>
        <w:bottom w:val="none" w:sz="0" w:space="0" w:color="auto"/>
        <w:right w:val="none" w:sz="0" w:space="0" w:color="auto"/>
      </w:divBdr>
    </w:div>
    <w:div w:id="192574437">
      <w:bodyDiv w:val="1"/>
      <w:marLeft w:val="0"/>
      <w:marRight w:val="0"/>
      <w:marTop w:val="0"/>
      <w:marBottom w:val="0"/>
      <w:divBdr>
        <w:top w:val="none" w:sz="0" w:space="0" w:color="auto"/>
        <w:left w:val="none" w:sz="0" w:space="0" w:color="auto"/>
        <w:bottom w:val="none" w:sz="0" w:space="0" w:color="auto"/>
        <w:right w:val="none" w:sz="0" w:space="0" w:color="auto"/>
      </w:divBdr>
    </w:div>
    <w:div w:id="192693908">
      <w:bodyDiv w:val="1"/>
      <w:marLeft w:val="0"/>
      <w:marRight w:val="0"/>
      <w:marTop w:val="0"/>
      <w:marBottom w:val="0"/>
      <w:divBdr>
        <w:top w:val="none" w:sz="0" w:space="0" w:color="auto"/>
        <w:left w:val="none" w:sz="0" w:space="0" w:color="auto"/>
        <w:bottom w:val="none" w:sz="0" w:space="0" w:color="auto"/>
        <w:right w:val="none" w:sz="0" w:space="0" w:color="auto"/>
      </w:divBdr>
    </w:div>
    <w:div w:id="192814986">
      <w:bodyDiv w:val="1"/>
      <w:marLeft w:val="0"/>
      <w:marRight w:val="0"/>
      <w:marTop w:val="0"/>
      <w:marBottom w:val="0"/>
      <w:divBdr>
        <w:top w:val="none" w:sz="0" w:space="0" w:color="auto"/>
        <w:left w:val="none" w:sz="0" w:space="0" w:color="auto"/>
        <w:bottom w:val="none" w:sz="0" w:space="0" w:color="auto"/>
        <w:right w:val="none" w:sz="0" w:space="0" w:color="auto"/>
      </w:divBdr>
    </w:div>
    <w:div w:id="192890211">
      <w:bodyDiv w:val="1"/>
      <w:marLeft w:val="0"/>
      <w:marRight w:val="0"/>
      <w:marTop w:val="0"/>
      <w:marBottom w:val="0"/>
      <w:divBdr>
        <w:top w:val="none" w:sz="0" w:space="0" w:color="auto"/>
        <w:left w:val="none" w:sz="0" w:space="0" w:color="auto"/>
        <w:bottom w:val="none" w:sz="0" w:space="0" w:color="auto"/>
        <w:right w:val="none" w:sz="0" w:space="0" w:color="auto"/>
      </w:divBdr>
    </w:div>
    <w:div w:id="193150964">
      <w:bodyDiv w:val="1"/>
      <w:marLeft w:val="0"/>
      <w:marRight w:val="0"/>
      <w:marTop w:val="0"/>
      <w:marBottom w:val="0"/>
      <w:divBdr>
        <w:top w:val="none" w:sz="0" w:space="0" w:color="auto"/>
        <w:left w:val="none" w:sz="0" w:space="0" w:color="auto"/>
        <w:bottom w:val="none" w:sz="0" w:space="0" w:color="auto"/>
        <w:right w:val="none" w:sz="0" w:space="0" w:color="auto"/>
      </w:divBdr>
    </w:div>
    <w:div w:id="194076989">
      <w:bodyDiv w:val="1"/>
      <w:marLeft w:val="0"/>
      <w:marRight w:val="0"/>
      <w:marTop w:val="0"/>
      <w:marBottom w:val="0"/>
      <w:divBdr>
        <w:top w:val="none" w:sz="0" w:space="0" w:color="auto"/>
        <w:left w:val="none" w:sz="0" w:space="0" w:color="auto"/>
        <w:bottom w:val="none" w:sz="0" w:space="0" w:color="auto"/>
        <w:right w:val="none" w:sz="0" w:space="0" w:color="auto"/>
      </w:divBdr>
    </w:div>
    <w:div w:id="194269835">
      <w:bodyDiv w:val="1"/>
      <w:marLeft w:val="0"/>
      <w:marRight w:val="0"/>
      <w:marTop w:val="0"/>
      <w:marBottom w:val="0"/>
      <w:divBdr>
        <w:top w:val="none" w:sz="0" w:space="0" w:color="auto"/>
        <w:left w:val="none" w:sz="0" w:space="0" w:color="auto"/>
        <w:bottom w:val="none" w:sz="0" w:space="0" w:color="auto"/>
        <w:right w:val="none" w:sz="0" w:space="0" w:color="auto"/>
      </w:divBdr>
    </w:div>
    <w:div w:id="194659575">
      <w:bodyDiv w:val="1"/>
      <w:marLeft w:val="0"/>
      <w:marRight w:val="0"/>
      <w:marTop w:val="0"/>
      <w:marBottom w:val="0"/>
      <w:divBdr>
        <w:top w:val="none" w:sz="0" w:space="0" w:color="auto"/>
        <w:left w:val="none" w:sz="0" w:space="0" w:color="auto"/>
        <w:bottom w:val="none" w:sz="0" w:space="0" w:color="auto"/>
        <w:right w:val="none" w:sz="0" w:space="0" w:color="auto"/>
      </w:divBdr>
    </w:div>
    <w:div w:id="194659986">
      <w:bodyDiv w:val="1"/>
      <w:marLeft w:val="0"/>
      <w:marRight w:val="0"/>
      <w:marTop w:val="0"/>
      <w:marBottom w:val="0"/>
      <w:divBdr>
        <w:top w:val="none" w:sz="0" w:space="0" w:color="auto"/>
        <w:left w:val="none" w:sz="0" w:space="0" w:color="auto"/>
        <w:bottom w:val="none" w:sz="0" w:space="0" w:color="auto"/>
        <w:right w:val="none" w:sz="0" w:space="0" w:color="auto"/>
      </w:divBdr>
    </w:div>
    <w:div w:id="194733309">
      <w:bodyDiv w:val="1"/>
      <w:marLeft w:val="0"/>
      <w:marRight w:val="0"/>
      <w:marTop w:val="0"/>
      <w:marBottom w:val="0"/>
      <w:divBdr>
        <w:top w:val="none" w:sz="0" w:space="0" w:color="auto"/>
        <w:left w:val="none" w:sz="0" w:space="0" w:color="auto"/>
        <w:bottom w:val="none" w:sz="0" w:space="0" w:color="auto"/>
        <w:right w:val="none" w:sz="0" w:space="0" w:color="auto"/>
      </w:divBdr>
    </w:div>
    <w:div w:id="195630667">
      <w:bodyDiv w:val="1"/>
      <w:marLeft w:val="0"/>
      <w:marRight w:val="0"/>
      <w:marTop w:val="0"/>
      <w:marBottom w:val="0"/>
      <w:divBdr>
        <w:top w:val="none" w:sz="0" w:space="0" w:color="auto"/>
        <w:left w:val="none" w:sz="0" w:space="0" w:color="auto"/>
        <w:bottom w:val="none" w:sz="0" w:space="0" w:color="auto"/>
        <w:right w:val="none" w:sz="0" w:space="0" w:color="auto"/>
      </w:divBdr>
    </w:div>
    <w:div w:id="195848398">
      <w:bodyDiv w:val="1"/>
      <w:marLeft w:val="0"/>
      <w:marRight w:val="0"/>
      <w:marTop w:val="0"/>
      <w:marBottom w:val="0"/>
      <w:divBdr>
        <w:top w:val="none" w:sz="0" w:space="0" w:color="auto"/>
        <w:left w:val="none" w:sz="0" w:space="0" w:color="auto"/>
        <w:bottom w:val="none" w:sz="0" w:space="0" w:color="auto"/>
        <w:right w:val="none" w:sz="0" w:space="0" w:color="auto"/>
      </w:divBdr>
    </w:div>
    <w:div w:id="195967076">
      <w:bodyDiv w:val="1"/>
      <w:marLeft w:val="0"/>
      <w:marRight w:val="0"/>
      <w:marTop w:val="0"/>
      <w:marBottom w:val="0"/>
      <w:divBdr>
        <w:top w:val="none" w:sz="0" w:space="0" w:color="auto"/>
        <w:left w:val="none" w:sz="0" w:space="0" w:color="auto"/>
        <w:bottom w:val="none" w:sz="0" w:space="0" w:color="auto"/>
        <w:right w:val="none" w:sz="0" w:space="0" w:color="auto"/>
      </w:divBdr>
    </w:div>
    <w:div w:id="196087134">
      <w:bodyDiv w:val="1"/>
      <w:marLeft w:val="0"/>
      <w:marRight w:val="0"/>
      <w:marTop w:val="0"/>
      <w:marBottom w:val="0"/>
      <w:divBdr>
        <w:top w:val="none" w:sz="0" w:space="0" w:color="auto"/>
        <w:left w:val="none" w:sz="0" w:space="0" w:color="auto"/>
        <w:bottom w:val="none" w:sz="0" w:space="0" w:color="auto"/>
        <w:right w:val="none" w:sz="0" w:space="0" w:color="auto"/>
      </w:divBdr>
    </w:div>
    <w:div w:id="196240457">
      <w:bodyDiv w:val="1"/>
      <w:marLeft w:val="0"/>
      <w:marRight w:val="0"/>
      <w:marTop w:val="0"/>
      <w:marBottom w:val="0"/>
      <w:divBdr>
        <w:top w:val="none" w:sz="0" w:space="0" w:color="auto"/>
        <w:left w:val="none" w:sz="0" w:space="0" w:color="auto"/>
        <w:bottom w:val="none" w:sz="0" w:space="0" w:color="auto"/>
        <w:right w:val="none" w:sz="0" w:space="0" w:color="auto"/>
      </w:divBdr>
    </w:div>
    <w:div w:id="196822946">
      <w:bodyDiv w:val="1"/>
      <w:marLeft w:val="0"/>
      <w:marRight w:val="0"/>
      <w:marTop w:val="0"/>
      <w:marBottom w:val="0"/>
      <w:divBdr>
        <w:top w:val="none" w:sz="0" w:space="0" w:color="auto"/>
        <w:left w:val="none" w:sz="0" w:space="0" w:color="auto"/>
        <w:bottom w:val="none" w:sz="0" w:space="0" w:color="auto"/>
        <w:right w:val="none" w:sz="0" w:space="0" w:color="auto"/>
      </w:divBdr>
    </w:div>
    <w:div w:id="197083184">
      <w:bodyDiv w:val="1"/>
      <w:marLeft w:val="0"/>
      <w:marRight w:val="0"/>
      <w:marTop w:val="0"/>
      <w:marBottom w:val="0"/>
      <w:divBdr>
        <w:top w:val="none" w:sz="0" w:space="0" w:color="auto"/>
        <w:left w:val="none" w:sz="0" w:space="0" w:color="auto"/>
        <w:bottom w:val="none" w:sz="0" w:space="0" w:color="auto"/>
        <w:right w:val="none" w:sz="0" w:space="0" w:color="auto"/>
      </w:divBdr>
    </w:div>
    <w:div w:id="197086391">
      <w:bodyDiv w:val="1"/>
      <w:marLeft w:val="0"/>
      <w:marRight w:val="0"/>
      <w:marTop w:val="0"/>
      <w:marBottom w:val="0"/>
      <w:divBdr>
        <w:top w:val="none" w:sz="0" w:space="0" w:color="auto"/>
        <w:left w:val="none" w:sz="0" w:space="0" w:color="auto"/>
        <w:bottom w:val="none" w:sz="0" w:space="0" w:color="auto"/>
        <w:right w:val="none" w:sz="0" w:space="0" w:color="auto"/>
      </w:divBdr>
    </w:div>
    <w:div w:id="197357560">
      <w:bodyDiv w:val="1"/>
      <w:marLeft w:val="0"/>
      <w:marRight w:val="0"/>
      <w:marTop w:val="0"/>
      <w:marBottom w:val="0"/>
      <w:divBdr>
        <w:top w:val="none" w:sz="0" w:space="0" w:color="auto"/>
        <w:left w:val="none" w:sz="0" w:space="0" w:color="auto"/>
        <w:bottom w:val="none" w:sz="0" w:space="0" w:color="auto"/>
        <w:right w:val="none" w:sz="0" w:space="0" w:color="auto"/>
      </w:divBdr>
    </w:div>
    <w:div w:id="197856923">
      <w:bodyDiv w:val="1"/>
      <w:marLeft w:val="0"/>
      <w:marRight w:val="0"/>
      <w:marTop w:val="0"/>
      <w:marBottom w:val="0"/>
      <w:divBdr>
        <w:top w:val="none" w:sz="0" w:space="0" w:color="auto"/>
        <w:left w:val="none" w:sz="0" w:space="0" w:color="auto"/>
        <w:bottom w:val="none" w:sz="0" w:space="0" w:color="auto"/>
        <w:right w:val="none" w:sz="0" w:space="0" w:color="auto"/>
      </w:divBdr>
    </w:div>
    <w:div w:id="198249613">
      <w:bodyDiv w:val="1"/>
      <w:marLeft w:val="0"/>
      <w:marRight w:val="0"/>
      <w:marTop w:val="0"/>
      <w:marBottom w:val="0"/>
      <w:divBdr>
        <w:top w:val="none" w:sz="0" w:space="0" w:color="auto"/>
        <w:left w:val="none" w:sz="0" w:space="0" w:color="auto"/>
        <w:bottom w:val="none" w:sz="0" w:space="0" w:color="auto"/>
        <w:right w:val="none" w:sz="0" w:space="0" w:color="auto"/>
      </w:divBdr>
    </w:div>
    <w:div w:id="199098755">
      <w:bodyDiv w:val="1"/>
      <w:marLeft w:val="0"/>
      <w:marRight w:val="0"/>
      <w:marTop w:val="0"/>
      <w:marBottom w:val="0"/>
      <w:divBdr>
        <w:top w:val="none" w:sz="0" w:space="0" w:color="auto"/>
        <w:left w:val="none" w:sz="0" w:space="0" w:color="auto"/>
        <w:bottom w:val="none" w:sz="0" w:space="0" w:color="auto"/>
        <w:right w:val="none" w:sz="0" w:space="0" w:color="auto"/>
      </w:divBdr>
    </w:div>
    <w:div w:id="199435445">
      <w:bodyDiv w:val="1"/>
      <w:marLeft w:val="0"/>
      <w:marRight w:val="0"/>
      <w:marTop w:val="0"/>
      <w:marBottom w:val="0"/>
      <w:divBdr>
        <w:top w:val="none" w:sz="0" w:space="0" w:color="auto"/>
        <w:left w:val="none" w:sz="0" w:space="0" w:color="auto"/>
        <w:bottom w:val="none" w:sz="0" w:space="0" w:color="auto"/>
        <w:right w:val="none" w:sz="0" w:space="0" w:color="auto"/>
      </w:divBdr>
    </w:div>
    <w:div w:id="199585908">
      <w:bodyDiv w:val="1"/>
      <w:marLeft w:val="0"/>
      <w:marRight w:val="0"/>
      <w:marTop w:val="0"/>
      <w:marBottom w:val="0"/>
      <w:divBdr>
        <w:top w:val="none" w:sz="0" w:space="0" w:color="auto"/>
        <w:left w:val="none" w:sz="0" w:space="0" w:color="auto"/>
        <w:bottom w:val="none" w:sz="0" w:space="0" w:color="auto"/>
        <w:right w:val="none" w:sz="0" w:space="0" w:color="auto"/>
      </w:divBdr>
    </w:div>
    <w:div w:id="199632855">
      <w:bodyDiv w:val="1"/>
      <w:marLeft w:val="0"/>
      <w:marRight w:val="0"/>
      <w:marTop w:val="0"/>
      <w:marBottom w:val="0"/>
      <w:divBdr>
        <w:top w:val="none" w:sz="0" w:space="0" w:color="auto"/>
        <w:left w:val="none" w:sz="0" w:space="0" w:color="auto"/>
        <w:bottom w:val="none" w:sz="0" w:space="0" w:color="auto"/>
        <w:right w:val="none" w:sz="0" w:space="0" w:color="auto"/>
      </w:divBdr>
    </w:div>
    <w:div w:id="199706004">
      <w:bodyDiv w:val="1"/>
      <w:marLeft w:val="0"/>
      <w:marRight w:val="0"/>
      <w:marTop w:val="0"/>
      <w:marBottom w:val="0"/>
      <w:divBdr>
        <w:top w:val="none" w:sz="0" w:space="0" w:color="auto"/>
        <w:left w:val="none" w:sz="0" w:space="0" w:color="auto"/>
        <w:bottom w:val="none" w:sz="0" w:space="0" w:color="auto"/>
        <w:right w:val="none" w:sz="0" w:space="0" w:color="auto"/>
      </w:divBdr>
    </w:div>
    <w:div w:id="199710906">
      <w:bodyDiv w:val="1"/>
      <w:marLeft w:val="0"/>
      <w:marRight w:val="0"/>
      <w:marTop w:val="0"/>
      <w:marBottom w:val="0"/>
      <w:divBdr>
        <w:top w:val="none" w:sz="0" w:space="0" w:color="auto"/>
        <w:left w:val="none" w:sz="0" w:space="0" w:color="auto"/>
        <w:bottom w:val="none" w:sz="0" w:space="0" w:color="auto"/>
        <w:right w:val="none" w:sz="0" w:space="0" w:color="auto"/>
      </w:divBdr>
    </w:div>
    <w:div w:id="199826334">
      <w:bodyDiv w:val="1"/>
      <w:marLeft w:val="0"/>
      <w:marRight w:val="0"/>
      <w:marTop w:val="0"/>
      <w:marBottom w:val="0"/>
      <w:divBdr>
        <w:top w:val="none" w:sz="0" w:space="0" w:color="auto"/>
        <w:left w:val="none" w:sz="0" w:space="0" w:color="auto"/>
        <w:bottom w:val="none" w:sz="0" w:space="0" w:color="auto"/>
        <w:right w:val="none" w:sz="0" w:space="0" w:color="auto"/>
      </w:divBdr>
    </w:div>
    <w:div w:id="200286063">
      <w:bodyDiv w:val="1"/>
      <w:marLeft w:val="0"/>
      <w:marRight w:val="0"/>
      <w:marTop w:val="0"/>
      <w:marBottom w:val="0"/>
      <w:divBdr>
        <w:top w:val="none" w:sz="0" w:space="0" w:color="auto"/>
        <w:left w:val="none" w:sz="0" w:space="0" w:color="auto"/>
        <w:bottom w:val="none" w:sz="0" w:space="0" w:color="auto"/>
        <w:right w:val="none" w:sz="0" w:space="0" w:color="auto"/>
      </w:divBdr>
    </w:div>
    <w:div w:id="201065566">
      <w:bodyDiv w:val="1"/>
      <w:marLeft w:val="0"/>
      <w:marRight w:val="0"/>
      <w:marTop w:val="0"/>
      <w:marBottom w:val="0"/>
      <w:divBdr>
        <w:top w:val="none" w:sz="0" w:space="0" w:color="auto"/>
        <w:left w:val="none" w:sz="0" w:space="0" w:color="auto"/>
        <w:bottom w:val="none" w:sz="0" w:space="0" w:color="auto"/>
        <w:right w:val="none" w:sz="0" w:space="0" w:color="auto"/>
      </w:divBdr>
    </w:div>
    <w:div w:id="201480517">
      <w:bodyDiv w:val="1"/>
      <w:marLeft w:val="0"/>
      <w:marRight w:val="0"/>
      <w:marTop w:val="0"/>
      <w:marBottom w:val="0"/>
      <w:divBdr>
        <w:top w:val="none" w:sz="0" w:space="0" w:color="auto"/>
        <w:left w:val="none" w:sz="0" w:space="0" w:color="auto"/>
        <w:bottom w:val="none" w:sz="0" w:space="0" w:color="auto"/>
        <w:right w:val="none" w:sz="0" w:space="0" w:color="auto"/>
      </w:divBdr>
    </w:div>
    <w:div w:id="201602974">
      <w:bodyDiv w:val="1"/>
      <w:marLeft w:val="0"/>
      <w:marRight w:val="0"/>
      <w:marTop w:val="0"/>
      <w:marBottom w:val="0"/>
      <w:divBdr>
        <w:top w:val="none" w:sz="0" w:space="0" w:color="auto"/>
        <w:left w:val="none" w:sz="0" w:space="0" w:color="auto"/>
        <w:bottom w:val="none" w:sz="0" w:space="0" w:color="auto"/>
        <w:right w:val="none" w:sz="0" w:space="0" w:color="auto"/>
      </w:divBdr>
    </w:div>
    <w:div w:id="201789012">
      <w:bodyDiv w:val="1"/>
      <w:marLeft w:val="0"/>
      <w:marRight w:val="0"/>
      <w:marTop w:val="0"/>
      <w:marBottom w:val="0"/>
      <w:divBdr>
        <w:top w:val="none" w:sz="0" w:space="0" w:color="auto"/>
        <w:left w:val="none" w:sz="0" w:space="0" w:color="auto"/>
        <w:bottom w:val="none" w:sz="0" w:space="0" w:color="auto"/>
        <w:right w:val="none" w:sz="0" w:space="0" w:color="auto"/>
      </w:divBdr>
    </w:div>
    <w:div w:id="202258276">
      <w:bodyDiv w:val="1"/>
      <w:marLeft w:val="0"/>
      <w:marRight w:val="0"/>
      <w:marTop w:val="0"/>
      <w:marBottom w:val="0"/>
      <w:divBdr>
        <w:top w:val="none" w:sz="0" w:space="0" w:color="auto"/>
        <w:left w:val="none" w:sz="0" w:space="0" w:color="auto"/>
        <w:bottom w:val="none" w:sz="0" w:space="0" w:color="auto"/>
        <w:right w:val="none" w:sz="0" w:space="0" w:color="auto"/>
      </w:divBdr>
    </w:div>
    <w:div w:id="202327542">
      <w:bodyDiv w:val="1"/>
      <w:marLeft w:val="0"/>
      <w:marRight w:val="0"/>
      <w:marTop w:val="0"/>
      <w:marBottom w:val="0"/>
      <w:divBdr>
        <w:top w:val="none" w:sz="0" w:space="0" w:color="auto"/>
        <w:left w:val="none" w:sz="0" w:space="0" w:color="auto"/>
        <w:bottom w:val="none" w:sz="0" w:space="0" w:color="auto"/>
        <w:right w:val="none" w:sz="0" w:space="0" w:color="auto"/>
      </w:divBdr>
    </w:div>
    <w:div w:id="202445524">
      <w:bodyDiv w:val="1"/>
      <w:marLeft w:val="0"/>
      <w:marRight w:val="0"/>
      <w:marTop w:val="0"/>
      <w:marBottom w:val="0"/>
      <w:divBdr>
        <w:top w:val="none" w:sz="0" w:space="0" w:color="auto"/>
        <w:left w:val="none" w:sz="0" w:space="0" w:color="auto"/>
        <w:bottom w:val="none" w:sz="0" w:space="0" w:color="auto"/>
        <w:right w:val="none" w:sz="0" w:space="0" w:color="auto"/>
      </w:divBdr>
    </w:div>
    <w:div w:id="203257400">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4297136">
      <w:bodyDiv w:val="1"/>
      <w:marLeft w:val="0"/>
      <w:marRight w:val="0"/>
      <w:marTop w:val="0"/>
      <w:marBottom w:val="0"/>
      <w:divBdr>
        <w:top w:val="none" w:sz="0" w:space="0" w:color="auto"/>
        <w:left w:val="none" w:sz="0" w:space="0" w:color="auto"/>
        <w:bottom w:val="none" w:sz="0" w:space="0" w:color="auto"/>
        <w:right w:val="none" w:sz="0" w:space="0" w:color="auto"/>
      </w:divBdr>
    </w:div>
    <w:div w:id="204408573">
      <w:bodyDiv w:val="1"/>
      <w:marLeft w:val="0"/>
      <w:marRight w:val="0"/>
      <w:marTop w:val="0"/>
      <w:marBottom w:val="0"/>
      <w:divBdr>
        <w:top w:val="none" w:sz="0" w:space="0" w:color="auto"/>
        <w:left w:val="none" w:sz="0" w:space="0" w:color="auto"/>
        <w:bottom w:val="none" w:sz="0" w:space="0" w:color="auto"/>
        <w:right w:val="none" w:sz="0" w:space="0" w:color="auto"/>
      </w:divBdr>
    </w:div>
    <w:div w:id="204411730">
      <w:bodyDiv w:val="1"/>
      <w:marLeft w:val="0"/>
      <w:marRight w:val="0"/>
      <w:marTop w:val="0"/>
      <w:marBottom w:val="0"/>
      <w:divBdr>
        <w:top w:val="none" w:sz="0" w:space="0" w:color="auto"/>
        <w:left w:val="none" w:sz="0" w:space="0" w:color="auto"/>
        <w:bottom w:val="none" w:sz="0" w:space="0" w:color="auto"/>
        <w:right w:val="none" w:sz="0" w:space="0" w:color="auto"/>
      </w:divBdr>
    </w:div>
    <w:div w:id="204877840">
      <w:bodyDiv w:val="1"/>
      <w:marLeft w:val="0"/>
      <w:marRight w:val="0"/>
      <w:marTop w:val="0"/>
      <w:marBottom w:val="0"/>
      <w:divBdr>
        <w:top w:val="none" w:sz="0" w:space="0" w:color="auto"/>
        <w:left w:val="none" w:sz="0" w:space="0" w:color="auto"/>
        <w:bottom w:val="none" w:sz="0" w:space="0" w:color="auto"/>
        <w:right w:val="none" w:sz="0" w:space="0" w:color="auto"/>
      </w:divBdr>
    </w:div>
    <w:div w:id="205146215">
      <w:bodyDiv w:val="1"/>
      <w:marLeft w:val="0"/>
      <w:marRight w:val="0"/>
      <w:marTop w:val="0"/>
      <w:marBottom w:val="0"/>
      <w:divBdr>
        <w:top w:val="none" w:sz="0" w:space="0" w:color="auto"/>
        <w:left w:val="none" w:sz="0" w:space="0" w:color="auto"/>
        <w:bottom w:val="none" w:sz="0" w:space="0" w:color="auto"/>
        <w:right w:val="none" w:sz="0" w:space="0" w:color="auto"/>
      </w:divBdr>
    </w:div>
    <w:div w:id="205266389">
      <w:bodyDiv w:val="1"/>
      <w:marLeft w:val="0"/>
      <w:marRight w:val="0"/>
      <w:marTop w:val="0"/>
      <w:marBottom w:val="0"/>
      <w:divBdr>
        <w:top w:val="none" w:sz="0" w:space="0" w:color="auto"/>
        <w:left w:val="none" w:sz="0" w:space="0" w:color="auto"/>
        <w:bottom w:val="none" w:sz="0" w:space="0" w:color="auto"/>
        <w:right w:val="none" w:sz="0" w:space="0" w:color="auto"/>
      </w:divBdr>
    </w:div>
    <w:div w:id="205535086">
      <w:bodyDiv w:val="1"/>
      <w:marLeft w:val="0"/>
      <w:marRight w:val="0"/>
      <w:marTop w:val="0"/>
      <w:marBottom w:val="0"/>
      <w:divBdr>
        <w:top w:val="none" w:sz="0" w:space="0" w:color="auto"/>
        <w:left w:val="none" w:sz="0" w:space="0" w:color="auto"/>
        <w:bottom w:val="none" w:sz="0" w:space="0" w:color="auto"/>
        <w:right w:val="none" w:sz="0" w:space="0" w:color="auto"/>
      </w:divBdr>
    </w:div>
    <w:div w:id="205800656">
      <w:bodyDiv w:val="1"/>
      <w:marLeft w:val="0"/>
      <w:marRight w:val="0"/>
      <w:marTop w:val="0"/>
      <w:marBottom w:val="0"/>
      <w:divBdr>
        <w:top w:val="none" w:sz="0" w:space="0" w:color="auto"/>
        <w:left w:val="none" w:sz="0" w:space="0" w:color="auto"/>
        <w:bottom w:val="none" w:sz="0" w:space="0" w:color="auto"/>
        <w:right w:val="none" w:sz="0" w:space="0" w:color="auto"/>
      </w:divBdr>
    </w:div>
    <w:div w:id="205995052">
      <w:bodyDiv w:val="1"/>
      <w:marLeft w:val="0"/>
      <w:marRight w:val="0"/>
      <w:marTop w:val="0"/>
      <w:marBottom w:val="0"/>
      <w:divBdr>
        <w:top w:val="none" w:sz="0" w:space="0" w:color="auto"/>
        <w:left w:val="none" w:sz="0" w:space="0" w:color="auto"/>
        <w:bottom w:val="none" w:sz="0" w:space="0" w:color="auto"/>
        <w:right w:val="none" w:sz="0" w:space="0" w:color="auto"/>
      </w:divBdr>
    </w:div>
    <w:div w:id="206114722">
      <w:bodyDiv w:val="1"/>
      <w:marLeft w:val="0"/>
      <w:marRight w:val="0"/>
      <w:marTop w:val="0"/>
      <w:marBottom w:val="0"/>
      <w:divBdr>
        <w:top w:val="none" w:sz="0" w:space="0" w:color="auto"/>
        <w:left w:val="none" w:sz="0" w:space="0" w:color="auto"/>
        <w:bottom w:val="none" w:sz="0" w:space="0" w:color="auto"/>
        <w:right w:val="none" w:sz="0" w:space="0" w:color="auto"/>
      </w:divBdr>
    </w:div>
    <w:div w:id="206989645">
      <w:bodyDiv w:val="1"/>
      <w:marLeft w:val="0"/>
      <w:marRight w:val="0"/>
      <w:marTop w:val="0"/>
      <w:marBottom w:val="0"/>
      <w:divBdr>
        <w:top w:val="none" w:sz="0" w:space="0" w:color="auto"/>
        <w:left w:val="none" w:sz="0" w:space="0" w:color="auto"/>
        <w:bottom w:val="none" w:sz="0" w:space="0" w:color="auto"/>
        <w:right w:val="none" w:sz="0" w:space="0" w:color="auto"/>
      </w:divBdr>
    </w:div>
    <w:div w:id="207033342">
      <w:bodyDiv w:val="1"/>
      <w:marLeft w:val="0"/>
      <w:marRight w:val="0"/>
      <w:marTop w:val="0"/>
      <w:marBottom w:val="0"/>
      <w:divBdr>
        <w:top w:val="none" w:sz="0" w:space="0" w:color="auto"/>
        <w:left w:val="none" w:sz="0" w:space="0" w:color="auto"/>
        <w:bottom w:val="none" w:sz="0" w:space="0" w:color="auto"/>
        <w:right w:val="none" w:sz="0" w:space="0" w:color="auto"/>
      </w:divBdr>
    </w:div>
    <w:div w:id="207182604">
      <w:bodyDiv w:val="1"/>
      <w:marLeft w:val="0"/>
      <w:marRight w:val="0"/>
      <w:marTop w:val="0"/>
      <w:marBottom w:val="0"/>
      <w:divBdr>
        <w:top w:val="none" w:sz="0" w:space="0" w:color="auto"/>
        <w:left w:val="none" w:sz="0" w:space="0" w:color="auto"/>
        <w:bottom w:val="none" w:sz="0" w:space="0" w:color="auto"/>
        <w:right w:val="none" w:sz="0" w:space="0" w:color="auto"/>
      </w:divBdr>
    </w:div>
    <w:div w:id="207230303">
      <w:bodyDiv w:val="1"/>
      <w:marLeft w:val="0"/>
      <w:marRight w:val="0"/>
      <w:marTop w:val="0"/>
      <w:marBottom w:val="0"/>
      <w:divBdr>
        <w:top w:val="none" w:sz="0" w:space="0" w:color="auto"/>
        <w:left w:val="none" w:sz="0" w:space="0" w:color="auto"/>
        <w:bottom w:val="none" w:sz="0" w:space="0" w:color="auto"/>
        <w:right w:val="none" w:sz="0" w:space="0" w:color="auto"/>
      </w:divBdr>
    </w:div>
    <w:div w:id="207422461">
      <w:bodyDiv w:val="1"/>
      <w:marLeft w:val="0"/>
      <w:marRight w:val="0"/>
      <w:marTop w:val="0"/>
      <w:marBottom w:val="0"/>
      <w:divBdr>
        <w:top w:val="none" w:sz="0" w:space="0" w:color="auto"/>
        <w:left w:val="none" w:sz="0" w:space="0" w:color="auto"/>
        <w:bottom w:val="none" w:sz="0" w:space="0" w:color="auto"/>
        <w:right w:val="none" w:sz="0" w:space="0" w:color="auto"/>
      </w:divBdr>
    </w:div>
    <w:div w:id="207962878">
      <w:bodyDiv w:val="1"/>
      <w:marLeft w:val="0"/>
      <w:marRight w:val="0"/>
      <w:marTop w:val="0"/>
      <w:marBottom w:val="0"/>
      <w:divBdr>
        <w:top w:val="none" w:sz="0" w:space="0" w:color="auto"/>
        <w:left w:val="none" w:sz="0" w:space="0" w:color="auto"/>
        <w:bottom w:val="none" w:sz="0" w:space="0" w:color="auto"/>
        <w:right w:val="none" w:sz="0" w:space="0" w:color="auto"/>
      </w:divBdr>
    </w:div>
    <w:div w:id="208305487">
      <w:bodyDiv w:val="1"/>
      <w:marLeft w:val="0"/>
      <w:marRight w:val="0"/>
      <w:marTop w:val="0"/>
      <w:marBottom w:val="0"/>
      <w:divBdr>
        <w:top w:val="none" w:sz="0" w:space="0" w:color="auto"/>
        <w:left w:val="none" w:sz="0" w:space="0" w:color="auto"/>
        <w:bottom w:val="none" w:sz="0" w:space="0" w:color="auto"/>
        <w:right w:val="none" w:sz="0" w:space="0" w:color="auto"/>
      </w:divBdr>
    </w:div>
    <w:div w:id="208345030">
      <w:bodyDiv w:val="1"/>
      <w:marLeft w:val="0"/>
      <w:marRight w:val="0"/>
      <w:marTop w:val="0"/>
      <w:marBottom w:val="0"/>
      <w:divBdr>
        <w:top w:val="none" w:sz="0" w:space="0" w:color="auto"/>
        <w:left w:val="none" w:sz="0" w:space="0" w:color="auto"/>
        <w:bottom w:val="none" w:sz="0" w:space="0" w:color="auto"/>
        <w:right w:val="none" w:sz="0" w:space="0" w:color="auto"/>
      </w:divBdr>
    </w:div>
    <w:div w:id="209001538">
      <w:bodyDiv w:val="1"/>
      <w:marLeft w:val="0"/>
      <w:marRight w:val="0"/>
      <w:marTop w:val="0"/>
      <w:marBottom w:val="0"/>
      <w:divBdr>
        <w:top w:val="none" w:sz="0" w:space="0" w:color="auto"/>
        <w:left w:val="none" w:sz="0" w:space="0" w:color="auto"/>
        <w:bottom w:val="none" w:sz="0" w:space="0" w:color="auto"/>
        <w:right w:val="none" w:sz="0" w:space="0" w:color="auto"/>
      </w:divBdr>
    </w:div>
    <w:div w:id="209147758">
      <w:bodyDiv w:val="1"/>
      <w:marLeft w:val="0"/>
      <w:marRight w:val="0"/>
      <w:marTop w:val="0"/>
      <w:marBottom w:val="0"/>
      <w:divBdr>
        <w:top w:val="none" w:sz="0" w:space="0" w:color="auto"/>
        <w:left w:val="none" w:sz="0" w:space="0" w:color="auto"/>
        <w:bottom w:val="none" w:sz="0" w:space="0" w:color="auto"/>
        <w:right w:val="none" w:sz="0" w:space="0" w:color="auto"/>
      </w:divBdr>
    </w:div>
    <w:div w:id="209733327">
      <w:bodyDiv w:val="1"/>
      <w:marLeft w:val="0"/>
      <w:marRight w:val="0"/>
      <w:marTop w:val="0"/>
      <w:marBottom w:val="0"/>
      <w:divBdr>
        <w:top w:val="none" w:sz="0" w:space="0" w:color="auto"/>
        <w:left w:val="none" w:sz="0" w:space="0" w:color="auto"/>
        <w:bottom w:val="none" w:sz="0" w:space="0" w:color="auto"/>
        <w:right w:val="none" w:sz="0" w:space="0" w:color="auto"/>
      </w:divBdr>
    </w:div>
    <w:div w:id="209733529">
      <w:bodyDiv w:val="1"/>
      <w:marLeft w:val="0"/>
      <w:marRight w:val="0"/>
      <w:marTop w:val="0"/>
      <w:marBottom w:val="0"/>
      <w:divBdr>
        <w:top w:val="none" w:sz="0" w:space="0" w:color="auto"/>
        <w:left w:val="none" w:sz="0" w:space="0" w:color="auto"/>
        <w:bottom w:val="none" w:sz="0" w:space="0" w:color="auto"/>
        <w:right w:val="none" w:sz="0" w:space="0" w:color="auto"/>
      </w:divBdr>
    </w:div>
    <w:div w:id="209804011">
      <w:bodyDiv w:val="1"/>
      <w:marLeft w:val="0"/>
      <w:marRight w:val="0"/>
      <w:marTop w:val="0"/>
      <w:marBottom w:val="0"/>
      <w:divBdr>
        <w:top w:val="none" w:sz="0" w:space="0" w:color="auto"/>
        <w:left w:val="none" w:sz="0" w:space="0" w:color="auto"/>
        <w:bottom w:val="none" w:sz="0" w:space="0" w:color="auto"/>
        <w:right w:val="none" w:sz="0" w:space="0" w:color="auto"/>
      </w:divBdr>
    </w:div>
    <w:div w:id="209807193">
      <w:bodyDiv w:val="1"/>
      <w:marLeft w:val="0"/>
      <w:marRight w:val="0"/>
      <w:marTop w:val="0"/>
      <w:marBottom w:val="0"/>
      <w:divBdr>
        <w:top w:val="none" w:sz="0" w:space="0" w:color="auto"/>
        <w:left w:val="none" w:sz="0" w:space="0" w:color="auto"/>
        <w:bottom w:val="none" w:sz="0" w:space="0" w:color="auto"/>
        <w:right w:val="none" w:sz="0" w:space="0" w:color="auto"/>
      </w:divBdr>
    </w:div>
    <w:div w:id="210112755">
      <w:bodyDiv w:val="1"/>
      <w:marLeft w:val="0"/>
      <w:marRight w:val="0"/>
      <w:marTop w:val="0"/>
      <w:marBottom w:val="0"/>
      <w:divBdr>
        <w:top w:val="none" w:sz="0" w:space="0" w:color="auto"/>
        <w:left w:val="none" w:sz="0" w:space="0" w:color="auto"/>
        <w:bottom w:val="none" w:sz="0" w:space="0" w:color="auto"/>
        <w:right w:val="none" w:sz="0" w:space="0" w:color="auto"/>
      </w:divBdr>
    </w:div>
    <w:div w:id="210311332">
      <w:bodyDiv w:val="1"/>
      <w:marLeft w:val="0"/>
      <w:marRight w:val="0"/>
      <w:marTop w:val="0"/>
      <w:marBottom w:val="0"/>
      <w:divBdr>
        <w:top w:val="none" w:sz="0" w:space="0" w:color="auto"/>
        <w:left w:val="none" w:sz="0" w:space="0" w:color="auto"/>
        <w:bottom w:val="none" w:sz="0" w:space="0" w:color="auto"/>
        <w:right w:val="none" w:sz="0" w:space="0" w:color="auto"/>
      </w:divBdr>
    </w:div>
    <w:div w:id="210582468">
      <w:bodyDiv w:val="1"/>
      <w:marLeft w:val="0"/>
      <w:marRight w:val="0"/>
      <w:marTop w:val="0"/>
      <w:marBottom w:val="0"/>
      <w:divBdr>
        <w:top w:val="none" w:sz="0" w:space="0" w:color="auto"/>
        <w:left w:val="none" w:sz="0" w:space="0" w:color="auto"/>
        <w:bottom w:val="none" w:sz="0" w:space="0" w:color="auto"/>
        <w:right w:val="none" w:sz="0" w:space="0" w:color="auto"/>
      </w:divBdr>
    </w:div>
    <w:div w:id="210849491">
      <w:bodyDiv w:val="1"/>
      <w:marLeft w:val="0"/>
      <w:marRight w:val="0"/>
      <w:marTop w:val="0"/>
      <w:marBottom w:val="0"/>
      <w:divBdr>
        <w:top w:val="none" w:sz="0" w:space="0" w:color="auto"/>
        <w:left w:val="none" w:sz="0" w:space="0" w:color="auto"/>
        <w:bottom w:val="none" w:sz="0" w:space="0" w:color="auto"/>
        <w:right w:val="none" w:sz="0" w:space="0" w:color="auto"/>
      </w:divBdr>
    </w:div>
    <w:div w:id="211114033">
      <w:bodyDiv w:val="1"/>
      <w:marLeft w:val="0"/>
      <w:marRight w:val="0"/>
      <w:marTop w:val="0"/>
      <w:marBottom w:val="0"/>
      <w:divBdr>
        <w:top w:val="none" w:sz="0" w:space="0" w:color="auto"/>
        <w:left w:val="none" w:sz="0" w:space="0" w:color="auto"/>
        <w:bottom w:val="none" w:sz="0" w:space="0" w:color="auto"/>
        <w:right w:val="none" w:sz="0" w:space="0" w:color="auto"/>
      </w:divBdr>
    </w:div>
    <w:div w:id="211770039">
      <w:bodyDiv w:val="1"/>
      <w:marLeft w:val="0"/>
      <w:marRight w:val="0"/>
      <w:marTop w:val="0"/>
      <w:marBottom w:val="0"/>
      <w:divBdr>
        <w:top w:val="none" w:sz="0" w:space="0" w:color="auto"/>
        <w:left w:val="none" w:sz="0" w:space="0" w:color="auto"/>
        <w:bottom w:val="none" w:sz="0" w:space="0" w:color="auto"/>
        <w:right w:val="none" w:sz="0" w:space="0" w:color="auto"/>
      </w:divBdr>
    </w:div>
    <w:div w:id="211773086">
      <w:bodyDiv w:val="1"/>
      <w:marLeft w:val="0"/>
      <w:marRight w:val="0"/>
      <w:marTop w:val="0"/>
      <w:marBottom w:val="0"/>
      <w:divBdr>
        <w:top w:val="none" w:sz="0" w:space="0" w:color="auto"/>
        <w:left w:val="none" w:sz="0" w:space="0" w:color="auto"/>
        <w:bottom w:val="none" w:sz="0" w:space="0" w:color="auto"/>
        <w:right w:val="none" w:sz="0" w:space="0" w:color="auto"/>
      </w:divBdr>
    </w:div>
    <w:div w:id="211816879">
      <w:bodyDiv w:val="1"/>
      <w:marLeft w:val="0"/>
      <w:marRight w:val="0"/>
      <w:marTop w:val="0"/>
      <w:marBottom w:val="0"/>
      <w:divBdr>
        <w:top w:val="none" w:sz="0" w:space="0" w:color="auto"/>
        <w:left w:val="none" w:sz="0" w:space="0" w:color="auto"/>
        <w:bottom w:val="none" w:sz="0" w:space="0" w:color="auto"/>
        <w:right w:val="none" w:sz="0" w:space="0" w:color="auto"/>
      </w:divBdr>
    </w:div>
    <w:div w:id="211818077">
      <w:bodyDiv w:val="1"/>
      <w:marLeft w:val="0"/>
      <w:marRight w:val="0"/>
      <w:marTop w:val="0"/>
      <w:marBottom w:val="0"/>
      <w:divBdr>
        <w:top w:val="none" w:sz="0" w:space="0" w:color="auto"/>
        <w:left w:val="none" w:sz="0" w:space="0" w:color="auto"/>
        <w:bottom w:val="none" w:sz="0" w:space="0" w:color="auto"/>
        <w:right w:val="none" w:sz="0" w:space="0" w:color="auto"/>
      </w:divBdr>
    </w:div>
    <w:div w:id="212275075">
      <w:bodyDiv w:val="1"/>
      <w:marLeft w:val="0"/>
      <w:marRight w:val="0"/>
      <w:marTop w:val="0"/>
      <w:marBottom w:val="0"/>
      <w:divBdr>
        <w:top w:val="none" w:sz="0" w:space="0" w:color="auto"/>
        <w:left w:val="none" w:sz="0" w:space="0" w:color="auto"/>
        <w:bottom w:val="none" w:sz="0" w:space="0" w:color="auto"/>
        <w:right w:val="none" w:sz="0" w:space="0" w:color="auto"/>
      </w:divBdr>
    </w:div>
    <w:div w:id="212625189">
      <w:bodyDiv w:val="1"/>
      <w:marLeft w:val="0"/>
      <w:marRight w:val="0"/>
      <w:marTop w:val="0"/>
      <w:marBottom w:val="0"/>
      <w:divBdr>
        <w:top w:val="none" w:sz="0" w:space="0" w:color="auto"/>
        <w:left w:val="none" w:sz="0" w:space="0" w:color="auto"/>
        <w:bottom w:val="none" w:sz="0" w:space="0" w:color="auto"/>
        <w:right w:val="none" w:sz="0" w:space="0" w:color="auto"/>
      </w:divBdr>
    </w:div>
    <w:div w:id="213084090">
      <w:bodyDiv w:val="1"/>
      <w:marLeft w:val="0"/>
      <w:marRight w:val="0"/>
      <w:marTop w:val="0"/>
      <w:marBottom w:val="0"/>
      <w:divBdr>
        <w:top w:val="none" w:sz="0" w:space="0" w:color="auto"/>
        <w:left w:val="none" w:sz="0" w:space="0" w:color="auto"/>
        <w:bottom w:val="none" w:sz="0" w:space="0" w:color="auto"/>
        <w:right w:val="none" w:sz="0" w:space="0" w:color="auto"/>
      </w:divBdr>
    </w:div>
    <w:div w:id="213205001">
      <w:bodyDiv w:val="1"/>
      <w:marLeft w:val="0"/>
      <w:marRight w:val="0"/>
      <w:marTop w:val="0"/>
      <w:marBottom w:val="0"/>
      <w:divBdr>
        <w:top w:val="none" w:sz="0" w:space="0" w:color="auto"/>
        <w:left w:val="none" w:sz="0" w:space="0" w:color="auto"/>
        <w:bottom w:val="none" w:sz="0" w:space="0" w:color="auto"/>
        <w:right w:val="none" w:sz="0" w:space="0" w:color="auto"/>
      </w:divBdr>
    </w:div>
    <w:div w:id="213587266">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13859573">
      <w:bodyDiv w:val="1"/>
      <w:marLeft w:val="0"/>
      <w:marRight w:val="0"/>
      <w:marTop w:val="0"/>
      <w:marBottom w:val="0"/>
      <w:divBdr>
        <w:top w:val="none" w:sz="0" w:space="0" w:color="auto"/>
        <w:left w:val="none" w:sz="0" w:space="0" w:color="auto"/>
        <w:bottom w:val="none" w:sz="0" w:space="0" w:color="auto"/>
        <w:right w:val="none" w:sz="0" w:space="0" w:color="auto"/>
      </w:divBdr>
    </w:div>
    <w:div w:id="213928585">
      <w:bodyDiv w:val="1"/>
      <w:marLeft w:val="0"/>
      <w:marRight w:val="0"/>
      <w:marTop w:val="0"/>
      <w:marBottom w:val="0"/>
      <w:divBdr>
        <w:top w:val="none" w:sz="0" w:space="0" w:color="auto"/>
        <w:left w:val="none" w:sz="0" w:space="0" w:color="auto"/>
        <w:bottom w:val="none" w:sz="0" w:space="0" w:color="auto"/>
        <w:right w:val="none" w:sz="0" w:space="0" w:color="auto"/>
      </w:divBdr>
    </w:div>
    <w:div w:id="214202885">
      <w:bodyDiv w:val="1"/>
      <w:marLeft w:val="0"/>
      <w:marRight w:val="0"/>
      <w:marTop w:val="0"/>
      <w:marBottom w:val="0"/>
      <w:divBdr>
        <w:top w:val="none" w:sz="0" w:space="0" w:color="auto"/>
        <w:left w:val="none" w:sz="0" w:space="0" w:color="auto"/>
        <w:bottom w:val="none" w:sz="0" w:space="0" w:color="auto"/>
        <w:right w:val="none" w:sz="0" w:space="0" w:color="auto"/>
      </w:divBdr>
    </w:div>
    <w:div w:id="214388702">
      <w:bodyDiv w:val="1"/>
      <w:marLeft w:val="0"/>
      <w:marRight w:val="0"/>
      <w:marTop w:val="0"/>
      <w:marBottom w:val="0"/>
      <w:divBdr>
        <w:top w:val="none" w:sz="0" w:space="0" w:color="auto"/>
        <w:left w:val="none" w:sz="0" w:space="0" w:color="auto"/>
        <w:bottom w:val="none" w:sz="0" w:space="0" w:color="auto"/>
        <w:right w:val="none" w:sz="0" w:space="0" w:color="auto"/>
      </w:divBdr>
    </w:div>
    <w:div w:id="214705631">
      <w:bodyDiv w:val="1"/>
      <w:marLeft w:val="0"/>
      <w:marRight w:val="0"/>
      <w:marTop w:val="0"/>
      <w:marBottom w:val="0"/>
      <w:divBdr>
        <w:top w:val="none" w:sz="0" w:space="0" w:color="auto"/>
        <w:left w:val="none" w:sz="0" w:space="0" w:color="auto"/>
        <w:bottom w:val="none" w:sz="0" w:space="0" w:color="auto"/>
        <w:right w:val="none" w:sz="0" w:space="0" w:color="auto"/>
      </w:divBdr>
    </w:div>
    <w:div w:id="215164123">
      <w:bodyDiv w:val="1"/>
      <w:marLeft w:val="0"/>
      <w:marRight w:val="0"/>
      <w:marTop w:val="0"/>
      <w:marBottom w:val="0"/>
      <w:divBdr>
        <w:top w:val="none" w:sz="0" w:space="0" w:color="auto"/>
        <w:left w:val="none" w:sz="0" w:space="0" w:color="auto"/>
        <w:bottom w:val="none" w:sz="0" w:space="0" w:color="auto"/>
        <w:right w:val="none" w:sz="0" w:space="0" w:color="auto"/>
      </w:divBdr>
    </w:div>
    <w:div w:id="215315225">
      <w:bodyDiv w:val="1"/>
      <w:marLeft w:val="0"/>
      <w:marRight w:val="0"/>
      <w:marTop w:val="0"/>
      <w:marBottom w:val="0"/>
      <w:divBdr>
        <w:top w:val="none" w:sz="0" w:space="0" w:color="auto"/>
        <w:left w:val="none" w:sz="0" w:space="0" w:color="auto"/>
        <w:bottom w:val="none" w:sz="0" w:space="0" w:color="auto"/>
        <w:right w:val="none" w:sz="0" w:space="0" w:color="auto"/>
      </w:divBdr>
    </w:div>
    <w:div w:id="215625220">
      <w:bodyDiv w:val="1"/>
      <w:marLeft w:val="0"/>
      <w:marRight w:val="0"/>
      <w:marTop w:val="0"/>
      <w:marBottom w:val="0"/>
      <w:divBdr>
        <w:top w:val="none" w:sz="0" w:space="0" w:color="auto"/>
        <w:left w:val="none" w:sz="0" w:space="0" w:color="auto"/>
        <w:bottom w:val="none" w:sz="0" w:space="0" w:color="auto"/>
        <w:right w:val="none" w:sz="0" w:space="0" w:color="auto"/>
      </w:divBdr>
    </w:div>
    <w:div w:id="216169391">
      <w:bodyDiv w:val="1"/>
      <w:marLeft w:val="0"/>
      <w:marRight w:val="0"/>
      <w:marTop w:val="0"/>
      <w:marBottom w:val="0"/>
      <w:divBdr>
        <w:top w:val="none" w:sz="0" w:space="0" w:color="auto"/>
        <w:left w:val="none" w:sz="0" w:space="0" w:color="auto"/>
        <w:bottom w:val="none" w:sz="0" w:space="0" w:color="auto"/>
        <w:right w:val="none" w:sz="0" w:space="0" w:color="auto"/>
      </w:divBdr>
    </w:div>
    <w:div w:id="216281406">
      <w:bodyDiv w:val="1"/>
      <w:marLeft w:val="0"/>
      <w:marRight w:val="0"/>
      <w:marTop w:val="0"/>
      <w:marBottom w:val="0"/>
      <w:divBdr>
        <w:top w:val="none" w:sz="0" w:space="0" w:color="auto"/>
        <w:left w:val="none" w:sz="0" w:space="0" w:color="auto"/>
        <w:bottom w:val="none" w:sz="0" w:space="0" w:color="auto"/>
        <w:right w:val="none" w:sz="0" w:space="0" w:color="auto"/>
      </w:divBdr>
    </w:div>
    <w:div w:id="216553436">
      <w:bodyDiv w:val="1"/>
      <w:marLeft w:val="0"/>
      <w:marRight w:val="0"/>
      <w:marTop w:val="0"/>
      <w:marBottom w:val="0"/>
      <w:divBdr>
        <w:top w:val="none" w:sz="0" w:space="0" w:color="auto"/>
        <w:left w:val="none" w:sz="0" w:space="0" w:color="auto"/>
        <w:bottom w:val="none" w:sz="0" w:space="0" w:color="auto"/>
        <w:right w:val="none" w:sz="0" w:space="0" w:color="auto"/>
      </w:divBdr>
    </w:div>
    <w:div w:id="216865818">
      <w:bodyDiv w:val="1"/>
      <w:marLeft w:val="0"/>
      <w:marRight w:val="0"/>
      <w:marTop w:val="0"/>
      <w:marBottom w:val="0"/>
      <w:divBdr>
        <w:top w:val="none" w:sz="0" w:space="0" w:color="auto"/>
        <w:left w:val="none" w:sz="0" w:space="0" w:color="auto"/>
        <w:bottom w:val="none" w:sz="0" w:space="0" w:color="auto"/>
        <w:right w:val="none" w:sz="0" w:space="0" w:color="auto"/>
      </w:divBdr>
    </w:div>
    <w:div w:id="217278547">
      <w:bodyDiv w:val="1"/>
      <w:marLeft w:val="0"/>
      <w:marRight w:val="0"/>
      <w:marTop w:val="0"/>
      <w:marBottom w:val="0"/>
      <w:divBdr>
        <w:top w:val="none" w:sz="0" w:space="0" w:color="auto"/>
        <w:left w:val="none" w:sz="0" w:space="0" w:color="auto"/>
        <w:bottom w:val="none" w:sz="0" w:space="0" w:color="auto"/>
        <w:right w:val="none" w:sz="0" w:space="0" w:color="auto"/>
      </w:divBdr>
    </w:div>
    <w:div w:id="217321670">
      <w:bodyDiv w:val="1"/>
      <w:marLeft w:val="0"/>
      <w:marRight w:val="0"/>
      <w:marTop w:val="0"/>
      <w:marBottom w:val="0"/>
      <w:divBdr>
        <w:top w:val="none" w:sz="0" w:space="0" w:color="auto"/>
        <w:left w:val="none" w:sz="0" w:space="0" w:color="auto"/>
        <w:bottom w:val="none" w:sz="0" w:space="0" w:color="auto"/>
        <w:right w:val="none" w:sz="0" w:space="0" w:color="auto"/>
      </w:divBdr>
    </w:div>
    <w:div w:id="217861090">
      <w:bodyDiv w:val="1"/>
      <w:marLeft w:val="0"/>
      <w:marRight w:val="0"/>
      <w:marTop w:val="0"/>
      <w:marBottom w:val="0"/>
      <w:divBdr>
        <w:top w:val="none" w:sz="0" w:space="0" w:color="auto"/>
        <w:left w:val="none" w:sz="0" w:space="0" w:color="auto"/>
        <w:bottom w:val="none" w:sz="0" w:space="0" w:color="auto"/>
        <w:right w:val="none" w:sz="0" w:space="0" w:color="auto"/>
      </w:divBdr>
    </w:div>
    <w:div w:id="217861175">
      <w:bodyDiv w:val="1"/>
      <w:marLeft w:val="0"/>
      <w:marRight w:val="0"/>
      <w:marTop w:val="0"/>
      <w:marBottom w:val="0"/>
      <w:divBdr>
        <w:top w:val="none" w:sz="0" w:space="0" w:color="auto"/>
        <w:left w:val="none" w:sz="0" w:space="0" w:color="auto"/>
        <w:bottom w:val="none" w:sz="0" w:space="0" w:color="auto"/>
        <w:right w:val="none" w:sz="0" w:space="0" w:color="auto"/>
      </w:divBdr>
    </w:div>
    <w:div w:id="217861738">
      <w:bodyDiv w:val="1"/>
      <w:marLeft w:val="0"/>
      <w:marRight w:val="0"/>
      <w:marTop w:val="0"/>
      <w:marBottom w:val="0"/>
      <w:divBdr>
        <w:top w:val="none" w:sz="0" w:space="0" w:color="auto"/>
        <w:left w:val="none" w:sz="0" w:space="0" w:color="auto"/>
        <w:bottom w:val="none" w:sz="0" w:space="0" w:color="auto"/>
        <w:right w:val="none" w:sz="0" w:space="0" w:color="auto"/>
      </w:divBdr>
    </w:div>
    <w:div w:id="218058556">
      <w:bodyDiv w:val="1"/>
      <w:marLeft w:val="0"/>
      <w:marRight w:val="0"/>
      <w:marTop w:val="0"/>
      <w:marBottom w:val="0"/>
      <w:divBdr>
        <w:top w:val="none" w:sz="0" w:space="0" w:color="auto"/>
        <w:left w:val="none" w:sz="0" w:space="0" w:color="auto"/>
        <w:bottom w:val="none" w:sz="0" w:space="0" w:color="auto"/>
        <w:right w:val="none" w:sz="0" w:space="0" w:color="auto"/>
      </w:divBdr>
    </w:div>
    <w:div w:id="218127114">
      <w:bodyDiv w:val="1"/>
      <w:marLeft w:val="0"/>
      <w:marRight w:val="0"/>
      <w:marTop w:val="0"/>
      <w:marBottom w:val="0"/>
      <w:divBdr>
        <w:top w:val="none" w:sz="0" w:space="0" w:color="auto"/>
        <w:left w:val="none" w:sz="0" w:space="0" w:color="auto"/>
        <w:bottom w:val="none" w:sz="0" w:space="0" w:color="auto"/>
        <w:right w:val="none" w:sz="0" w:space="0" w:color="auto"/>
      </w:divBdr>
    </w:div>
    <w:div w:id="218253125">
      <w:bodyDiv w:val="1"/>
      <w:marLeft w:val="0"/>
      <w:marRight w:val="0"/>
      <w:marTop w:val="0"/>
      <w:marBottom w:val="0"/>
      <w:divBdr>
        <w:top w:val="none" w:sz="0" w:space="0" w:color="auto"/>
        <w:left w:val="none" w:sz="0" w:space="0" w:color="auto"/>
        <w:bottom w:val="none" w:sz="0" w:space="0" w:color="auto"/>
        <w:right w:val="none" w:sz="0" w:space="0" w:color="auto"/>
      </w:divBdr>
    </w:div>
    <w:div w:id="218709583">
      <w:bodyDiv w:val="1"/>
      <w:marLeft w:val="0"/>
      <w:marRight w:val="0"/>
      <w:marTop w:val="0"/>
      <w:marBottom w:val="0"/>
      <w:divBdr>
        <w:top w:val="none" w:sz="0" w:space="0" w:color="auto"/>
        <w:left w:val="none" w:sz="0" w:space="0" w:color="auto"/>
        <w:bottom w:val="none" w:sz="0" w:space="0" w:color="auto"/>
        <w:right w:val="none" w:sz="0" w:space="0" w:color="auto"/>
      </w:divBdr>
    </w:div>
    <w:div w:id="218712764">
      <w:bodyDiv w:val="1"/>
      <w:marLeft w:val="0"/>
      <w:marRight w:val="0"/>
      <w:marTop w:val="0"/>
      <w:marBottom w:val="0"/>
      <w:divBdr>
        <w:top w:val="none" w:sz="0" w:space="0" w:color="auto"/>
        <w:left w:val="none" w:sz="0" w:space="0" w:color="auto"/>
        <w:bottom w:val="none" w:sz="0" w:space="0" w:color="auto"/>
        <w:right w:val="none" w:sz="0" w:space="0" w:color="auto"/>
      </w:divBdr>
    </w:div>
    <w:div w:id="218983964">
      <w:bodyDiv w:val="1"/>
      <w:marLeft w:val="0"/>
      <w:marRight w:val="0"/>
      <w:marTop w:val="0"/>
      <w:marBottom w:val="0"/>
      <w:divBdr>
        <w:top w:val="none" w:sz="0" w:space="0" w:color="auto"/>
        <w:left w:val="none" w:sz="0" w:space="0" w:color="auto"/>
        <w:bottom w:val="none" w:sz="0" w:space="0" w:color="auto"/>
        <w:right w:val="none" w:sz="0" w:space="0" w:color="auto"/>
      </w:divBdr>
    </w:div>
    <w:div w:id="219446537">
      <w:bodyDiv w:val="1"/>
      <w:marLeft w:val="0"/>
      <w:marRight w:val="0"/>
      <w:marTop w:val="0"/>
      <w:marBottom w:val="0"/>
      <w:divBdr>
        <w:top w:val="none" w:sz="0" w:space="0" w:color="auto"/>
        <w:left w:val="none" w:sz="0" w:space="0" w:color="auto"/>
        <w:bottom w:val="none" w:sz="0" w:space="0" w:color="auto"/>
        <w:right w:val="none" w:sz="0" w:space="0" w:color="auto"/>
      </w:divBdr>
    </w:div>
    <w:div w:id="219827877">
      <w:bodyDiv w:val="1"/>
      <w:marLeft w:val="0"/>
      <w:marRight w:val="0"/>
      <w:marTop w:val="0"/>
      <w:marBottom w:val="0"/>
      <w:divBdr>
        <w:top w:val="none" w:sz="0" w:space="0" w:color="auto"/>
        <w:left w:val="none" w:sz="0" w:space="0" w:color="auto"/>
        <w:bottom w:val="none" w:sz="0" w:space="0" w:color="auto"/>
        <w:right w:val="none" w:sz="0" w:space="0" w:color="auto"/>
      </w:divBdr>
    </w:div>
    <w:div w:id="219945835">
      <w:bodyDiv w:val="1"/>
      <w:marLeft w:val="0"/>
      <w:marRight w:val="0"/>
      <w:marTop w:val="0"/>
      <w:marBottom w:val="0"/>
      <w:divBdr>
        <w:top w:val="none" w:sz="0" w:space="0" w:color="auto"/>
        <w:left w:val="none" w:sz="0" w:space="0" w:color="auto"/>
        <w:bottom w:val="none" w:sz="0" w:space="0" w:color="auto"/>
        <w:right w:val="none" w:sz="0" w:space="0" w:color="auto"/>
      </w:divBdr>
    </w:div>
    <w:div w:id="220219049">
      <w:bodyDiv w:val="1"/>
      <w:marLeft w:val="0"/>
      <w:marRight w:val="0"/>
      <w:marTop w:val="0"/>
      <w:marBottom w:val="0"/>
      <w:divBdr>
        <w:top w:val="none" w:sz="0" w:space="0" w:color="auto"/>
        <w:left w:val="none" w:sz="0" w:space="0" w:color="auto"/>
        <w:bottom w:val="none" w:sz="0" w:space="0" w:color="auto"/>
        <w:right w:val="none" w:sz="0" w:space="0" w:color="auto"/>
      </w:divBdr>
    </w:div>
    <w:div w:id="220556042">
      <w:bodyDiv w:val="1"/>
      <w:marLeft w:val="0"/>
      <w:marRight w:val="0"/>
      <w:marTop w:val="0"/>
      <w:marBottom w:val="0"/>
      <w:divBdr>
        <w:top w:val="none" w:sz="0" w:space="0" w:color="auto"/>
        <w:left w:val="none" w:sz="0" w:space="0" w:color="auto"/>
        <w:bottom w:val="none" w:sz="0" w:space="0" w:color="auto"/>
        <w:right w:val="none" w:sz="0" w:space="0" w:color="auto"/>
      </w:divBdr>
    </w:div>
    <w:div w:id="220751649">
      <w:bodyDiv w:val="1"/>
      <w:marLeft w:val="0"/>
      <w:marRight w:val="0"/>
      <w:marTop w:val="0"/>
      <w:marBottom w:val="0"/>
      <w:divBdr>
        <w:top w:val="none" w:sz="0" w:space="0" w:color="auto"/>
        <w:left w:val="none" w:sz="0" w:space="0" w:color="auto"/>
        <w:bottom w:val="none" w:sz="0" w:space="0" w:color="auto"/>
        <w:right w:val="none" w:sz="0" w:space="0" w:color="auto"/>
      </w:divBdr>
    </w:div>
    <w:div w:id="220867648">
      <w:bodyDiv w:val="1"/>
      <w:marLeft w:val="0"/>
      <w:marRight w:val="0"/>
      <w:marTop w:val="0"/>
      <w:marBottom w:val="0"/>
      <w:divBdr>
        <w:top w:val="none" w:sz="0" w:space="0" w:color="auto"/>
        <w:left w:val="none" w:sz="0" w:space="0" w:color="auto"/>
        <w:bottom w:val="none" w:sz="0" w:space="0" w:color="auto"/>
        <w:right w:val="none" w:sz="0" w:space="0" w:color="auto"/>
      </w:divBdr>
    </w:div>
    <w:div w:id="221404095">
      <w:bodyDiv w:val="1"/>
      <w:marLeft w:val="0"/>
      <w:marRight w:val="0"/>
      <w:marTop w:val="0"/>
      <w:marBottom w:val="0"/>
      <w:divBdr>
        <w:top w:val="none" w:sz="0" w:space="0" w:color="auto"/>
        <w:left w:val="none" w:sz="0" w:space="0" w:color="auto"/>
        <w:bottom w:val="none" w:sz="0" w:space="0" w:color="auto"/>
        <w:right w:val="none" w:sz="0" w:space="0" w:color="auto"/>
      </w:divBdr>
    </w:div>
    <w:div w:id="221526980">
      <w:bodyDiv w:val="1"/>
      <w:marLeft w:val="0"/>
      <w:marRight w:val="0"/>
      <w:marTop w:val="0"/>
      <w:marBottom w:val="0"/>
      <w:divBdr>
        <w:top w:val="none" w:sz="0" w:space="0" w:color="auto"/>
        <w:left w:val="none" w:sz="0" w:space="0" w:color="auto"/>
        <w:bottom w:val="none" w:sz="0" w:space="0" w:color="auto"/>
        <w:right w:val="none" w:sz="0" w:space="0" w:color="auto"/>
      </w:divBdr>
    </w:div>
    <w:div w:id="221722627">
      <w:bodyDiv w:val="1"/>
      <w:marLeft w:val="0"/>
      <w:marRight w:val="0"/>
      <w:marTop w:val="0"/>
      <w:marBottom w:val="0"/>
      <w:divBdr>
        <w:top w:val="none" w:sz="0" w:space="0" w:color="auto"/>
        <w:left w:val="none" w:sz="0" w:space="0" w:color="auto"/>
        <w:bottom w:val="none" w:sz="0" w:space="0" w:color="auto"/>
        <w:right w:val="none" w:sz="0" w:space="0" w:color="auto"/>
      </w:divBdr>
    </w:div>
    <w:div w:id="222376874">
      <w:bodyDiv w:val="1"/>
      <w:marLeft w:val="0"/>
      <w:marRight w:val="0"/>
      <w:marTop w:val="0"/>
      <w:marBottom w:val="0"/>
      <w:divBdr>
        <w:top w:val="none" w:sz="0" w:space="0" w:color="auto"/>
        <w:left w:val="none" w:sz="0" w:space="0" w:color="auto"/>
        <w:bottom w:val="none" w:sz="0" w:space="0" w:color="auto"/>
        <w:right w:val="none" w:sz="0" w:space="0" w:color="auto"/>
      </w:divBdr>
    </w:div>
    <w:div w:id="222832395">
      <w:bodyDiv w:val="1"/>
      <w:marLeft w:val="0"/>
      <w:marRight w:val="0"/>
      <w:marTop w:val="0"/>
      <w:marBottom w:val="0"/>
      <w:divBdr>
        <w:top w:val="none" w:sz="0" w:space="0" w:color="auto"/>
        <w:left w:val="none" w:sz="0" w:space="0" w:color="auto"/>
        <w:bottom w:val="none" w:sz="0" w:space="0" w:color="auto"/>
        <w:right w:val="none" w:sz="0" w:space="0" w:color="auto"/>
      </w:divBdr>
    </w:div>
    <w:div w:id="223176520">
      <w:bodyDiv w:val="1"/>
      <w:marLeft w:val="0"/>
      <w:marRight w:val="0"/>
      <w:marTop w:val="0"/>
      <w:marBottom w:val="0"/>
      <w:divBdr>
        <w:top w:val="none" w:sz="0" w:space="0" w:color="auto"/>
        <w:left w:val="none" w:sz="0" w:space="0" w:color="auto"/>
        <w:bottom w:val="none" w:sz="0" w:space="0" w:color="auto"/>
        <w:right w:val="none" w:sz="0" w:space="0" w:color="auto"/>
      </w:divBdr>
    </w:div>
    <w:div w:id="224071417">
      <w:bodyDiv w:val="1"/>
      <w:marLeft w:val="0"/>
      <w:marRight w:val="0"/>
      <w:marTop w:val="0"/>
      <w:marBottom w:val="0"/>
      <w:divBdr>
        <w:top w:val="none" w:sz="0" w:space="0" w:color="auto"/>
        <w:left w:val="none" w:sz="0" w:space="0" w:color="auto"/>
        <w:bottom w:val="none" w:sz="0" w:space="0" w:color="auto"/>
        <w:right w:val="none" w:sz="0" w:space="0" w:color="auto"/>
      </w:divBdr>
    </w:div>
    <w:div w:id="224143846">
      <w:bodyDiv w:val="1"/>
      <w:marLeft w:val="0"/>
      <w:marRight w:val="0"/>
      <w:marTop w:val="0"/>
      <w:marBottom w:val="0"/>
      <w:divBdr>
        <w:top w:val="none" w:sz="0" w:space="0" w:color="auto"/>
        <w:left w:val="none" w:sz="0" w:space="0" w:color="auto"/>
        <w:bottom w:val="none" w:sz="0" w:space="0" w:color="auto"/>
        <w:right w:val="none" w:sz="0" w:space="0" w:color="auto"/>
      </w:divBdr>
    </w:div>
    <w:div w:id="224800516">
      <w:bodyDiv w:val="1"/>
      <w:marLeft w:val="0"/>
      <w:marRight w:val="0"/>
      <w:marTop w:val="0"/>
      <w:marBottom w:val="0"/>
      <w:divBdr>
        <w:top w:val="none" w:sz="0" w:space="0" w:color="auto"/>
        <w:left w:val="none" w:sz="0" w:space="0" w:color="auto"/>
        <w:bottom w:val="none" w:sz="0" w:space="0" w:color="auto"/>
        <w:right w:val="none" w:sz="0" w:space="0" w:color="auto"/>
      </w:divBdr>
    </w:div>
    <w:div w:id="224919938">
      <w:bodyDiv w:val="1"/>
      <w:marLeft w:val="0"/>
      <w:marRight w:val="0"/>
      <w:marTop w:val="0"/>
      <w:marBottom w:val="0"/>
      <w:divBdr>
        <w:top w:val="none" w:sz="0" w:space="0" w:color="auto"/>
        <w:left w:val="none" w:sz="0" w:space="0" w:color="auto"/>
        <w:bottom w:val="none" w:sz="0" w:space="0" w:color="auto"/>
        <w:right w:val="none" w:sz="0" w:space="0" w:color="auto"/>
      </w:divBdr>
    </w:div>
    <w:div w:id="225070513">
      <w:bodyDiv w:val="1"/>
      <w:marLeft w:val="0"/>
      <w:marRight w:val="0"/>
      <w:marTop w:val="0"/>
      <w:marBottom w:val="0"/>
      <w:divBdr>
        <w:top w:val="none" w:sz="0" w:space="0" w:color="auto"/>
        <w:left w:val="none" w:sz="0" w:space="0" w:color="auto"/>
        <w:bottom w:val="none" w:sz="0" w:space="0" w:color="auto"/>
        <w:right w:val="none" w:sz="0" w:space="0" w:color="auto"/>
      </w:divBdr>
    </w:div>
    <w:div w:id="225183667">
      <w:bodyDiv w:val="1"/>
      <w:marLeft w:val="0"/>
      <w:marRight w:val="0"/>
      <w:marTop w:val="0"/>
      <w:marBottom w:val="0"/>
      <w:divBdr>
        <w:top w:val="none" w:sz="0" w:space="0" w:color="auto"/>
        <w:left w:val="none" w:sz="0" w:space="0" w:color="auto"/>
        <w:bottom w:val="none" w:sz="0" w:space="0" w:color="auto"/>
        <w:right w:val="none" w:sz="0" w:space="0" w:color="auto"/>
      </w:divBdr>
    </w:div>
    <w:div w:id="226035581">
      <w:bodyDiv w:val="1"/>
      <w:marLeft w:val="0"/>
      <w:marRight w:val="0"/>
      <w:marTop w:val="0"/>
      <w:marBottom w:val="0"/>
      <w:divBdr>
        <w:top w:val="none" w:sz="0" w:space="0" w:color="auto"/>
        <w:left w:val="none" w:sz="0" w:space="0" w:color="auto"/>
        <w:bottom w:val="none" w:sz="0" w:space="0" w:color="auto"/>
        <w:right w:val="none" w:sz="0" w:space="0" w:color="auto"/>
      </w:divBdr>
    </w:div>
    <w:div w:id="226498375">
      <w:bodyDiv w:val="1"/>
      <w:marLeft w:val="0"/>
      <w:marRight w:val="0"/>
      <w:marTop w:val="0"/>
      <w:marBottom w:val="0"/>
      <w:divBdr>
        <w:top w:val="none" w:sz="0" w:space="0" w:color="auto"/>
        <w:left w:val="none" w:sz="0" w:space="0" w:color="auto"/>
        <w:bottom w:val="none" w:sz="0" w:space="0" w:color="auto"/>
        <w:right w:val="none" w:sz="0" w:space="0" w:color="auto"/>
      </w:divBdr>
    </w:div>
    <w:div w:id="226647997">
      <w:bodyDiv w:val="1"/>
      <w:marLeft w:val="0"/>
      <w:marRight w:val="0"/>
      <w:marTop w:val="0"/>
      <w:marBottom w:val="0"/>
      <w:divBdr>
        <w:top w:val="none" w:sz="0" w:space="0" w:color="auto"/>
        <w:left w:val="none" w:sz="0" w:space="0" w:color="auto"/>
        <w:bottom w:val="none" w:sz="0" w:space="0" w:color="auto"/>
        <w:right w:val="none" w:sz="0" w:space="0" w:color="auto"/>
      </w:divBdr>
    </w:div>
    <w:div w:id="226838365">
      <w:bodyDiv w:val="1"/>
      <w:marLeft w:val="0"/>
      <w:marRight w:val="0"/>
      <w:marTop w:val="0"/>
      <w:marBottom w:val="0"/>
      <w:divBdr>
        <w:top w:val="none" w:sz="0" w:space="0" w:color="auto"/>
        <w:left w:val="none" w:sz="0" w:space="0" w:color="auto"/>
        <w:bottom w:val="none" w:sz="0" w:space="0" w:color="auto"/>
        <w:right w:val="none" w:sz="0" w:space="0" w:color="auto"/>
      </w:divBdr>
    </w:div>
    <w:div w:id="228225795">
      <w:bodyDiv w:val="1"/>
      <w:marLeft w:val="0"/>
      <w:marRight w:val="0"/>
      <w:marTop w:val="0"/>
      <w:marBottom w:val="0"/>
      <w:divBdr>
        <w:top w:val="none" w:sz="0" w:space="0" w:color="auto"/>
        <w:left w:val="none" w:sz="0" w:space="0" w:color="auto"/>
        <w:bottom w:val="none" w:sz="0" w:space="0" w:color="auto"/>
        <w:right w:val="none" w:sz="0" w:space="0" w:color="auto"/>
      </w:divBdr>
    </w:div>
    <w:div w:id="228350463">
      <w:bodyDiv w:val="1"/>
      <w:marLeft w:val="0"/>
      <w:marRight w:val="0"/>
      <w:marTop w:val="0"/>
      <w:marBottom w:val="0"/>
      <w:divBdr>
        <w:top w:val="none" w:sz="0" w:space="0" w:color="auto"/>
        <w:left w:val="none" w:sz="0" w:space="0" w:color="auto"/>
        <w:bottom w:val="none" w:sz="0" w:space="0" w:color="auto"/>
        <w:right w:val="none" w:sz="0" w:space="0" w:color="auto"/>
      </w:divBdr>
    </w:div>
    <w:div w:id="228417738">
      <w:bodyDiv w:val="1"/>
      <w:marLeft w:val="0"/>
      <w:marRight w:val="0"/>
      <w:marTop w:val="0"/>
      <w:marBottom w:val="0"/>
      <w:divBdr>
        <w:top w:val="none" w:sz="0" w:space="0" w:color="auto"/>
        <w:left w:val="none" w:sz="0" w:space="0" w:color="auto"/>
        <w:bottom w:val="none" w:sz="0" w:space="0" w:color="auto"/>
        <w:right w:val="none" w:sz="0" w:space="0" w:color="auto"/>
      </w:divBdr>
    </w:div>
    <w:div w:id="228613404">
      <w:bodyDiv w:val="1"/>
      <w:marLeft w:val="0"/>
      <w:marRight w:val="0"/>
      <w:marTop w:val="0"/>
      <w:marBottom w:val="0"/>
      <w:divBdr>
        <w:top w:val="none" w:sz="0" w:space="0" w:color="auto"/>
        <w:left w:val="none" w:sz="0" w:space="0" w:color="auto"/>
        <w:bottom w:val="none" w:sz="0" w:space="0" w:color="auto"/>
        <w:right w:val="none" w:sz="0" w:space="0" w:color="auto"/>
      </w:divBdr>
    </w:div>
    <w:div w:id="229269190">
      <w:bodyDiv w:val="1"/>
      <w:marLeft w:val="0"/>
      <w:marRight w:val="0"/>
      <w:marTop w:val="0"/>
      <w:marBottom w:val="0"/>
      <w:divBdr>
        <w:top w:val="none" w:sz="0" w:space="0" w:color="auto"/>
        <w:left w:val="none" w:sz="0" w:space="0" w:color="auto"/>
        <w:bottom w:val="none" w:sz="0" w:space="0" w:color="auto"/>
        <w:right w:val="none" w:sz="0" w:space="0" w:color="auto"/>
      </w:divBdr>
    </w:div>
    <w:div w:id="229850191">
      <w:bodyDiv w:val="1"/>
      <w:marLeft w:val="0"/>
      <w:marRight w:val="0"/>
      <w:marTop w:val="0"/>
      <w:marBottom w:val="0"/>
      <w:divBdr>
        <w:top w:val="none" w:sz="0" w:space="0" w:color="auto"/>
        <w:left w:val="none" w:sz="0" w:space="0" w:color="auto"/>
        <w:bottom w:val="none" w:sz="0" w:space="0" w:color="auto"/>
        <w:right w:val="none" w:sz="0" w:space="0" w:color="auto"/>
      </w:divBdr>
    </w:div>
    <w:div w:id="230384293">
      <w:bodyDiv w:val="1"/>
      <w:marLeft w:val="0"/>
      <w:marRight w:val="0"/>
      <w:marTop w:val="0"/>
      <w:marBottom w:val="0"/>
      <w:divBdr>
        <w:top w:val="none" w:sz="0" w:space="0" w:color="auto"/>
        <w:left w:val="none" w:sz="0" w:space="0" w:color="auto"/>
        <w:bottom w:val="none" w:sz="0" w:space="0" w:color="auto"/>
        <w:right w:val="none" w:sz="0" w:space="0" w:color="auto"/>
      </w:divBdr>
    </w:div>
    <w:div w:id="230652637">
      <w:bodyDiv w:val="1"/>
      <w:marLeft w:val="0"/>
      <w:marRight w:val="0"/>
      <w:marTop w:val="0"/>
      <w:marBottom w:val="0"/>
      <w:divBdr>
        <w:top w:val="none" w:sz="0" w:space="0" w:color="auto"/>
        <w:left w:val="none" w:sz="0" w:space="0" w:color="auto"/>
        <w:bottom w:val="none" w:sz="0" w:space="0" w:color="auto"/>
        <w:right w:val="none" w:sz="0" w:space="0" w:color="auto"/>
      </w:divBdr>
    </w:div>
    <w:div w:id="231088540">
      <w:bodyDiv w:val="1"/>
      <w:marLeft w:val="0"/>
      <w:marRight w:val="0"/>
      <w:marTop w:val="0"/>
      <w:marBottom w:val="0"/>
      <w:divBdr>
        <w:top w:val="none" w:sz="0" w:space="0" w:color="auto"/>
        <w:left w:val="none" w:sz="0" w:space="0" w:color="auto"/>
        <w:bottom w:val="none" w:sz="0" w:space="0" w:color="auto"/>
        <w:right w:val="none" w:sz="0" w:space="0" w:color="auto"/>
      </w:divBdr>
    </w:div>
    <w:div w:id="231163451">
      <w:bodyDiv w:val="1"/>
      <w:marLeft w:val="0"/>
      <w:marRight w:val="0"/>
      <w:marTop w:val="0"/>
      <w:marBottom w:val="0"/>
      <w:divBdr>
        <w:top w:val="none" w:sz="0" w:space="0" w:color="auto"/>
        <w:left w:val="none" w:sz="0" w:space="0" w:color="auto"/>
        <w:bottom w:val="none" w:sz="0" w:space="0" w:color="auto"/>
        <w:right w:val="none" w:sz="0" w:space="0" w:color="auto"/>
      </w:divBdr>
    </w:div>
    <w:div w:id="231500607">
      <w:bodyDiv w:val="1"/>
      <w:marLeft w:val="0"/>
      <w:marRight w:val="0"/>
      <w:marTop w:val="0"/>
      <w:marBottom w:val="0"/>
      <w:divBdr>
        <w:top w:val="none" w:sz="0" w:space="0" w:color="auto"/>
        <w:left w:val="none" w:sz="0" w:space="0" w:color="auto"/>
        <w:bottom w:val="none" w:sz="0" w:space="0" w:color="auto"/>
        <w:right w:val="none" w:sz="0" w:space="0" w:color="auto"/>
      </w:divBdr>
    </w:div>
    <w:div w:id="231548576">
      <w:bodyDiv w:val="1"/>
      <w:marLeft w:val="0"/>
      <w:marRight w:val="0"/>
      <w:marTop w:val="0"/>
      <w:marBottom w:val="0"/>
      <w:divBdr>
        <w:top w:val="none" w:sz="0" w:space="0" w:color="auto"/>
        <w:left w:val="none" w:sz="0" w:space="0" w:color="auto"/>
        <w:bottom w:val="none" w:sz="0" w:space="0" w:color="auto"/>
        <w:right w:val="none" w:sz="0" w:space="0" w:color="auto"/>
      </w:divBdr>
    </w:div>
    <w:div w:id="231624319">
      <w:bodyDiv w:val="1"/>
      <w:marLeft w:val="0"/>
      <w:marRight w:val="0"/>
      <w:marTop w:val="0"/>
      <w:marBottom w:val="0"/>
      <w:divBdr>
        <w:top w:val="none" w:sz="0" w:space="0" w:color="auto"/>
        <w:left w:val="none" w:sz="0" w:space="0" w:color="auto"/>
        <w:bottom w:val="none" w:sz="0" w:space="0" w:color="auto"/>
        <w:right w:val="none" w:sz="0" w:space="0" w:color="auto"/>
      </w:divBdr>
    </w:div>
    <w:div w:id="231696134">
      <w:bodyDiv w:val="1"/>
      <w:marLeft w:val="0"/>
      <w:marRight w:val="0"/>
      <w:marTop w:val="0"/>
      <w:marBottom w:val="0"/>
      <w:divBdr>
        <w:top w:val="none" w:sz="0" w:space="0" w:color="auto"/>
        <w:left w:val="none" w:sz="0" w:space="0" w:color="auto"/>
        <w:bottom w:val="none" w:sz="0" w:space="0" w:color="auto"/>
        <w:right w:val="none" w:sz="0" w:space="0" w:color="auto"/>
      </w:divBdr>
    </w:div>
    <w:div w:id="231892913">
      <w:bodyDiv w:val="1"/>
      <w:marLeft w:val="0"/>
      <w:marRight w:val="0"/>
      <w:marTop w:val="0"/>
      <w:marBottom w:val="0"/>
      <w:divBdr>
        <w:top w:val="none" w:sz="0" w:space="0" w:color="auto"/>
        <w:left w:val="none" w:sz="0" w:space="0" w:color="auto"/>
        <w:bottom w:val="none" w:sz="0" w:space="0" w:color="auto"/>
        <w:right w:val="none" w:sz="0" w:space="0" w:color="auto"/>
      </w:divBdr>
    </w:div>
    <w:div w:id="231934869">
      <w:bodyDiv w:val="1"/>
      <w:marLeft w:val="0"/>
      <w:marRight w:val="0"/>
      <w:marTop w:val="0"/>
      <w:marBottom w:val="0"/>
      <w:divBdr>
        <w:top w:val="none" w:sz="0" w:space="0" w:color="auto"/>
        <w:left w:val="none" w:sz="0" w:space="0" w:color="auto"/>
        <w:bottom w:val="none" w:sz="0" w:space="0" w:color="auto"/>
        <w:right w:val="none" w:sz="0" w:space="0" w:color="auto"/>
      </w:divBdr>
    </w:div>
    <w:div w:id="232201936">
      <w:bodyDiv w:val="1"/>
      <w:marLeft w:val="0"/>
      <w:marRight w:val="0"/>
      <w:marTop w:val="0"/>
      <w:marBottom w:val="0"/>
      <w:divBdr>
        <w:top w:val="none" w:sz="0" w:space="0" w:color="auto"/>
        <w:left w:val="none" w:sz="0" w:space="0" w:color="auto"/>
        <w:bottom w:val="none" w:sz="0" w:space="0" w:color="auto"/>
        <w:right w:val="none" w:sz="0" w:space="0" w:color="auto"/>
      </w:divBdr>
    </w:div>
    <w:div w:id="232206549">
      <w:bodyDiv w:val="1"/>
      <w:marLeft w:val="0"/>
      <w:marRight w:val="0"/>
      <w:marTop w:val="0"/>
      <w:marBottom w:val="0"/>
      <w:divBdr>
        <w:top w:val="none" w:sz="0" w:space="0" w:color="auto"/>
        <w:left w:val="none" w:sz="0" w:space="0" w:color="auto"/>
        <w:bottom w:val="none" w:sz="0" w:space="0" w:color="auto"/>
        <w:right w:val="none" w:sz="0" w:space="0" w:color="auto"/>
      </w:divBdr>
    </w:div>
    <w:div w:id="232590485">
      <w:bodyDiv w:val="1"/>
      <w:marLeft w:val="0"/>
      <w:marRight w:val="0"/>
      <w:marTop w:val="0"/>
      <w:marBottom w:val="0"/>
      <w:divBdr>
        <w:top w:val="none" w:sz="0" w:space="0" w:color="auto"/>
        <w:left w:val="none" w:sz="0" w:space="0" w:color="auto"/>
        <w:bottom w:val="none" w:sz="0" w:space="0" w:color="auto"/>
        <w:right w:val="none" w:sz="0" w:space="0" w:color="auto"/>
      </w:divBdr>
    </w:div>
    <w:div w:id="232619614">
      <w:bodyDiv w:val="1"/>
      <w:marLeft w:val="0"/>
      <w:marRight w:val="0"/>
      <w:marTop w:val="0"/>
      <w:marBottom w:val="0"/>
      <w:divBdr>
        <w:top w:val="none" w:sz="0" w:space="0" w:color="auto"/>
        <w:left w:val="none" w:sz="0" w:space="0" w:color="auto"/>
        <w:bottom w:val="none" w:sz="0" w:space="0" w:color="auto"/>
        <w:right w:val="none" w:sz="0" w:space="0" w:color="auto"/>
      </w:divBdr>
    </w:div>
    <w:div w:id="232855235">
      <w:bodyDiv w:val="1"/>
      <w:marLeft w:val="0"/>
      <w:marRight w:val="0"/>
      <w:marTop w:val="0"/>
      <w:marBottom w:val="0"/>
      <w:divBdr>
        <w:top w:val="none" w:sz="0" w:space="0" w:color="auto"/>
        <w:left w:val="none" w:sz="0" w:space="0" w:color="auto"/>
        <w:bottom w:val="none" w:sz="0" w:space="0" w:color="auto"/>
        <w:right w:val="none" w:sz="0" w:space="0" w:color="auto"/>
      </w:divBdr>
    </w:div>
    <w:div w:id="233052661">
      <w:bodyDiv w:val="1"/>
      <w:marLeft w:val="0"/>
      <w:marRight w:val="0"/>
      <w:marTop w:val="0"/>
      <w:marBottom w:val="0"/>
      <w:divBdr>
        <w:top w:val="none" w:sz="0" w:space="0" w:color="auto"/>
        <w:left w:val="none" w:sz="0" w:space="0" w:color="auto"/>
        <w:bottom w:val="none" w:sz="0" w:space="0" w:color="auto"/>
        <w:right w:val="none" w:sz="0" w:space="0" w:color="auto"/>
      </w:divBdr>
    </w:div>
    <w:div w:id="233199167">
      <w:bodyDiv w:val="1"/>
      <w:marLeft w:val="0"/>
      <w:marRight w:val="0"/>
      <w:marTop w:val="0"/>
      <w:marBottom w:val="0"/>
      <w:divBdr>
        <w:top w:val="none" w:sz="0" w:space="0" w:color="auto"/>
        <w:left w:val="none" w:sz="0" w:space="0" w:color="auto"/>
        <w:bottom w:val="none" w:sz="0" w:space="0" w:color="auto"/>
        <w:right w:val="none" w:sz="0" w:space="0" w:color="auto"/>
      </w:divBdr>
    </w:div>
    <w:div w:id="233323184">
      <w:bodyDiv w:val="1"/>
      <w:marLeft w:val="0"/>
      <w:marRight w:val="0"/>
      <w:marTop w:val="0"/>
      <w:marBottom w:val="0"/>
      <w:divBdr>
        <w:top w:val="none" w:sz="0" w:space="0" w:color="auto"/>
        <w:left w:val="none" w:sz="0" w:space="0" w:color="auto"/>
        <w:bottom w:val="none" w:sz="0" w:space="0" w:color="auto"/>
        <w:right w:val="none" w:sz="0" w:space="0" w:color="auto"/>
      </w:divBdr>
    </w:div>
    <w:div w:id="233394049">
      <w:bodyDiv w:val="1"/>
      <w:marLeft w:val="0"/>
      <w:marRight w:val="0"/>
      <w:marTop w:val="0"/>
      <w:marBottom w:val="0"/>
      <w:divBdr>
        <w:top w:val="none" w:sz="0" w:space="0" w:color="auto"/>
        <w:left w:val="none" w:sz="0" w:space="0" w:color="auto"/>
        <w:bottom w:val="none" w:sz="0" w:space="0" w:color="auto"/>
        <w:right w:val="none" w:sz="0" w:space="0" w:color="auto"/>
      </w:divBdr>
    </w:div>
    <w:div w:id="234435766">
      <w:bodyDiv w:val="1"/>
      <w:marLeft w:val="0"/>
      <w:marRight w:val="0"/>
      <w:marTop w:val="0"/>
      <w:marBottom w:val="0"/>
      <w:divBdr>
        <w:top w:val="none" w:sz="0" w:space="0" w:color="auto"/>
        <w:left w:val="none" w:sz="0" w:space="0" w:color="auto"/>
        <w:bottom w:val="none" w:sz="0" w:space="0" w:color="auto"/>
        <w:right w:val="none" w:sz="0" w:space="0" w:color="auto"/>
      </w:divBdr>
    </w:div>
    <w:div w:id="234509027">
      <w:bodyDiv w:val="1"/>
      <w:marLeft w:val="0"/>
      <w:marRight w:val="0"/>
      <w:marTop w:val="0"/>
      <w:marBottom w:val="0"/>
      <w:divBdr>
        <w:top w:val="none" w:sz="0" w:space="0" w:color="auto"/>
        <w:left w:val="none" w:sz="0" w:space="0" w:color="auto"/>
        <w:bottom w:val="none" w:sz="0" w:space="0" w:color="auto"/>
        <w:right w:val="none" w:sz="0" w:space="0" w:color="auto"/>
      </w:divBdr>
    </w:div>
    <w:div w:id="234628233">
      <w:bodyDiv w:val="1"/>
      <w:marLeft w:val="0"/>
      <w:marRight w:val="0"/>
      <w:marTop w:val="0"/>
      <w:marBottom w:val="0"/>
      <w:divBdr>
        <w:top w:val="none" w:sz="0" w:space="0" w:color="auto"/>
        <w:left w:val="none" w:sz="0" w:space="0" w:color="auto"/>
        <w:bottom w:val="none" w:sz="0" w:space="0" w:color="auto"/>
        <w:right w:val="none" w:sz="0" w:space="0" w:color="auto"/>
      </w:divBdr>
    </w:div>
    <w:div w:id="234902784">
      <w:bodyDiv w:val="1"/>
      <w:marLeft w:val="0"/>
      <w:marRight w:val="0"/>
      <w:marTop w:val="0"/>
      <w:marBottom w:val="0"/>
      <w:divBdr>
        <w:top w:val="none" w:sz="0" w:space="0" w:color="auto"/>
        <w:left w:val="none" w:sz="0" w:space="0" w:color="auto"/>
        <w:bottom w:val="none" w:sz="0" w:space="0" w:color="auto"/>
        <w:right w:val="none" w:sz="0" w:space="0" w:color="auto"/>
      </w:divBdr>
    </w:div>
    <w:div w:id="235014843">
      <w:bodyDiv w:val="1"/>
      <w:marLeft w:val="0"/>
      <w:marRight w:val="0"/>
      <w:marTop w:val="0"/>
      <w:marBottom w:val="0"/>
      <w:divBdr>
        <w:top w:val="none" w:sz="0" w:space="0" w:color="auto"/>
        <w:left w:val="none" w:sz="0" w:space="0" w:color="auto"/>
        <w:bottom w:val="none" w:sz="0" w:space="0" w:color="auto"/>
        <w:right w:val="none" w:sz="0" w:space="0" w:color="auto"/>
      </w:divBdr>
    </w:div>
    <w:div w:id="235825858">
      <w:bodyDiv w:val="1"/>
      <w:marLeft w:val="0"/>
      <w:marRight w:val="0"/>
      <w:marTop w:val="0"/>
      <w:marBottom w:val="0"/>
      <w:divBdr>
        <w:top w:val="none" w:sz="0" w:space="0" w:color="auto"/>
        <w:left w:val="none" w:sz="0" w:space="0" w:color="auto"/>
        <w:bottom w:val="none" w:sz="0" w:space="0" w:color="auto"/>
        <w:right w:val="none" w:sz="0" w:space="0" w:color="auto"/>
      </w:divBdr>
    </w:div>
    <w:div w:id="236012652">
      <w:bodyDiv w:val="1"/>
      <w:marLeft w:val="0"/>
      <w:marRight w:val="0"/>
      <w:marTop w:val="0"/>
      <w:marBottom w:val="0"/>
      <w:divBdr>
        <w:top w:val="none" w:sz="0" w:space="0" w:color="auto"/>
        <w:left w:val="none" w:sz="0" w:space="0" w:color="auto"/>
        <w:bottom w:val="none" w:sz="0" w:space="0" w:color="auto"/>
        <w:right w:val="none" w:sz="0" w:space="0" w:color="auto"/>
      </w:divBdr>
    </w:div>
    <w:div w:id="236061134">
      <w:bodyDiv w:val="1"/>
      <w:marLeft w:val="0"/>
      <w:marRight w:val="0"/>
      <w:marTop w:val="0"/>
      <w:marBottom w:val="0"/>
      <w:divBdr>
        <w:top w:val="none" w:sz="0" w:space="0" w:color="auto"/>
        <w:left w:val="none" w:sz="0" w:space="0" w:color="auto"/>
        <w:bottom w:val="none" w:sz="0" w:space="0" w:color="auto"/>
        <w:right w:val="none" w:sz="0" w:space="0" w:color="auto"/>
      </w:divBdr>
    </w:div>
    <w:div w:id="236474775">
      <w:bodyDiv w:val="1"/>
      <w:marLeft w:val="0"/>
      <w:marRight w:val="0"/>
      <w:marTop w:val="0"/>
      <w:marBottom w:val="0"/>
      <w:divBdr>
        <w:top w:val="none" w:sz="0" w:space="0" w:color="auto"/>
        <w:left w:val="none" w:sz="0" w:space="0" w:color="auto"/>
        <w:bottom w:val="none" w:sz="0" w:space="0" w:color="auto"/>
        <w:right w:val="none" w:sz="0" w:space="0" w:color="auto"/>
      </w:divBdr>
    </w:div>
    <w:div w:id="236668288">
      <w:bodyDiv w:val="1"/>
      <w:marLeft w:val="0"/>
      <w:marRight w:val="0"/>
      <w:marTop w:val="0"/>
      <w:marBottom w:val="0"/>
      <w:divBdr>
        <w:top w:val="none" w:sz="0" w:space="0" w:color="auto"/>
        <w:left w:val="none" w:sz="0" w:space="0" w:color="auto"/>
        <w:bottom w:val="none" w:sz="0" w:space="0" w:color="auto"/>
        <w:right w:val="none" w:sz="0" w:space="0" w:color="auto"/>
      </w:divBdr>
    </w:div>
    <w:div w:id="237054981">
      <w:bodyDiv w:val="1"/>
      <w:marLeft w:val="0"/>
      <w:marRight w:val="0"/>
      <w:marTop w:val="0"/>
      <w:marBottom w:val="0"/>
      <w:divBdr>
        <w:top w:val="none" w:sz="0" w:space="0" w:color="auto"/>
        <w:left w:val="none" w:sz="0" w:space="0" w:color="auto"/>
        <w:bottom w:val="none" w:sz="0" w:space="0" w:color="auto"/>
        <w:right w:val="none" w:sz="0" w:space="0" w:color="auto"/>
      </w:divBdr>
    </w:div>
    <w:div w:id="237131172">
      <w:bodyDiv w:val="1"/>
      <w:marLeft w:val="0"/>
      <w:marRight w:val="0"/>
      <w:marTop w:val="0"/>
      <w:marBottom w:val="0"/>
      <w:divBdr>
        <w:top w:val="none" w:sz="0" w:space="0" w:color="auto"/>
        <w:left w:val="none" w:sz="0" w:space="0" w:color="auto"/>
        <w:bottom w:val="none" w:sz="0" w:space="0" w:color="auto"/>
        <w:right w:val="none" w:sz="0" w:space="0" w:color="auto"/>
      </w:divBdr>
    </w:div>
    <w:div w:id="237325899">
      <w:bodyDiv w:val="1"/>
      <w:marLeft w:val="0"/>
      <w:marRight w:val="0"/>
      <w:marTop w:val="0"/>
      <w:marBottom w:val="0"/>
      <w:divBdr>
        <w:top w:val="none" w:sz="0" w:space="0" w:color="auto"/>
        <w:left w:val="none" w:sz="0" w:space="0" w:color="auto"/>
        <w:bottom w:val="none" w:sz="0" w:space="0" w:color="auto"/>
        <w:right w:val="none" w:sz="0" w:space="0" w:color="auto"/>
      </w:divBdr>
    </w:div>
    <w:div w:id="237371511">
      <w:bodyDiv w:val="1"/>
      <w:marLeft w:val="0"/>
      <w:marRight w:val="0"/>
      <w:marTop w:val="0"/>
      <w:marBottom w:val="0"/>
      <w:divBdr>
        <w:top w:val="none" w:sz="0" w:space="0" w:color="auto"/>
        <w:left w:val="none" w:sz="0" w:space="0" w:color="auto"/>
        <w:bottom w:val="none" w:sz="0" w:space="0" w:color="auto"/>
        <w:right w:val="none" w:sz="0" w:space="0" w:color="auto"/>
      </w:divBdr>
    </w:div>
    <w:div w:id="237525424">
      <w:bodyDiv w:val="1"/>
      <w:marLeft w:val="0"/>
      <w:marRight w:val="0"/>
      <w:marTop w:val="0"/>
      <w:marBottom w:val="0"/>
      <w:divBdr>
        <w:top w:val="none" w:sz="0" w:space="0" w:color="auto"/>
        <w:left w:val="none" w:sz="0" w:space="0" w:color="auto"/>
        <w:bottom w:val="none" w:sz="0" w:space="0" w:color="auto"/>
        <w:right w:val="none" w:sz="0" w:space="0" w:color="auto"/>
      </w:divBdr>
    </w:div>
    <w:div w:id="237717731">
      <w:bodyDiv w:val="1"/>
      <w:marLeft w:val="0"/>
      <w:marRight w:val="0"/>
      <w:marTop w:val="0"/>
      <w:marBottom w:val="0"/>
      <w:divBdr>
        <w:top w:val="none" w:sz="0" w:space="0" w:color="auto"/>
        <w:left w:val="none" w:sz="0" w:space="0" w:color="auto"/>
        <w:bottom w:val="none" w:sz="0" w:space="0" w:color="auto"/>
        <w:right w:val="none" w:sz="0" w:space="0" w:color="auto"/>
      </w:divBdr>
    </w:div>
    <w:div w:id="237787569">
      <w:bodyDiv w:val="1"/>
      <w:marLeft w:val="0"/>
      <w:marRight w:val="0"/>
      <w:marTop w:val="0"/>
      <w:marBottom w:val="0"/>
      <w:divBdr>
        <w:top w:val="none" w:sz="0" w:space="0" w:color="auto"/>
        <w:left w:val="none" w:sz="0" w:space="0" w:color="auto"/>
        <w:bottom w:val="none" w:sz="0" w:space="0" w:color="auto"/>
        <w:right w:val="none" w:sz="0" w:space="0" w:color="auto"/>
      </w:divBdr>
    </w:div>
    <w:div w:id="237910716">
      <w:bodyDiv w:val="1"/>
      <w:marLeft w:val="0"/>
      <w:marRight w:val="0"/>
      <w:marTop w:val="0"/>
      <w:marBottom w:val="0"/>
      <w:divBdr>
        <w:top w:val="none" w:sz="0" w:space="0" w:color="auto"/>
        <w:left w:val="none" w:sz="0" w:space="0" w:color="auto"/>
        <w:bottom w:val="none" w:sz="0" w:space="0" w:color="auto"/>
        <w:right w:val="none" w:sz="0" w:space="0" w:color="auto"/>
      </w:divBdr>
    </w:div>
    <w:div w:id="237911648">
      <w:bodyDiv w:val="1"/>
      <w:marLeft w:val="0"/>
      <w:marRight w:val="0"/>
      <w:marTop w:val="0"/>
      <w:marBottom w:val="0"/>
      <w:divBdr>
        <w:top w:val="none" w:sz="0" w:space="0" w:color="auto"/>
        <w:left w:val="none" w:sz="0" w:space="0" w:color="auto"/>
        <w:bottom w:val="none" w:sz="0" w:space="0" w:color="auto"/>
        <w:right w:val="none" w:sz="0" w:space="0" w:color="auto"/>
      </w:divBdr>
    </w:div>
    <w:div w:id="238250593">
      <w:bodyDiv w:val="1"/>
      <w:marLeft w:val="0"/>
      <w:marRight w:val="0"/>
      <w:marTop w:val="0"/>
      <w:marBottom w:val="0"/>
      <w:divBdr>
        <w:top w:val="none" w:sz="0" w:space="0" w:color="auto"/>
        <w:left w:val="none" w:sz="0" w:space="0" w:color="auto"/>
        <w:bottom w:val="none" w:sz="0" w:space="0" w:color="auto"/>
        <w:right w:val="none" w:sz="0" w:space="0" w:color="auto"/>
      </w:divBdr>
    </w:div>
    <w:div w:id="238254838">
      <w:bodyDiv w:val="1"/>
      <w:marLeft w:val="0"/>
      <w:marRight w:val="0"/>
      <w:marTop w:val="0"/>
      <w:marBottom w:val="0"/>
      <w:divBdr>
        <w:top w:val="none" w:sz="0" w:space="0" w:color="auto"/>
        <w:left w:val="none" w:sz="0" w:space="0" w:color="auto"/>
        <w:bottom w:val="none" w:sz="0" w:space="0" w:color="auto"/>
        <w:right w:val="none" w:sz="0" w:space="0" w:color="auto"/>
      </w:divBdr>
    </w:div>
    <w:div w:id="238950238">
      <w:bodyDiv w:val="1"/>
      <w:marLeft w:val="0"/>
      <w:marRight w:val="0"/>
      <w:marTop w:val="0"/>
      <w:marBottom w:val="0"/>
      <w:divBdr>
        <w:top w:val="none" w:sz="0" w:space="0" w:color="auto"/>
        <w:left w:val="none" w:sz="0" w:space="0" w:color="auto"/>
        <w:bottom w:val="none" w:sz="0" w:space="0" w:color="auto"/>
        <w:right w:val="none" w:sz="0" w:space="0" w:color="auto"/>
      </w:divBdr>
    </w:div>
    <w:div w:id="239019747">
      <w:bodyDiv w:val="1"/>
      <w:marLeft w:val="0"/>
      <w:marRight w:val="0"/>
      <w:marTop w:val="0"/>
      <w:marBottom w:val="0"/>
      <w:divBdr>
        <w:top w:val="none" w:sz="0" w:space="0" w:color="auto"/>
        <w:left w:val="none" w:sz="0" w:space="0" w:color="auto"/>
        <w:bottom w:val="none" w:sz="0" w:space="0" w:color="auto"/>
        <w:right w:val="none" w:sz="0" w:space="0" w:color="auto"/>
      </w:divBdr>
    </w:div>
    <w:div w:id="239020895">
      <w:bodyDiv w:val="1"/>
      <w:marLeft w:val="0"/>
      <w:marRight w:val="0"/>
      <w:marTop w:val="0"/>
      <w:marBottom w:val="0"/>
      <w:divBdr>
        <w:top w:val="none" w:sz="0" w:space="0" w:color="auto"/>
        <w:left w:val="none" w:sz="0" w:space="0" w:color="auto"/>
        <w:bottom w:val="none" w:sz="0" w:space="0" w:color="auto"/>
        <w:right w:val="none" w:sz="0" w:space="0" w:color="auto"/>
      </w:divBdr>
    </w:div>
    <w:div w:id="239023403">
      <w:bodyDiv w:val="1"/>
      <w:marLeft w:val="0"/>
      <w:marRight w:val="0"/>
      <w:marTop w:val="0"/>
      <w:marBottom w:val="0"/>
      <w:divBdr>
        <w:top w:val="none" w:sz="0" w:space="0" w:color="auto"/>
        <w:left w:val="none" w:sz="0" w:space="0" w:color="auto"/>
        <w:bottom w:val="none" w:sz="0" w:space="0" w:color="auto"/>
        <w:right w:val="none" w:sz="0" w:space="0" w:color="auto"/>
      </w:divBdr>
    </w:div>
    <w:div w:id="239219782">
      <w:bodyDiv w:val="1"/>
      <w:marLeft w:val="0"/>
      <w:marRight w:val="0"/>
      <w:marTop w:val="0"/>
      <w:marBottom w:val="0"/>
      <w:divBdr>
        <w:top w:val="none" w:sz="0" w:space="0" w:color="auto"/>
        <w:left w:val="none" w:sz="0" w:space="0" w:color="auto"/>
        <w:bottom w:val="none" w:sz="0" w:space="0" w:color="auto"/>
        <w:right w:val="none" w:sz="0" w:space="0" w:color="auto"/>
      </w:divBdr>
    </w:div>
    <w:div w:id="239288902">
      <w:bodyDiv w:val="1"/>
      <w:marLeft w:val="0"/>
      <w:marRight w:val="0"/>
      <w:marTop w:val="0"/>
      <w:marBottom w:val="0"/>
      <w:divBdr>
        <w:top w:val="none" w:sz="0" w:space="0" w:color="auto"/>
        <w:left w:val="none" w:sz="0" w:space="0" w:color="auto"/>
        <w:bottom w:val="none" w:sz="0" w:space="0" w:color="auto"/>
        <w:right w:val="none" w:sz="0" w:space="0" w:color="auto"/>
      </w:divBdr>
    </w:div>
    <w:div w:id="239340588">
      <w:bodyDiv w:val="1"/>
      <w:marLeft w:val="0"/>
      <w:marRight w:val="0"/>
      <w:marTop w:val="0"/>
      <w:marBottom w:val="0"/>
      <w:divBdr>
        <w:top w:val="none" w:sz="0" w:space="0" w:color="auto"/>
        <w:left w:val="none" w:sz="0" w:space="0" w:color="auto"/>
        <w:bottom w:val="none" w:sz="0" w:space="0" w:color="auto"/>
        <w:right w:val="none" w:sz="0" w:space="0" w:color="auto"/>
      </w:divBdr>
    </w:div>
    <w:div w:id="239600263">
      <w:bodyDiv w:val="1"/>
      <w:marLeft w:val="0"/>
      <w:marRight w:val="0"/>
      <w:marTop w:val="0"/>
      <w:marBottom w:val="0"/>
      <w:divBdr>
        <w:top w:val="none" w:sz="0" w:space="0" w:color="auto"/>
        <w:left w:val="none" w:sz="0" w:space="0" w:color="auto"/>
        <w:bottom w:val="none" w:sz="0" w:space="0" w:color="auto"/>
        <w:right w:val="none" w:sz="0" w:space="0" w:color="auto"/>
      </w:divBdr>
    </w:div>
    <w:div w:id="239602752">
      <w:bodyDiv w:val="1"/>
      <w:marLeft w:val="0"/>
      <w:marRight w:val="0"/>
      <w:marTop w:val="0"/>
      <w:marBottom w:val="0"/>
      <w:divBdr>
        <w:top w:val="none" w:sz="0" w:space="0" w:color="auto"/>
        <w:left w:val="none" w:sz="0" w:space="0" w:color="auto"/>
        <w:bottom w:val="none" w:sz="0" w:space="0" w:color="auto"/>
        <w:right w:val="none" w:sz="0" w:space="0" w:color="auto"/>
      </w:divBdr>
    </w:div>
    <w:div w:id="239682008">
      <w:bodyDiv w:val="1"/>
      <w:marLeft w:val="0"/>
      <w:marRight w:val="0"/>
      <w:marTop w:val="0"/>
      <w:marBottom w:val="0"/>
      <w:divBdr>
        <w:top w:val="none" w:sz="0" w:space="0" w:color="auto"/>
        <w:left w:val="none" w:sz="0" w:space="0" w:color="auto"/>
        <w:bottom w:val="none" w:sz="0" w:space="0" w:color="auto"/>
        <w:right w:val="none" w:sz="0" w:space="0" w:color="auto"/>
      </w:divBdr>
    </w:div>
    <w:div w:id="239754573">
      <w:bodyDiv w:val="1"/>
      <w:marLeft w:val="0"/>
      <w:marRight w:val="0"/>
      <w:marTop w:val="0"/>
      <w:marBottom w:val="0"/>
      <w:divBdr>
        <w:top w:val="none" w:sz="0" w:space="0" w:color="auto"/>
        <w:left w:val="none" w:sz="0" w:space="0" w:color="auto"/>
        <w:bottom w:val="none" w:sz="0" w:space="0" w:color="auto"/>
        <w:right w:val="none" w:sz="0" w:space="0" w:color="auto"/>
      </w:divBdr>
    </w:div>
    <w:div w:id="240263752">
      <w:bodyDiv w:val="1"/>
      <w:marLeft w:val="0"/>
      <w:marRight w:val="0"/>
      <w:marTop w:val="0"/>
      <w:marBottom w:val="0"/>
      <w:divBdr>
        <w:top w:val="none" w:sz="0" w:space="0" w:color="auto"/>
        <w:left w:val="none" w:sz="0" w:space="0" w:color="auto"/>
        <w:bottom w:val="none" w:sz="0" w:space="0" w:color="auto"/>
        <w:right w:val="none" w:sz="0" w:space="0" w:color="auto"/>
      </w:divBdr>
    </w:div>
    <w:div w:id="240453217">
      <w:bodyDiv w:val="1"/>
      <w:marLeft w:val="0"/>
      <w:marRight w:val="0"/>
      <w:marTop w:val="0"/>
      <w:marBottom w:val="0"/>
      <w:divBdr>
        <w:top w:val="none" w:sz="0" w:space="0" w:color="auto"/>
        <w:left w:val="none" w:sz="0" w:space="0" w:color="auto"/>
        <w:bottom w:val="none" w:sz="0" w:space="0" w:color="auto"/>
        <w:right w:val="none" w:sz="0" w:space="0" w:color="auto"/>
      </w:divBdr>
    </w:div>
    <w:div w:id="240679951">
      <w:bodyDiv w:val="1"/>
      <w:marLeft w:val="0"/>
      <w:marRight w:val="0"/>
      <w:marTop w:val="0"/>
      <w:marBottom w:val="0"/>
      <w:divBdr>
        <w:top w:val="none" w:sz="0" w:space="0" w:color="auto"/>
        <w:left w:val="none" w:sz="0" w:space="0" w:color="auto"/>
        <w:bottom w:val="none" w:sz="0" w:space="0" w:color="auto"/>
        <w:right w:val="none" w:sz="0" w:space="0" w:color="auto"/>
      </w:divBdr>
    </w:div>
    <w:div w:id="240723321">
      <w:bodyDiv w:val="1"/>
      <w:marLeft w:val="0"/>
      <w:marRight w:val="0"/>
      <w:marTop w:val="0"/>
      <w:marBottom w:val="0"/>
      <w:divBdr>
        <w:top w:val="none" w:sz="0" w:space="0" w:color="auto"/>
        <w:left w:val="none" w:sz="0" w:space="0" w:color="auto"/>
        <w:bottom w:val="none" w:sz="0" w:space="0" w:color="auto"/>
        <w:right w:val="none" w:sz="0" w:space="0" w:color="auto"/>
      </w:divBdr>
    </w:div>
    <w:div w:id="240796223">
      <w:bodyDiv w:val="1"/>
      <w:marLeft w:val="0"/>
      <w:marRight w:val="0"/>
      <w:marTop w:val="0"/>
      <w:marBottom w:val="0"/>
      <w:divBdr>
        <w:top w:val="none" w:sz="0" w:space="0" w:color="auto"/>
        <w:left w:val="none" w:sz="0" w:space="0" w:color="auto"/>
        <w:bottom w:val="none" w:sz="0" w:space="0" w:color="auto"/>
        <w:right w:val="none" w:sz="0" w:space="0" w:color="auto"/>
      </w:divBdr>
    </w:div>
    <w:div w:id="240914871">
      <w:bodyDiv w:val="1"/>
      <w:marLeft w:val="0"/>
      <w:marRight w:val="0"/>
      <w:marTop w:val="0"/>
      <w:marBottom w:val="0"/>
      <w:divBdr>
        <w:top w:val="none" w:sz="0" w:space="0" w:color="auto"/>
        <w:left w:val="none" w:sz="0" w:space="0" w:color="auto"/>
        <w:bottom w:val="none" w:sz="0" w:space="0" w:color="auto"/>
        <w:right w:val="none" w:sz="0" w:space="0" w:color="auto"/>
      </w:divBdr>
    </w:div>
    <w:div w:id="241262029">
      <w:bodyDiv w:val="1"/>
      <w:marLeft w:val="0"/>
      <w:marRight w:val="0"/>
      <w:marTop w:val="0"/>
      <w:marBottom w:val="0"/>
      <w:divBdr>
        <w:top w:val="none" w:sz="0" w:space="0" w:color="auto"/>
        <w:left w:val="none" w:sz="0" w:space="0" w:color="auto"/>
        <w:bottom w:val="none" w:sz="0" w:space="0" w:color="auto"/>
        <w:right w:val="none" w:sz="0" w:space="0" w:color="auto"/>
      </w:divBdr>
    </w:div>
    <w:div w:id="241531134">
      <w:bodyDiv w:val="1"/>
      <w:marLeft w:val="0"/>
      <w:marRight w:val="0"/>
      <w:marTop w:val="0"/>
      <w:marBottom w:val="0"/>
      <w:divBdr>
        <w:top w:val="none" w:sz="0" w:space="0" w:color="auto"/>
        <w:left w:val="none" w:sz="0" w:space="0" w:color="auto"/>
        <w:bottom w:val="none" w:sz="0" w:space="0" w:color="auto"/>
        <w:right w:val="none" w:sz="0" w:space="0" w:color="auto"/>
      </w:divBdr>
    </w:div>
    <w:div w:id="241834593">
      <w:bodyDiv w:val="1"/>
      <w:marLeft w:val="0"/>
      <w:marRight w:val="0"/>
      <w:marTop w:val="0"/>
      <w:marBottom w:val="0"/>
      <w:divBdr>
        <w:top w:val="none" w:sz="0" w:space="0" w:color="auto"/>
        <w:left w:val="none" w:sz="0" w:space="0" w:color="auto"/>
        <w:bottom w:val="none" w:sz="0" w:space="0" w:color="auto"/>
        <w:right w:val="none" w:sz="0" w:space="0" w:color="auto"/>
      </w:divBdr>
    </w:div>
    <w:div w:id="242567932">
      <w:bodyDiv w:val="1"/>
      <w:marLeft w:val="0"/>
      <w:marRight w:val="0"/>
      <w:marTop w:val="0"/>
      <w:marBottom w:val="0"/>
      <w:divBdr>
        <w:top w:val="none" w:sz="0" w:space="0" w:color="auto"/>
        <w:left w:val="none" w:sz="0" w:space="0" w:color="auto"/>
        <w:bottom w:val="none" w:sz="0" w:space="0" w:color="auto"/>
        <w:right w:val="none" w:sz="0" w:space="0" w:color="auto"/>
      </w:divBdr>
    </w:div>
    <w:div w:id="242767064">
      <w:bodyDiv w:val="1"/>
      <w:marLeft w:val="0"/>
      <w:marRight w:val="0"/>
      <w:marTop w:val="0"/>
      <w:marBottom w:val="0"/>
      <w:divBdr>
        <w:top w:val="none" w:sz="0" w:space="0" w:color="auto"/>
        <w:left w:val="none" w:sz="0" w:space="0" w:color="auto"/>
        <w:bottom w:val="none" w:sz="0" w:space="0" w:color="auto"/>
        <w:right w:val="none" w:sz="0" w:space="0" w:color="auto"/>
      </w:divBdr>
    </w:div>
    <w:div w:id="242883452">
      <w:bodyDiv w:val="1"/>
      <w:marLeft w:val="0"/>
      <w:marRight w:val="0"/>
      <w:marTop w:val="0"/>
      <w:marBottom w:val="0"/>
      <w:divBdr>
        <w:top w:val="none" w:sz="0" w:space="0" w:color="auto"/>
        <w:left w:val="none" w:sz="0" w:space="0" w:color="auto"/>
        <w:bottom w:val="none" w:sz="0" w:space="0" w:color="auto"/>
        <w:right w:val="none" w:sz="0" w:space="0" w:color="auto"/>
      </w:divBdr>
    </w:div>
    <w:div w:id="242955493">
      <w:bodyDiv w:val="1"/>
      <w:marLeft w:val="0"/>
      <w:marRight w:val="0"/>
      <w:marTop w:val="0"/>
      <w:marBottom w:val="0"/>
      <w:divBdr>
        <w:top w:val="none" w:sz="0" w:space="0" w:color="auto"/>
        <w:left w:val="none" w:sz="0" w:space="0" w:color="auto"/>
        <w:bottom w:val="none" w:sz="0" w:space="0" w:color="auto"/>
        <w:right w:val="none" w:sz="0" w:space="0" w:color="auto"/>
      </w:divBdr>
    </w:div>
    <w:div w:id="243532463">
      <w:bodyDiv w:val="1"/>
      <w:marLeft w:val="0"/>
      <w:marRight w:val="0"/>
      <w:marTop w:val="0"/>
      <w:marBottom w:val="0"/>
      <w:divBdr>
        <w:top w:val="none" w:sz="0" w:space="0" w:color="auto"/>
        <w:left w:val="none" w:sz="0" w:space="0" w:color="auto"/>
        <w:bottom w:val="none" w:sz="0" w:space="0" w:color="auto"/>
        <w:right w:val="none" w:sz="0" w:space="0" w:color="auto"/>
      </w:divBdr>
    </w:div>
    <w:div w:id="243952639">
      <w:bodyDiv w:val="1"/>
      <w:marLeft w:val="0"/>
      <w:marRight w:val="0"/>
      <w:marTop w:val="0"/>
      <w:marBottom w:val="0"/>
      <w:divBdr>
        <w:top w:val="none" w:sz="0" w:space="0" w:color="auto"/>
        <w:left w:val="none" w:sz="0" w:space="0" w:color="auto"/>
        <w:bottom w:val="none" w:sz="0" w:space="0" w:color="auto"/>
        <w:right w:val="none" w:sz="0" w:space="0" w:color="auto"/>
      </w:divBdr>
    </w:div>
    <w:div w:id="244077613">
      <w:bodyDiv w:val="1"/>
      <w:marLeft w:val="0"/>
      <w:marRight w:val="0"/>
      <w:marTop w:val="0"/>
      <w:marBottom w:val="0"/>
      <w:divBdr>
        <w:top w:val="none" w:sz="0" w:space="0" w:color="auto"/>
        <w:left w:val="none" w:sz="0" w:space="0" w:color="auto"/>
        <w:bottom w:val="none" w:sz="0" w:space="0" w:color="auto"/>
        <w:right w:val="none" w:sz="0" w:space="0" w:color="auto"/>
      </w:divBdr>
    </w:div>
    <w:div w:id="244148140">
      <w:bodyDiv w:val="1"/>
      <w:marLeft w:val="0"/>
      <w:marRight w:val="0"/>
      <w:marTop w:val="0"/>
      <w:marBottom w:val="0"/>
      <w:divBdr>
        <w:top w:val="none" w:sz="0" w:space="0" w:color="auto"/>
        <w:left w:val="none" w:sz="0" w:space="0" w:color="auto"/>
        <w:bottom w:val="none" w:sz="0" w:space="0" w:color="auto"/>
        <w:right w:val="none" w:sz="0" w:space="0" w:color="auto"/>
      </w:divBdr>
    </w:div>
    <w:div w:id="244607758">
      <w:bodyDiv w:val="1"/>
      <w:marLeft w:val="0"/>
      <w:marRight w:val="0"/>
      <w:marTop w:val="0"/>
      <w:marBottom w:val="0"/>
      <w:divBdr>
        <w:top w:val="none" w:sz="0" w:space="0" w:color="auto"/>
        <w:left w:val="none" w:sz="0" w:space="0" w:color="auto"/>
        <w:bottom w:val="none" w:sz="0" w:space="0" w:color="auto"/>
        <w:right w:val="none" w:sz="0" w:space="0" w:color="auto"/>
      </w:divBdr>
    </w:div>
    <w:div w:id="244843504">
      <w:bodyDiv w:val="1"/>
      <w:marLeft w:val="0"/>
      <w:marRight w:val="0"/>
      <w:marTop w:val="0"/>
      <w:marBottom w:val="0"/>
      <w:divBdr>
        <w:top w:val="none" w:sz="0" w:space="0" w:color="auto"/>
        <w:left w:val="none" w:sz="0" w:space="0" w:color="auto"/>
        <w:bottom w:val="none" w:sz="0" w:space="0" w:color="auto"/>
        <w:right w:val="none" w:sz="0" w:space="0" w:color="auto"/>
      </w:divBdr>
    </w:div>
    <w:div w:id="244918674">
      <w:bodyDiv w:val="1"/>
      <w:marLeft w:val="0"/>
      <w:marRight w:val="0"/>
      <w:marTop w:val="0"/>
      <w:marBottom w:val="0"/>
      <w:divBdr>
        <w:top w:val="none" w:sz="0" w:space="0" w:color="auto"/>
        <w:left w:val="none" w:sz="0" w:space="0" w:color="auto"/>
        <w:bottom w:val="none" w:sz="0" w:space="0" w:color="auto"/>
        <w:right w:val="none" w:sz="0" w:space="0" w:color="auto"/>
      </w:divBdr>
    </w:div>
    <w:div w:id="245460581">
      <w:bodyDiv w:val="1"/>
      <w:marLeft w:val="0"/>
      <w:marRight w:val="0"/>
      <w:marTop w:val="0"/>
      <w:marBottom w:val="0"/>
      <w:divBdr>
        <w:top w:val="none" w:sz="0" w:space="0" w:color="auto"/>
        <w:left w:val="none" w:sz="0" w:space="0" w:color="auto"/>
        <w:bottom w:val="none" w:sz="0" w:space="0" w:color="auto"/>
        <w:right w:val="none" w:sz="0" w:space="0" w:color="auto"/>
      </w:divBdr>
    </w:div>
    <w:div w:id="246355087">
      <w:bodyDiv w:val="1"/>
      <w:marLeft w:val="0"/>
      <w:marRight w:val="0"/>
      <w:marTop w:val="0"/>
      <w:marBottom w:val="0"/>
      <w:divBdr>
        <w:top w:val="none" w:sz="0" w:space="0" w:color="auto"/>
        <w:left w:val="none" w:sz="0" w:space="0" w:color="auto"/>
        <w:bottom w:val="none" w:sz="0" w:space="0" w:color="auto"/>
        <w:right w:val="none" w:sz="0" w:space="0" w:color="auto"/>
      </w:divBdr>
    </w:div>
    <w:div w:id="248080659">
      <w:bodyDiv w:val="1"/>
      <w:marLeft w:val="0"/>
      <w:marRight w:val="0"/>
      <w:marTop w:val="0"/>
      <w:marBottom w:val="0"/>
      <w:divBdr>
        <w:top w:val="none" w:sz="0" w:space="0" w:color="auto"/>
        <w:left w:val="none" w:sz="0" w:space="0" w:color="auto"/>
        <w:bottom w:val="none" w:sz="0" w:space="0" w:color="auto"/>
        <w:right w:val="none" w:sz="0" w:space="0" w:color="auto"/>
      </w:divBdr>
    </w:div>
    <w:div w:id="248123153">
      <w:bodyDiv w:val="1"/>
      <w:marLeft w:val="0"/>
      <w:marRight w:val="0"/>
      <w:marTop w:val="0"/>
      <w:marBottom w:val="0"/>
      <w:divBdr>
        <w:top w:val="none" w:sz="0" w:space="0" w:color="auto"/>
        <w:left w:val="none" w:sz="0" w:space="0" w:color="auto"/>
        <w:bottom w:val="none" w:sz="0" w:space="0" w:color="auto"/>
        <w:right w:val="none" w:sz="0" w:space="0" w:color="auto"/>
      </w:divBdr>
    </w:div>
    <w:div w:id="248198182">
      <w:bodyDiv w:val="1"/>
      <w:marLeft w:val="0"/>
      <w:marRight w:val="0"/>
      <w:marTop w:val="0"/>
      <w:marBottom w:val="0"/>
      <w:divBdr>
        <w:top w:val="none" w:sz="0" w:space="0" w:color="auto"/>
        <w:left w:val="none" w:sz="0" w:space="0" w:color="auto"/>
        <w:bottom w:val="none" w:sz="0" w:space="0" w:color="auto"/>
        <w:right w:val="none" w:sz="0" w:space="0" w:color="auto"/>
      </w:divBdr>
    </w:div>
    <w:div w:id="248733231">
      <w:bodyDiv w:val="1"/>
      <w:marLeft w:val="0"/>
      <w:marRight w:val="0"/>
      <w:marTop w:val="0"/>
      <w:marBottom w:val="0"/>
      <w:divBdr>
        <w:top w:val="none" w:sz="0" w:space="0" w:color="auto"/>
        <w:left w:val="none" w:sz="0" w:space="0" w:color="auto"/>
        <w:bottom w:val="none" w:sz="0" w:space="0" w:color="auto"/>
        <w:right w:val="none" w:sz="0" w:space="0" w:color="auto"/>
      </w:divBdr>
    </w:div>
    <w:div w:id="248974702">
      <w:bodyDiv w:val="1"/>
      <w:marLeft w:val="0"/>
      <w:marRight w:val="0"/>
      <w:marTop w:val="0"/>
      <w:marBottom w:val="0"/>
      <w:divBdr>
        <w:top w:val="none" w:sz="0" w:space="0" w:color="auto"/>
        <w:left w:val="none" w:sz="0" w:space="0" w:color="auto"/>
        <w:bottom w:val="none" w:sz="0" w:space="0" w:color="auto"/>
        <w:right w:val="none" w:sz="0" w:space="0" w:color="auto"/>
      </w:divBdr>
    </w:div>
    <w:div w:id="249121498">
      <w:bodyDiv w:val="1"/>
      <w:marLeft w:val="0"/>
      <w:marRight w:val="0"/>
      <w:marTop w:val="0"/>
      <w:marBottom w:val="0"/>
      <w:divBdr>
        <w:top w:val="none" w:sz="0" w:space="0" w:color="auto"/>
        <w:left w:val="none" w:sz="0" w:space="0" w:color="auto"/>
        <w:bottom w:val="none" w:sz="0" w:space="0" w:color="auto"/>
        <w:right w:val="none" w:sz="0" w:space="0" w:color="auto"/>
      </w:divBdr>
    </w:div>
    <w:div w:id="249197038">
      <w:bodyDiv w:val="1"/>
      <w:marLeft w:val="0"/>
      <w:marRight w:val="0"/>
      <w:marTop w:val="0"/>
      <w:marBottom w:val="0"/>
      <w:divBdr>
        <w:top w:val="none" w:sz="0" w:space="0" w:color="auto"/>
        <w:left w:val="none" w:sz="0" w:space="0" w:color="auto"/>
        <w:bottom w:val="none" w:sz="0" w:space="0" w:color="auto"/>
        <w:right w:val="none" w:sz="0" w:space="0" w:color="auto"/>
      </w:divBdr>
    </w:div>
    <w:div w:id="249706052">
      <w:bodyDiv w:val="1"/>
      <w:marLeft w:val="0"/>
      <w:marRight w:val="0"/>
      <w:marTop w:val="0"/>
      <w:marBottom w:val="0"/>
      <w:divBdr>
        <w:top w:val="none" w:sz="0" w:space="0" w:color="auto"/>
        <w:left w:val="none" w:sz="0" w:space="0" w:color="auto"/>
        <w:bottom w:val="none" w:sz="0" w:space="0" w:color="auto"/>
        <w:right w:val="none" w:sz="0" w:space="0" w:color="auto"/>
      </w:divBdr>
    </w:div>
    <w:div w:id="249970968">
      <w:bodyDiv w:val="1"/>
      <w:marLeft w:val="0"/>
      <w:marRight w:val="0"/>
      <w:marTop w:val="0"/>
      <w:marBottom w:val="0"/>
      <w:divBdr>
        <w:top w:val="none" w:sz="0" w:space="0" w:color="auto"/>
        <w:left w:val="none" w:sz="0" w:space="0" w:color="auto"/>
        <w:bottom w:val="none" w:sz="0" w:space="0" w:color="auto"/>
        <w:right w:val="none" w:sz="0" w:space="0" w:color="auto"/>
      </w:divBdr>
    </w:div>
    <w:div w:id="250045088">
      <w:bodyDiv w:val="1"/>
      <w:marLeft w:val="0"/>
      <w:marRight w:val="0"/>
      <w:marTop w:val="0"/>
      <w:marBottom w:val="0"/>
      <w:divBdr>
        <w:top w:val="none" w:sz="0" w:space="0" w:color="auto"/>
        <w:left w:val="none" w:sz="0" w:space="0" w:color="auto"/>
        <w:bottom w:val="none" w:sz="0" w:space="0" w:color="auto"/>
        <w:right w:val="none" w:sz="0" w:space="0" w:color="auto"/>
      </w:divBdr>
    </w:div>
    <w:div w:id="250546587">
      <w:bodyDiv w:val="1"/>
      <w:marLeft w:val="0"/>
      <w:marRight w:val="0"/>
      <w:marTop w:val="0"/>
      <w:marBottom w:val="0"/>
      <w:divBdr>
        <w:top w:val="none" w:sz="0" w:space="0" w:color="auto"/>
        <w:left w:val="none" w:sz="0" w:space="0" w:color="auto"/>
        <w:bottom w:val="none" w:sz="0" w:space="0" w:color="auto"/>
        <w:right w:val="none" w:sz="0" w:space="0" w:color="auto"/>
      </w:divBdr>
    </w:div>
    <w:div w:id="250624137">
      <w:bodyDiv w:val="1"/>
      <w:marLeft w:val="0"/>
      <w:marRight w:val="0"/>
      <w:marTop w:val="0"/>
      <w:marBottom w:val="0"/>
      <w:divBdr>
        <w:top w:val="none" w:sz="0" w:space="0" w:color="auto"/>
        <w:left w:val="none" w:sz="0" w:space="0" w:color="auto"/>
        <w:bottom w:val="none" w:sz="0" w:space="0" w:color="auto"/>
        <w:right w:val="none" w:sz="0" w:space="0" w:color="auto"/>
      </w:divBdr>
    </w:div>
    <w:div w:id="250697163">
      <w:bodyDiv w:val="1"/>
      <w:marLeft w:val="0"/>
      <w:marRight w:val="0"/>
      <w:marTop w:val="0"/>
      <w:marBottom w:val="0"/>
      <w:divBdr>
        <w:top w:val="none" w:sz="0" w:space="0" w:color="auto"/>
        <w:left w:val="none" w:sz="0" w:space="0" w:color="auto"/>
        <w:bottom w:val="none" w:sz="0" w:space="0" w:color="auto"/>
        <w:right w:val="none" w:sz="0" w:space="0" w:color="auto"/>
      </w:divBdr>
    </w:div>
    <w:div w:id="250743479">
      <w:bodyDiv w:val="1"/>
      <w:marLeft w:val="0"/>
      <w:marRight w:val="0"/>
      <w:marTop w:val="0"/>
      <w:marBottom w:val="0"/>
      <w:divBdr>
        <w:top w:val="none" w:sz="0" w:space="0" w:color="auto"/>
        <w:left w:val="none" w:sz="0" w:space="0" w:color="auto"/>
        <w:bottom w:val="none" w:sz="0" w:space="0" w:color="auto"/>
        <w:right w:val="none" w:sz="0" w:space="0" w:color="auto"/>
      </w:divBdr>
    </w:div>
    <w:div w:id="250895682">
      <w:bodyDiv w:val="1"/>
      <w:marLeft w:val="0"/>
      <w:marRight w:val="0"/>
      <w:marTop w:val="0"/>
      <w:marBottom w:val="0"/>
      <w:divBdr>
        <w:top w:val="none" w:sz="0" w:space="0" w:color="auto"/>
        <w:left w:val="none" w:sz="0" w:space="0" w:color="auto"/>
        <w:bottom w:val="none" w:sz="0" w:space="0" w:color="auto"/>
        <w:right w:val="none" w:sz="0" w:space="0" w:color="auto"/>
      </w:divBdr>
    </w:div>
    <w:div w:id="251478086">
      <w:bodyDiv w:val="1"/>
      <w:marLeft w:val="0"/>
      <w:marRight w:val="0"/>
      <w:marTop w:val="0"/>
      <w:marBottom w:val="0"/>
      <w:divBdr>
        <w:top w:val="none" w:sz="0" w:space="0" w:color="auto"/>
        <w:left w:val="none" w:sz="0" w:space="0" w:color="auto"/>
        <w:bottom w:val="none" w:sz="0" w:space="0" w:color="auto"/>
        <w:right w:val="none" w:sz="0" w:space="0" w:color="auto"/>
      </w:divBdr>
    </w:div>
    <w:div w:id="251740010">
      <w:bodyDiv w:val="1"/>
      <w:marLeft w:val="0"/>
      <w:marRight w:val="0"/>
      <w:marTop w:val="0"/>
      <w:marBottom w:val="0"/>
      <w:divBdr>
        <w:top w:val="none" w:sz="0" w:space="0" w:color="auto"/>
        <w:left w:val="none" w:sz="0" w:space="0" w:color="auto"/>
        <w:bottom w:val="none" w:sz="0" w:space="0" w:color="auto"/>
        <w:right w:val="none" w:sz="0" w:space="0" w:color="auto"/>
      </w:divBdr>
    </w:div>
    <w:div w:id="251940637">
      <w:bodyDiv w:val="1"/>
      <w:marLeft w:val="0"/>
      <w:marRight w:val="0"/>
      <w:marTop w:val="0"/>
      <w:marBottom w:val="0"/>
      <w:divBdr>
        <w:top w:val="none" w:sz="0" w:space="0" w:color="auto"/>
        <w:left w:val="none" w:sz="0" w:space="0" w:color="auto"/>
        <w:bottom w:val="none" w:sz="0" w:space="0" w:color="auto"/>
        <w:right w:val="none" w:sz="0" w:space="0" w:color="auto"/>
      </w:divBdr>
    </w:div>
    <w:div w:id="252008828">
      <w:bodyDiv w:val="1"/>
      <w:marLeft w:val="0"/>
      <w:marRight w:val="0"/>
      <w:marTop w:val="0"/>
      <w:marBottom w:val="0"/>
      <w:divBdr>
        <w:top w:val="none" w:sz="0" w:space="0" w:color="auto"/>
        <w:left w:val="none" w:sz="0" w:space="0" w:color="auto"/>
        <w:bottom w:val="none" w:sz="0" w:space="0" w:color="auto"/>
        <w:right w:val="none" w:sz="0" w:space="0" w:color="auto"/>
      </w:divBdr>
    </w:div>
    <w:div w:id="252857272">
      <w:bodyDiv w:val="1"/>
      <w:marLeft w:val="0"/>
      <w:marRight w:val="0"/>
      <w:marTop w:val="0"/>
      <w:marBottom w:val="0"/>
      <w:divBdr>
        <w:top w:val="none" w:sz="0" w:space="0" w:color="auto"/>
        <w:left w:val="none" w:sz="0" w:space="0" w:color="auto"/>
        <w:bottom w:val="none" w:sz="0" w:space="0" w:color="auto"/>
        <w:right w:val="none" w:sz="0" w:space="0" w:color="auto"/>
      </w:divBdr>
    </w:div>
    <w:div w:id="253168704">
      <w:bodyDiv w:val="1"/>
      <w:marLeft w:val="0"/>
      <w:marRight w:val="0"/>
      <w:marTop w:val="0"/>
      <w:marBottom w:val="0"/>
      <w:divBdr>
        <w:top w:val="none" w:sz="0" w:space="0" w:color="auto"/>
        <w:left w:val="none" w:sz="0" w:space="0" w:color="auto"/>
        <w:bottom w:val="none" w:sz="0" w:space="0" w:color="auto"/>
        <w:right w:val="none" w:sz="0" w:space="0" w:color="auto"/>
      </w:divBdr>
    </w:div>
    <w:div w:id="254557677">
      <w:bodyDiv w:val="1"/>
      <w:marLeft w:val="0"/>
      <w:marRight w:val="0"/>
      <w:marTop w:val="0"/>
      <w:marBottom w:val="0"/>
      <w:divBdr>
        <w:top w:val="none" w:sz="0" w:space="0" w:color="auto"/>
        <w:left w:val="none" w:sz="0" w:space="0" w:color="auto"/>
        <w:bottom w:val="none" w:sz="0" w:space="0" w:color="auto"/>
        <w:right w:val="none" w:sz="0" w:space="0" w:color="auto"/>
      </w:divBdr>
    </w:div>
    <w:div w:id="254704787">
      <w:bodyDiv w:val="1"/>
      <w:marLeft w:val="0"/>
      <w:marRight w:val="0"/>
      <w:marTop w:val="0"/>
      <w:marBottom w:val="0"/>
      <w:divBdr>
        <w:top w:val="none" w:sz="0" w:space="0" w:color="auto"/>
        <w:left w:val="none" w:sz="0" w:space="0" w:color="auto"/>
        <w:bottom w:val="none" w:sz="0" w:space="0" w:color="auto"/>
        <w:right w:val="none" w:sz="0" w:space="0" w:color="auto"/>
      </w:divBdr>
    </w:div>
    <w:div w:id="255406500">
      <w:bodyDiv w:val="1"/>
      <w:marLeft w:val="0"/>
      <w:marRight w:val="0"/>
      <w:marTop w:val="0"/>
      <w:marBottom w:val="0"/>
      <w:divBdr>
        <w:top w:val="none" w:sz="0" w:space="0" w:color="auto"/>
        <w:left w:val="none" w:sz="0" w:space="0" w:color="auto"/>
        <w:bottom w:val="none" w:sz="0" w:space="0" w:color="auto"/>
        <w:right w:val="none" w:sz="0" w:space="0" w:color="auto"/>
      </w:divBdr>
    </w:div>
    <w:div w:id="255479769">
      <w:bodyDiv w:val="1"/>
      <w:marLeft w:val="0"/>
      <w:marRight w:val="0"/>
      <w:marTop w:val="0"/>
      <w:marBottom w:val="0"/>
      <w:divBdr>
        <w:top w:val="none" w:sz="0" w:space="0" w:color="auto"/>
        <w:left w:val="none" w:sz="0" w:space="0" w:color="auto"/>
        <w:bottom w:val="none" w:sz="0" w:space="0" w:color="auto"/>
        <w:right w:val="none" w:sz="0" w:space="0" w:color="auto"/>
      </w:divBdr>
    </w:div>
    <w:div w:id="255552565">
      <w:bodyDiv w:val="1"/>
      <w:marLeft w:val="0"/>
      <w:marRight w:val="0"/>
      <w:marTop w:val="0"/>
      <w:marBottom w:val="0"/>
      <w:divBdr>
        <w:top w:val="none" w:sz="0" w:space="0" w:color="auto"/>
        <w:left w:val="none" w:sz="0" w:space="0" w:color="auto"/>
        <w:bottom w:val="none" w:sz="0" w:space="0" w:color="auto"/>
        <w:right w:val="none" w:sz="0" w:space="0" w:color="auto"/>
      </w:divBdr>
    </w:div>
    <w:div w:id="255790955">
      <w:bodyDiv w:val="1"/>
      <w:marLeft w:val="0"/>
      <w:marRight w:val="0"/>
      <w:marTop w:val="0"/>
      <w:marBottom w:val="0"/>
      <w:divBdr>
        <w:top w:val="none" w:sz="0" w:space="0" w:color="auto"/>
        <w:left w:val="none" w:sz="0" w:space="0" w:color="auto"/>
        <w:bottom w:val="none" w:sz="0" w:space="0" w:color="auto"/>
        <w:right w:val="none" w:sz="0" w:space="0" w:color="auto"/>
      </w:divBdr>
    </w:div>
    <w:div w:id="255796899">
      <w:bodyDiv w:val="1"/>
      <w:marLeft w:val="0"/>
      <w:marRight w:val="0"/>
      <w:marTop w:val="0"/>
      <w:marBottom w:val="0"/>
      <w:divBdr>
        <w:top w:val="none" w:sz="0" w:space="0" w:color="auto"/>
        <w:left w:val="none" w:sz="0" w:space="0" w:color="auto"/>
        <w:bottom w:val="none" w:sz="0" w:space="0" w:color="auto"/>
        <w:right w:val="none" w:sz="0" w:space="0" w:color="auto"/>
      </w:divBdr>
    </w:div>
    <w:div w:id="255948323">
      <w:bodyDiv w:val="1"/>
      <w:marLeft w:val="0"/>
      <w:marRight w:val="0"/>
      <w:marTop w:val="0"/>
      <w:marBottom w:val="0"/>
      <w:divBdr>
        <w:top w:val="none" w:sz="0" w:space="0" w:color="auto"/>
        <w:left w:val="none" w:sz="0" w:space="0" w:color="auto"/>
        <w:bottom w:val="none" w:sz="0" w:space="0" w:color="auto"/>
        <w:right w:val="none" w:sz="0" w:space="0" w:color="auto"/>
      </w:divBdr>
    </w:div>
    <w:div w:id="256209252">
      <w:bodyDiv w:val="1"/>
      <w:marLeft w:val="0"/>
      <w:marRight w:val="0"/>
      <w:marTop w:val="0"/>
      <w:marBottom w:val="0"/>
      <w:divBdr>
        <w:top w:val="none" w:sz="0" w:space="0" w:color="auto"/>
        <w:left w:val="none" w:sz="0" w:space="0" w:color="auto"/>
        <w:bottom w:val="none" w:sz="0" w:space="0" w:color="auto"/>
        <w:right w:val="none" w:sz="0" w:space="0" w:color="auto"/>
      </w:divBdr>
    </w:div>
    <w:div w:id="256447179">
      <w:bodyDiv w:val="1"/>
      <w:marLeft w:val="0"/>
      <w:marRight w:val="0"/>
      <w:marTop w:val="0"/>
      <w:marBottom w:val="0"/>
      <w:divBdr>
        <w:top w:val="none" w:sz="0" w:space="0" w:color="auto"/>
        <w:left w:val="none" w:sz="0" w:space="0" w:color="auto"/>
        <w:bottom w:val="none" w:sz="0" w:space="0" w:color="auto"/>
        <w:right w:val="none" w:sz="0" w:space="0" w:color="auto"/>
      </w:divBdr>
    </w:div>
    <w:div w:id="256642694">
      <w:bodyDiv w:val="1"/>
      <w:marLeft w:val="0"/>
      <w:marRight w:val="0"/>
      <w:marTop w:val="0"/>
      <w:marBottom w:val="0"/>
      <w:divBdr>
        <w:top w:val="none" w:sz="0" w:space="0" w:color="auto"/>
        <w:left w:val="none" w:sz="0" w:space="0" w:color="auto"/>
        <w:bottom w:val="none" w:sz="0" w:space="0" w:color="auto"/>
        <w:right w:val="none" w:sz="0" w:space="0" w:color="auto"/>
      </w:divBdr>
    </w:div>
    <w:div w:id="256789766">
      <w:bodyDiv w:val="1"/>
      <w:marLeft w:val="0"/>
      <w:marRight w:val="0"/>
      <w:marTop w:val="0"/>
      <w:marBottom w:val="0"/>
      <w:divBdr>
        <w:top w:val="none" w:sz="0" w:space="0" w:color="auto"/>
        <w:left w:val="none" w:sz="0" w:space="0" w:color="auto"/>
        <w:bottom w:val="none" w:sz="0" w:space="0" w:color="auto"/>
        <w:right w:val="none" w:sz="0" w:space="0" w:color="auto"/>
      </w:divBdr>
    </w:div>
    <w:div w:id="256864425">
      <w:bodyDiv w:val="1"/>
      <w:marLeft w:val="0"/>
      <w:marRight w:val="0"/>
      <w:marTop w:val="0"/>
      <w:marBottom w:val="0"/>
      <w:divBdr>
        <w:top w:val="none" w:sz="0" w:space="0" w:color="auto"/>
        <w:left w:val="none" w:sz="0" w:space="0" w:color="auto"/>
        <w:bottom w:val="none" w:sz="0" w:space="0" w:color="auto"/>
        <w:right w:val="none" w:sz="0" w:space="0" w:color="auto"/>
      </w:divBdr>
    </w:div>
    <w:div w:id="257100583">
      <w:bodyDiv w:val="1"/>
      <w:marLeft w:val="0"/>
      <w:marRight w:val="0"/>
      <w:marTop w:val="0"/>
      <w:marBottom w:val="0"/>
      <w:divBdr>
        <w:top w:val="none" w:sz="0" w:space="0" w:color="auto"/>
        <w:left w:val="none" w:sz="0" w:space="0" w:color="auto"/>
        <w:bottom w:val="none" w:sz="0" w:space="0" w:color="auto"/>
        <w:right w:val="none" w:sz="0" w:space="0" w:color="auto"/>
      </w:divBdr>
    </w:div>
    <w:div w:id="257101815">
      <w:bodyDiv w:val="1"/>
      <w:marLeft w:val="0"/>
      <w:marRight w:val="0"/>
      <w:marTop w:val="0"/>
      <w:marBottom w:val="0"/>
      <w:divBdr>
        <w:top w:val="none" w:sz="0" w:space="0" w:color="auto"/>
        <w:left w:val="none" w:sz="0" w:space="0" w:color="auto"/>
        <w:bottom w:val="none" w:sz="0" w:space="0" w:color="auto"/>
        <w:right w:val="none" w:sz="0" w:space="0" w:color="auto"/>
      </w:divBdr>
    </w:div>
    <w:div w:id="257326270">
      <w:bodyDiv w:val="1"/>
      <w:marLeft w:val="0"/>
      <w:marRight w:val="0"/>
      <w:marTop w:val="0"/>
      <w:marBottom w:val="0"/>
      <w:divBdr>
        <w:top w:val="none" w:sz="0" w:space="0" w:color="auto"/>
        <w:left w:val="none" w:sz="0" w:space="0" w:color="auto"/>
        <w:bottom w:val="none" w:sz="0" w:space="0" w:color="auto"/>
        <w:right w:val="none" w:sz="0" w:space="0" w:color="auto"/>
      </w:divBdr>
    </w:div>
    <w:div w:id="257522182">
      <w:bodyDiv w:val="1"/>
      <w:marLeft w:val="0"/>
      <w:marRight w:val="0"/>
      <w:marTop w:val="0"/>
      <w:marBottom w:val="0"/>
      <w:divBdr>
        <w:top w:val="none" w:sz="0" w:space="0" w:color="auto"/>
        <w:left w:val="none" w:sz="0" w:space="0" w:color="auto"/>
        <w:bottom w:val="none" w:sz="0" w:space="0" w:color="auto"/>
        <w:right w:val="none" w:sz="0" w:space="0" w:color="auto"/>
      </w:divBdr>
    </w:div>
    <w:div w:id="257567705">
      <w:bodyDiv w:val="1"/>
      <w:marLeft w:val="0"/>
      <w:marRight w:val="0"/>
      <w:marTop w:val="0"/>
      <w:marBottom w:val="0"/>
      <w:divBdr>
        <w:top w:val="none" w:sz="0" w:space="0" w:color="auto"/>
        <w:left w:val="none" w:sz="0" w:space="0" w:color="auto"/>
        <w:bottom w:val="none" w:sz="0" w:space="0" w:color="auto"/>
        <w:right w:val="none" w:sz="0" w:space="0" w:color="auto"/>
      </w:divBdr>
    </w:div>
    <w:div w:id="257718794">
      <w:bodyDiv w:val="1"/>
      <w:marLeft w:val="0"/>
      <w:marRight w:val="0"/>
      <w:marTop w:val="0"/>
      <w:marBottom w:val="0"/>
      <w:divBdr>
        <w:top w:val="none" w:sz="0" w:space="0" w:color="auto"/>
        <w:left w:val="none" w:sz="0" w:space="0" w:color="auto"/>
        <w:bottom w:val="none" w:sz="0" w:space="0" w:color="auto"/>
        <w:right w:val="none" w:sz="0" w:space="0" w:color="auto"/>
      </w:divBdr>
    </w:div>
    <w:div w:id="257719626">
      <w:bodyDiv w:val="1"/>
      <w:marLeft w:val="0"/>
      <w:marRight w:val="0"/>
      <w:marTop w:val="0"/>
      <w:marBottom w:val="0"/>
      <w:divBdr>
        <w:top w:val="none" w:sz="0" w:space="0" w:color="auto"/>
        <w:left w:val="none" w:sz="0" w:space="0" w:color="auto"/>
        <w:bottom w:val="none" w:sz="0" w:space="0" w:color="auto"/>
        <w:right w:val="none" w:sz="0" w:space="0" w:color="auto"/>
      </w:divBdr>
    </w:div>
    <w:div w:id="257905296">
      <w:bodyDiv w:val="1"/>
      <w:marLeft w:val="0"/>
      <w:marRight w:val="0"/>
      <w:marTop w:val="0"/>
      <w:marBottom w:val="0"/>
      <w:divBdr>
        <w:top w:val="none" w:sz="0" w:space="0" w:color="auto"/>
        <w:left w:val="none" w:sz="0" w:space="0" w:color="auto"/>
        <w:bottom w:val="none" w:sz="0" w:space="0" w:color="auto"/>
        <w:right w:val="none" w:sz="0" w:space="0" w:color="auto"/>
      </w:divBdr>
    </w:div>
    <w:div w:id="257909675">
      <w:bodyDiv w:val="1"/>
      <w:marLeft w:val="0"/>
      <w:marRight w:val="0"/>
      <w:marTop w:val="0"/>
      <w:marBottom w:val="0"/>
      <w:divBdr>
        <w:top w:val="none" w:sz="0" w:space="0" w:color="auto"/>
        <w:left w:val="none" w:sz="0" w:space="0" w:color="auto"/>
        <w:bottom w:val="none" w:sz="0" w:space="0" w:color="auto"/>
        <w:right w:val="none" w:sz="0" w:space="0" w:color="auto"/>
      </w:divBdr>
    </w:div>
    <w:div w:id="257912416">
      <w:bodyDiv w:val="1"/>
      <w:marLeft w:val="0"/>
      <w:marRight w:val="0"/>
      <w:marTop w:val="0"/>
      <w:marBottom w:val="0"/>
      <w:divBdr>
        <w:top w:val="none" w:sz="0" w:space="0" w:color="auto"/>
        <w:left w:val="none" w:sz="0" w:space="0" w:color="auto"/>
        <w:bottom w:val="none" w:sz="0" w:space="0" w:color="auto"/>
        <w:right w:val="none" w:sz="0" w:space="0" w:color="auto"/>
      </w:divBdr>
    </w:div>
    <w:div w:id="257956012">
      <w:bodyDiv w:val="1"/>
      <w:marLeft w:val="0"/>
      <w:marRight w:val="0"/>
      <w:marTop w:val="0"/>
      <w:marBottom w:val="0"/>
      <w:divBdr>
        <w:top w:val="none" w:sz="0" w:space="0" w:color="auto"/>
        <w:left w:val="none" w:sz="0" w:space="0" w:color="auto"/>
        <w:bottom w:val="none" w:sz="0" w:space="0" w:color="auto"/>
        <w:right w:val="none" w:sz="0" w:space="0" w:color="auto"/>
      </w:divBdr>
    </w:div>
    <w:div w:id="258105446">
      <w:bodyDiv w:val="1"/>
      <w:marLeft w:val="0"/>
      <w:marRight w:val="0"/>
      <w:marTop w:val="0"/>
      <w:marBottom w:val="0"/>
      <w:divBdr>
        <w:top w:val="none" w:sz="0" w:space="0" w:color="auto"/>
        <w:left w:val="none" w:sz="0" w:space="0" w:color="auto"/>
        <w:bottom w:val="none" w:sz="0" w:space="0" w:color="auto"/>
        <w:right w:val="none" w:sz="0" w:space="0" w:color="auto"/>
      </w:divBdr>
    </w:div>
    <w:div w:id="258215989">
      <w:bodyDiv w:val="1"/>
      <w:marLeft w:val="0"/>
      <w:marRight w:val="0"/>
      <w:marTop w:val="0"/>
      <w:marBottom w:val="0"/>
      <w:divBdr>
        <w:top w:val="none" w:sz="0" w:space="0" w:color="auto"/>
        <w:left w:val="none" w:sz="0" w:space="0" w:color="auto"/>
        <w:bottom w:val="none" w:sz="0" w:space="0" w:color="auto"/>
        <w:right w:val="none" w:sz="0" w:space="0" w:color="auto"/>
      </w:divBdr>
    </w:div>
    <w:div w:id="258952588">
      <w:bodyDiv w:val="1"/>
      <w:marLeft w:val="0"/>
      <w:marRight w:val="0"/>
      <w:marTop w:val="0"/>
      <w:marBottom w:val="0"/>
      <w:divBdr>
        <w:top w:val="none" w:sz="0" w:space="0" w:color="auto"/>
        <w:left w:val="none" w:sz="0" w:space="0" w:color="auto"/>
        <w:bottom w:val="none" w:sz="0" w:space="0" w:color="auto"/>
        <w:right w:val="none" w:sz="0" w:space="0" w:color="auto"/>
      </w:divBdr>
    </w:div>
    <w:div w:id="258953668">
      <w:bodyDiv w:val="1"/>
      <w:marLeft w:val="0"/>
      <w:marRight w:val="0"/>
      <w:marTop w:val="0"/>
      <w:marBottom w:val="0"/>
      <w:divBdr>
        <w:top w:val="none" w:sz="0" w:space="0" w:color="auto"/>
        <w:left w:val="none" w:sz="0" w:space="0" w:color="auto"/>
        <w:bottom w:val="none" w:sz="0" w:space="0" w:color="auto"/>
        <w:right w:val="none" w:sz="0" w:space="0" w:color="auto"/>
      </w:divBdr>
    </w:div>
    <w:div w:id="258954036">
      <w:bodyDiv w:val="1"/>
      <w:marLeft w:val="0"/>
      <w:marRight w:val="0"/>
      <w:marTop w:val="0"/>
      <w:marBottom w:val="0"/>
      <w:divBdr>
        <w:top w:val="none" w:sz="0" w:space="0" w:color="auto"/>
        <w:left w:val="none" w:sz="0" w:space="0" w:color="auto"/>
        <w:bottom w:val="none" w:sz="0" w:space="0" w:color="auto"/>
        <w:right w:val="none" w:sz="0" w:space="0" w:color="auto"/>
      </w:divBdr>
    </w:div>
    <w:div w:id="259217661">
      <w:bodyDiv w:val="1"/>
      <w:marLeft w:val="0"/>
      <w:marRight w:val="0"/>
      <w:marTop w:val="0"/>
      <w:marBottom w:val="0"/>
      <w:divBdr>
        <w:top w:val="none" w:sz="0" w:space="0" w:color="auto"/>
        <w:left w:val="none" w:sz="0" w:space="0" w:color="auto"/>
        <w:bottom w:val="none" w:sz="0" w:space="0" w:color="auto"/>
        <w:right w:val="none" w:sz="0" w:space="0" w:color="auto"/>
      </w:divBdr>
    </w:div>
    <w:div w:id="259265342">
      <w:bodyDiv w:val="1"/>
      <w:marLeft w:val="0"/>
      <w:marRight w:val="0"/>
      <w:marTop w:val="0"/>
      <w:marBottom w:val="0"/>
      <w:divBdr>
        <w:top w:val="none" w:sz="0" w:space="0" w:color="auto"/>
        <w:left w:val="none" w:sz="0" w:space="0" w:color="auto"/>
        <w:bottom w:val="none" w:sz="0" w:space="0" w:color="auto"/>
        <w:right w:val="none" w:sz="0" w:space="0" w:color="auto"/>
      </w:divBdr>
    </w:div>
    <w:div w:id="259685301">
      <w:bodyDiv w:val="1"/>
      <w:marLeft w:val="0"/>
      <w:marRight w:val="0"/>
      <w:marTop w:val="0"/>
      <w:marBottom w:val="0"/>
      <w:divBdr>
        <w:top w:val="none" w:sz="0" w:space="0" w:color="auto"/>
        <w:left w:val="none" w:sz="0" w:space="0" w:color="auto"/>
        <w:bottom w:val="none" w:sz="0" w:space="0" w:color="auto"/>
        <w:right w:val="none" w:sz="0" w:space="0" w:color="auto"/>
      </w:divBdr>
    </w:div>
    <w:div w:id="260184061">
      <w:bodyDiv w:val="1"/>
      <w:marLeft w:val="0"/>
      <w:marRight w:val="0"/>
      <w:marTop w:val="0"/>
      <w:marBottom w:val="0"/>
      <w:divBdr>
        <w:top w:val="none" w:sz="0" w:space="0" w:color="auto"/>
        <w:left w:val="none" w:sz="0" w:space="0" w:color="auto"/>
        <w:bottom w:val="none" w:sz="0" w:space="0" w:color="auto"/>
        <w:right w:val="none" w:sz="0" w:space="0" w:color="auto"/>
      </w:divBdr>
    </w:div>
    <w:div w:id="260376801">
      <w:bodyDiv w:val="1"/>
      <w:marLeft w:val="0"/>
      <w:marRight w:val="0"/>
      <w:marTop w:val="0"/>
      <w:marBottom w:val="0"/>
      <w:divBdr>
        <w:top w:val="none" w:sz="0" w:space="0" w:color="auto"/>
        <w:left w:val="none" w:sz="0" w:space="0" w:color="auto"/>
        <w:bottom w:val="none" w:sz="0" w:space="0" w:color="auto"/>
        <w:right w:val="none" w:sz="0" w:space="0" w:color="auto"/>
      </w:divBdr>
    </w:div>
    <w:div w:id="260454514">
      <w:bodyDiv w:val="1"/>
      <w:marLeft w:val="0"/>
      <w:marRight w:val="0"/>
      <w:marTop w:val="0"/>
      <w:marBottom w:val="0"/>
      <w:divBdr>
        <w:top w:val="none" w:sz="0" w:space="0" w:color="auto"/>
        <w:left w:val="none" w:sz="0" w:space="0" w:color="auto"/>
        <w:bottom w:val="none" w:sz="0" w:space="0" w:color="auto"/>
        <w:right w:val="none" w:sz="0" w:space="0" w:color="auto"/>
      </w:divBdr>
    </w:div>
    <w:div w:id="260652168">
      <w:bodyDiv w:val="1"/>
      <w:marLeft w:val="0"/>
      <w:marRight w:val="0"/>
      <w:marTop w:val="0"/>
      <w:marBottom w:val="0"/>
      <w:divBdr>
        <w:top w:val="none" w:sz="0" w:space="0" w:color="auto"/>
        <w:left w:val="none" w:sz="0" w:space="0" w:color="auto"/>
        <w:bottom w:val="none" w:sz="0" w:space="0" w:color="auto"/>
        <w:right w:val="none" w:sz="0" w:space="0" w:color="auto"/>
      </w:divBdr>
    </w:div>
    <w:div w:id="260994180">
      <w:bodyDiv w:val="1"/>
      <w:marLeft w:val="0"/>
      <w:marRight w:val="0"/>
      <w:marTop w:val="0"/>
      <w:marBottom w:val="0"/>
      <w:divBdr>
        <w:top w:val="none" w:sz="0" w:space="0" w:color="auto"/>
        <w:left w:val="none" w:sz="0" w:space="0" w:color="auto"/>
        <w:bottom w:val="none" w:sz="0" w:space="0" w:color="auto"/>
        <w:right w:val="none" w:sz="0" w:space="0" w:color="auto"/>
      </w:divBdr>
    </w:div>
    <w:div w:id="261257135">
      <w:bodyDiv w:val="1"/>
      <w:marLeft w:val="0"/>
      <w:marRight w:val="0"/>
      <w:marTop w:val="0"/>
      <w:marBottom w:val="0"/>
      <w:divBdr>
        <w:top w:val="none" w:sz="0" w:space="0" w:color="auto"/>
        <w:left w:val="none" w:sz="0" w:space="0" w:color="auto"/>
        <w:bottom w:val="none" w:sz="0" w:space="0" w:color="auto"/>
        <w:right w:val="none" w:sz="0" w:space="0" w:color="auto"/>
      </w:divBdr>
    </w:div>
    <w:div w:id="261650521">
      <w:bodyDiv w:val="1"/>
      <w:marLeft w:val="0"/>
      <w:marRight w:val="0"/>
      <w:marTop w:val="0"/>
      <w:marBottom w:val="0"/>
      <w:divBdr>
        <w:top w:val="none" w:sz="0" w:space="0" w:color="auto"/>
        <w:left w:val="none" w:sz="0" w:space="0" w:color="auto"/>
        <w:bottom w:val="none" w:sz="0" w:space="0" w:color="auto"/>
        <w:right w:val="none" w:sz="0" w:space="0" w:color="auto"/>
      </w:divBdr>
    </w:div>
    <w:div w:id="261763618">
      <w:bodyDiv w:val="1"/>
      <w:marLeft w:val="0"/>
      <w:marRight w:val="0"/>
      <w:marTop w:val="0"/>
      <w:marBottom w:val="0"/>
      <w:divBdr>
        <w:top w:val="none" w:sz="0" w:space="0" w:color="auto"/>
        <w:left w:val="none" w:sz="0" w:space="0" w:color="auto"/>
        <w:bottom w:val="none" w:sz="0" w:space="0" w:color="auto"/>
        <w:right w:val="none" w:sz="0" w:space="0" w:color="auto"/>
      </w:divBdr>
    </w:div>
    <w:div w:id="261837246">
      <w:bodyDiv w:val="1"/>
      <w:marLeft w:val="0"/>
      <w:marRight w:val="0"/>
      <w:marTop w:val="0"/>
      <w:marBottom w:val="0"/>
      <w:divBdr>
        <w:top w:val="none" w:sz="0" w:space="0" w:color="auto"/>
        <w:left w:val="none" w:sz="0" w:space="0" w:color="auto"/>
        <w:bottom w:val="none" w:sz="0" w:space="0" w:color="auto"/>
        <w:right w:val="none" w:sz="0" w:space="0" w:color="auto"/>
      </w:divBdr>
    </w:div>
    <w:div w:id="262108064">
      <w:bodyDiv w:val="1"/>
      <w:marLeft w:val="0"/>
      <w:marRight w:val="0"/>
      <w:marTop w:val="0"/>
      <w:marBottom w:val="0"/>
      <w:divBdr>
        <w:top w:val="none" w:sz="0" w:space="0" w:color="auto"/>
        <w:left w:val="none" w:sz="0" w:space="0" w:color="auto"/>
        <w:bottom w:val="none" w:sz="0" w:space="0" w:color="auto"/>
        <w:right w:val="none" w:sz="0" w:space="0" w:color="auto"/>
      </w:divBdr>
    </w:div>
    <w:div w:id="262304238">
      <w:bodyDiv w:val="1"/>
      <w:marLeft w:val="0"/>
      <w:marRight w:val="0"/>
      <w:marTop w:val="0"/>
      <w:marBottom w:val="0"/>
      <w:divBdr>
        <w:top w:val="none" w:sz="0" w:space="0" w:color="auto"/>
        <w:left w:val="none" w:sz="0" w:space="0" w:color="auto"/>
        <w:bottom w:val="none" w:sz="0" w:space="0" w:color="auto"/>
        <w:right w:val="none" w:sz="0" w:space="0" w:color="auto"/>
      </w:divBdr>
    </w:div>
    <w:div w:id="262494427">
      <w:bodyDiv w:val="1"/>
      <w:marLeft w:val="0"/>
      <w:marRight w:val="0"/>
      <w:marTop w:val="0"/>
      <w:marBottom w:val="0"/>
      <w:divBdr>
        <w:top w:val="none" w:sz="0" w:space="0" w:color="auto"/>
        <w:left w:val="none" w:sz="0" w:space="0" w:color="auto"/>
        <w:bottom w:val="none" w:sz="0" w:space="0" w:color="auto"/>
        <w:right w:val="none" w:sz="0" w:space="0" w:color="auto"/>
      </w:divBdr>
    </w:div>
    <w:div w:id="262496086">
      <w:bodyDiv w:val="1"/>
      <w:marLeft w:val="0"/>
      <w:marRight w:val="0"/>
      <w:marTop w:val="0"/>
      <w:marBottom w:val="0"/>
      <w:divBdr>
        <w:top w:val="none" w:sz="0" w:space="0" w:color="auto"/>
        <w:left w:val="none" w:sz="0" w:space="0" w:color="auto"/>
        <w:bottom w:val="none" w:sz="0" w:space="0" w:color="auto"/>
        <w:right w:val="none" w:sz="0" w:space="0" w:color="auto"/>
      </w:divBdr>
    </w:div>
    <w:div w:id="262543255">
      <w:bodyDiv w:val="1"/>
      <w:marLeft w:val="0"/>
      <w:marRight w:val="0"/>
      <w:marTop w:val="0"/>
      <w:marBottom w:val="0"/>
      <w:divBdr>
        <w:top w:val="none" w:sz="0" w:space="0" w:color="auto"/>
        <w:left w:val="none" w:sz="0" w:space="0" w:color="auto"/>
        <w:bottom w:val="none" w:sz="0" w:space="0" w:color="auto"/>
        <w:right w:val="none" w:sz="0" w:space="0" w:color="auto"/>
      </w:divBdr>
    </w:div>
    <w:div w:id="262760723">
      <w:bodyDiv w:val="1"/>
      <w:marLeft w:val="0"/>
      <w:marRight w:val="0"/>
      <w:marTop w:val="0"/>
      <w:marBottom w:val="0"/>
      <w:divBdr>
        <w:top w:val="none" w:sz="0" w:space="0" w:color="auto"/>
        <w:left w:val="none" w:sz="0" w:space="0" w:color="auto"/>
        <w:bottom w:val="none" w:sz="0" w:space="0" w:color="auto"/>
        <w:right w:val="none" w:sz="0" w:space="0" w:color="auto"/>
      </w:divBdr>
    </w:div>
    <w:div w:id="262953651">
      <w:bodyDiv w:val="1"/>
      <w:marLeft w:val="0"/>
      <w:marRight w:val="0"/>
      <w:marTop w:val="0"/>
      <w:marBottom w:val="0"/>
      <w:divBdr>
        <w:top w:val="none" w:sz="0" w:space="0" w:color="auto"/>
        <w:left w:val="none" w:sz="0" w:space="0" w:color="auto"/>
        <w:bottom w:val="none" w:sz="0" w:space="0" w:color="auto"/>
        <w:right w:val="none" w:sz="0" w:space="0" w:color="auto"/>
      </w:divBdr>
    </w:div>
    <w:div w:id="263460824">
      <w:bodyDiv w:val="1"/>
      <w:marLeft w:val="0"/>
      <w:marRight w:val="0"/>
      <w:marTop w:val="0"/>
      <w:marBottom w:val="0"/>
      <w:divBdr>
        <w:top w:val="none" w:sz="0" w:space="0" w:color="auto"/>
        <w:left w:val="none" w:sz="0" w:space="0" w:color="auto"/>
        <w:bottom w:val="none" w:sz="0" w:space="0" w:color="auto"/>
        <w:right w:val="none" w:sz="0" w:space="0" w:color="auto"/>
      </w:divBdr>
    </w:div>
    <w:div w:id="263533365">
      <w:bodyDiv w:val="1"/>
      <w:marLeft w:val="0"/>
      <w:marRight w:val="0"/>
      <w:marTop w:val="0"/>
      <w:marBottom w:val="0"/>
      <w:divBdr>
        <w:top w:val="none" w:sz="0" w:space="0" w:color="auto"/>
        <w:left w:val="none" w:sz="0" w:space="0" w:color="auto"/>
        <w:bottom w:val="none" w:sz="0" w:space="0" w:color="auto"/>
        <w:right w:val="none" w:sz="0" w:space="0" w:color="auto"/>
      </w:divBdr>
    </w:div>
    <w:div w:id="264122268">
      <w:bodyDiv w:val="1"/>
      <w:marLeft w:val="0"/>
      <w:marRight w:val="0"/>
      <w:marTop w:val="0"/>
      <w:marBottom w:val="0"/>
      <w:divBdr>
        <w:top w:val="none" w:sz="0" w:space="0" w:color="auto"/>
        <w:left w:val="none" w:sz="0" w:space="0" w:color="auto"/>
        <w:bottom w:val="none" w:sz="0" w:space="0" w:color="auto"/>
        <w:right w:val="none" w:sz="0" w:space="0" w:color="auto"/>
      </w:divBdr>
    </w:div>
    <w:div w:id="264198087">
      <w:bodyDiv w:val="1"/>
      <w:marLeft w:val="0"/>
      <w:marRight w:val="0"/>
      <w:marTop w:val="0"/>
      <w:marBottom w:val="0"/>
      <w:divBdr>
        <w:top w:val="none" w:sz="0" w:space="0" w:color="auto"/>
        <w:left w:val="none" w:sz="0" w:space="0" w:color="auto"/>
        <w:bottom w:val="none" w:sz="0" w:space="0" w:color="auto"/>
        <w:right w:val="none" w:sz="0" w:space="0" w:color="auto"/>
      </w:divBdr>
    </w:div>
    <w:div w:id="264850616">
      <w:bodyDiv w:val="1"/>
      <w:marLeft w:val="0"/>
      <w:marRight w:val="0"/>
      <w:marTop w:val="0"/>
      <w:marBottom w:val="0"/>
      <w:divBdr>
        <w:top w:val="none" w:sz="0" w:space="0" w:color="auto"/>
        <w:left w:val="none" w:sz="0" w:space="0" w:color="auto"/>
        <w:bottom w:val="none" w:sz="0" w:space="0" w:color="auto"/>
        <w:right w:val="none" w:sz="0" w:space="0" w:color="auto"/>
      </w:divBdr>
    </w:div>
    <w:div w:id="265310294">
      <w:bodyDiv w:val="1"/>
      <w:marLeft w:val="0"/>
      <w:marRight w:val="0"/>
      <w:marTop w:val="0"/>
      <w:marBottom w:val="0"/>
      <w:divBdr>
        <w:top w:val="none" w:sz="0" w:space="0" w:color="auto"/>
        <w:left w:val="none" w:sz="0" w:space="0" w:color="auto"/>
        <w:bottom w:val="none" w:sz="0" w:space="0" w:color="auto"/>
        <w:right w:val="none" w:sz="0" w:space="0" w:color="auto"/>
      </w:divBdr>
    </w:div>
    <w:div w:id="265772927">
      <w:bodyDiv w:val="1"/>
      <w:marLeft w:val="0"/>
      <w:marRight w:val="0"/>
      <w:marTop w:val="0"/>
      <w:marBottom w:val="0"/>
      <w:divBdr>
        <w:top w:val="none" w:sz="0" w:space="0" w:color="auto"/>
        <w:left w:val="none" w:sz="0" w:space="0" w:color="auto"/>
        <w:bottom w:val="none" w:sz="0" w:space="0" w:color="auto"/>
        <w:right w:val="none" w:sz="0" w:space="0" w:color="auto"/>
      </w:divBdr>
    </w:div>
    <w:div w:id="266085228">
      <w:bodyDiv w:val="1"/>
      <w:marLeft w:val="0"/>
      <w:marRight w:val="0"/>
      <w:marTop w:val="0"/>
      <w:marBottom w:val="0"/>
      <w:divBdr>
        <w:top w:val="none" w:sz="0" w:space="0" w:color="auto"/>
        <w:left w:val="none" w:sz="0" w:space="0" w:color="auto"/>
        <w:bottom w:val="none" w:sz="0" w:space="0" w:color="auto"/>
        <w:right w:val="none" w:sz="0" w:space="0" w:color="auto"/>
      </w:divBdr>
    </w:div>
    <w:div w:id="266158417">
      <w:bodyDiv w:val="1"/>
      <w:marLeft w:val="0"/>
      <w:marRight w:val="0"/>
      <w:marTop w:val="0"/>
      <w:marBottom w:val="0"/>
      <w:divBdr>
        <w:top w:val="none" w:sz="0" w:space="0" w:color="auto"/>
        <w:left w:val="none" w:sz="0" w:space="0" w:color="auto"/>
        <w:bottom w:val="none" w:sz="0" w:space="0" w:color="auto"/>
        <w:right w:val="none" w:sz="0" w:space="0" w:color="auto"/>
      </w:divBdr>
    </w:div>
    <w:div w:id="266352388">
      <w:bodyDiv w:val="1"/>
      <w:marLeft w:val="0"/>
      <w:marRight w:val="0"/>
      <w:marTop w:val="0"/>
      <w:marBottom w:val="0"/>
      <w:divBdr>
        <w:top w:val="none" w:sz="0" w:space="0" w:color="auto"/>
        <w:left w:val="none" w:sz="0" w:space="0" w:color="auto"/>
        <w:bottom w:val="none" w:sz="0" w:space="0" w:color="auto"/>
        <w:right w:val="none" w:sz="0" w:space="0" w:color="auto"/>
      </w:divBdr>
    </w:div>
    <w:div w:id="266735648">
      <w:bodyDiv w:val="1"/>
      <w:marLeft w:val="0"/>
      <w:marRight w:val="0"/>
      <w:marTop w:val="0"/>
      <w:marBottom w:val="0"/>
      <w:divBdr>
        <w:top w:val="none" w:sz="0" w:space="0" w:color="auto"/>
        <w:left w:val="none" w:sz="0" w:space="0" w:color="auto"/>
        <w:bottom w:val="none" w:sz="0" w:space="0" w:color="auto"/>
        <w:right w:val="none" w:sz="0" w:space="0" w:color="auto"/>
      </w:divBdr>
    </w:div>
    <w:div w:id="266932452">
      <w:bodyDiv w:val="1"/>
      <w:marLeft w:val="0"/>
      <w:marRight w:val="0"/>
      <w:marTop w:val="0"/>
      <w:marBottom w:val="0"/>
      <w:divBdr>
        <w:top w:val="none" w:sz="0" w:space="0" w:color="auto"/>
        <w:left w:val="none" w:sz="0" w:space="0" w:color="auto"/>
        <w:bottom w:val="none" w:sz="0" w:space="0" w:color="auto"/>
        <w:right w:val="none" w:sz="0" w:space="0" w:color="auto"/>
      </w:divBdr>
    </w:div>
    <w:div w:id="267549011">
      <w:bodyDiv w:val="1"/>
      <w:marLeft w:val="0"/>
      <w:marRight w:val="0"/>
      <w:marTop w:val="0"/>
      <w:marBottom w:val="0"/>
      <w:divBdr>
        <w:top w:val="none" w:sz="0" w:space="0" w:color="auto"/>
        <w:left w:val="none" w:sz="0" w:space="0" w:color="auto"/>
        <w:bottom w:val="none" w:sz="0" w:space="0" w:color="auto"/>
        <w:right w:val="none" w:sz="0" w:space="0" w:color="auto"/>
      </w:divBdr>
    </w:div>
    <w:div w:id="268003863">
      <w:bodyDiv w:val="1"/>
      <w:marLeft w:val="0"/>
      <w:marRight w:val="0"/>
      <w:marTop w:val="0"/>
      <w:marBottom w:val="0"/>
      <w:divBdr>
        <w:top w:val="none" w:sz="0" w:space="0" w:color="auto"/>
        <w:left w:val="none" w:sz="0" w:space="0" w:color="auto"/>
        <w:bottom w:val="none" w:sz="0" w:space="0" w:color="auto"/>
        <w:right w:val="none" w:sz="0" w:space="0" w:color="auto"/>
      </w:divBdr>
    </w:div>
    <w:div w:id="268053290">
      <w:bodyDiv w:val="1"/>
      <w:marLeft w:val="0"/>
      <w:marRight w:val="0"/>
      <w:marTop w:val="0"/>
      <w:marBottom w:val="0"/>
      <w:divBdr>
        <w:top w:val="none" w:sz="0" w:space="0" w:color="auto"/>
        <w:left w:val="none" w:sz="0" w:space="0" w:color="auto"/>
        <w:bottom w:val="none" w:sz="0" w:space="0" w:color="auto"/>
        <w:right w:val="none" w:sz="0" w:space="0" w:color="auto"/>
      </w:divBdr>
    </w:div>
    <w:div w:id="268467673">
      <w:bodyDiv w:val="1"/>
      <w:marLeft w:val="0"/>
      <w:marRight w:val="0"/>
      <w:marTop w:val="0"/>
      <w:marBottom w:val="0"/>
      <w:divBdr>
        <w:top w:val="none" w:sz="0" w:space="0" w:color="auto"/>
        <w:left w:val="none" w:sz="0" w:space="0" w:color="auto"/>
        <w:bottom w:val="none" w:sz="0" w:space="0" w:color="auto"/>
        <w:right w:val="none" w:sz="0" w:space="0" w:color="auto"/>
      </w:divBdr>
    </w:div>
    <w:div w:id="268508094">
      <w:bodyDiv w:val="1"/>
      <w:marLeft w:val="0"/>
      <w:marRight w:val="0"/>
      <w:marTop w:val="0"/>
      <w:marBottom w:val="0"/>
      <w:divBdr>
        <w:top w:val="none" w:sz="0" w:space="0" w:color="auto"/>
        <w:left w:val="none" w:sz="0" w:space="0" w:color="auto"/>
        <w:bottom w:val="none" w:sz="0" w:space="0" w:color="auto"/>
        <w:right w:val="none" w:sz="0" w:space="0" w:color="auto"/>
      </w:divBdr>
    </w:div>
    <w:div w:id="268784464">
      <w:bodyDiv w:val="1"/>
      <w:marLeft w:val="0"/>
      <w:marRight w:val="0"/>
      <w:marTop w:val="0"/>
      <w:marBottom w:val="0"/>
      <w:divBdr>
        <w:top w:val="none" w:sz="0" w:space="0" w:color="auto"/>
        <w:left w:val="none" w:sz="0" w:space="0" w:color="auto"/>
        <w:bottom w:val="none" w:sz="0" w:space="0" w:color="auto"/>
        <w:right w:val="none" w:sz="0" w:space="0" w:color="auto"/>
      </w:divBdr>
    </w:div>
    <w:div w:id="268896647">
      <w:bodyDiv w:val="1"/>
      <w:marLeft w:val="0"/>
      <w:marRight w:val="0"/>
      <w:marTop w:val="0"/>
      <w:marBottom w:val="0"/>
      <w:divBdr>
        <w:top w:val="none" w:sz="0" w:space="0" w:color="auto"/>
        <w:left w:val="none" w:sz="0" w:space="0" w:color="auto"/>
        <w:bottom w:val="none" w:sz="0" w:space="0" w:color="auto"/>
        <w:right w:val="none" w:sz="0" w:space="0" w:color="auto"/>
      </w:divBdr>
    </w:div>
    <w:div w:id="268973441">
      <w:bodyDiv w:val="1"/>
      <w:marLeft w:val="0"/>
      <w:marRight w:val="0"/>
      <w:marTop w:val="0"/>
      <w:marBottom w:val="0"/>
      <w:divBdr>
        <w:top w:val="none" w:sz="0" w:space="0" w:color="auto"/>
        <w:left w:val="none" w:sz="0" w:space="0" w:color="auto"/>
        <w:bottom w:val="none" w:sz="0" w:space="0" w:color="auto"/>
        <w:right w:val="none" w:sz="0" w:space="0" w:color="auto"/>
      </w:divBdr>
    </w:div>
    <w:div w:id="269046661">
      <w:bodyDiv w:val="1"/>
      <w:marLeft w:val="0"/>
      <w:marRight w:val="0"/>
      <w:marTop w:val="0"/>
      <w:marBottom w:val="0"/>
      <w:divBdr>
        <w:top w:val="none" w:sz="0" w:space="0" w:color="auto"/>
        <w:left w:val="none" w:sz="0" w:space="0" w:color="auto"/>
        <w:bottom w:val="none" w:sz="0" w:space="0" w:color="auto"/>
        <w:right w:val="none" w:sz="0" w:space="0" w:color="auto"/>
      </w:divBdr>
    </w:div>
    <w:div w:id="269357786">
      <w:bodyDiv w:val="1"/>
      <w:marLeft w:val="0"/>
      <w:marRight w:val="0"/>
      <w:marTop w:val="0"/>
      <w:marBottom w:val="0"/>
      <w:divBdr>
        <w:top w:val="none" w:sz="0" w:space="0" w:color="auto"/>
        <w:left w:val="none" w:sz="0" w:space="0" w:color="auto"/>
        <w:bottom w:val="none" w:sz="0" w:space="0" w:color="auto"/>
        <w:right w:val="none" w:sz="0" w:space="0" w:color="auto"/>
      </w:divBdr>
    </w:div>
    <w:div w:id="270091786">
      <w:bodyDiv w:val="1"/>
      <w:marLeft w:val="0"/>
      <w:marRight w:val="0"/>
      <w:marTop w:val="0"/>
      <w:marBottom w:val="0"/>
      <w:divBdr>
        <w:top w:val="none" w:sz="0" w:space="0" w:color="auto"/>
        <w:left w:val="none" w:sz="0" w:space="0" w:color="auto"/>
        <w:bottom w:val="none" w:sz="0" w:space="0" w:color="auto"/>
        <w:right w:val="none" w:sz="0" w:space="0" w:color="auto"/>
      </w:divBdr>
    </w:div>
    <w:div w:id="270356005">
      <w:bodyDiv w:val="1"/>
      <w:marLeft w:val="0"/>
      <w:marRight w:val="0"/>
      <w:marTop w:val="0"/>
      <w:marBottom w:val="0"/>
      <w:divBdr>
        <w:top w:val="none" w:sz="0" w:space="0" w:color="auto"/>
        <w:left w:val="none" w:sz="0" w:space="0" w:color="auto"/>
        <w:bottom w:val="none" w:sz="0" w:space="0" w:color="auto"/>
        <w:right w:val="none" w:sz="0" w:space="0" w:color="auto"/>
      </w:divBdr>
    </w:div>
    <w:div w:id="270363616">
      <w:bodyDiv w:val="1"/>
      <w:marLeft w:val="0"/>
      <w:marRight w:val="0"/>
      <w:marTop w:val="0"/>
      <w:marBottom w:val="0"/>
      <w:divBdr>
        <w:top w:val="none" w:sz="0" w:space="0" w:color="auto"/>
        <w:left w:val="none" w:sz="0" w:space="0" w:color="auto"/>
        <w:bottom w:val="none" w:sz="0" w:space="0" w:color="auto"/>
        <w:right w:val="none" w:sz="0" w:space="0" w:color="auto"/>
      </w:divBdr>
    </w:div>
    <w:div w:id="271282174">
      <w:bodyDiv w:val="1"/>
      <w:marLeft w:val="0"/>
      <w:marRight w:val="0"/>
      <w:marTop w:val="0"/>
      <w:marBottom w:val="0"/>
      <w:divBdr>
        <w:top w:val="none" w:sz="0" w:space="0" w:color="auto"/>
        <w:left w:val="none" w:sz="0" w:space="0" w:color="auto"/>
        <w:bottom w:val="none" w:sz="0" w:space="0" w:color="auto"/>
        <w:right w:val="none" w:sz="0" w:space="0" w:color="auto"/>
      </w:divBdr>
    </w:div>
    <w:div w:id="271284692">
      <w:bodyDiv w:val="1"/>
      <w:marLeft w:val="0"/>
      <w:marRight w:val="0"/>
      <w:marTop w:val="0"/>
      <w:marBottom w:val="0"/>
      <w:divBdr>
        <w:top w:val="none" w:sz="0" w:space="0" w:color="auto"/>
        <w:left w:val="none" w:sz="0" w:space="0" w:color="auto"/>
        <w:bottom w:val="none" w:sz="0" w:space="0" w:color="auto"/>
        <w:right w:val="none" w:sz="0" w:space="0" w:color="auto"/>
      </w:divBdr>
    </w:div>
    <w:div w:id="271327772">
      <w:bodyDiv w:val="1"/>
      <w:marLeft w:val="0"/>
      <w:marRight w:val="0"/>
      <w:marTop w:val="0"/>
      <w:marBottom w:val="0"/>
      <w:divBdr>
        <w:top w:val="none" w:sz="0" w:space="0" w:color="auto"/>
        <w:left w:val="none" w:sz="0" w:space="0" w:color="auto"/>
        <w:bottom w:val="none" w:sz="0" w:space="0" w:color="auto"/>
        <w:right w:val="none" w:sz="0" w:space="0" w:color="auto"/>
      </w:divBdr>
    </w:div>
    <w:div w:id="271517502">
      <w:bodyDiv w:val="1"/>
      <w:marLeft w:val="0"/>
      <w:marRight w:val="0"/>
      <w:marTop w:val="0"/>
      <w:marBottom w:val="0"/>
      <w:divBdr>
        <w:top w:val="none" w:sz="0" w:space="0" w:color="auto"/>
        <w:left w:val="none" w:sz="0" w:space="0" w:color="auto"/>
        <w:bottom w:val="none" w:sz="0" w:space="0" w:color="auto"/>
        <w:right w:val="none" w:sz="0" w:space="0" w:color="auto"/>
      </w:divBdr>
    </w:div>
    <w:div w:id="271665989">
      <w:bodyDiv w:val="1"/>
      <w:marLeft w:val="0"/>
      <w:marRight w:val="0"/>
      <w:marTop w:val="0"/>
      <w:marBottom w:val="0"/>
      <w:divBdr>
        <w:top w:val="none" w:sz="0" w:space="0" w:color="auto"/>
        <w:left w:val="none" w:sz="0" w:space="0" w:color="auto"/>
        <w:bottom w:val="none" w:sz="0" w:space="0" w:color="auto"/>
        <w:right w:val="none" w:sz="0" w:space="0" w:color="auto"/>
      </w:divBdr>
    </w:div>
    <w:div w:id="271712605">
      <w:bodyDiv w:val="1"/>
      <w:marLeft w:val="0"/>
      <w:marRight w:val="0"/>
      <w:marTop w:val="0"/>
      <w:marBottom w:val="0"/>
      <w:divBdr>
        <w:top w:val="none" w:sz="0" w:space="0" w:color="auto"/>
        <w:left w:val="none" w:sz="0" w:space="0" w:color="auto"/>
        <w:bottom w:val="none" w:sz="0" w:space="0" w:color="auto"/>
        <w:right w:val="none" w:sz="0" w:space="0" w:color="auto"/>
      </w:divBdr>
    </w:div>
    <w:div w:id="271741517">
      <w:bodyDiv w:val="1"/>
      <w:marLeft w:val="0"/>
      <w:marRight w:val="0"/>
      <w:marTop w:val="0"/>
      <w:marBottom w:val="0"/>
      <w:divBdr>
        <w:top w:val="none" w:sz="0" w:space="0" w:color="auto"/>
        <w:left w:val="none" w:sz="0" w:space="0" w:color="auto"/>
        <w:bottom w:val="none" w:sz="0" w:space="0" w:color="auto"/>
        <w:right w:val="none" w:sz="0" w:space="0" w:color="auto"/>
      </w:divBdr>
    </w:div>
    <w:div w:id="271792259">
      <w:bodyDiv w:val="1"/>
      <w:marLeft w:val="0"/>
      <w:marRight w:val="0"/>
      <w:marTop w:val="0"/>
      <w:marBottom w:val="0"/>
      <w:divBdr>
        <w:top w:val="none" w:sz="0" w:space="0" w:color="auto"/>
        <w:left w:val="none" w:sz="0" w:space="0" w:color="auto"/>
        <w:bottom w:val="none" w:sz="0" w:space="0" w:color="auto"/>
        <w:right w:val="none" w:sz="0" w:space="0" w:color="auto"/>
      </w:divBdr>
    </w:div>
    <w:div w:id="272060652">
      <w:bodyDiv w:val="1"/>
      <w:marLeft w:val="0"/>
      <w:marRight w:val="0"/>
      <w:marTop w:val="0"/>
      <w:marBottom w:val="0"/>
      <w:divBdr>
        <w:top w:val="none" w:sz="0" w:space="0" w:color="auto"/>
        <w:left w:val="none" w:sz="0" w:space="0" w:color="auto"/>
        <w:bottom w:val="none" w:sz="0" w:space="0" w:color="auto"/>
        <w:right w:val="none" w:sz="0" w:space="0" w:color="auto"/>
      </w:divBdr>
    </w:div>
    <w:div w:id="272323635">
      <w:bodyDiv w:val="1"/>
      <w:marLeft w:val="0"/>
      <w:marRight w:val="0"/>
      <w:marTop w:val="0"/>
      <w:marBottom w:val="0"/>
      <w:divBdr>
        <w:top w:val="none" w:sz="0" w:space="0" w:color="auto"/>
        <w:left w:val="none" w:sz="0" w:space="0" w:color="auto"/>
        <w:bottom w:val="none" w:sz="0" w:space="0" w:color="auto"/>
        <w:right w:val="none" w:sz="0" w:space="0" w:color="auto"/>
      </w:divBdr>
    </w:div>
    <w:div w:id="272446217">
      <w:bodyDiv w:val="1"/>
      <w:marLeft w:val="0"/>
      <w:marRight w:val="0"/>
      <w:marTop w:val="0"/>
      <w:marBottom w:val="0"/>
      <w:divBdr>
        <w:top w:val="none" w:sz="0" w:space="0" w:color="auto"/>
        <w:left w:val="none" w:sz="0" w:space="0" w:color="auto"/>
        <w:bottom w:val="none" w:sz="0" w:space="0" w:color="auto"/>
        <w:right w:val="none" w:sz="0" w:space="0" w:color="auto"/>
      </w:divBdr>
    </w:div>
    <w:div w:id="272564305">
      <w:bodyDiv w:val="1"/>
      <w:marLeft w:val="0"/>
      <w:marRight w:val="0"/>
      <w:marTop w:val="0"/>
      <w:marBottom w:val="0"/>
      <w:divBdr>
        <w:top w:val="none" w:sz="0" w:space="0" w:color="auto"/>
        <w:left w:val="none" w:sz="0" w:space="0" w:color="auto"/>
        <w:bottom w:val="none" w:sz="0" w:space="0" w:color="auto"/>
        <w:right w:val="none" w:sz="0" w:space="0" w:color="auto"/>
      </w:divBdr>
    </w:div>
    <w:div w:id="272711878">
      <w:bodyDiv w:val="1"/>
      <w:marLeft w:val="0"/>
      <w:marRight w:val="0"/>
      <w:marTop w:val="0"/>
      <w:marBottom w:val="0"/>
      <w:divBdr>
        <w:top w:val="none" w:sz="0" w:space="0" w:color="auto"/>
        <w:left w:val="none" w:sz="0" w:space="0" w:color="auto"/>
        <w:bottom w:val="none" w:sz="0" w:space="0" w:color="auto"/>
        <w:right w:val="none" w:sz="0" w:space="0" w:color="auto"/>
      </w:divBdr>
    </w:div>
    <w:div w:id="272909270">
      <w:bodyDiv w:val="1"/>
      <w:marLeft w:val="0"/>
      <w:marRight w:val="0"/>
      <w:marTop w:val="0"/>
      <w:marBottom w:val="0"/>
      <w:divBdr>
        <w:top w:val="none" w:sz="0" w:space="0" w:color="auto"/>
        <w:left w:val="none" w:sz="0" w:space="0" w:color="auto"/>
        <w:bottom w:val="none" w:sz="0" w:space="0" w:color="auto"/>
        <w:right w:val="none" w:sz="0" w:space="0" w:color="auto"/>
      </w:divBdr>
    </w:div>
    <w:div w:id="272979376">
      <w:bodyDiv w:val="1"/>
      <w:marLeft w:val="0"/>
      <w:marRight w:val="0"/>
      <w:marTop w:val="0"/>
      <w:marBottom w:val="0"/>
      <w:divBdr>
        <w:top w:val="none" w:sz="0" w:space="0" w:color="auto"/>
        <w:left w:val="none" w:sz="0" w:space="0" w:color="auto"/>
        <w:bottom w:val="none" w:sz="0" w:space="0" w:color="auto"/>
        <w:right w:val="none" w:sz="0" w:space="0" w:color="auto"/>
      </w:divBdr>
    </w:div>
    <w:div w:id="273752677">
      <w:bodyDiv w:val="1"/>
      <w:marLeft w:val="0"/>
      <w:marRight w:val="0"/>
      <w:marTop w:val="0"/>
      <w:marBottom w:val="0"/>
      <w:divBdr>
        <w:top w:val="none" w:sz="0" w:space="0" w:color="auto"/>
        <w:left w:val="none" w:sz="0" w:space="0" w:color="auto"/>
        <w:bottom w:val="none" w:sz="0" w:space="0" w:color="auto"/>
        <w:right w:val="none" w:sz="0" w:space="0" w:color="auto"/>
      </w:divBdr>
    </w:div>
    <w:div w:id="27382817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74947220">
      <w:bodyDiv w:val="1"/>
      <w:marLeft w:val="0"/>
      <w:marRight w:val="0"/>
      <w:marTop w:val="0"/>
      <w:marBottom w:val="0"/>
      <w:divBdr>
        <w:top w:val="none" w:sz="0" w:space="0" w:color="auto"/>
        <w:left w:val="none" w:sz="0" w:space="0" w:color="auto"/>
        <w:bottom w:val="none" w:sz="0" w:space="0" w:color="auto"/>
        <w:right w:val="none" w:sz="0" w:space="0" w:color="auto"/>
      </w:divBdr>
    </w:div>
    <w:div w:id="275600417">
      <w:bodyDiv w:val="1"/>
      <w:marLeft w:val="0"/>
      <w:marRight w:val="0"/>
      <w:marTop w:val="0"/>
      <w:marBottom w:val="0"/>
      <w:divBdr>
        <w:top w:val="none" w:sz="0" w:space="0" w:color="auto"/>
        <w:left w:val="none" w:sz="0" w:space="0" w:color="auto"/>
        <w:bottom w:val="none" w:sz="0" w:space="0" w:color="auto"/>
        <w:right w:val="none" w:sz="0" w:space="0" w:color="auto"/>
      </w:divBdr>
    </w:div>
    <w:div w:id="275601800">
      <w:bodyDiv w:val="1"/>
      <w:marLeft w:val="0"/>
      <w:marRight w:val="0"/>
      <w:marTop w:val="0"/>
      <w:marBottom w:val="0"/>
      <w:divBdr>
        <w:top w:val="none" w:sz="0" w:space="0" w:color="auto"/>
        <w:left w:val="none" w:sz="0" w:space="0" w:color="auto"/>
        <w:bottom w:val="none" w:sz="0" w:space="0" w:color="auto"/>
        <w:right w:val="none" w:sz="0" w:space="0" w:color="auto"/>
      </w:divBdr>
    </w:div>
    <w:div w:id="275676829">
      <w:bodyDiv w:val="1"/>
      <w:marLeft w:val="0"/>
      <w:marRight w:val="0"/>
      <w:marTop w:val="0"/>
      <w:marBottom w:val="0"/>
      <w:divBdr>
        <w:top w:val="none" w:sz="0" w:space="0" w:color="auto"/>
        <w:left w:val="none" w:sz="0" w:space="0" w:color="auto"/>
        <w:bottom w:val="none" w:sz="0" w:space="0" w:color="auto"/>
        <w:right w:val="none" w:sz="0" w:space="0" w:color="auto"/>
      </w:divBdr>
    </w:div>
    <w:div w:id="276254079">
      <w:bodyDiv w:val="1"/>
      <w:marLeft w:val="0"/>
      <w:marRight w:val="0"/>
      <w:marTop w:val="0"/>
      <w:marBottom w:val="0"/>
      <w:divBdr>
        <w:top w:val="none" w:sz="0" w:space="0" w:color="auto"/>
        <w:left w:val="none" w:sz="0" w:space="0" w:color="auto"/>
        <w:bottom w:val="none" w:sz="0" w:space="0" w:color="auto"/>
        <w:right w:val="none" w:sz="0" w:space="0" w:color="auto"/>
      </w:divBdr>
    </w:div>
    <w:div w:id="276302604">
      <w:bodyDiv w:val="1"/>
      <w:marLeft w:val="0"/>
      <w:marRight w:val="0"/>
      <w:marTop w:val="0"/>
      <w:marBottom w:val="0"/>
      <w:divBdr>
        <w:top w:val="none" w:sz="0" w:space="0" w:color="auto"/>
        <w:left w:val="none" w:sz="0" w:space="0" w:color="auto"/>
        <w:bottom w:val="none" w:sz="0" w:space="0" w:color="auto"/>
        <w:right w:val="none" w:sz="0" w:space="0" w:color="auto"/>
      </w:divBdr>
    </w:div>
    <w:div w:id="276835077">
      <w:bodyDiv w:val="1"/>
      <w:marLeft w:val="0"/>
      <w:marRight w:val="0"/>
      <w:marTop w:val="0"/>
      <w:marBottom w:val="0"/>
      <w:divBdr>
        <w:top w:val="none" w:sz="0" w:space="0" w:color="auto"/>
        <w:left w:val="none" w:sz="0" w:space="0" w:color="auto"/>
        <w:bottom w:val="none" w:sz="0" w:space="0" w:color="auto"/>
        <w:right w:val="none" w:sz="0" w:space="0" w:color="auto"/>
      </w:divBdr>
    </w:div>
    <w:div w:id="277642692">
      <w:bodyDiv w:val="1"/>
      <w:marLeft w:val="0"/>
      <w:marRight w:val="0"/>
      <w:marTop w:val="0"/>
      <w:marBottom w:val="0"/>
      <w:divBdr>
        <w:top w:val="none" w:sz="0" w:space="0" w:color="auto"/>
        <w:left w:val="none" w:sz="0" w:space="0" w:color="auto"/>
        <w:bottom w:val="none" w:sz="0" w:space="0" w:color="auto"/>
        <w:right w:val="none" w:sz="0" w:space="0" w:color="auto"/>
      </w:divBdr>
    </w:div>
    <w:div w:id="277689263">
      <w:bodyDiv w:val="1"/>
      <w:marLeft w:val="0"/>
      <w:marRight w:val="0"/>
      <w:marTop w:val="0"/>
      <w:marBottom w:val="0"/>
      <w:divBdr>
        <w:top w:val="none" w:sz="0" w:space="0" w:color="auto"/>
        <w:left w:val="none" w:sz="0" w:space="0" w:color="auto"/>
        <w:bottom w:val="none" w:sz="0" w:space="0" w:color="auto"/>
        <w:right w:val="none" w:sz="0" w:space="0" w:color="auto"/>
      </w:divBdr>
    </w:div>
    <w:div w:id="278075574">
      <w:bodyDiv w:val="1"/>
      <w:marLeft w:val="0"/>
      <w:marRight w:val="0"/>
      <w:marTop w:val="0"/>
      <w:marBottom w:val="0"/>
      <w:divBdr>
        <w:top w:val="none" w:sz="0" w:space="0" w:color="auto"/>
        <w:left w:val="none" w:sz="0" w:space="0" w:color="auto"/>
        <w:bottom w:val="none" w:sz="0" w:space="0" w:color="auto"/>
        <w:right w:val="none" w:sz="0" w:space="0" w:color="auto"/>
      </w:divBdr>
    </w:div>
    <w:div w:id="278613526">
      <w:bodyDiv w:val="1"/>
      <w:marLeft w:val="0"/>
      <w:marRight w:val="0"/>
      <w:marTop w:val="0"/>
      <w:marBottom w:val="0"/>
      <w:divBdr>
        <w:top w:val="none" w:sz="0" w:space="0" w:color="auto"/>
        <w:left w:val="none" w:sz="0" w:space="0" w:color="auto"/>
        <w:bottom w:val="none" w:sz="0" w:space="0" w:color="auto"/>
        <w:right w:val="none" w:sz="0" w:space="0" w:color="auto"/>
      </w:divBdr>
    </w:div>
    <w:div w:id="278875915">
      <w:bodyDiv w:val="1"/>
      <w:marLeft w:val="0"/>
      <w:marRight w:val="0"/>
      <w:marTop w:val="0"/>
      <w:marBottom w:val="0"/>
      <w:divBdr>
        <w:top w:val="none" w:sz="0" w:space="0" w:color="auto"/>
        <w:left w:val="none" w:sz="0" w:space="0" w:color="auto"/>
        <w:bottom w:val="none" w:sz="0" w:space="0" w:color="auto"/>
        <w:right w:val="none" w:sz="0" w:space="0" w:color="auto"/>
      </w:divBdr>
    </w:div>
    <w:div w:id="280035916">
      <w:bodyDiv w:val="1"/>
      <w:marLeft w:val="0"/>
      <w:marRight w:val="0"/>
      <w:marTop w:val="0"/>
      <w:marBottom w:val="0"/>
      <w:divBdr>
        <w:top w:val="none" w:sz="0" w:space="0" w:color="auto"/>
        <w:left w:val="none" w:sz="0" w:space="0" w:color="auto"/>
        <w:bottom w:val="none" w:sz="0" w:space="0" w:color="auto"/>
        <w:right w:val="none" w:sz="0" w:space="0" w:color="auto"/>
      </w:divBdr>
    </w:div>
    <w:div w:id="280839645">
      <w:bodyDiv w:val="1"/>
      <w:marLeft w:val="0"/>
      <w:marRight w:val="0"/>
      <w:marTop w:val="0"/>
      <w:marBottom w:val="0"/>
      <w:divBdr>
        <w:top w:val="none" w:sz="0" w:space="0" w:color="auto"/>
        <w:left w:val="none" w:sz="0" w:space="0" w:color="auto"/>
        <w:bottom w:val="none" w:sz="0" w:space="0" w:color="auto"/>
        <w:right w:val="none" w:sz="0" w:space="0" w:color="auto"/>
      </w:divBdr>
    </w:div>
    <w:div w:id="280889053">
      <w:bodyDiv w:val="1"/>
      <w:marLeft w:val="0"/>
      <w:marRight w:val="0"/>
      <w:marTop w:val="0"/>
      <w:marBottom w:val="0"/>
      <w:divBdr>
        <w:top w:val="none" w:sz="0" w:space="0" w:color="auto"/>
        <w:left w:val="none" w:sz="0" w:space="0" w:color="auto"/>
        <w:bottom w:val="none" w:sz="0" w:space="0" w:color="auto"/>
        <w:right w:val="none" w:sz="0" w:space="0" w:color="auto"/>
      </w:divBdr>
    </w:div>
    <w:div w:id="281158086">
      <w:bodyDiv w:val="1"/>
      <w:marLeft w:val="0"/>
      <w:marRight w:val="0"/>
      <w:marTop w:val="0"/>
      <w:marBottom w:val="0"/>
      <w:divBdr>
        <w:top w:val="none" w:sz="0" w:space="0" w:color="auto"/>
        <w:left w:val="none" w:sz="0" w:space="0" w:color="auto"/>
        <w:bottom w:val="none" w:sz="0" w:space="0" w:color="auto"/>
        <w:right w:val="none" w:sz="0" w:space="0" w:color="auto"/>
      </w:divBdr>
    </w:div>
    <w:div w:id="281575255">
      <w:bodyDiv w:val="1"/>
      <w:marLeft w:val="0"/>
      <w:marRight w:val="0"/>
      <w:marTop w:val="0"/>
      <w:marBottom w:val="0"/>
      <w:divBdr>
        <w:top w:val="none" w:sz="0" w:space="0" w:color="auto"/>
        <w:left w:val="none" w:sz="0" w:space="0" w:color="auto"/>
        <w:bottom w:val="none" w:sz="0" w:space="0" w:color="auto"/>
        <w:right w:val="none" w:sz="0" w:space="0" w:color="auto"/>
      </w:divBdr>
    </w:div>
    <w:div w:id="281763893">
      <w:bodyDiv w:val="1"/>
      <w:marLeft w:val="0"/>
      <w:marRight w:val="0"/>
      <w:marTop w:val="0"/>
      <w:marBottom w:val="0"/>
      <w:divBdr>
        <w:top w:val="none" w:sz="0" w:space="0" w:color="auto"/>
        <w:left w:val="none" w:sz="0" w:space="0" w:color="auto"/>
        <w:bottom w:val="none" w:sz="0" w:space="0" w:color="auto"/>
        <w:right w:val="none" w:sz="0" w:space="0" w:color="auto"/>
      </w:divBdr>
    </w:div>
    <w:div w:id="281771762">
      <w:bodyDiv w:val="1"/>
      <w:marLeft w:val="0"/>
      <w:marRight w:val="0"/>
      <w:marTop w:val="0"/>
      <w:marBottom w:val="0"/>
      <w:divBdr>
        <w:top w:val="none" w:sz="0" w:space="0" w:color="auto"/>
        <w:left w:val="none" w:sz="0" w:space="0" w:color="auto"/>
        <w:bottom w:val="none" w:sz="0" w:space="0" w:color="auto"/>
        <w:right w:val="none" w:sz="0" w:space="0" w:color="auto"/>
      </w:divBdr>
    </w:div>
    <w:div w:id="282201500">
      <w:bodyDiv w:val="1"/>
      <w:marLeft w:val="0"/>
      <w:marRight w:val="0"/>
      <w:marTop w:val="0"/>
      <w:marBottom w:val="0"/>
      <w:divBdr>
        <w:top w:val="none" w:sz="0" w:space="0" w:color="auto"/>
        <w:left w:val="none" w:sz="0" w:space="0" w:color="auto"/>
        <w:bottom w:val="none" w:sz="0" w:space="0" w:color="auto"/>
        <w:right w:val="none" w:sz="0" w:space="0" w:color="auto"/>
      </w:divBdr>
    </w:div>
    <w:div w:id="282224790">
      <w:bodyDiv w:val="1"/>
      <w:marLeft w:val="0"/>
      <w:marRight w:val="0"/>
      <w:marTop w:val="0"/>
      <w:marBottom w:val="0"/>
      <w:divBdr>
        <w:top w:val="none" w:sz="0" w:space="0" w:color="auto"/>
        <w:left w:val="none" w:sz="0" w:space="0" w:color="auto"/>
        <w:bottom w:val="none" w:sz="0" w:space="0" w:color="auto"/>
        <w:right w:val="none" w:sz="0" w:space="0" w:color="auto"/>
      </w:divBdr>
    </w:div>
    <w:div w:id="282273314">
      <w:bodyDiv w:val="1"/>
      <w:marLeft w:val="0"/>
      <w:marRight w:val="0"/>
      <w:marTop w:val="0"/>
      <w:marBottom w:val="0"/>
      <w:divBdr>
        <w:top w:val="none" w:sz="0" w:space="0" w:color="auto"/>
        <w:left w:val="none" w:sz="0" w:space="0" w:color="auto"/>
        <w:bottom w:val="none" w:sz="0" w:space="0" w:color="auto"/>
        <w:right w:val="none" w:sz="0" w:space="0" w:color="auto"/>
      </w:divBdr>
    </w:div>
    <w:div w:id="282394812">
      <w:bodyDiv w:val="1"/>
      <w:marLeft w:val="0"/>
      <w:marRight w:val="0"/>
      <w:marTop w:val="0"/>
      <w:marBottom w:val="0"/>
      <w:divBdr>
        <w:top w:val="none" w:sz="0" w:space="0" w:color="auto"/>
        <w:left w:val="none" w:sz="0" w:space="0" w:color="auto"/>
        <w:bottom w:val="none" w:sz="0" w:space="0" w:color="auto"/>
        <w:right w:val="none" w:sz="0" w:space="0" w:color="auto"/>
      </w:divBdr>
    </w:div>
    <w:div w:id="282619484">
      <w:bodyDiv w:val="1"/>
      <w:marLeft w:val="0"/>
      <w:marRight w:val="0"/>
      <w:marTop w:val="0"/>
      <w:marBottom w:val="0"/>
      <w:divBdr>
        <w:top w:val="none" w:sz="0" w:space="0" w:color="auto"/>
        <w:left w:val="none" w:sz="0" w:space="0" w:color="auto"/>
        <w:bottom w:val="none" w:sz="0" w:space="0" w:color="auto"/>
        <w:right w:val="none" w:sz="0" w:space="0" w:color="auto"/>
      </w:divBdr>
    </w:div>
    <w:div w:id="282688745">
      <w:bodyDiv w:val="1"/>
      <w:marLeft w:val="0"/>
      <w:marRight w:val="0"/>
      <w:marTop w:val="0"/>
      <w:marBottom w:val="0"/>
      <w:divBdr>
        <w:top w:val="none" w:sz="0" w:space="0" w:color="auto"/>
        <w:left w:val="none" w:sz="0" w:space="0" w:color="auto"/>
        <w:bottom w:val="none" w:sz="0" w:space="0" w:color="auto"/>
        <w:right w:val="none" w:sz="0" w:space="0" w:color="auto"/>
      </w:divBdr>
    </w:div>
    <w:div w:id="283929956">
      <w:bodyDiv w:val="1"/>
      <w:marLeft w:val="0"/>
      <w:marRight w:val="0"/>
      <w:marTop w:val="0"/>
      <w:marBottom w:val="0"/>
      <w:divBdr>
        <w:top w:val="none" w:sz="0" w:space="0" w:color="auto"/>
        <w:left w:val="none" w:sz="0" w:space="0" w:color="auto"/>
        <w:bottom w:val="none" w:sz="0" w:space="0" w:color="auto"/>
        <w:right w:val="none" w:sz="0" w:space="0" w:color="auto"/>
      </w:divBdr>
    </w:div>
    <w:div w:id="284238621">
      <w:bodyDiv w:val="1"/>
      <w:marLeft w:val="0"/>
      <w:marRight w:val="0"/>
      <w:marTop w:val="0"/>
      <w:marBottom w:val="0"/>
      <w:divBdr>
        <w:top w:val="none" w:sz="0" w:space="0" w:color="auto"/>
        <w:left w:val="none" w:sz="0" w:space="0" w:color="auto"/>
        <w:bottom w:val="none" w:sz="0" w:space="0" w:color="auto"/>
        <w:right w:val="none" w:sz="0" w:space="0" w:color="auto"/>
      </w:divBdr>
    </w:div>
    <w:div w:id="284625535">
      <w:bodyDiv w:val="1"/>
      <w:marLeft w:val="0"/>
      <w:marRight w:val="0"/>
      <w:marTop w:val="0"/>
      <w:marBottom w:val="0"/>
      <w:divBdr>
        <w:top w:val="none" w:sz="0" w:space="0" w:color="auto"/>
        <w:left w:val="none" w:sz="0" w:space="0" w:color="auto"/>
        <w:bottom w:val="none" w:sz="0" w:space="0" w:color="auto"/>
        <w:right w:val="none" w:sz="0" w:space="0" w:color="auto"/>
      </w:divBdr>
    </w:div>
    <w:div w:id="284897453">
      <w:bodyDiv w:val="1"/>
      <w:marLeft w:val="0"/>
      <w:marRight w:val="0"/>
      <w:marTop w:val="0"/>
      <w:marBottom w:val="0"/>
      <w:divBdr>
        <w:top w:val="none" w:sz="0" w:space="0" w:color="auto"/>
        <w:left w:val="none" w:sz="0" w:space="0" w:color="auto"/>
        <w:bottom w:val="none" w:sz="0" w:space="0" w:color="auto"/>
        <w:right w:val="none" w:sz="0" w:space="0" w:color="auto"/>
      </w:divBdr>
    </w:div>
    <w:div w:id="285164893">
      <w:bodyDiv w:val="1"/>
      <w:marLeft w:val="0"/>
      <w:marRight w:val="0"/>
      <w:marTop w:val="0"/>
      <w:marBottom w:val="0"/>
      <w:divBdr>
        <w:top w:val="none" w:sz="0" w:space="0" w:color="auto"/>
        <w:left w:val="none" w:sz="0" w:space="0" w:color="auto"/>
        <w:bottom w:val="none" w:sz="0" w:space="0" w:color="auto"/>
        <w:right w:val="none" w:sz="0" w:space="0" w:color="auto"/>
      </w:divBdr>
    </w:div>
    <w:div w:id="285284425">
      <w:bodyDiv w:val="1"/>
      <w:marLeft w:val="0"/>
      <w:marRight w:val="0"/>
      <w:marTop w:val="0"/>
      <w:marBottom w:val="0"/>
      <w:divBdr>
        <w:top w:val="none" w:sz="0" w:space="0" w:color="auto"/>
        <w:left w:val="none" w:sz="0" w:space="0" w:color="auto"/>
        <w:bottom w:val="none" w:sz="0" w:space="0" w:color="auto"/>
        <w:right w:val="none" w:sz="0" w:space="0" w:color="auto"/>
      </w:divBdr>
    </w:div>
    <w:div w:id="285893147">
      <w:bodyDiv w:val="1"/>
      <w:marLeft w:val="0"/>
      <w:marRight w:val="0"/>
      <w:marTop w:val="0"/>
      <w:marBottom w:val="0"/>
      <w:divBdr>
        <w:top w:val="none" w:sz="0" w:space="0" w:color="auto"/>
        <w:left w:val="none" w:sz="0" w:space="0" w:color="auto"/>
        <w:bottom w:val="none" w:sz="0" w:space="0" w:color="auto"/>
        <w:right w:val="none" w:sz="0" w:space="0" w:color="auto"/>
      </w:divBdr>
    </w:div>
    <w:div w:id="286010903">
      <w:bodyDiv w:val="1"/>
      <w:marLeft w:val="0"/>
      <w:marRight w:val="0"/>
      <w:marTop w:val="0"/>
      <w:marBottom w:val="0"/>
      <w:divBdr>
        <w:top w:val="none" w:sz="0" w:space="0" w:color="auto"/>
        <w:left w:val="none" w:sz="0" w:space="0" w:color="auto"/>
        <w:bottom w:val="none" w:sz="0" w:space="0" w:color="auto"/>
        <w:right w:val="none" w:sz="0" w:space="0" w:color="auto"/>
      </w:divBdr>
    </w:div>
    <w:div w:id="286083287">
      <w:bodyDiv w:val="1"/>
      <w:marLeft w:val="0"/>
      <w:marRight w:val="0"/>
      <w:marTop w:val="0"/>
      <w:marBottom w:val="0"/>
      <w:divBdr>
        <w:top w:val="none" w:sz="0" w:space="0" w:color="auto"/>
        <w:left w:val="none" w:sz="0" w:space="0" w:color="auto"/>
        <w:bottom w:val="none" w:sz="0" w:space="0" w:color="auto"/>
        <w:right w:val="none" w:sz="0" w:space="0" w:color="auto"/>
      </w:divBdr>
    </w:div>
    <w:div w:id="286621219">
      <w:bodyDiv w:val="1"/>
      <w:marLeft w:val="0"/>
      <w:marRight w:val="0"/>
      <w:marTop w:val="0"/>
      <w:marBottom w:val="0"/>
      <w:divBdr>
        <w:top w:val="none" w:sz="0" w:space="0" w:color="auto"/>
        <w:left w:val="none" w:sz="0" w:space="0" w:color="auto"/>
        <w:bottom w:val="none" w:sz="0" w:space="0" w:color="auto"/>
        <w:right w:val="none" w:sz="0" w:space="0" w:color="auto"/>
      </w:divBdr>
    </w:div>
    <w:div w:id="286670553">
      <w:bodyDiv w:val="1"/>
      <w:marLeft w:val="0"/>
      <w:marRight w:val="0"/>
      <w:marTop w:val="0"/>
      <w:marBottom w:val="0"/>
      <w:divBdr>
        <w:top w:val="none" w:sz="0" w:space="0" w:color="auto"/>
        <w:left w:val="none" w:sz="0" w:space="0" w:color="auto"/>
        <w:bottom w:val="none" w:sz="0" w:space="0" w:color="auto"/>
        <w:right w:val="none" w:sz="0" w:space="0" w:color="auto"/>
      </w:divBdr>
    </w:div>
    <w:div w:id="286745878">
      <w:bodyDiv w:val="1"/>
      <w:marLeft w:val="0"/>
      <w:marRight w:val="0"/>
      <w:marTop w:val="0"/>
      <w:marBottom w:val="0"/>
      <w:divBdr>
        <w:top w:val="none" w:sz="0" w:space="0" w:color="auto"/>
        <w:left w:val="none" w:sz="0" w:space="0" w:color="auto"/>
        <w:bottom w:val="none" w:sz="0" w:space="0" w:color="auto"/>
        <w:right w:val="none" w:sz="0" w:space="0" w:color="auto"/>
      </w:divBdr>
    </w:div>
    <w:div w:id="286787680">
      <w:bodyDiv w:val="1"/>
      <w:marLeft w:val="0"/>
      <w:marRight w:val="0"/>
      <w:marTop w:val="0"/>
      <w:marBottom w:val="0"/>
      <w:divBdr>
        <w:top w:val="none" w:sz="0" w:space="0" w:color="auto"/>
        <w:left w:val="none" w:sz="0" w:space="0" w:color="auto"/>
        <w:bottom w:val="none" w:sz="0" w:space="0" w:color="auto"/>
        <w:right w:val="none" w:sz="0" w:space="0" w:color="auto"/>
      </w:divBdr>
    </w:div>
    <w:div w:id="287325240">
      <w:bodyDiv w:val="1"/>
      <w:marLeft w:val="0"/>
      <w:marRight w:val="0"/>
      <w:marTop w:val="0"/>
      <w:marBottom w:val="0"/>
      <w:divBdr>
        <w:top w:val="none" w:sz="0" w:space="0" w:color="auto"/>
        <w:left w:val="none" w:sz="0" w:space="0" w:color="auto"/>
        <w:bottom w:val="none" w:sz="0" w:space="0" w:color="auto"/>
        <w:right w:val="none" w:sz="0" w:space="0" w:color="auto"/>
      </w:divBdr>
    </w:div>
    <w:div w:id="287395552">
      <w:bodyDiv w:val="1"/>
      <w:marLeft w:val="0"/>
      <w:marRight w:val="0"/>
      <w:marTop w:val="0"/>
      <w:marBottom w:val="0"/>
      <w:divBdr>
        <w:top w:val="none" w:sz="0" w:space="0" w:color="auto"/>
        <w:left w:val="none" w:sz="0" w:space="0" w:color="auto"/>
        <w:bottom w:val="none" w:sz="0" w:space="0" w:color="auto"/>
        <w:right w:val="none" w:sz="0" w:space="0" w:color="auto"/>
      </w:divBdr>
    </w:div>
    <w:div w:id="287586681">
      <w:bodyDiv w:val="1"/>
      <w:marLeft w:val="0"/>
      <w:marRight w:val="0"/>
      <w:marTop w:val="0"/>
      <w:marBottom w:val="0"/>
      <w:divBdr>
        <w:top w:val="none" w:sz="0" w:space="0" w:color="auto"/>
        <w:left w:val="none" w:sz="0" w:space="0" w:color="auto"/>
        <w:bottom w:val="none" w:sz="0" w:space="0" w:color="auto"/>
        <w:right w:val="none" w:sz="0" w:space="0" w:color="auto"/>
      </w:divBdr>
    </w:div>
    <w:div w:id="287589049">
      <w:bodyDiv w:val="1"/>
      <w:marLeft w:val="0"/>
      <w:marRight w:val="0"/>
      <w:marTop w:val="0"/>
      <w:marBottom w:val="0"/>
      <w:divBdr>
        <w:top w:val="none" w:sz="0" w:space="0" w:color="auto"/>
        <w:left w:val="none" w:sz="0" w:space="0" w:color="auto"/>
        <w:bottom w:val="none" w:sz="0" w:space="0" w:color="auto"/>
        <w:right w:val="none" w:sz="0" w:space="0" w:color="auto"/>
      </w:divBdr>
    </w:div>
    <w:div w:id="287856906">
      <w:bodyDiv w:val="1"/>
      <w:marLeft w:val="0"/>
      <w:marRight w:val="0"/>
      <w:marTop w:val="0"/>
      <w:marBottom w:val="0"/>
      <w:divBdr>
        <w:top w:val="none" w:sz="0" w:space="0" w:color="auto"/>
        <w:left w:val="none" w:sz="0" w:space="0" w:color="auto"/>
        <w:bottom w:val="none" w:sz="0" w:space="0" w:color="auto"/>
        <w:right w:val="none" w:sz="0" w:space="0" w:color="auto"/>
      </w:divBdr>
    </w:div>
    <w:div w:id="288512001">
      <w:bodyDiv w:val="1"/>
      <w:marLeft w:val="0"/>
      <w:marRight w:val="0"/>
      <w:marTop w:val="0"/>
      <w:marBottom w:val="0"/>
      <w:divBdr>
        <w:top w:val="none" w:sz="0" w:space="0" w:color="auto"/>
        <w:left w:val="none" w:sz="0" w:space="0" w:color="auto"/>
        <w:bottom w:val="none" w:sz="0" w:space="0" w:color="auto"/>
        <w:right w:val="none" w:sz="0" w:space="0" w:color="auto"/>
      </w:divBdr>
    </w:div>
    <w:div w:id="289211863">
      <w:bodyDiv w:val="1"/>
      <w:marLeft w:val="0"/>
      <w:marRight w:val="0"/>
      <w:marTop w:val="0"/>
      <w:marBottom w:val="0"/>
      <w:divBdr>
        <w:top w:val="none" w:sz="0" w:space="0" w:color="auto"/>
        <w:left w:val="none" w:sz="0" w:space="0" w:color="auto"/>
        <w:bottom w:val="none" w:sz="0" w:space="0" w:color="auto"/>
        <w:right w:val="none" w:sz="0" w:space="0" w:color="auto"/>
      </w:divBdr>
    </w:div>
    <w:div w:id="289551004">
      <w:bodyDiv w:val="1"/>
      <w:marLeft w:val="0"/>
      <w:marRight w:val="0"/>
      <w:marTop w:val="0"/>
      <w:marBottom w:val="0"/>
      <w:divBdr>
        <w:top w:val="none" w:sz="0" w:space="0" w:color="auto"/>
        <w:left w:val="none" w:sz="0" w:space="0" w:color="auto"/>
        <w:bottom w:val="none" w:sz="0" w:space="0" w:color="auto"/>
        <w:right w:val="none" w:sz="0" w:space="0" w:color="auto"/>
      </w:divBdr>
    </w:div>
    <w:div w:id="289676129">
      <w:bodyDiv w:val="1"/>
      <w:marLeft w:val="0"/>
      <w:marRight w:val="0"/>
      <w:marTop w:val="0"/>
      <w:marBottom w:val="0"/>
      <w:divBdr>
        <w:top w:val="none" w:sz="0" w:space="0" w:color="auto"/>
        <w:left w:val="none" w:sz="0" w:space="0" w:color="auto"/>
        <w:bottom w:val="none" w:sz="0" w:space="0" w:color="auto"/>
        <w:right w:val="none" w:sz="0" w:space="0" w:color="auto"/>
      </w:divBdr>
    </w:div>
    <w:div w:id="290131168">
      <w:bodyDiv w:val="1"/>
      <w:marLeft w:val="0"/>
      <w:marRight w:val="0"/>
      <w:marTop w:val="0"/>
      <w:marBottom w:val="0"/>
      <w:divBdr>
        <w:top w:val="none" w:sz="0" w:space="0" w:color="auto"/>
        <w:left w:val="none" w:sz="0" w:space="0" w:color="auto"/>
        <w:bottom w:val="none" w:sz="0" w:space="0" w:color="auto"/>
        <w:right w:val="none" w:sz="0" w:space="0" w:color="auto"/>
      </w:divBdr>
    </w:div>
    <w:div w:id="290478728">
      <w:bodyDiv w:val="1"/>
      <w:marLeft w:val="0"/>
      <w:marRight w:val="0"/>
      <w:marTop w:val="0"/>
      <w:marBottom w:val="0"/>
      <w:divBdr>
        <w:top w:val="none" w:sz="0" w:space="0" w:color="auto"/>
        <w:left w:val="none" w:sz="0" w:space="0" w:color="auto"/>
        <w:bottom w:val="none" w:sz="0" w:space="0" w:color="auto"/>
        <w:right w:val="none" w:sz="0" w:space="0" w:color="auto"/>
      </w:divBdr>
    </w:div>
    <w:div w:id="290674643">
      <w:bodyDiv w:val="1"/>
      <w:marLeft w:val="0"/>
      <w:marRight w:val="0"/>
      <w:marTop w:val="0"/>
      <w:marBottom w:val="0"/>
      <w:divBdr>
        <w:top w:val="none" w:sz="0" w:space="0" w:color="auto"/>
        <w:left w:val="none" w:sz="0" w:space="0" w:color="auto"/>
        <w:bottom w:val="none" w:sz="0" w:space="0" w:color="auto"/>
        <w:right w:val="none" w:sz="0" w:space="0" w:color="auto"/>
      </w:divBdr>
    </w:div>
    <w:div w:id="290746182">
      <w:bodyDiv w:val="1"/>
      <w:marLeft w:val="0"/>
      <w:marRight w:val="0"/>
      <w:marTop w:val="0"/>
      <w:marBottom w:val="0"/>
      <w:divBdr>
        <w:top w:val="none" w:sz="0" w:space="0" w:color="auto"/>
        <w:left w:val="none" w:sz="0" w:space="0" w:color="auto"/>
        <w:bottom w:val="none" w:sz="0" w:space="0" w:color="auto"/>
        <w:right w:val="none" w:sz="0" w:space="0" w:color="auto"/>
      </w:divBdr>
    </w:div>
    <w:div w:id="290793358">
      <w:bodyDiv w:val="1"/>
      <w:marLeft w:val="0"/>
      <w:marRight w:val="0"/>
      <w:marTop w:val="0"/>
      <w:marBottom w:val="0"/>
      <w:divBdr>
        <w:top w:val="none" w:sz="0" w:space="0" w:color="auto"/>
        <w:left w:val="none" w:sz="0" w:space="0" w:color="auto"/>
        <w:bottom w:val="none" w:sz="0" w:space="0" w:color="auto"/>
        <w:right w:val="none" w:sz="0" w:space="0" w:color="auto"/>
      </w:divBdr>
    </w:div>
    <w:div w:id="290865300">
      <w:bodyDiv w:val="1"/>
      <w:marLeft w:val="0"/>
      <w:marRight w:val="0"/>
      <w:marTop w:val="0"/>
      <w:marBottom w:val="0"/>
      <w:divBdr>
        <w:top w:val="none" w:sz="0" w:space="0" w:color="auto"/>
        <w:left w:val="none" w:sz="0" w:space="0" w:color="auto"/>
        <w:bottom w:val="none" w:sz="0" w:space="0" w:color="auto"/>
        <w:right w:val="none" w:sz="0" w:space="0" w:color="auto"/>
      </w:divBdr>
    </w:div>
    <w:div w:id="291791879">
      <w:bodyDiv w:val="1"/>
      <w:marLeft w:val="0"/>
      <w:marRight w:val="0"/>
      <w:marTop w:val="0"/>
      <w:marBottom w:val="0"/>
      <w:divBdr>
        <w:top w:val="none" w:sz="0" w:space="0" w:color="auto"/>
        <w:left w:val="none" w:sz="0" w:space="0" w:color="auto"/>
        <w:bottom w:val="none" w:sz="0" w:space="0" w:color="auto"/>
        <w:right w:val="none" w:sz="0" w:space="0" w:color="auto"/>
      </w:divBdr>
    </w:div>
    <w:div w:id="291903845">
      <w:bodyDiv w:val="1"/>
      <w:marLeft w:val="0"/>
      <w:marRight w:val="0"/>
      <w:marTop w:val="0"/>
      <w:marBottom w:val="0"/>
      <w:divBdr>
        <w:top w:val="none" w:sz="0" w:space="0" w:color="auto"/>
        <w:left w:val="none" w:sz="0" w:space="0" w:color="auto"/>
        <w:bottom w:val="none" w:sz="0" w:space="0" w:color="auto"/>
        <w:right w:val="none" w:sz="0" w:space="0" w:color="auto"/>
      </w:divBdr>
    </w:div>
    <w:div w:id="291907987">
      <w:bodyDiv w:val="1"/>
      <w:marLeft w:val="0"/>
      <w:marRight w:val="0"/>
      <w:marTop w:val="0"/>
      <w:marBottom w:val="0"/>
      <w:divBdr>
        <w:top w:val="none" w:sz="0" w:space="0" w:color="auto"/>
        <w:left w:val="none" w:sz="0" w:space="0" w:color="auto"/>
        <w:bottom w:val="none" w:sz="0" w:space="0" w:color="auto"/>
        <w:right w:val="none" w:sz="0" w:space="0" w:color="auto"/>
      </w:divBdr>
    </w:div>
    <w:div w:id="292174369">
      <w:bodyDiv w:val="1"/>
      <w:marLeft w:val="0"/>
      <w:marRight w:val="0"/>
      <w:marTop w:val="0"/>
      <w:marBottom w:val="0"/>
      <w:divBdr>
        <w:top w:val="none" w:sz="0" w:space="0" w:color="auto"/>
        <w:left w:val="none" w:sz="0" w:space="0" w:color="auto"/>
        <w:bottom w:val="none" w:sz="0" w:space="0" w:color="auto"/>
        <w:right w:val="none" w:sz="0" w:space="0" w:color="auto"/>
      </w:divBdr>
    </w:div>
    <w:div w:id="292177131">
      <w:bodyDiv w:val="1"/>
      <w:marLeft w:val="0"/>
      <w:marRight w:val="0"/>
      <w:marTop w:val="0"/>
      <w:marBottom w:val="0"/>
      <w:divBdr>
        <w:top w:val="none" w:sz="0" w:space="0" w:color="auto"/>
        <w:left w:val="none" w:sz="0" w:space="0" w:color="auto"/>
        <w:bottom w:val="none" w:sz="0" w:space="0" w:color="auto"/>
        <w:right w:val="none" w:sz="0" w:space="0" w:color="auto"/>
      </w:divBdr>
    </w:div>
    <w:div w:id="292293184">
      <w:bodyDiv w:val="1"/>
      <w:marLeft w:val="0"/>
      <w:marRight w:val="0"/>
      <w:marTop w:val="0"/>
      <w:marBottom w:val="0"/>
      <w:divBdr>
        <w:top w:val="none" w:sz="0" w:space="0" w:color="auto"/>
        <w:left w:val="none" w:sz="0" w:space="0" w:color="auto"/>
        <w:bottom w:val="none" w:sz="0" w:space="0" w:color="auto"/>
        <w:right w:val="none" w:sz="0" w:space="0" w:color="auto"/>
      </w:divBdr>
    </w:div>
    <w:div w:id="292519754">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292754960">
      <w:bodyDiv w:val="1"/>
      <w:marLeft w:val="0"/>
      <w:marRight w:val="0"/>
      <w:marTop w:val="0"/>
      <w:marBottom w:val="0"/>
      <w:divBdr>
        <w:top w:val="none" w:sz="0" w:space="0" w:color="auto"/>
        <w:left w:val="none" w:sz="0" w:space="0" w:color="auto"/>
        <w:bottom w:val="none" w:sz="0" w:space="0" w:color="auto"/>
        <w:right w:val="none" w:sz="0" w:space="0" w:color="auto"/>
      </w:divBdr>
    </w:div>
    <w:div w:id="294259454">
      <w:bodyDiv w:val="1"/>
      <w:marLeft w:val="0"/>
      <w:marRight w:val="0"/>
      <w:marTop w:val="0"/>
      <w:marBottom w:val="0"/>
      <w:divBdr>
        <w:top w:val="none" w:sz="0" w:space="0" w:color="auto"/>
        <w:left w:val="none" w:sz="0" w:space="0" w:color="auto"/>
        <w:bottom w:val="none" w:sz="0" w:space="0" w:color="auto"/>
        <w:right w:val="none" w:sz="0" w:space="0" w:color="auto"/>
      </w:divBdr>
    </w:div>
    <w:div w:id="294798515">
      <w:bodyDiv w:val="1"/>
      <w:marLeft w:val="0"/>
      <w:marRight w:val="0"/>
      <w:marTop w:val="0"/>
      <w:marBottom w:val="0"/>
      <w:divBdr>
        <w:top w:val="none" w:sz="0" w:space="0" w:color="auto"/>
        <w:left w:val="none" w:sz="0" w:space="0" w:color="auto"/>
        <w:bottom w:val="none" w:sz="0" w:space="0" w:color="auto"/>
        <w:right w:val="none" w:sz="0" w:space="0" w:color="auto"/>
      </w:divBdr>
    </w:div>
    <w:div w:id="294869419">
      <w:bodyDiv w:val="1"/>
      <w:marLeft w:val="0"/>
      <w:marRight w:val="0"/>
      <w:marTop w:val="0"/>
      <w:marBottom w:val="0"/>
      <w:divBdr>
        <w:top w:val="none" w:sz="0" w:space="0" w:color="auto"/>
        <w:left w:val="none" w:sz="0" w:space="0" w:color="auto"/>
        <w:bottom w:val="none" w:sz="0" w:space="0" w:color="auto"/>
        <w:right w:val="none" w:sz="0" w:space="0" w:color="auto"/>
      </w:divBdr>
    </w:div>
    <w:div w:id="294991578">
      <w:bodyDiv w:val="1"/>
      <w:marLeft w:val="0"/>
      <w:marRight w:val="0"/>
      <w:marTop w:val="0"/>
      <w:marBottom w:val="0"/>
      <w:divBdr>
        <w:top w:val="none" w:sz="0" w:space="0" w:color="auto"/>
        <w:left w:val="none" w:sz="0" w:space="0" w:color="auto"/>
        <w:bottom w:val="none" w:sz="0" w:space="0" w:color="auto"/>
        <w:right w:val="none" w:sz="0" w:space="0" w:color="auto"/>
      </w:divBdr>
    </w:div>
    <w:div w:id="295110376">
      <w:bodyDiv w:val="1"/>
      <w:marLeft w:val="0"/>
      <w:marRight w:val="0"/>
      <w:marTop w:val="0"/>
      <w:marBottom w:val="0"/>
      <w:divBdr>
        <w:top w:val="none" w:sz="0" w:space="0" w:color="auto"/>
        <w:left w:val="none" w:sz="0" w:space="0" w:color="auto"/>
        <w:bottom w:val="none" w:sz="0" w:space="0" w:color="auto"/>
        <w:right w:val="none" w:sz="0" w:space="0" w:color="auto"/>
      </w:divBdr>
    </w:div>
    <w:div w:id="295186437">
      <w:bodyDiv w:val="1"/>
      <w:marLeft w:val="0"/>
      <w:marRight w:val="0"/>
      <w:marTop w:val="0"/>
      <w:marBottom w:val="0"/>
      <w:divBdr>
        <w:top w:val="none" w:sz="0" w:space="0" w:color="auto"/>
        <w:left w:val="none" w:sz="0" w:space="0" w:color="auto"/>
        <w:bottom w:val="none" w:sz="0" w:space="0" w:color="auto"/>
        <w:right w:val="none" w:sz="0" w:space="0" w:color="auto"/>
      </w:divBdr>
    </w:div>
    <w:div w:id="295187143">
      <w:bodyDiv w:val="1"/>
      <w:marLeft w:val="0"/>
      <w:marRight w:val="0"/>
      <w:marTop w:val="0"/>
      <w:marBottom w:val="0"/>
      <w:divBdr>
        <w:top w:val="none" w:sz="0" w:space="0" w:color="auto"/>
        <w:left w:val="none" w:sz="0" w:space="0" w:color="auto"/>
        <w:bottom w:val="none" w:sz="0" w:space="0" w:color="auto"/>
        <w:right w:val="none" w:sz="0" w:space="0" w:color="auto"/>
      </w:divBdr>
    </w:div>
    <w:div w:id="295380464">
      <w:bodyDiv w:val="1"/>
      <w:marLeft w:val="0"/>
      <w:marRight w:val="0"/>
      <w:marTop w:val="0"/>
      <w:marBottom w:val="0"/>
      <w:divBdr>
        <w:top w:val="none" w:sz="0" w:space="0" w:color="auto"/>
        <w:left w:val="none" w:sz="0" w:space="0" w:color="auto"/>
        <w:bottom w:val="none" w:sz="0" w:space="0" w:color="auto"/>
        <w:right w:val="none" w:sz="0" w:space="0" w:color="auto"/>
      </w:divBdr>
    </w:div>
    <w:div w:id="296030263">
      <w:bodyDiv w:val="1"/>
      <w:marLeft w:val="0"/>
      <w:marRight w:val="0"/>
      <w:marTop w:val="0"/>
      <w:marBottom w:val="0"/>
      <w:divBdr>
        <w:top w:val="none" w:sz="0" w:space="0" w:color="auto"/>
        <w:left w:val="none" w:sz="0" w:space="0" w:color="auto"/>
        <w:bottom w:val="none" w:sz="0" w:space="0" w:color="auto"/>
        <w:right w:val="none" w:sz="0" w:space="0" w:color="auto"/>
      </w:divBdr>
    </w:div>
    <w:div w:id="296184952">
      <w:bodyDiv w:val="1"/>
      <w:marLeft w:val="0"/>
      <w:marRight w:val="0"/>
      <w:marTop w:val="0"/>
      <w:marBottom w:val="0"/>
      <w:divBdr>
        <w:top w:val="none" w:sz="0" w:space="0" w:color="auto"/>
        <w:left w:val="none" w:sz="0" w:space="0" w:color="auto"/>
        <w:bottom w:val="none" w:sz="0" w:space="0" w:color="auto"/>
        <w:right w:val="none" w:sz="0" w:space="0" w:color="auto"/>
      </w:divBdr>
    </w:div>
    <w:div w:id="296839961">
      <w:bodyDiv w:val="1"/>
      <w:marLeft w:val="0"/>
      <w:marRight w:val="0"/>
      <w:marTop w:val="0"/>
      <w:marBottom w:val="0"/>
      <w:divBdr>
        <w:top w:val="none" w:sz="0" w:space="0" w:color="auto"/>
        <w:left w:val="none" w:sz="0" w:space="0" w:color="auto"/>
        <w:bottom w:val="none" w:sz="0" w:space="0" w:color="auto"/>
        <w:right w:val="none" w:sz="0" w:space="0" w:color="auto"/>
      </w:divBdr>
    </w:div>
    <w:div w:id="296841652">
      <w:bodyDiv w:val="1"/>
      <w:marLeft w:val="0"/>
      <w:marRight w:val="0"/>
      <w:marTop w:val="0"/>
      <w:marBottom w:val="0"/>
      <w:divBdr>
        <w:top w:val="none" w:sz="0" w:space="0" w:color="auto"/>
        <w:left w:val="none" w:sz="0" w:space="0" w:color="auto"/>
        <w:bottom w:val="none" w:sz="0" w:space="0" w:color="auto"/>
        <w:right w:val="none" w:sz="0" w:space="0" w:color="auto"/>
      </w:divBdr>
    </w:div>
    <w:div w:id="297028586">
      <w:bodyDiv w:val="1"/>
      <w:marLeft w:val="0"/>
      <w:marRight w:val="0"/>
      <w:marTop w:val="0"/>
      <w:marBottom w:val="0"/>
      <w:divBdr>
        <w:top w:val="none" w:sz="0" w:space="0" w:color="auto"/>
        <w:left w:val="none" w:sz="0" w:space="0" w:color="auto"/>
        <w:bottom w:val="none" w:sz="0" w:space="0" w:color="auto"/>
        <w:right w:val="none" w:sz="0" w:space="0" w:color="auto"/>
      </w:divBdr>
    </w:div>
    <w:div w:id="297035735">
      <w:bodyDiv w:val="1"/>
      <w:marLeft w:val="0"/>
      <w:marRight w:val="0"/>
      <w:marTop w:val="0"/>
      <w:marBottom w:val="0"/>
      <w:divBdr>
        <w:top w:val="none" w:sz="0" w:space="0" w:color="auto"/>
        <w:left w:val="none" w:sz="0" w:space="0" w:color="auto"/>
        <w:bottom w:val="none" w:sz="0" w:space="0" w:color="auto"/>
        <w:right w:val="none" w:sz="0" w:space="0" w:color="auto"/>
      </w:divBdr>
    </w:div>
    <w:div w:id="297106198">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
    <w:div w:id="297419120">
      <w:bodyDiv w:val="1"/>
      <w:marLeft w:val="0"/>
      <w:marRight w:val="0"/>
      <w:marTop w:val="0"/>
      <w:marBottom w:val="0"/>
      <w:divBdr>
        <w:top w:val="none" w:sz="0" w:space="0" w:color="auto"/>
        <w:left w:val="none" w:sz="0" w:space="0" w:color="auto"/>
        <w:bottom w:val="none" w:sz="0" w:space="0" w:color="auto"/>
        <w:right w:val="none" w:sz="0" w:space="0" w:color="auto"/>
      </w:divBdr>
    </w:div>
    <w:div w:id="298076420">
      <w:bodyDiv w:val="1"/>
      <w:marLeft w:val="0"/>
      <w:marRight w:val="0"/>
      <w:marTop w:val="0"/>
      <w:marBottom w:val="0"/>
      <w:divBdr>
        <w:top w:val="none" w:sz="0" w:space="0" w:color="auto"/>
        <w:left w:val="none" w:sz="0" w:space="0" w:color="auto"/>
        <w:bottom w:val="none" w:sz="0" w:space="0" w:color="auto"/>
        <w:right w:val="none" w:sz="0" w:space="0" w:color="auto"/>
      </w:divBdr>
    </w:div>
    <w:div w:id="298732687">
      <w:bodyDiv w:val="1"/>
      <w:marLeft w:val="0"/>
      <w:marRight w:val="0"/>
      <w:marTop w:val="0"/>
      <w:marBottom w:val="0"/>
      <w:divBdr>
        <w:top w:val="none" w:sz="0" w:space="0" w:color="auto"/>
        <w:left w:val="none" w:sz="0" w:space="0" w:color="auto"/>
        <w:bottom w:val="none" w:sz="0" w:space="0" w:color="auto"/>
        <w:right w:val="none" w:sz="0" w:space="0" w:color="auto"/>
      </w:divBdr>
    </w:div>
    <w:div w:id="299001876">
      <w:bodyDiv w:val="1"/>
      <w:marLeft w:val="0"/>
      <w:marRight w:val="0"/>
      <w:marTop w:val="0"/>
      <w:marBottom w:val="0"/>
      <w:divBdr>
        <w:top w:val="none" w:sz="0" w:space="0" w:color="auto"/>
        <w:left w:val="none" w:sz="0" w:space="0" w:color="auto"/>
        <w:bottom w:val="none" w:sz="0" w:space="0" w:color="auto"/>
        <w:right w:val="none" w:sz="0" w:space="0" w:color="auto"/>
      </w:divBdr>
    </w:div>
    <w:div w:id="299237646">
      <w:bodyDiv w:val="1"/>
      <w:marLeft w:val="0"/>
      <w:marRight w:val="0"/>
      <w:marTop w:val="0"/>
      <w:marBottom w:val="0"/>
      <w:divBdr>
        <w:top w:val="none" w:sz="0" w:space="0" w:color="auto"/>
        <w:left w:val="none" w:sz="0" w:space="0" w:color="auto"/>
        <w:bottom w:val="none" w:sz="0" w:space="0" w:color="auto"/>
        <w:right w:val="none" w:sz="0" w:space="0" w:color="auto"/>
      </w:divBdr>
    </w:div>
    <w:div w:id="299766771">
      <w:bodyDiv w:val="1"/>
      <w:marLeft w:val="0"/>
      <w:marRight w:val="0"/>
      <w:marTop w:val="0"/>
      <w:marBottom w:val="0"/>
      <w:divBdr>
        <w:top w:val="none" w:sz="0" w:space="0" w:color="auto"/>
        <w:left w:val="none" w:sz="0" w:space="0" w:color="auto"/>
        <w:bottom w:val="none" w:sz="0" w:space="0" w:color="auto"/>
        <w:right w:val="none" w:sz="0" w:space="0" w:color="auto"/>
      </w:divBdr>
    </w:div>
    <w:div w:id="299964851">
      <w:bodyDiv w:val="1"/>
      <w:marLeft w:val="0"/>
      <w:marRight w:val="0"/>
      <w:marTop w:val="0"/>
      <w:marBottom w:val="0"/>
      <w:divBdr>
        <w:top w:val="none" w:sz="0" w:space="0" w:color="auto"/>
        <w:left w:val="none" w:sz="0" w:space="0" w:color="auto"/>
        <w:bottom w:val="none" w:sz="0" w:space="0" w:color="auto"/>
        <w:right w:val="none" w:sz="0" w:space="0" w:color="auto"/>
      </w:divBdr>
    </w:div>
    <w:div w:id="299968371">
      <w:bodyDiv w:val="1"/>
      <w:marLeft w:val="0"/>
      <w:marRight w:val="0"/>
      <w:marTop w:val="0"/>
      <w:marBottom w:val="0"/>
      <w:divBdr>
        <w:top w:val="none" w:sz="0" w:space="0" w:color="auto"/>
        <w:left w:val="none" w:sz="0" w:space="0" w:color="auto"/>
        <w:bottom w:val="none" w:sz="0" w:space="0" w:color="auto"/>
        <w:right w:val="none" w:sz="0" w:space="0" w:color="auto"/>
      </w:divBdr>
    </w:div>
    <w:div w:id="300157539">
      <w:bodyDiv w:val="1"/>
      <w:marLeft w:val="0"/>
      <w:marRight w:val="0"/>
      <w:marTop w:val="0"/>
      <w:marBottom w:val="0"/>
      <w:divBdr>
        <w:top w:val="none" w:sz="0" w:space="0" w:color="auto"/>
        <w:left w:val="none" w:sz="0" w:space="0" w:color="auto"/>
        <w:bottom w:val="none" w:sz="0" w:space="0" w:color="auto"/>
        <w:right w:val="none" w:sz="0" w:space="0" w:color="auto"/>
      </w:divBdr>
    </w:div>
    <w:div w:id="300425458">
      <w:bodyDiv w:val="1"/>
      <w:marLeft w:val="0"/>
      <w:marRight w:val="0"/>
      <w:marTop w:val="0"/>
      <w:marBottom w:val="0"/>
      <w:divBdr>
        <w:top w:val="none" w:sz="0" w:space="0" w:color="auto"/>
        <w:left w:val="none" w:sz="0" w:space="0" w:color="auto"/>
        <w:bottom w:val="none" w:sz="0" w:space="0" w:color="auto"/>
        <w:right w:val="none" w:sz="0" w:space="0" w:color="auto"/>
      </w:divBdr>
    </w:div>
    <w:div w:id="300624202">
      <w:bodyDiv w:val="1"/>
      <w:marLeft w:val="0"/>
      <w:marRight w:val="0"/>
      <w:marTop w:val="0"/>
      <w:marBottom w:val="0"/>
      <w:divBdr>
        <w:top w:val="none" w:sz="0" w:space="0" w:color="auto"/>
        <w:left w:val="none" w:sz="0" w:space="0" w:color="auto"/>
        <w:bottom w:val="none" w:sz="0" w:space="0" w:color="auto"/>
        <w:right w:val="none" w:sz="0" w:space="0" w:color="auto"/>
      </w:divBdr>
    </w:div>
    <w:div w:id="301470727">
      <w:bodyDiv w:val="1"/>
      <w:marLeft w:val="0"/>
      <w:marRight w:val="0"/>
      <w:marTop w:val="0"/>
      <w:marBottom w:val="0"/>
      <w:divBdr>
        <w:top w:val="none" w:sz="0" w:space="0" w:color="auto"/>
        <w:left w:val="none" w:sz="0" w:space="0" w:color="auto"/>
        <w:bottom w:val="none" w:sz="0" w:space="0" w:color="auto"/>
        <w:right w:val="none" w:sz="0" w:space="0" w:color="auto"/>
      </w:divBdr>
    </w:div>
    <w:div w:id="302007368">
      <w:bodyDiv w:val="1"/>
      <w:marLeft w:val="0"/>
      <w:marRight w:val="0"/>
      <w:marTop w:val="0"/>
      <w:marBottom w:val="0"/>
      <w:divBdr>
        <w:top w:val="none" w:sz="0" w:space="0" w:color="auto"/>
        <w:left w:val="none" w:sz="0" w:space="0" w:color="auto"/>
        <w:bottom w:val="none" w:sz="0" w:space="0" w:color="auto"/>
        <w:right w:val="none" w:sz="0" w:space="0" w:color="auto"/>
      </w:divBdr>
    </w:div>
    <w:div w:id="302123283">
      <w:bodyDiv w:val="1"/>
      <w:marLeft w:val="0"/>
      <w:marRight w:val="0"/>
      <w:marTop w:val="0"/>
      <w:marBottom w:val="0"/>
      <w:divBdr>
        <w:top w:val="none" w:sz="0" w:space="0" w:color="auto"/>
        <w:left w:val="none" w:sz="0" w:space="0" w:color="auto"/>
        <w:bottom w:val="none" w:sz="0" w:space="0" w:color="auto"/>
        <w:right w:val="none" w:sz="0" w:space="0" w:color="auto"/>
      </w:divBdr>
    </w:div>
    <w:div w:id="302153721">
      <w:bodyDiv w:val="1"/>
      <w:marLeft w:val="0"/>
      <w:marRight w:val="0"/>
      <w:marTop w:val="0"/>
      <w:marBottom w:val="0"/>
      <w:divBdr>
        <w:top w:val="none" w:sz="0" w:space="0" w:color="auto"/>
        <w:left w:val="none" w:sz="0" w:space="0" w:color="auto"/>
        <w:bottom w:val="none" w:sz="0" w:space="0" w:color="auto"/>
        <w:right w:val="none" w:sz="0" w:space="0" w:color="auto"/>
      </w:divBdr>
    </w:div>
    <w:div w:id="302197267">
      <w:bodyDiv w:val="1"/>
      <w:marLeft w:val="0"/>
      <w:marRight w:val="0"/>
      <w:marTop w:val="0"/>
      <w:marBottom w:val="0"/>
      <w:divBdr>
        <w:top w:val="none" w:sz="0" w:space="0" w:color="auto"/>
        <w:left w:val="none" w:sz="0" w:space="0" w:color="auto"/>
        <w:bottom w:val="none" w:sz="0" w:space="0" w:color="auto"/>
        <w:right w:val="none" w:sz="0" w:space="0" w:color="auto"/>
      </w:divBdr>
    </w:div>
    <w:div w:id="302278841">
      <w:bodyDiv w:val="1"/>
      <w:marLeft w:val="0"/>
      <w:marRight w:val="0"/>
      <w:marTop w:val="0"/>
      <w:marBottom w:val="0"/>
      <w:divBdr>
        <w:top w:val="none" w:sz="0" w:space="0" w:color="auto"/>
        <w:left w:val="none" w:sz="0" w:space="0" w:color="auto"/>
        <w:bottom w:val="none" w:sz="0" w:space="0" w:color="auto"/>
        <w:right w:val="none" w:sz="0" w:space="0" w:color="auto"/>
      </w:divBdr>
    </w:div>
    <w:div w:id="302463842">
      <w:bodyDiv w:val="1"/>
      <w:marLeft w:val="0"/>
      <w:marRight w:val="0"/>
      <w:marTop w:val="0"/>
      <w:marBottom w:val="0"/>
      <w:divBdr>
        <w:top w:val="none" w:sz="0" w:space="0" w:color="auto"/>
        <w:left w:val="none" w:sz="0" w:space="0" w:color="auto"/>
        <w:bottom w:val="none" w:sz="0" w:space="0" w:color="auto"/>
        <w:right w:val="none" w:sz="0" w:space="0" w:color="auto"/>
      </w:divBdr>
    </w:div>
    <w:div w:id="303000094">
      <w:bodyDiv w:val="1"/>
      <w:marLeft w:val="0"/>
      <w:marRight w:val="0"/>
      <w:marTop w:val="0"/>
      <w:marBottom w:val="0"/>
      <w:divBdr>
        <w:top w:val="none" w:sz="0" w:space="0" w:color="auto"/>
        <w:left w:val="none" w:sz="0" w:space="0" w:color="auto"/>
        <w:bottom w:val="none" w:sz="0" w:space="0" w:color="auto"/>
        <w:right w:val="none" w:sz="0" w:space="0" w:color="auto"/>
      </w:divBdr>
    </w:div>
    <w:div w:id="303044647">
      <w:bodyDiv w:val="1"/>
      <w:marLeft w:val="0"/>
      <w:marRight w:val="0"/>
      <w:marTop w:val="0"/>
      <w:marBottom w:val="0"/>
      <w:divBdr>
        <w:top w:val="none" w:sz="0" w:space="0" w:color="auto"/>
        <w:left w:val="none" w:sz="0" w:space="0" w:color="auto"/>
        <w:bottom w:val="none" w:sz="0" w:space="0" w:color="auto"/>
        <w:right w:val="none" w:sz="0" w:space="0" w:color="auto"/>
      </w:divBdr>
    </w:div>
    <w:div w:id="303124814">
      <w:bodyDiv w:val="1"/>
      <w:marLeft w:val="0"/>
      <w:marRight w:val="0"/>
      <w:marTop w:val="0"/>
      <w:marBottom w:val="0"/>
      <w:divBdr>
        <w:top w:val="none" w:sz="0" w:space="0" w:color="auto"/>
        <w:left w:val="none" w:sz="0" w:space="0" w:color="auto"/>
        <w:bottom w:val="none" w:sz="0" w:space="0" w:color="auto"/>
        <w:right w:val="none" w:sz="0" w:space="0" w:color="auto"/>
      </w:divBdr>
    </w:div>
    <w:div w:id="303312741">
      <w:bodyDiv w:val="1"/>
      <w:marLeft w:val="0"/>
      <w:marRight w:val="0"/>
      <w:marTop w:val="0"/>
      <w:marBottom w:val="0"/>
      <w:divBdr>
        <w:top w:val="none" w:sz="0" w:space="0" w:color="auto"/>
        <w:left w:val="none" w:sz="0" w:space="0" w:color="auto"/>
        <w:bottom w:val="none" w:sz="0" w:space="0" w:color="auto"/>
        <w:right w:val="none" w:sz="0" w:space="0" w:color="auto"/>
      </w:divBdr>
    </w:div>
    <w:div w:id="303386792">
      <w:bodyDiv w:val="1"/>
      <w:marLeft w:val="0"/>
      <w:marRight w:val="0"/>
      <w:marTop w:val="0"/>
      <w:marBottom w:val="0"/>
      <w:divBdr>
        <w:top w:val="none" w:sz="0" w:space="0" w:color="auto"/>
        <w:left w:val="none" w:sz="0" w:space="0" w:color="auto"/>
        <w:bottom w:val="none" w:sz="0" w:space="0" w:color="auto"/>
        <w:right w:val="none" w:sz="0" w:space="0" w:color="auto"/>
      </w:divBdr>
    </w:div>
    <w:div w:id="303587775">
      <w:bodyDiv w:val="1"/>
      <w:marLeft w:val="0"/>
      <w:marRight w:val="0"/>
      <w:marTop w:val="0"/>
      <w:marBottom w:val="0"/>
      <w:divBdr>
        <w:top w:val="none" w:sz="0" w:space="0" w:color="auto"/>
        <w:left w:val="none" w:sz="0" w:space="0" w:color="auto"/>
        <w:bottom w:val="none" w:sz="0" w:space="0" w:color="auto"/>
        <w:right w:val="none" w:sz="0" w:space="0" w:color="auto"/>
      </w:divBdr>
    </w:div>
    <w:div w:id="303587943">
      <w:bodyDiv w:val="1"/>
      <w:marLeft w:val="0"/>
      <w:marRight w:val="0"/>
      <w:marTop w:val="0"/>
      <w:marBottom w:val="0"/>
      <w:divBdr>
        <w:top w:val="none" w:sz="0" w:space="0" w:color="auto"/>
        <w:left w:val="none" w:sz="0" w:space="0" w:color="auto"/>
        <w:bottom w:val="none" w:sz="0" w:space="0" w:color="auto"/>
        <w:right w:val="none" w:sz="0" w:space="0" w:color="auto"/>
      </w:divBdr>
    </w:div>
    <w:div w:id="304283908">
      <w:bodyDiv w:val="1"/>
      <w:marLeft w:val="0"/>
      <w:marRight w:val="0"/>
      <w:marTop w:val="0"/>
      <w:marBottom w:val="0"/>
      <w:divBdr>
        <w:top w:val="none" w:sz="0" w:space="0" w:color="auto"/>
        <w:left w:val="none" w:sz="0" w:space="0" w:color="auto"/>
        <w:bottom w:val="none" w:sz="0" w:space="0" w:color="auto"/>
        <w:right w:val="none" w:sz="0" w:space="0" w:color="auto"/>
      </w:divBdr>
    </w:div>
    <w:div w:id="304622415">
      <w:bodyDiv w:val="1"/>
      <w:marLeft w:val="0"/>
      <w:marRight w:val="0"/>
      <w:marTop w:val="0"/>
      <w:marBottom w:val="0"/>
      <w:divBdr>
        <w:top w:val="none" w:sz="0" w:space="0" w:color="auto"/>
        <w:left w:val="none" w:sz="0" w:space="0" w:color="auto"/>
        <w:bottom w:val="none" w:sz="0" w:space="0" w:color="auto"/>
        <w:right w:val="none" w:sz="0" w:space="0" w:color="auto"/>
      </w:divBdr>
    </w:div>
    <w:div w:id="305015245">
      <w:bodyDiv w:val="1"/>
      <w:marLeft w:val="0"/>
      <w:marRight w:val="0"/>
      <w:marTop w:val="0"/>
      <w:marBottom w:val="0"/>
      <w:divBdr>
        <w:top w:val="none" w:sz="0" w:space="0" w:color="auto"/>
        <w:left w:val="none" w:sz="0" w:space="0" w:color="auto"/>
        <w:bottom w:val="none" w:sz="0" w:space="0" w:color="auto"/>
        <w:right w:val="none" w:sz="0" w:space="0" w:color="auto"/>
      </w:divBdr>
    </w:div>
    <w:div w:id="305553805">
      <w:bodyDiv w:val="1"/>
      <w:marLeft w:val="0"/>
      <w:marRight w:val="0"/>
      <w:marTop w:val="0"/>
      <w:marBottom w:val="0"/>
      <w:divBdr>
        <w:top w:val="none" w:sz="0" w:space="0" w:color="auto"/>
        <w:left w:val="none" w:sz="0" w:space="0" w:color="auto"/>
        <w:bottom w:val="none" w:sz="0" w:space="0" w:color="auto"/>
        <w:right w:val="none" w:sz="0" w:space="0" w:color="auto"/>
      </w:divBdr>
    </w:div>
    <w:div w:id="306276968">
      <w:bodyDiv w:val="1"/>
      <w:marLeft w:val="0"/>
      <w:marRight w:val="0"/>
      <w:marTop w:val="0"/>
      <w:marBottom w:val="0"/>
      <w:divBdr>
        <w:top w:val="none" w:sz="0" w:space="0" w:color="auto"/>
        <w:left w:val="none" w:sz="0" w:space="0" w:color="auto"/>
        <w:bottom w:val="none" w:sz="0" w:space="0" w:color="auto"/>
        <w:right w:val="none" w:sz="0" w:space="0" w:color="auto"/>
      </w:divBdr>
    </w:div>
    <w:div w:id="306788008">
      <w:bodyDiv w:val="1"/>
      <w:marLeft w:val="0"/>
      <w:marRight w:val="0"/>
      <w:marTop w:val="0"/>
      <w:marBottom w:val="0"/>
      <w:divBdr>
        <w:top w:val="none" w:sz="0" w:space="0" w:color="auto"/>
        <w:left w:val="none" w:sz="0" w:space="0" w:color="auto"/>
        <w:bottom w:val="none" w:sz="0" w:space="0" w:color="auto"/>
        <w:right w:val="none" w:sz="0" w:space="0" w:color="auto"/>
      </w:divBdr>
    </w:div>
    <w:div w:id="306859093">
      <w:bodyDiv w:val="1"/>
      <w:marLeft w:val="0"/>
      <w:marRight w:val="0"/>
      <w:marTop w:val="0"/>
      <w:marBottom w:val="0"/>
      <w:divBdr>
        <w:top w:val="none" w:sz="0" w:space="0" w:color="auto"/>
        <w:left w:val="none" w:sz="0" w:space="0" w:color="auto"/>
        <w:bottom w:val="none" w:sz="0" w:space="0" w:color="auto"/>
        <w:right w:val="none" w:sz="0" w:space="0" w:color="auto"/>
      </w:divBdr>
    </w:div>
    <w:div w:id="306932767">
      <w:bodyDiv w:val="1"/>
      <w:marLeft w:val="0"/>
      <w:marRight w:val="0"/>
      <w:marTop w:val="0"/>
      <w:marBottom w:val="0"/>
      <w:divBdr>
        <w:top w:val="none" w:sz="0" w:space="0" w:color="auto"/>
        <w:left w:val="none" w:sz="0" w:space="0" w:color="auto"/>
        <w:bottom w:val="none" w:sz="0" w:space="0" w:color="auto"/>
        <w:right w:val="none" w:sz="0" w:space="0" w:color="auto"/>
      </w:divBdr>
    </w:div>
    <w:div w:id="307058965">
      <w:bodyDiv w:val="1"/>
      <w:marLeft w:val="0"/>
      <w:marRight w:val="0"/>
      <w:marTop w:val="0"/>
      <w:marBottom w:val="0"/>
      <w:divBdr>
        <w:top w:val="none" w:sz="0" w:space="0" w:color="auto"/>
        <w:left w:val="none" w:sz="0" w:space="0" w:color="auto"/>
        <w:bottom w:val="none" w:sz="0" w:space="0" w:color="auto"/>
        <w:right w:val="none" w:sz="0" w:space="0" w:color="auto"/>
      </w:divBdr>
    </w:div>
    <w:div w:id="307512888">
      <w:bodyDiv w:val="1"/>
      <w:marLeft w:val="0"/>
      <w:marRight w:val="0"/>
      <w:marTop w:val="0"/>
      <w:marBottom w:val="0"/>
      <w:divBdr>
        <w:top w:val="none" w:sz="0" w:space="0" w:color="auto"/>
        <w:left w:val="none" w:sz="0" w:space="0" w:color="auto"/>
        <w:bottom w:val="none" w:sz="0" w:space="0" w:color="auto"/>
        <w:right w:val="none" w:sz="0" w:space="0" w:color="auto"/>
      </w:divBdr>
    </w:div>
    <w:div w:id="308049550">
      <w:bodyDiv w:val="1"/>
      <w:marLeft w:val="0"/>
      <w:marRight w:val="0"/>
      <w:marTop w:val="0"/>
      <w:marBottom w:val="0"/>
      <w:divBdr>
        <w:top w:val="none" w:sz="0" w:space="0" w:color="auto"/>
        <w:left w:val="none" w:sz="0" w:space="0" w:color="auto"/>
        <w:bottom w:val="none" w:sz="0" w:space="0" w:color="auto"/>
        <w:right w:val="none" w:sz="0" w:space="0" w:color="auto"/>
      </w:divBdr>
    </w:div>
    <w:div w:id="308173351">
      <w:bodyDiv w:val="1"/>
      <w:marLeft w:val="0"/>
      <w:marRight w:val="0"/>
      <w:marTop w:val="0"/>
      <w:marBottom w:val="0"/>
      <w:divBdr>
        <w:top w:val="none" w:sz="0" w:space="0" w:color="auto"/>
        <w:left w:val="none" w:sz="0" w:space="0" w:color="auto"/>
        <w:bottom w:val="none" w:sz="0" w:space="0" w:color="auto"/>
        <w:right w:val="none" w:sz="0" w:space="0" w:color="auto"/>
      </w:divBdr>
    </w:div>
    <w:div w:id="308219077">
      <w:bodyDiv w:val="1"/>
      <w:marLeft w:val="0"/>
      <w:marRight w:val="0"/>
      <w:marTop w:val="0"/>
      <w:marBottom w:val="0"/>
      <w:divBdr>
        <w:top w:val="none" w:sz="0" w:space="0" w:color="auto"/>
        <w:left w:val="none" w:sz="0" w:space="0" w:color="auto"/>
        <w:bottom w:val="none" w:sz="0" w:space="0" w:color="auto"/>
        <w:right w:val="none" w:sz="0" w:space="0" w:color="auto"/>
      </w:divBdr>
    </w:div>
    <w:div w:id="308706437">
      <w:bodyDiv w:val="1"/>
      <w:marLeft w:val="0"/>
      <w:marRight w:val="0"/>
      <w:marTop w:val="0"/>
      <w:marBottom w:val="0"/>
      <w:divBdr>
        <w:top w:val="none" w:sz="0" w:space="0" w:color="auto"/>
        <w:left w:val="none" w:sz="0" w:space="0" w:color="auto"/>
        <w:bottom w:val="none" w:sz="0" w:space="0" w:color="auto"/>
        <w:right w:val="none" w:sz="0" w:space="0" w:color="auto"/>
      </w:divBdr>
    </w:div>
    <w:div w:id="308755630">
      <w:bodyDiv w:val="1"/>
      <w:marLeft w:val="0"/>
      <w:marRight w:val="0"/>
      <w:marTop w:val="0"/>
      <w:marBottom w:val="0"/>
      <w:divBdr>
        <w:top w:val="none" w:sz="0" w:space="0" w:color="auto"/>
        <w:left w:val="none" w:sz="0" w:space="0" w:color="auto"/>
        <w:bottom w:val="none" w:sz="0" w:space="0" w:color="auto"/>
        <w:right w:val="none" w:sz="0" w:space="0" w:color="auto"/>
      </w:divBdr>
    </w:div>
    <w:div w:id="308756121">
      <w:bodyDiv w:val="1"/>
      <w:marLeft w:val="0"/>
      <w:marRight w:val="0"/>
      <w:marTop w:val="0"/>
      <w:marBottom w:val="0"/>
      <w:divBdr>
        <w:top w:val="none" w:sz="0" w:space="0" w:color="auto"/>
        <w:left w:val="none" w:sz="0" w:space="0" w:color="auto"/>
        <w:bottom w:val="none" w:sz="0" w:space="0" w:color="auto"/>
        <w:right w:val="none" w:sz="0" w:space="0" w:color="auto"/>
      </w:divBdr>
    </w:div>
    <w:div w:id="308900860">
      <w:bodyDiv w:val="1"/>
      <w:marLeft w:val="0"/>
      <w:marRight w:val="0"/>
      <w:marTop w:val="0"/>
      <w:marBottom w:val="0"/>
      <w:divBdr>
        <w:top w:val="none" w:sz="0" w:space="0" w:color="auto"/>
        <w:left w:val="none" w:sz="0" w:space="0" w:color="auto"/>
        <w:bottom w:val="none" w:sz="0" w:space="0" w:color="auto"/>
        <w:right w:val="none" w:sz="0" w:space="0" w:color="auto"/>
      </w:divBdr>
    </w:div>
    <w:div w:id="309133748">
      <w:bodyDiv w:val="1"/>
      <w:marLeft w:val="0"/>
      <w:marRight w:val="0"/>
      <w:marTop w:val="0"/>
      <w:marBottom w:val="0"/>
      <w:divBdr>
        <w:top w:val="none" w:sz="0" w:space="0" w:color="auto"/>
        <w:left w:val="none" w:sz="0" w:space="0" w:color="auto"/>
        <w:bottom w:val="none" w:sz="0" w:space="0" w:color="auto"/>
        <w:right w:val="none" w:sz="0" w:space="0" w:color="auto"/>
      </w:divBdr>
    </w:div>
    <w:div w:id="309599777">
      <w:bodyDiv w:val="1"/>
      <w:marLeft w:val="0"/>
      <w:marRight w:val="0"/>
      <w:marTop w:val="0"/>
      <w:marBottom w:val="0"/>
      <w:divBdr>
        <w:top w:val="none" w:sz="0" w:space="0" w:color="auto"/>
        <w:left w:val="none" w:sz="0" w:space="0" w:color="auto"/>
        <w:bottom w:val="none" w:sz="0" w:space="0" w:color="auto"/>
        <w:right w:val="none" w:sz="0" w:space="0" w:color="auto"/>
      </w:divBdr>
    </w:div>
    <w:div w:id="309601548">
      <w:bodyDiv w:val="1"/>
      <w:marLeft w:val="0"/>
      <w:marRight w:val="0"/>
      <w:marTop w:val="0"/>
      <w:marBottom w:val="0"/>
      <w:divBdr>
        <w:top w:val="none" w:sz="0" w:space="0" w:color="auto"/>
        <w:left w:val="none" w:sz="0" w:space="0" w:color="auto"/>
        <w:bottom w:val="none" w:sz="0" w:space="0" w:color="auto"/>
        <w:right w:val="none" w:sz="0" w:space="0" w:color="auto"/>
      </w:divBdr>
    </w:div>
    <w:div w:id="309746362">
      <w:bodyDiv w:val="1"/>
      <w:marLeft w:val="0"/>
      <w:marRight w:val="0"/>
      <w:marTop w:val="0"/>
      <w:marBottom w:val="0"/>
      <w:divBdr>
        <w:top w:val="none" w:sz="0" w:space="0" w:color="auto"/>
        <w:left w:val="none" w:sz="0" w:space="0" w:color="auto"/>
        <w:bottom w:val="none" w:sz="0" w:space="0" w:color="auto"/>
        <w:right w:val="none" w:sz="0" w:space="0" w:color="auto"/>
      </w:divBdr>
    </w:div>
    <w:div w:id="309751316">
      <w:bodyDiv w:val="1"/>
      <w:marLeft w:val="0"/>
      <w:marRight w:val="0"/>
      <w:marTop w:val="0"/>
      <w:marBottom w:val="0"/>
      <w:divBdr>
        <w:top w:val="none" w:sz="0" w:space="0" w:color="auto"/>
        <w:left w:val="none" w:sz="0" w:space="0" w:color="auto"/>
        <w:bottom w:val="none" w:sz="0" w:space="0" w:color="auto"/>
        <w:right w:val="none" w:sz="0" w:space="0" w:color="auto"/>
      </w:divBdr>
    </w:div>
    <w:div w:id="309790216">
      <w:bodyDiv w:val="1"/>
      <w:marLeft w:val="0"/>
      <w:marRight w:val="0"/>
      <w:marTop w:val="0"/>
      <w:marBottom w:val="0"/>
      <w:divBdr>
        <w:top w:val="none" w:sz="0" w:space="0" w:color="auto"/>
        <w:left w:val="none" w:sz="0" w:space="0" w:color="auto"/>
        <w:bottom w:val="none" w:sz="0" w:space="0" w:color="auto"/>
        <w:right w:val="none" w:sz="0" w:space="0" w:color="auto"/>
      </w:divBdr>
    </w:div>
    <w:div w:id="310015159">
      <w:bodyDiv w:val="1"/>
      <w:marLeft w:val="0"/>
      <w:marRight w:val="0"/>
      <w:marTop w:val="0"/>
      <w:marBottom w:val="0"/>
      <w:divBdr>
        <w:top w:val="none" w:sz="0" w:space="0" w:color="auto"/>
        <w:left w:val="none" w:sz="0" w:space="0" w:color="auto"/>
        <w:bottom w:val="none" w:sz="0" w:space="0" w:color="auto"/>
        <w:right w:val="none" w:sz="0" w:space="0" w:color="auto"/>
      </w:divBdr>
    </w:div>
    <w:div w:id="310064692">
      <w:bodyDiv w:val="1"/>
      <w:marLeft w:val="0"/>
      <w:marRight w:val="0"/>
      <w:marTop w:val="0"/>
      <w:marBottom w:val="0"/>
      <w:divBdr>
        <w:top w:val="none" w:sz="0" w:space="0" w:color="auto"/>
        <w:left w:val="none" w:sz="0" w:space="0" w:color="auto"/>
        <w:bottom w:val="none" w:sz="0" w:space="0" w:color="auto"/>
        <w:right w:val="none" w:sz="0" w:space="0" w:color="auto"/>
      </w:divBdr>
    </w:div>
    <w:div w:id="310134732">
      <w:bodyDiv w:val="1"/>
      <w:marLeft w:val="0"/>
      <w:marRight w:val="0"/>
      <w:marTop w:val="0"/>
      <w:marBottom w:val="0"/>
      <w:divBdr>
        <w:top w:val="none" w:sz="0" w:space="0" w:color="auto"/>
        <w:left w:val="none" w:sz="0" w:space="0" w:color="auto"/>
        <w:bottom w:val="none" w:sz="0" w:space="0" w:color="auto"/>
        <w:right w:val="none" w:sz="0" w:space="0" w:color="auto"/>
      </w:divBdr>
    </w:div>
    <w:div w:id="310138774">
      <w:bodyDiv w:val="1"/>
      <w:marLeft w:val="0"/>
      <w:marRight w:val="0"/>
      <w:marTop w:val="0"/>
      <w:marBottom w:val="0"/>
      <w:divBdr>
        <w:top w:val="none" w:sz="0" w:space="0" w:color="auto"/>
        <w:left w:val="none" w:sz="0" w:space="0" w:color="auto"/>
        <w:bottom w:val="none" w:sz="0" w:space="0" w:color="auto"/>
        <w:right w:val="none" w:sz="0" w:space="0" w:color="auto"/>
      </w:divBdr>
    </w:div>
    <w:div w:id="310250593">
      <w:bodyDiv w:val="1"/>
      <w:marLeft w:val="0"/>
      <w:marRight w:val="0"/>
      <w:marTop w:val="0"/>
      <w:marBottom w:val="0"/>
      <w:divBdr>
        <w:top w:val="none" w:sz="0" w:space="0" w:color="auto"/>
        <w:left w:val="none" w:sz="0" w:space="0" w:color="auto"/>
        <w:bottom w:val="none" w:sz="0" w:space="0" w:color="auto"/>
        <w:right w:val="none" w:sz="0" w:space="0" w:color="auto"/>
      </w:divBdr>
    </w:div>
    <w:div w:id="310260064">
      <w:bodyDiv w:val="1"/>
      <w:marLeft w:val="0"/>
      <w:marRight w:val="0"/>
      <w:marTop w:val="0"/>
      <w:marBottom w:val="0"/>
      <w:divBdr>
        <w:top w:val="none" w:sz="0" w:space="0" w:color="auto"/>
        <w:left w:val="none" w:sz="0" w:space="0" w:color="auto"/>
        <w:bottom w:val="none" w:sz="0" w:space="0" w:color="auto"/>
        <w:right w:val="none" w:sz="0" w:space="0" w:color="auto"/>
      </w:divBdr>
    </w:div>
    <w:div w:id="310333089">
      <w:bodyDiv w:val="1"/>
      <w:marLeft w:val="0"/>
      <w:marRight w:val="0"/>
      <w:marTop w:val="0"/>
      <w:marBottom w:val="0"/>
      <w:divBdr>
        <w:top w:val="none" w:sz="0" w:space="0" w:color="auto"/>
        <w:left w:val="none" w:sz="0" w:space="0" w:color="auto"/>
        <w:bottom w:val="none" w:sz="0" w:space="0" w:color="auto"/>
        <w:right w:val="none" w:sz="0" w:space="0" w:color="auto"/>
      </w:divBdr>
    </w:div>
    <w:div w:id="310450326">
      <w:bodyDiv w:val="1"/>
      <w:marLeft w:val="0"/>
      <w:marRight w:val="0"/>
      <w:marTop w:val="0"/>
      <w:marBottom w:val="0"/>
      <w:divBdr>
        <w:top w:val="none" w:sz="0" w:space="0" w:color="auto"/>
        <w:left w:val="none" w:sz="0" w:space="0" w:color="auto"/>
        <w:bottom w:val="none" w:sz="0" w:space="0" w:color="auto"/>
        <w:right w:val="none" w:sz="0" w:space="0" w:color="auto"/>
      </w:divBdr>
    </w:div>
    <w:div w:id="310595714">
      <w:bodyDiv w:val="1"/>
      <w:marLeft w:val="0"/>
      <w:marRight w:val="0"/>
      <w:marTop w:val="0"/>
      <w:marBottom w:val="0"/>
      <w:divBdr>
        <w:top w:val="none" w:sz="0" w:space="0" w:color="auto"/>
        <w:left w:val="none" w:sz="0" w:space="0" w:color="auto"/>
        <w:bottom w:val="none" w:sz="0" w:space="0" w:color="auto"/>
        <w:right w:val="none" w:sz="0" w:space="0" w:color="auto"/>
      </w:divBdr>
    </w:div>
    <w:div w:id="310912059">
      <w:bodyDiv w:val="1"/>
      <w:marLeft w:val="0"/>
      <w:marRight w:val="0"/>
      <w:marTop w:val="0"/>
      <w:marBottom w:val="0"/>
      <w:divBdr>
        <w:top w:val="none" w:sz="0" w:space="0" w:color="auto"/>
        <w:left w:val="none" w:sz="0" w:space="0" w:color="auto"/>
        <w:bottom w:val="none" w:sz="0" w:space="0" w:color="auto"/>
        <w:right w:val="none" w:sz="0" w:space="0" w:color="auto"/>
      </w:divBdr>
    </w:div>
    <w:div w:id="311181945">
      <w:bodyDiv w:val="1"/>
      <w:marLeft w:val="0"/>
      <w:marRight w:val="0"/>
      <w:marTop w:val="0"/>
      <w:marBottom w:val="0"/>
      <w:divBdr>
        <w:top w:val="none" w:sz="0" w:space="0" w:color="auto"/>
        <w:left w:val="none" w:sz="0" w:space="0" w:color="auto"/>
        <w:bottom w:val="none" w:sz="0" w:space="0" w:color="auto"/>
        <w:right w:val="none" w:sz="0" w:space="0" w:color="auto"/>
      </w:divBdr>
    </w:div>
    <w:div w:id="311520378">
      <w:bodyDiv w:val="1"/>
      <w:marLeft w:val="0"/>
      <w:marRight w:val="0"/>
      <w:marTop w:val="0"/>
      <w:marBottom w:val="0"/>
      <w:divBdr>
        <w:top w:val="none" w:sz="0" w:space="0" w:color="auto"/>
        <w:left w:val="none" w:sz="0" w:space="0" w:color="auto"/>
        <w:bottom w:val="none" w:sz="0" w:space="0" w:color="auto"/>
        <w:right w:val="none" w:sz="0" w:space="0" w:color="auto"/>
      </w:divBdr>
    </w:div>
    <w:div w:id="311983342">
      <w:bodyDiv w:val="1"/>
      <w:marLeft w:val="0"/>
      <w:marRight w:val="0"/>
      <w:marTop w:val="0"/>
      <w:marBottom w:val="0"/>
      <w:divBdr>
        <w:top w:val="none" w:sz="0" w:space="0" w:color="auto"/>
        <w:left w:val="none" w:sz="0" w:space="0" w:color="auto"/>
        <w:bottom w:val="none" w:sz="0" w:space="0" w:color="auto"/>
        <w:right w:val="none" w:sz="0" w:space="0" w:color="auto"/>
      </w:divBdr>
    </w:div>
    <w:div w:id="311983780">
      <w:bodyDiv w:val="1"/>
      <w:marLeft w:val="0"/>
      <w:marRight w:val="0"/>
      <w:marTop w:val="0"/>
      <w:marBottom w:val="0"/>
      <w:divBdr>
        <w:top w:val="none" w:sz="0" w:space="0" w:color="auto"/>
        <w:left w:val="none" w:sz="0" w:space="0" w:color="auto"/>
        <w:bottom w:val="none" w:sz="0" w:space="0" w:color="auto"/>
        <w:right w:val="none" w:sz="0" w:space="0" w:color="auto"/>
      </w:divBdr>
    </w:div>
    <w:div w:id="312637688">
      <w:bodyDiv w:val="1"/>
      <w:marLeft w:val="0"/>
      <w:marRight w:val="0"/>
      <w:marTop w:val="0"/>
      <w:marBottom w:val="0"/>
      <w:divBdr>
        <w:top w:val="none" w:sz="0" w:space="0" w:color="auto"/>
        <w:left w:val="none" w:sz="0" w:space="0" w:color="auto"/>
        <w:bottom w:val="none" w:sz="0" w:space="0" w:color="auto"/>
        <w:right w:val="none" w:sz="0" w:space="0" w:color="auto"/>
      </w:divBdr>
    </w:div>
    <w:div w:id="312683910">
      <w:bodyDiv w:val="1"/>
      <w:marLeft w:val="0"/>
      <w:marRight w:val="0"/>
      <w:marTop w:val="0"/>
      <w:marBottom w:val="0"/>
      <w:divBdr>
        <w:top w:val="none" w:sz="0" w:space="0" w:color="auto"/>
        <w:left w:val="none" w:sz="0" w:space="0" w:color="auto"/>
        <w:bottom w:val="none" w:sz="0" w:space="0" w:color="auto"/>
        <w:right w:val="none" w:sz="0" w:space="0" w:color="auto"/>
      </w:divBdr>
    </w:div>
    <w:div w:id="312759007">
      <w:bodyDiv w:val="1"/>
      <w:marLeft w:val="0"/>
      <w:marRight w:val="0"/>
      <w:marTop w:val="0"/>
      <w:marBottom w:val="0"/>
      <w:divBdr>
        <w:top w:val="none" w:sz="0" w:space="0" w:color="auto"/>
        <w:left w:val="none" w:sz="0" w:space="0" w:color="auto"/>
        <w:bottom w:val="none" w:sz="0" w:space="0" w:color="auto"/>
        <w:right w:val="none" w:sz="0" w:space="0" w:color="auto"/>
      </w:divBdr>
    </w:div>
    <w:div w:id="313140989">
      <w:bodyDiv w:val="1"/>
      <w:marLeft w:val="0"/>
      <w:marRight w:val="0"/>
      <w:marTop w:val="0"/>
      <w:marBottom w:val="0"/>
      <w:divBdr>
        <w:top w:val="none" w:sz="0" w:space="0" w:color="auto"/>
        <w:left w:val="none" w:sz="0" w:space="0" w:color="auto"/>
        <w:bottom w:val="none" w:sz="0" w:space="0" w:color="auto"/>
        <w:right w:val="none" w:sz="0" w:space="0" w:color="auto"/>
      </w:divBdr>
    </w:div>
    <w:div w:id="313292228">
      <w:bodyDiv w:val="1"/>
      <w:marLeft w:val="0"/>
      <w:marRight w:val="0"/>
      <w:marTop w:val="0"/>
      <w:marBottom w:val="0"/>
      <w:divBdr>
        <w:top w:val="none" w:sz="0" w:space="0" w:color="auto"/>
        <w:left w:val="none" w:sz="0" w:space="0" w:color="auto"/>
        <w:bottom w:val="none" w:sz="0" w:space="0" w:color="auto"/>
        <w:right w:val="none" w:sz="0" w:space="0" w:color="auto"/>
      </w:divBdr>
    </w:div>
    <w:div w:id="314377489">
      <w:bodyDiv w:val="1"/>
      <w:marLeft w:val="0"/>
      <w:marRight w:val="0"/>
      <w:marTop w:val="0"/>
      <w:marBottom w:val="0"/>
      <w:divBdr>
        <w:top w:val="none" w:sz="0" w:space="0" w:color="auto"/>
        <w:left w:val="none" w:sz="0" w:space="0" w:color="auto"/>
        <w:bottom w:val="none" w:sz="0" w:space="0" w:color="auto"/>
        <w:right w:val="none" w:sz="0" w:space="0" w:color="auto"/>
      </w:divBdr>
    </w:div>
    <w:div w:id="314380566">
      <w:bodyDiv w:val="1"/>
      <w:marLeft w:val="0"/>
      <w:marRight w:val="0"/>
      <w:marTop w:val="0"/>
      <w:marBottom w:val="0"/>
      <w:divBdr>
        <w:top w:val="none" w:sz="0" w:space="0" w:color="auto"/>
        <w:left w:val="none" w:sz="0" w:space="0" w:color="auto"/>
        <w:bottom w:val="none" w:sz="0" w:space="0" w:color="auto"/>
        <w:right w:val="none" w:sz="0" w:space="0" w:color="auto"/>
      </w:divBdr>
    </w:div>
    <w:div w:id="315846182">
      <w:bodyDiv w:val="1"/>
      <w:marLeft w:val="0"/>
      <w:marRight w:val="0"/>
      <w:marTop w:val="0"/>
      <w:marBottom w:val="0"/>
      <w:divBdr>
        <w:top w:val="none" w:sz="0" w:space="0" w:color="auto"/>
        <w:left w:val="none" w:sz="0" w:space="0" w:color="auto"/>
        <w:bottom w:val="none" w:sz="0" w:space="0" w:color="auto"/>
        <w:right w:val="none" w:sz="0" w:space="0" w:color="auto"/>
      </w:divBdr>
    </w:div>
    <w:div w:id="315915179">
      <w:bodyDiv w:val="1"/>
      <w:marLeft w:val="0"/>
      <w:marRight w:val="0"/>
      <w:marTop w:val="0"/>
      <w:marBottom w:val="0"/>
      <w:divBdr>
        <w:top w:val="none" w:sz="0" w:space="0" w:color="auto"/>
        <w:left w:val="none" w:sz="0" w:space="0" w:color="auto"/>
        <w:bottom w:val="none" w:sz="0" w:space="0" w:color="auto"/>
        <w:right w:val="none" w:sz="0" w:space="0" w:color="auto"/>
      </w:divBdr>
    </w:div>
    <w:div w:id="316764271">
      <w:bodyDiv w:val="1"/>
      <w:marLeft w:val="0"/>
      <w:marRight w:val="0"/>
      <w:marTop w:val="0"/>
      <w:marBottom w:val="0"/>
      <w:divBdr>
        <w:top w:val="none" w:sz="0" w:space="0" w:color="auto"/>
        <w:left w:val="none" w:sz="0" w:space="0" w:color="auto"/>
        <w:bottom w:val="none" w:sz="0" w:space="0" w:color="auto"/>
        <w:right w:val="none" w:sz="0" w:space="0" w:color="auto"/>
      </w:divBdr>
    </w:div>
    <w:div w:id="318000961">
      <w:bodyDiv w:val="1"/>
      <w:marLeft w:val="0"/>
      <w:marRight w:val="0"/>
      <w:marTop w:val="0"/>
      <w:marBottom w:val="0"/>
      <w:divBdr>
        <w:top w:val="none" w:sz="0" w:space="0" w:color="auto"/>
        <w:left w:val="none" w:sz="0" w:space="0" w:color="auto"/>
        <w:bottom w:val="none" w:sz="0" w:space="0" w:color="auto"/>
        <w:right w:val="none" w:sz="0" w:space="0" w:color="auto"/>
      </w:divBdr>
    </w:div>
    <w:div w:id="318071890">
      <w:bodyDiv w:val="1"/>
      <w:marLeft w:val="0"/>
      <w:marRight w:val="0"/>
      <w:marTop w:val="0"/>
      <w:marBottom w:val="0"/>
      <w:divBdr>
        <w:top w:val="none" w:sz="0" w:space="0" w:color="auto"/>
        <w:left w:val="none" w:sz="0" w:space="0" w:color="auto"/>
        <w:bottom w:val="none" w:sz="0" w:space="0" w:color="auto"/>
        <w:right w:val="none" w:sz="0" w:space="0" w:color="auto"/>
      </w:divBdr>
    </w:div>
    <w:div w:id="318728927">
      <w:bodyDiv w:val="1"/>
      <w:marLeft w:val="0"/>
      <w:marRight w:val="0"/>
      <w:marTop w:val="0"/>
      <w:marBottom w:val="0"/>
      <w:divBdr>
        <w:top w:val="none" w:sz="0" w:space="0" w:color="auto"/>
        <w:left w:val="none" w:sz="0" w:space="0" w:color="auto"/>
        <w:bottom w:val="none" w:sz="0" w:space="0" w:color="auto"/>
        <w:right w:val="none" w:sz="0" w:space="0" w:color="auto"/>
      </w:divBdr>
    </w:div>
    <w:div w:id="318773015">
      <w:bodyDiv w:val="1"/>
      <w:marLeft w:val="0"/>
      <w:marRight w:val="0"/>
      <w:marTop w:val="0"/>
      <w:marBottom w:val="0"/>
      <w:divBdr>
        <w:top w:val="none" w:sz="0" w:space="0" w:color="auto"/>
        <w:left w:val="none" w:sz="0" w:space="0" w:color="auto"/>
        <w:bottom w:val="none" w:sz="0" w:space="0" w:color="auto"/>
        <w:right w:val="none" w:sz="0" w:space="0" w:color="auto"/>
      </w:divBdr>
    </w:div>
    <w:div w:id="318778589">
      <w:bodyDiv w:val="1"/>
      <w:marLeft w:val="0"/>
      <w:marRight w:val="0"/>
      <w:marTop w:val="0"/>
      <w:marBottom w:val="0"/>
      <w:divBdr>
        <w:top w:val="none" w:sz="0" w:space="0" w:color="auto"/>
        <w:left w:val="none" w:sz="0" w:space="0" w:color="auto"/>
        <w:bottom w:val="none" w:sz="0" w:space="0" w:color="auto"/>
        <w:right w:val="none" w:sz="0" w:space="0" w:color="auto"/>
      </w:divBdr>
    </w:div>
    <w:div w:id="319118302">
      <w:bodyDiv w:val="1"/>
      <w:marLeft w:val="0"/>
      <w:marRight w:val="0"/>
      <w:marTop w:val="0"/>
      <w:marBottom w:val="0"/>
      <w:divBdr>
        <w:top w:val="none" w:sz="0" w:space="0" w:color="auto"/>
        <w:left w:val="none" w:sz="0" w:space="0" w:color="auto"/>
        <w:bottom w:val="none" w:sz="0" w:space="0" w:color="auto"/>
        <w:right w:val="none" w:sz="0" w:space="0" w:color="auto"/>
      </w:divBdr>
    </w:div>
    <w:div w:id="319122165">
      <w:bodyDiv w:val="1"/>
      <w:marLeft w:val="0"/>
      <w:marRight w:val="0"/>
      <w:marTop w:val="0"/>
      <w:marBottom w:val="0"/>
      <w:divBdr>
        <w:top w:val="none" w:sz="0" w:space="0" w:color="auto"/>
        <w:left w:val="none" w:sz="0" w:space="0" w:color="auto"/>
        <w:bottom w:val="none" w:sz="0" w:space="0" w:color="auto"/>
        <w:right w:val="none" w:sz="0" w:space="0" w:color="auto"/>
      </w:divBdr>
    </w:div>
    <w:div w:id="319576115">
      <w:bodyDiv w:val="1"/>
      <w:marLeft w:val="0"/>
      <w:marRight w:val="0"/>
      <w:marTop w:val="0"/>
      <w:marBottom w:val="0"/>
      <w:divBdr>
        <w:top w:val="none" w:sz="0" w:space="0" w:color="auto"/>
        <w:left w:val="none" w:sz="0" w:space="0" w:color="auto"/>
        <w:bottom w:val="none" w:sz="0" w:space="0" w:color="auto"/>
        <w:right w:val="none" w:sz="0" w:space="0" w:color="auto"/>
      </w:divBdr>
    </w:div>
    <w:div w:id="319621695">
      <w:bodyDiv w:val="1"/>
      <w:marLeft w:val="0"/>
      <w:marRight w:val="0"/>
      <w:marTop w:val="0"/>
      <w:marBottom w:val="0"/>
      <w:divBdr>
        <w:top w:val="none" w:sz="0" w:space="0" w:color="auto"/>
        <w:left w:val="none" w:sz="0" w:space="0" w:color="auto"/>
        <w:bottom w:val="none" w:sz="0" w:space="0" w:color="auto"/>
        <w:right w:val="none" w:sz="0" w:space="0" w:color="auto"/>
      </w:divBdr>
    </w:div>
    <w:div w:id="320039141">
      <w:bodyDiv w:val="1"/>
      <w:marLeft w:val="0"/>
      <w:marRight w:val="0"/>
      <w:marTop w:val="0"/>
      <w:marBottom w:val="0"/>
      <w:divBdr>
        <w:top w:val="none" w:sz="0" w:space="0" w:color="auto"/>
        <w:left w:val="none" w:sz="0" w:space="0" w:color="auto"/>
        <w:bottom w:val="none" w:sz="0" w:space="0" w:color="auto"/>
        <w:right w:val="none" w:sz="0" w:space="0" w:color="auto"/>
      </w:divBdr>
    </w:div>
    <w:div w:id="320238617">
      <w:bodyDiv w:val="1"/>
      <w:marLeft w:val="0"/>
      <w:marRight w:val="0"/>
      <w:marTop w:val="0"/>
      <w:marBottom w:val="0"/>
      <w:divBdr>
        <w:top w:val="none" w:sz="0" w:space="0" w:color="auto"/>
        <w:left w:val="none" w:sz="0" w:space="0" w:color="auto"/>
        <w:bottom w:val="none" w:sz="0" w:space="0" w:color="auto"/>
        <w:right w:val="none" w:sz="0" w:space="0" w:color="auto"/>
      </w:divBdr>
    </w:div>
    <w:div w:id="320430131">
      <w:bodyDiv w:val="1"/>
      <w:marLeft w:val="0"/>
      <w:marRight w:val="0"/>
      <w:marTop w:val="0"/>
      <w:marBottom w:val="0"/>
      <w:divBdr>
        <w:top w:val="none" w:sz="0" w:space="0" w:color="auto"/>
        <w:left w:val="none" w:sz="0" w:space="0" w:color="auto"/>
        <w:bottom w:val="none" w:sz="0" w:space="0" w:color="auto"/>
        <w:right w:val="none" w:sz="0" w:space="0" w:color="auto"/>
      </w:divBdr>
    </w:div>
    <w:div w:id="320501984">
      <w:bodyDiv w:val="1"/>
      <w:marLeft w:val="0"/>
      <w:marRight w:val="0"/>
      <w:marTop w:val="0"/>
      <w:marBottom w:val="0"/>
      <w:divBdr>
        <w:top w:val="none" w:sz="0" w:space="0" w:color="auto"/>
        <w:left w:val="none" w:sz="0" w:space="0" w:color="auto"/>
        <w:bottom w:val="none" w:sz="0" w:space="0" w:color="auto"/>
        <w:right w:val="none" w:sz="0" w:space="0" w:color="auto"/>
      </w:divBdr>
    </w:div>
    <w:div w:id="320697498">
      <w:bodyDiv w:val="1"/>
      <w:marLeft w:val="0"/>
      <w:marRight w:val="0"/>
      <w:marTop w:val="0"/>
      <w:marBottom w:val="0"/>
      <w:divBdr>
        <w:top w:val="none" w:sz="0" w:space="0" w:color="auto"/>
        <w:left w:val="none" w:sz="0" w:space="0" w:color="auto"/>
        <w:bottom w:val="none" w:sz="0" w:space="0" w:color="auto"/>
        <w:right w:val="none" w:sz="0" w:space="0" w:color="auto"/>
      </w:divBdr>
    </w:div>
    <w:div w:id="320740332">
      <w:bodyDiv w:val="1"/>
      <w:marLeft w:val="0"/>
      <w:marRight w:val="0"/>
      <w:marTop w:val="0"/>
      <w:marBottom w:val="0"/>
      <w:divBdr>
        <w:top w:val="none" w:sz="0" w:space="0" w:color="auto"/>
        <w:left w:val="none" w:sz="0" w:space="0" w:color="auto"/>
        <w:bottom w:val="none" w:sz="0" w:space="0" w:color="auto"/>
        <w:right w:val="none" w:sz="0" w:space="0" w:color="auto"/>
      </w:divBdr>
    </w:div>
    <w:div w:id="321129378">
      <w:bodyDiv w:val="1"/>
      <w:marLeft w:val="0"/>
      <w:marRight w:val="0"/>
      <w:marTop w:val="0"/>
      <w:marBottom w:val="0"/>
      <w:divBdr>
        <w:top w:val="none" w:sz="0" w:space="0" w:color="auto"/>
        <w:left w:val="none" w:sz="0" w:space="0" w:color="auto"/>
        <w:bottom w:val="none" w:sz="0" w:space="0" w:color="auto"/>
        <w:right w:val="none" w:sz="0" w:space="0" w:color="auto"/>
      </w:divBdr>
    </w:div>
    <w:div w:id="321350074">
      <w:bodyDiv w:val="1"/>
      <w:marLeft w:val="0"/>
      <w:marRight w:val="0"/>
      <w:marTop w:val="0"/>
      <w:marBottom w:val="0"/>
      <w:divBdr>
        <w:top w:val="none" w:sz="0" w:space="0" w:color="auto"/>
        <w:left w:val="none" w:sz="0" w:space="0" w:color="auto"/>
        <w:bottom w:val="none" w:sz="0" w:space="0" w:color="auto"/>
        <w:right w:val="none" w:sz="0" w:space="0" w:color="auto"/>
      </w:divBdr>
    </w:div>
    <w:div w:id="321350444">
      <w:bodyDiv w:val="1"/>
      <w:marLeft w:val="0"/>
      <w:marRight w:val="0"/>
      <w:marTop w:val="0"/>
      <w:marBottom w:val="0"/>
      <w:divBdr>
        <w:top w:val="none" w:sz="0" w:space="0" w:color="auto"/>
        <w:left w:val="none" w:sz="0" w:space="0" w:color="auto"/>
        <w:bottom w:val="none" w:sz="0" w:space="0" w:color="auto"/>
        <w:right w:val="none" w:sz="0" w:space="0" w:color="auto"/>
      </w:divBdr>
    </w:div>
    <w:div w:id="321390865">
      <w:bodyDiv w:val="1"/>
      <w:marLeft w:val="0"/>
      <w:marRight w:val="0"/>
      <w:marTop w:val="0"/>
      <w:marBottom w:val="0"/>
      <w:divBdr>
        <w:top w:val="none" w:sz="0" w:space="0" w:color="auto"/>
        <w:left w:val="none" w:sz="0" w:space="0" w:color="auto"/>
        <w:bottom w:val="none" w:sz="0" w:space="0" w:color="auto"/>
        <w:right w:val="none" w:sz="0" w:space="0" w:color="auto"/>
      </w:divBdr>
    </w:div>
    <w:div w:id="321931376">
      <w:bodyDiv w:val="1"/>
      <w:marLeft w:val="0"/>
      <w:marRight w:val="0"/>
      <w:marTop w:val="0"/>
      <w:marBottom w:val="0"/>
      <w:divBdr>
        <w:top w:val="none" w:sz="0" w:space="0" w:color="auto"/>
        <w:left w:val="none" w:sz="0" w:space="0" w:color="auto"/>
        <w:bottom w:val="none" w:sz="0" w:space="0" w:color="auto"/>
        <w:right w:val="none" w:sz="0" w:space="0" w:color="auto"/>
      </w:divBdr>
    </w:div>
    <w:div w:id="321934522">
      <w:bodyDiv w:val="1"/>
      <w:marLeft w:val="0"/>
      <w:marRight w:val="0"/>
      <w:marTop w:val="0"/>
      <w:marBottom w:val="0"/>
      <w:divBdr>
        <w:top w:val="none" w:sz="0" w:space="0" w:color="auto"/>
        <w:left w:val="none" w:sz="0" w:space="0" w:color="auto"/>
        <w:bottom w:val="none" w:sz="0" w:space="0" w:color="auto"/>
        <w:right w:val="none" w:sz="0" w:space="0" w:color="auto"/>
      </w:divBdr>
    </w:div>
    <w:div w:id="322314299">
      <w:bodyDiv w:val="1"/>
      <w:marLeft w:val="0"/>
      <w:marRight w:val="0"/>
      <w:marTop w:val="0"/>
      <w:marBottom w:val="0"/>
      <w:divBdr>
        <w:top w:val="none" w:sz="0" w:space="0" w:color="auto"/>
        <w:left w:val="none" w:sz="0" w:space="0" w:color="auto"/>
        <w:bottom w:val="none" w:sz="0" w:space="0" w:color="auto"/>
        <w:right w:val="none" w:sz="0" w:space="0" w:color="auto"/>
      </w:divBdr>
    </w:div>
    <w:div w:id="322969732">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23435762">
      <w:bodyDiv w:val="1"/>
      <w:marLeft w:val="0"/>
      <w:marRight w:val="0"/>
      <w:marTop w:val="0"/>
      <w:marBottom w:val="0"/>
      <w:divBdr>
        <w:top w:val="none" w:sz="0" w:space="0" w:color="auto"/>
        <w:left w:val="none" w:sz="0" w:space="0" w:color="auto"/>
        <w:bottom w:val="none" w:sz="0" w:space="0" w:color="auto"/>
        <w:right w:val="none" w:sz="0" w:space="0" w:color="auto"/>
      </w:divBdr>
    </w:div>
    <w:div w:id="323514518">
      <w:bodyDiv w:val="1"/>
      <w:marLeft w:val="0"/>
      <w:marRight w:val="0"/>
      <w:marTop w:val="0"/>
      <w:marBottom w:val="0"/>
      <w:divBdr>
        <w:top w:val="none" w:sz="0" w:space="0" w:color="auto"/>
        <w:left w:val="none" w:sz="0" w:space="0" w:color="auto"/>
        <w:bottom w:val="none" w:sz="0" w:space="0" w:color="auto"/>
        <w:right w:val="none" w:sz="0" w:space="0" w:color="auto"/>
      </w:divBdr>
    </w:div>
    <w:div w:id="323749790">
      <w:bodyDiv w:val="1"/>
      <w:marLeft w:val="0"/>
      <w:marRight w:val="0"/>
      <w:marTop w:val="0"/>
      <w:marBottom w:val="0"/>
      <w:divBdr>
        <w:top w:val="none" w:sz="0" w:space="0" w:color="auto"/>
        <w:left w:val="none" w:sz="0" w:space="0" w:color="auto"/>
        <w:bottom w:val="none" w:sz="0" w:space="0" w:color="auto"/>
        <w:right w:val="none" w:sz="0" w:space="0" w:color="auto"/>
      </w:divBdr>
    </w:div>
    <w:div w:id="324020309">
      <w:bodyDiv w:val="1"/>
      <w:marLeft w:val="0"/>
      <w:marRight w:val="0"/>
      <w:marTop w:val="0"/>
      <w:marBottom w:val="0"/>
      <w:divBdr>
        <w:top w:val="none" w:sz="0" w:space="0" w:color="auto"/>
        <w:left w:val="none" w:sz="0" w:space="0" w:color="auto"/>
        <w:bottom w:val="none" w:sz="0" w:space="0" w:color="auto"/>
        <w:right w:val="none" w:sz="0" w:space="0" w:color="auto"/>
      </w:divBdr>
    </w:div>
    <w:div w:id="324088581">
      <w:bodyDiv w:val="1"/>
      <w:marLeft w:val="0"/>
      <w:marRight w:val="0"/>
      <w:marTop w:val="0"/>
      <w:marBottom w:val="0"/>
      <w:divBdr>
        <w:top w:val="none" w:sz="0" w:space="0" w:color="auto"/>
        <w:left w:val="none" w:sz="0" w:space="0" w:color="auto"/>
        <w:bottom w:val="none" w:sz="0" w:space="0" w:color="auto"/>
        <w:right w:val="none" w:sz="0" w:space="0" w:color="auto"/>
      </w:divBdr>
    </w:div>
    <w:div w:id="324095341">
      <w:bodyDiv w:val="1"/>
      <w:marLeft w:val="0"/>
      <w:marRight w:val="0"/>
      <w:marTop w:val="0"/>
      <w:marBottom w:val="0"/>
      <w:divBdr>
        <w:top w:val="none" w:sz="0" w:space="0" w:color="auto"/>
        <w:left w:val="none" w:sz="0" w:space="0" w:color="auto"/>
        <w:bottom w:val="none" w:sz="0" w:space="0" w:color="auto"/>
        <w:right w:val="none" w:sz="0" w:space="0" w:color="auto"/>
      </w:divBdr>
    </w:div>
    <w:div w:id="324287068">
      <w:bodyDiv w:val="1"/>
      <w:marLeft w:val="0"/>
      <w:marRight w:val="0"/>
      <w:marTop w:val="0"/>
      <w:marBottom w:val="0"/>
      <w:divBdr>
        <w:top w:val="none" w:sz="0" w:space="0" w:color="auto"/>
        <w:left w:val="none" w:sz="0" w:space="0" w:color="auto"/>
        <w:bottom w:val="none" w:sz="0" w:space="0" w:color="auto"/>
        <w:right w:val="none" w:sz="0" w:space="0" w:color="auto"/>
      </w:divBdr>
    </w:div>
    <w:div w:id="324868741">
      <w:bodyDiv w:val="1"/>
      <w:marLeft w:val="0"/>
      <w:marRight w:val="0"/>
      <w:marTop w:val="0"/>
      <w:marBottom w:val="0"/>
      <w:divBdr>
        <w:top w:val="none" w:sz="0" w:space="0" w:color="auto"/>
        <w:left w:val="none" w:sz="0" w:space="0" w:color="auto"/>
        <w:bottom w:val="none" w:sz="0" w:space="0" w:color="auto"/>
        <w:right w:val="none" w:sz="0" w:space="0" w:color="auto"/>
      </w:divBdr>
    </w:div>
    <w:div w:id="325019179">
      <w:bodyDiv w:val="1"/>
      <w:marLeft w:val="0"/>
      <w:marRight w:val="0"/>
      <w:marTop w:val="0"/>
      <w:marBottom w:val="0"/>
      <w:divBdr>
        <w:top w:val="none" w:sz="0" w:space="0" w:color="auto"/>
        <w:left w:val="none" w:sz="0" w:space="0" w:color="auto"/>
        <w:bottom w:val="none" w:sz="0" w:space="0" w:color="auto"/>
        <w:right w:val="none" w:sz="0" w:space="0" w:color="auto"/>
      </w:divBdr>
    </w:div>
    <w:div w:id="325059605">
      <w:bodyDiv w:val="1"/>
      <w:marLeft w:val="0"/>
      <w:marRight w:val="0"/>
      <w:marTop w:val="0"/>
      <w:marBottom w:val="0"/>
      <w:divBdr>
        <w:top w:val="none" w:sz="0" w:space="0" w:color="auto"/>
        <w:left w:val="none" w:sz="0" w:space="0" w:color="auto"/>
        <w:bottom w:val="none" w:sz="0" w:space="0" w:color="auto"/>
        <w:right w:val="none" w:sz="0" w:space="0" w:color="auto"/>
      </w:divBdr>
    </w:div>
    <w:div w:id="325090277">
      <w:bodyDiv w:val="1"/>
      <w:marLeft w:val="0"/>
      <w:marRight w:val="0"/>
      <w:marTop w:val="0"/>
      <w:marBottom w:val="0"/>
      <w:divBdr>
        <w:top w:val="none" w:sz="0" w:space="0" w:color="auto"/>
        <w:left w:val="none" w:sz="0" w:space="0" w:color="auto"/>
        <w:bottom w:val="none" w:sz="0" w:space="0" w:color="auto"/>
        <w:right w:val="none" w:sz="0" w:space="0" w:color="auto"/>
      </w:divBdr>
    </w:div>
    <w:div w:id="325286885">
      <w:bodyDiv w:val="1"/>
      <w:marLeft w:val="0"/>
      <w:marRight w:val="0"/>
      <w:marTop w:val="0"/>
      <w:marBottom w:val="0"/>
      <w:divBdr>
        <w:top w:val="none" w:sz="0" w:space="0" w:color="auto"/>
        <w:left w:val="none" w:sz="0" w:space="0" w:color="auto"/>
        <w:bottom w:val="none" w:sz="0" w:space="0" w:color="auto"/>
        <w:right w:val="none" w:sz="0" w:space="0" w:color="auto"/>
      </w:divBdr>
    </w:div>
    <w:div w:id="325326021">
      <w:bodyDiv w:val="1"/>
      <w:marLeft w:val="0"/>
      <w:marRight w:val="0"/>
      <w:marTop w:val="0"/>
      <w:marBottom w:val="0"/>
      <w:divBdr>
        <w:top w:val="none" w:sz="0" w:space="0" w:color="auto"/>
        <w:left w:val="none" w:sz="0" w:space="0" w:color="auto"/>
        <w:bottom w:val="none" w:sz="0" w:space="0" w:color="auto"/>
        <w:right w:val="none" w:sz="0" w:space="0" w:color="auto"/>
      </w:divBdr>
    </w:div>
    <w:div w:id="325406709">
      <w:bodyDiv w:val="1"/>
      <w:marLeft w:val="0"/>
      <w:marRight w:val="0"/>
      <w:marTop w:val="0"/>
      <w:marBottom w:val="0"/>
      <w:divBdr>
        <w:top w:val="none" w:sz="0" w:space="0" w:color="auto"/>
        <w:left w:val="none" w:sz="0" w:space="0" w:color="auto"/>
        <w:bottom w:val="none" w:sz="0" w:space="0" w:color="auto"/>
        <w:right w:val="none" w:sz="0" w:space="0" w:color="auto"/>
      </w:divBdr>
    </w:div>
    <w:div w:id="325521606">
      <w:bodyDiv w:val="1"/>
      <w:marLeft w:val="0"/>
      <w:marRight w:val="0"/>
      <w:marTop w:val="0"/>
      <w:marBottom w:val="0"/>
      <w:divBdr>
        <w:top w:val="none" w:sz="0" w:space="0" w:color="auto"/>
        <w:left w:val="none" w:sz="0" w:space="0" w:color="auto"/>
        <w:bottom w:val="none" w:sz="0" w:space="0" w:color="auto"/>
        <w:right w:val="none" w:sz="0" w:space="0" w:color="auto"/>
      </w:divBdr>
    </w:div>
    <w:div w:id="325592233">
      <w:bodyDiv w:val="1"/>
      <w:marLeft w:val="0"/>
      <w:marRight w:val="0"/>
      <w:marTop w:val="0"/>
      <w:marBottom w:val="0"/>
      <w:divBdr>
        <w:top w:val="none" w:sz="0" w:space="0" w:color="auto"/>
        <w:left w:val="none" w:sz="0" w:space="0" w:color="auto"/>
        <w:bottom w:val="none" w:sz="0" w:space="0" w:color="auto"/>
        <w:right w:val="none" w:sz="0" w:space="0" w:color="auto"/>
      </w:divBdr>
    </w:div>
    <w:div w:id="325865176">
      <w:bodyDiv w:val="1"/>
      <w:marLeft w:val="0"/>
      <w:marRight w:val="0"/>
      <w:marTop w:val="0"/>
      <w:marBottom w:val="0"/>
      <w:divBdr>
        <w:top w:val="none" w:sz="0" w:space="0" w:color="auto"/>
        <w:left w:val="none" w:sz="0" w:space="0" w:color="auto"/>
        <w:bottom w:val="none" w:sz="0" w:space="0" w:color="auto"/>
        <w:right w:val="none" w:sz="0" w:space="0" w:color="auto"/>
      </w:divBdr>
    </w:div>
    <w:div w:id="326328055">
      <w:bodyDiv w:val="1"/>
      <w:marLeft w:val="0"/>
      <w:marRight w:val="0"/>
      <w:marTop w:val="0"/>
      <w:marBottom w:val="0"/>
      <w:divBdr>
        <w:top w:val="none" w:sz="0" w:space="0" w:color="auto"/>
        <w:left w:val="none" w:sz="0" w:space="0" w:color="auto"/>
        <w:bottom w:val="none" w:sz="0" w:space="0" w:color="auto"/>
        <w:right w:val="none" w:sz="0" w:space="0" w:color="auto"/>
      </w:divBdr>
    </w:div>
    <w:div w:id="326373221">
      <w:bodyDiv w:val="1"/>
      <w:marLeft w:val="0"/>
      <w:marRight w:val="0"/>
      <w:marTop w:val="0"/>
      <w:marBottom w:val="0"/>
      <w:divBdr>
        <w:top w:val="none" w:sz="0" w:space="0" w:color="auto"/>
        <w:left w:val="none" w:sz="0" w:space="0" w:color="auto"/>
        <w:bottom w:val="none" w:sz="0" w:space="0" w:color="auto"/>
        <w:right w:val="none" w:sz="0" w:space="0" w:color="auto"/>
      </w:divBdr>
    </w:div>
    <w:div w:id="326597392">
      <w:bodyDiv w:val="1"/>
      <w:marLeft w:val="0"/>
      <w:marRight w:val="0"/>
      <w:marTop w:val="0"/>
      <w:marBottom w:val="0"/>
      <w:divBdr>
        <w:top w:val="none" w:sz="0" w:space="0" w:color="auto"/>
        <w:left w:val="none" w:sz="0" w:space="0" w:color="auto"/>
        <w:bottom w:val="none" w:sz="0" w:space="0" w:color="auto"/>
        <w:right w:val="none" w:sz="0" w:space="0" w:color="auto"/>
      </w:divBdr>
    </w:div>
    <w:div w:id="326905789">
      <w:bodyDiv w:val="1"/>
      <w:marLeft w:val="0"/>
      <w:marRight w:val="0"/>
      <w:marTop w:val="0"/>
      <w:marBottom w:val="0"/>
      <w:divBdr>
        <w:top w:val="none" w:sz="0" w:space="0" w:color="auto"/>
        <w:left w:val="none" w:sz="0" w:space="0" w:color="auto"/>
        <w:bottom w:val="none" w:sz="0" w:space="0" w:color="auto"/>
        <w:right w:val="none" w:sz="0" w:space="0" w:color="auto"/>
      </w:divBdr>
    </w:div>
    <w:div w:id="326907629">
      <w:bodyDiv w:val="1"/>
      <w:marLeft w:val="0"/>
      <w:marRight w:val="0"/>
      <w:marTop w:val="0"/>
      <w:marBottom w:val="0"/>
      <w:divBdr>
        <w:top w:val="none" w:sz="0" w:space="0" w:color="auto"/>
        <w:left w:val="none" w:sz="0" w:space="0" w:color="auto"/>
        <w:bottom w:val="none" w:sz="0" w:space="0" w:color="auto"/>
        <w:right w:val="none" w:sz="0" w:space="0" w:color="auto"/>
      </w:divBdr>
    </w:div>
    <w:div w:id="326982885">
      <w:bodyDiv w:val="1"/>
      <w:marLeft w:val="0"/>
      <w:marRight w:val="0"/>
      <w:marTop w:val="0"/>
      <w:marBottom w:val="0"/>
      <w:divBdr>
        <w:top w:val="none" w:sz="0" w:space="0" w:color="auto"/>
        <w:left w:val="none" w:sz="0" w:space="0" w:color="auto"/>
        <w:bottom w:val="none" w:sz="0" w:space="0" w:color="auto"/>
        <w:right w:val="none" w:sz="0" w:space="0" w:color="auto"/>
      </w:divBdr>
    </w:div>
    <w:div w:id="327026506">
      <w:bodyDiv w:val="1"/>
      <w:marLeft w:val="0"/>
      <w:marRight w:val="0"/>
      <w:marTop w:val="0"/>
      <w:marBottom w:val="0"/>
      <w:divBdr>
        <w:top w:val="none" w:sz="0" w:space="0" w:color="auto"/>
        <w:left w:val="none" w:sz="0" w:space="0" w:color="auto"/>
        <w:bottom w:val="none" w:sz="0" w:space="0" w:color="auto"/>
        <w:right w:val="none" w:sz="0" w:space="0" w:color="auto"/>
      </w:divBdr>
    </w:div>
    <w:div w:id="327176892">
      <w:bodyDiv w:val="1"/>
      <w:marLeft w:val="0"/>
      <w:marRight w:val="0"/>
      <w:marTop w:val="0"/>
      <w:marBottom w:val="0"/>
      <w:divBdr>
        <w:top w:val="none" w:sz="0" w:space="0" w:color="auto"/>
        <w:left w:val="none" w:sz="0" w:space="0" w:color="auto"/>
        <w:bottom w:val="none" w:sz="0" w:space="0" w:color="auto"/>
        <w:right w:val="none" w:sz="0" w:space="0" w:color="auto"/>
      </w:divBdr>
    </w:div>
    <w:div w:id="327289725">
      <w:bodyDiv w:val="1"/>
      <w:marLeft w:val="0"/>
      <w:marRight w:val="0"/>
      <w:marTop w:val="0"/>
      <w:marBottom w:val="0"/>
      <w:divBdr>
        <w:top w:val="none" w:sz="0" w:space="0" w:color="auto"/>
        <w:left w:val="none" w:sz="0" w:space="0" w:color="auto"/>
        <w:bottom w:val="none" w:sz="0" w:space="0" w:color="auto"/>
        <w:right w:val="none" w:sz="0" w:space="0" w:color="auto"/>
      </w:divBdr>
    </w:div>
    <w:div w:id="327439693">
      <w:bodyDiv w:val="1"/>
      <w:marLeft w:val="0"/>
      <w:marRight w:val="0"/>
      <w:marTop w:val="0"/>
      <w:marBottom w:val="0"/>
      <w:divBdr>
        <w:top w:val="none" w:sz="0" w:space="0" w:color="auto"/>
        <w:left w:val="none" w:sz="0" w:space="0" w:color="auto"/>
        <w:bottom w:val="none" w:sz="0" w:space="0" w:color="auto"/>
        <w:right w:val="none" w:sz="0" w:space="0" w:color="auto"/>
      </w:divBdr>
    </w:div>
    <w:div w:id="327557802">
      <w:bodyDiv w:val="1"/>
      <w:marLeft w:val="0"/>
      <w:marRight w:val="0"/>
      <w:marTop w:val="0"/>
      <w:marBottom w:val="0"/>
      <w:divBdr>
        <w:top w:val="none" w:sz="0" w:space="0" w:color="auto"/>
        <w:left w:val="none" w:sz="0" w:space="0" w:color="auto"/>
        <w:bottom w:val="none" w:sz="0" w:space="0" w:color="auto"/>
        <w:right w:val="none" w:sz="0" w:space="0" w:color="auto"/>
      </w:divBdr>
    </w:div>
    <w:div w:id="327753684">
      <w:bodyDiv w:val="1"/>
      <w:marLeft w:val="0"/>
      <w:marRight w:val="0"/>
      <w:marTop w:val="0"/>
      <w:marBottom w:val="0"/>
      <w:divBdr>
        <w:top w:val="none" w:sz="0" w:space="0" w:color="auto"/>
        <w:left w:val="none" w:sz="0" w:space="0" w:color="auto"/>
        <w:bottom w:val="none" w:sz="0" w:space="0" w:color="auto"/>
        <w:right w:val="none" w:sz="0" w:space="0" w:color="auto"/>
      </w:divBdr>
    </w:div>
    <w:div w:id="328027974">
      <w:bodyDiv w:val="1"/>
      <w:marLeft w:val="0"/>
      <w:marRight w:val="0"/>
      <w:marTop w:val="0"/>
      <w:marBottom w:val="0"/>
      <w:divBdr>
        <w:top w:val="none" w:sz="0" w:space="0" w:color="auto"/>
        <w:left w:val="none" w:sz="0" w:space="0" w:color="auto"/>
        <w:bottom w:val="none" w:sz="0" w:space="0" w:color="auto"/>
        <w:right w:val="none" w:sz="0" w:space="0" w:color="auto"/>
      </w:divBdr>
    </w:div>
    <w:div w:id="328144454">
      <w:bodyDiv w:val="1"/>
      <w:marLeft w:val="0"/>
      <w:marRight w:val="0"/>
      <w:marTop w:val="0"/>
      <w:marBottom w:val="0"/>
      <w:divBdr>
        <w:top w:val="none" w:sz="0" w:space="0" w:color="auto"/>
        <w:left w:val="none" w:sz="0" w:space="0" w:color="auto"/>
        <w:bottom w:val="none" w:sz="0" w:space="0" w:color="auto"/>
        <w:right w:val="none" w:sz="0" w:space="0" w:color="auto"/>
      </w:divBdr>
    </w:div>
    <w:div w:id="328826457">
      <w:bodyDiv w:val="1"/>
      <w:marLeft w:val="0"/>
      <w:marRight w:val="0"/>
      <w:marTop w:val="0"/>
      <w:marBottom w:val="0"/>
      <w:divBdr>
        <w:top w:val="none" w:sz="0" w:space="0" w:color="auto"/>
        <w:left w:val="none" w:sz="0" w:space="0" w:color="auto"/>
        <w:bottom w:val="none" w:sz="0" w:space="0" w:color="auto"/>
        <w:right w:val="none" w:sz="0" w:space="0" w:color="auto"/>
      </w:divBdr>
    </w:div>
    <w:div w:id="328950720">
      <w:bodyDiv w:val="1"/>
      <w:marLeft w:val="0"/>
      <w:marRight w:val="0"/>
      <w:marTop w:val="0"/>
      <w:marBottom w:val="0"/>
      <w:divBdr>
        <w:top w:val="none" w:sz="0" w:space="0" w:color="auto"/>
        <w:left w:val="none" w:sz="0" w:space="0" w:color="auto"/>
        <w:bottom w:val="none" w:sz="0" w:space="0" w:color="auto"/>
        <w:right w:val="none" w:sz="0" w:space="0" w:color="auto"/>
      </w:divBdr>
    </w:div>
    <w:div w:id="329337745">
      <w:bodyDiv w:val="1"/>
      <w:marLeft w:val="0"/>
      <w:marRight w:val="0"/>
      <w:marTop w:val="0"/>
      <w:marBottom w:val="0"/>
      <w:divBdr>
        <w:top w:val="none" w:sz="0" w:space="0" w:color="auto"/>
        <w:left w:val="none" w:sz="0" w:space="0" w:color="auto"/>
        <w:bottom w:val="none" w:sz="0" w:space="0" w:color="auto"/>
        <w:right w:val="none" w:sz="0" w:space="0" w:color="auto"/>
      </w:divBdr>
    </w:div>
    <w:div w:id="329528244">
      <w:bodyDiv w:val="1"/>
      <w:marLeft w:val="0"/>
      <w:marRight w:val="0"/>
      <w:marTop w:val="0"/>
      <w:marBottom w:val="0"/>
      <w:divBdr>
        <w:top w:val="none" w:sz="0" w:space="0" w:color="auto"/>
        <w:left w:val="none" w:sz="0" w:space="0" w:color="auto"/>
        <w:bottom w:val="none" w:sz="0" w:space="0" w:color="auto"/>
        <w:right w:val="none" w:sz="0" w:space="0" w:color="auto"/>
      </w:divBdr>
    </w:div>
    <w:div w:id="329528977">
      <w:bodyDiv w:val="1"/>
      <w:marLeft w:val="0"/>
      <w:marRight w:val="0"/>
      <w:marTop w:val="0"/>
      <w:marBottom w:val="0"/>
      <w:divBdr>
        <w:top w:val="none" w:sz="0" w:space="0" w:color="auto"/>
        <w:left w:val="none" w:sz="0" w:space="0" w:color="auto"/>
        <w:bottom w:val="none" w:sz="0" w:space="0" w:color="auto"/>
        <w:right w:val="none" w:sz="0" w:space="0" w:color="auto"/>
      </w:divBdr>
    </w:div>
    <w:div w:id="329799911">
      <w:bodyDiv w:val="1"/>
      <w:marLeft w:val="0"/>
      <w:marRight w:val="0"/>
      <w:marTop w:val="0"/>
      <w:marBottom w:val="0"/>
      <w:divBdr>
        <w:top w:val="none" w:sz="0" w:space="0" w:color="auto"/>
        <w:left w:val="none" w:sz="0" w:space="0" w:color="auto"/>
        <w:bottom w:val="none" w:sz="0" w:space="0" w:color="auto"/>
        <w:right w:val="none" w:sz="0" w:space="0" w:color="auto"/>
      </w:divBdr>
    </w:div>
    <w:div w:id="329917594">
      <w:bodyDiv w:val="1"/>
      <w:marLeft w:val="0"/>
      <w:marRight w:val="0"/>
      <w:marTop w:val="0"/>
      <w:marBottom w:val="0"/>
      <w:divBdr>
        <w:top w:val="none" w:sz="0" w:space="0" w:color="auto"/>
        <w:left w:val="none" w:sz="0" w:space="0" w:color="auto"/>
        <w:bottom w:val="none" w:sz="0" w:space="0" w:color="auto"/>
        <w:right w:val="none" w:sz="0" w:space="0" w:color="auto"/>
      </w:divBdr>
    </w:div>
    <w:div w:id="330374747">
      <w:bodyDiv w:val="1"/>
      <w:marLeft w:val="0"/>
      <w:marRight w:val="0"/>
      <w:marTop w:val="0"/>
      <w:marBottom w:val="0"/>
      <w:divBdr>
        <w:top w:val="none" w:sz="0" w:space="0" w:color="auto"/>
        <w:left w:val="none" w:sz="0" w:space="0" w:color="auto"/>
        <w:bottom w:val="none" w:sz="0" w:space="0" w:color="auto"/>
        <w:right w:val="none" w:sz="0" w:space="0" w:color="auto"/>
      </w:divBdr>
    </w:div>
    <w:div w:id="330446562">
      <w:bodyDiv w:val="1"/>
      <w:marLeft w:val="0"/>
      <w:marRight w:val="0"/>
      <w:marTop w:val="0"/>
      <w:marBottom w:val="0"/>
      <w:divBdr>
        <w:top w:val="none" w:sz="0" w:space="0" w:color="auto"/>
        <w:left w:val="none" w:sz="0" w:space="0" w:color="auto"/>
        <w:bottom w:val="none" w:sz="0" w:space="0" w:color="auto"/>
        <w:right w:val="none" w:sz="0" w:space="0" w:color="auto"/>
      </w:divBdr>
    </w:div>
    <w:div w:id="330989501">
      <w:bodyDiv w:val="1"/>
      <w:marLeft w:val="0"/>
      <w:marRight w:val="0"/>
      <w:marTop w:val="0"/>
      <w:marBottom w:val="0"/>
      <w:divBdr>
        <w:top w:val="none" w:sz="0" w:space="0" w:color="auto"/>
        <w:left w:val="none" w:sz="0" w:space="0" w:color="auto"/>
        <w:bottom w:val="none" w:sz="0" w:space="0" w:color="auto"/>
        <w:right w:val="none" w:sz="0" w:space="0" w:color="auto"/>
      </w:divBdr>
    </w:div>
    <w:div w:id="331223046">
      <w:bodyDiv w:val="1"/>
      <w:marLeft w:val="0"/>
      <w:marRight w:val="0"/>
      <w:marTop w:val="0"/>
      <w:marBottom w:val="0"/>
      <w:divBdr>
        <w:top w:val="none" w:sz="0" w:space="0" w:color="auto"/>
        <w:left w:val="none" w:sz="0" w:space="0" w:color="auto"/>
        <w:bottom w:val="none" w:sz="0" w:space="0" w:color="auto"/>
        <w:right w:val="none" w:sz="0" w:space="0" w:color="auto"/>
      </w:divBdr>
    </w:div>
    <w:div w:id="331228100">
      <w:bodyDiv w:val="1"/>
      <w:marLeft w:val="0"/>
      <w:marRight w:val="0"/>
      <w:marTop w:val="0"/>
      <w:marBottom w:val="0"/>
      <w:divBdr>
        <w:top w:val="none" w:sz="0" w:space="0" w:color="auto"/>
        <w:left w:val="none" w:sz="0" w:space="0" w:color="auto"/>
        <w:bottom w:val="none" w:sz="0" w:space="0" w:color="auto"/>
        <w:right w:val="none" w:sz="0" w:space="0" w:color="auto"/>
      </w:divBdr>
    </w:div>
    <w:div w:id="331297859">
      <w:bodyDiv w:val="1"/>
      <w:marLeft w:val="0"/>
      <w:marRight w:val="0"/>
      <w:marTop w:val="0"/>
      <w:marBottom w:val="0"/>
      <w:divBdr>
        <w:top w:val="none" w:sz="0" w:space="0" w:color="auto"/>
        <w:left w:val="none" w:sz="0" w:space="0" w:color="auto"/>
        <w:bottom w:val="none" w:sz="0" w:space="0" w:color="auto"/>
        <w:right w:val="none" w:sz="0" w:space="0" w:color="auto"/>
      </w:divBdr>
    </w:div>
    <w:div w:id="332028492">
      <w:bodyDiv w:val="1"/>
      <w:marLeft w:val="0"/>
      <w:marRight w:val="0"/>
      <w:marTop w:val="0"/>
      <w:marBottom w:val="0"/>
      <w:divBdr>
        <w:top w:val="none" w:sz="0" w:space="0" w:color="auto"/>
        <w:left w:val="none" w:sz="0" w:space="0" w:color="auto"/>
        <w:bottom w:val="none" w:sz="0" w:space="0" w:color="auto"/>
        <w:right w:val="none" w:sz="0" w:space="0" w:color="auto"/>
      </w:divBdr>
    </w:div>
    <w:div w:id="332294189">
      <w:bodyDiv w:val="1"/>
      <w:marLeft w:val="0"/>
      <w:marRight w:val="0"/>
      <w:marTop w:val="0"/>
      <w:marBottom w:val="0"/>
      <w:divBdr>
        <w:top w:val="none" w:sz="0" w:space="0" w:color="auto"/>
        <w:left w:val="none" w:sz="0" w:space="0" w:color="auto"/>
        <w:bottom w:val="none" w:sz="0" w:space="0" w:color="auto"/>
        <w:right w:val="none" w:sz="0" w:space="0" w:color="auto"/>
      </w:divBdr>
    </w:div>
    <w:div w:id="333341944">
      <w:bodyDiv w:val="1"/>
      <w:marLeft w:val="0"/>
      <w:marRight w:val="0"/>
      <w:marTop w:val="0"/>
      <w:marBottom w:val="0"/>
      <w:divBdr>
        <w:top w:val="none" w:sz="0" w:space="0" w:color="auto"/>
        <w:left w:val="none" w:sz="0" w:space="0" w:color="auto"/>
        <w:bottom w:val="none" w:sz="0" w:space="0" w:color="auto"/>
        <w:right w:val="none" w:sz="0" w:space="0" w:color="auto"/>
      </w:divBdr>
    </w:div>
    <w:div w:id="334236554">
      <w:bodyDiv w:val="1"/>
      <w:marLeft w:val="0"/>
      <w:marRight w:val="0"/>
      <w:marTop w:val="0"/>
      <w:marBottom w:val="0"/>
      <w:divBdr>
        <w:top w:val="none" w:sz="0" w:space="0" w:color="auto"/>
        <w:left w:val="none" w:sz="0" w:space="0" w:color="auto"/>
        <w:bottom w:val="none" w:sz="0" w:space="0" w:color="auto"/>
        <w:right w:val="none" w:sz="0" w:space="0" w:color="auto"/>
      </w:divBdr>
    </w:div>
    <w:div w:id="334697432">
      <w:bodyDiv w:val="1"/>
      <w:marLeft w:val="0"/>
      <w:marRight w:val="0"/>
      <w:marTop w:val="0"/>
      <w:marBottom w:val="0"/>
      <w:divBdr>
        <w:top w:val="none" w:sz="0" w:space="0" w:color="auto"/>
        <w:left w:val="none" w:sz="0" w:space="0" w:color="auto"/>
        <w:bottom w:val="none" w:sz="0" w:space="0" w:color="auto"/>
        <w:right w:val="none" w:sz="0" w:space="0" w:color="auto"/>
      </w:divBdr>
    </w:div>
    <w:div w:id="334959396">
      <w:bodyDiv w:val="1"/>
      <w:marLeft w:val="0"/>
      <w:marRight w:val="0"/>
      <w:marTop w:val="0"/>
      <w:marBottom w:val="0"/>
      <w:divBdr>
        <w:top w:val="none" w:sz="0" w:space="0" w:color="auto"/>
        <w:left w:val="none" w:sz="0" w:space="0" w:color="auto"/>
        <w:bottom w:val="none" w:sz="0" w:space="0" w:color="auto"/>
        <w:right w:val="none" w:sz="0" w:space="0" w:color="auto"/>
      </w:divBdr>
    </w:div>
    <w:div w:id="335619914">
      <w:bodyDiv w:val="1"/>
      <w:marLeft w:val="0"/>
      <w:marRight w:val="0"/>
      <w:marTop w:val="0"/>
      <w:marBottom w:val="0"/>
      <w:divBdr>
        <w:top w:val="none" w:sz="0" w:space="0" w:color="auto"/>
        <w:left w:val="none" w:sz="0" w:space="0" w:color="auto"/>
        <w:bottom w:val="none" w:sz="0" w:space="0" w:color="auto"/>
        <w:right w:val="none" w:sz="0" w:space="0" w:color="auto"/>
      </w:divBdr>
    </w:div>
    <w:div w:id="335694726">
      <w:bodyDiv w:val="1"/>
      <w:marLeft w:val="0"/>
      <w:marRight w:val="0"/>
      <w:marTop w:val="0"/>
      <w:marBottom w:val="0"/>
      <w:divBdr>
        <w:top w:val="none" w:sz="0" w:space="0" w:color="auto"/>
        <w:left w:val="none" w:sz="0" w:space="0" w:color="auto"/>
        <w:bottom w:val="none" w:sz="0" w:space="0" w:color="auto"/>
        <w:right w:val="none" w:sz="0" w:space="0" w:color="auto"/>
      </w:divBdr>
    </w:div>
    <w:div w:id="336880841">
      <w:bodyDiv w:val="1"/>
      <w:marLeft w:val="0"/>
      <w:marRight w:val="0"/>
      <w:marTop w:val="0"/>
      <w:marBottom w:val="0"/>
      <w:divBdr>
        <w:top w:val="none" w:sz="0" w:space="0" w:color="auto"/>
        <w:left w:val="none" w:sz="0" w:space="0" w:color="auto"/>
        <w:bottom w:val="none" w:sz="0" w:space="0" w:color="auto"/>
        <w:right w:val="none" w:sz="0" w:space="0" w:color="auto"/>
      </w:divBdr>
    </w:div>
    <w:div w:id="337077107">
      <w:bodyDiv w:val="1"/>
      <w:marLeft w:val="0"/>
      <w:marRight w:val="0"/>
      <w:marTop w:val="0"/>
      <w:marBottom w:val="0"/>
      <w:divBdr>
        <w:top w:val="none" w:sz="0" w:space="0" w:color="auto"/>
        <w:left w:val="none" w:sz="0" w:space="0" w:color="auto"/>
        <w:bottom w:val="none" w:sz="0" w:space="0" w:color="auto"/>
        <w:right w:val="none" w:sz="0" w:space="0" w:color="auto"/>
      </w:divBdr>
    </w:div>
    <w:div w:id="337269318">
      <w:bodyDiv w:val="1"/>
      <w:marLeft w:val="0"/>
      <w:marRight w:val="0"/>
      <w:marTop w:val="0"/>
      <w:marBottom w:val="0"/>
      <w:divBdr>
        <w:top w:val="none" w:sz="0" w:space="0" w:color="auto"/>
        <w:left w:val="none" w:sz="0" w:space="0" w:color="auto"/>
        <w:bottom w:val="none" w:sz="0" w:space="0" w:color="auto"/>
        <w:right w:val="none" w:sz="0" w:space="0" w:color="auto"/>
      </w:divBdr>
    </w:div>
    <w:div w:id="337344481">
      <w:bodyDiv w:val="1"/>
      <w:marLeft w:val="0"/>
      <w:marRight w:val="0"/>
      <w:marTop w:val="0"/>
      <w:marBottom w:val="0"/>
      <w:divBdr>
        <w:top w:val="none" w:sz="0" w:space="0" w:color="auto"/>
        <w:left w:val="none" w:sz="0" w:space="0" w:color="auto"/>
        <w:bottom w:val="none" w:sz="0" w:space="0" w:color="auto"/>
        <w:right w:val="none" w:sz="0" w:space="0" w:color="auto"/>
      </w:divBdr>
    </w:div>
    <w:div w:id="337389404">
      <w:bodyDiv w:val="1"/>
      <w:marLeft w:val="0"/>
      <w:marRight w:val="0"/>
      <w:marTop w:val="0"/>
      <w:marBottom w:val="0"/>
      <w:divBdr>
        <w:top w:val="none" w:sz="0" w:space="0" w:color="auto"/>
        <w:left w:val="none" w:sz="0" w:space="0" w:color="auto"/>
        <w:bottom w:val="none" w:sz="0" w:space="0" w:color="auto"/>
        <w:right w:val="none" w:sz="0" w:space="0" w:color="auto"/>
      </w:divBdr>
    </w:div>
    <w:div w:id="337389485">
      <w:bodyDiv w:val="1"/>
      <w:marLeft w:val="0"/>
      <w:marRight w:val="0"/>
      <w:marTop w:val="0"/>
      <w:marBottom w:val="0"/>
      <w:divBdr>
        <w:top w:val="none" w:sz="0" w:space="0" w:color="auto"/>
        <w:left w:val="none" w:sz="0" w:space="0" w:color="auto"/>
        <w:bottom w:val="none" w:sz="0" w:space="0" w:color="auto"/>
        <w:right w:val="none" w:sz="0" w:space="0" w:color="auto"/>
      </w:divBdr>
    </w:div>
    <w:div w:id="337542709">
      <w:bodyDiv w:val="1"/>
      <w:marLeft w:val="0"/>
      <w:marRight w:val="0"/>
      <w:marTop w:val="0"/>
      <w:marBottom w:val="0"/>
      <w:divBdr>
        <w:top w:val="none" w:sz="0" w:space="0" w:color="auto"/>
        <w:left w:val="none" w:sz="0" w:space="0" w:color="auto"/>
        <w:bottom w:val="none" w:sz="0" w:space="0" w:color="auto"/>
        <w:right w:val="none" w:sz="0" w:space="0" w:color="auto"/>
      </w:divBdr>
    </w:div>
    <w:div w:id="337661604">
      <w:bodyDiv w:val="1"/>
      <w:marLeft w:val="0"/>
      <w:marRight w:val="0"/>
      <w:marTop w:val="0"/>
      <w:marBottom w:val="0"/>
      <w:divBdr>
        <w:top w:val="none" w:sz="0" w:space="0" w:color="auto"/>
        <w:left w:val="none" w:sz="0" w:space="0" w:color="auto"/>
        <w:bottom w:val="none" w:sz="0" w:space="0" w:color="auto"/>
        <w:right w:val="none" w:sz="0" w:space="0" w:color="auto"/>
      </w:divBdr>
    </w:div>
    <w:div w:id="337774872">
      <w:bodyDiv w:val="1"/>
      <w:marLeft w:val="0"/>
      <w:marRight w:val="0"/>
      <w:marTop w:val="0"/>
      <w:marBottom w:val="0"/>
      <w:divBdr>
        <w:top w:val="none" w:sz="0" w:space="0" w:color="auto"/>
        <w:left w:val="none" w:sz="0" w:space="0" w:color="auto"/>
        <w:bottom w:val="none" w:sz="0" w:space="0" w:color="auto"/>
        <w:right w:val="none" w:sz="0" w:space="0" w:color="auto"/>
      </w:divBdr>
    </w:div>
    <w:div w:id="338192433">
      <w:bodyDiv w:val="1"/>
      <w:marLeft w:val="0"/>
      <w:marRight w:val="0"/>
      <w:marTop w:val="0"/>
      <w:marBottom w:val="0"/>
      <w:divBdr>
        <w:top w:val="none" w:sz="0" w:space="0" w:color="auto"/>
        <w:left w:val="none" w:sz="0" w:space="0" w:color="auto"/>
        <w:bottom w:val="none" w:sz="0" w:space="0" w:color="auto"/>
        <w:right w:val="none" w:sz="0" w:space="0" w:color="auto"/>
      </w:divBdr>
    </w:div>
    <w:div w:id="338311767">
      <w:bodyDiv w:val="1"/>
      <w:marLeft w:val="0"/>
      <w:marRight w:val="0"/>
      <w:marTop w:val="0"/>
      <w:marBottom w:val="0"/>
      <w:divBdr>
        <w:top w:val="none" w:sz="0" w:space="0" w:color="auto"/>
        <w:left w:val="none" w:sz="0" w:space="0" w:color="auto"/>
        <w:bottom w:val="none" w:sz="0" w:space="0" w:color="auto"/>
        <w:right w:val="none" w:sz="0" w:space="0" w:color="auto"/>
      </w:divBdr>
    </w:div>
    <w:div w:id="338974069">
      <w:bodyDiv w:val="1"/>
      <w:marLeft w:val="0"/>
      <w:marRight w:val="0"/>
      <w:marTop w:val="0"/>
      <w:marBottom w:val="0"/>
      <w:divBdr>
        <w:top w:val="none" w:sz="0" w:space="0" w:color="auto"/>
        <w:left w:val="none" w:sz="0" w:space="0" w:color="auto"/>
        <w:bottom w:val="none" w:sz="0" w:space="0" w:color="auto"/>
        <w:right w:val="none" w:sz="0" w:space="0" w:color="auto"/>
      </w:divBdr>
    </w:div>
    <w:div w:id="339040454">
      <w:bodyDiv w:val="1"/>
      <w:marLeft w:val="0"/>
      <w:marRight w:val="0"/>
      <w:marTop w:val="0"/>
      <w:marBottom w:val="0"/>
      <w:divBdr>
        <w:top w:val="none" w:sz="0" w:space="0" w:color="auto"/>
        <w:left w:val="none" w:sz="0" w:space="0" w:color="auto"/>
        <w:bottom w:val="none" w:sz="0" w:space="0" w:color="auto"/>
        <w:right w:val="none" w:sz="0" w:space="0" w:color="auto"/>
      </w:divBdr>
    </w:div>
    <w:div w:id="339045380">
      <w:bodyDiv w:val="1"/>
      <w:marLeft w:val="0"/>
      <w:marRight w:val="0"/>
      <w:marTop w:val="0"/>
      <w:marBottom w:val="0"/>
      <w:divBdr>
        <w:top w:val="none" w:sz="0" w:space="0" w:color="auto"/>
        <w:left w:val="none" w:sz="0" w:space="0" w:color="auto"/>
        <w:bottom w:val="none" w:sz="0" w:space="0" w:color="auto"/>
        <w:right w:val="none" w:sz="0" w:space="0" w:color="auto"/>
      </w:divBdr>
    </w:div>
    <w:div w:id="339434566">
      <w:bodyDiv w:val="1"/>
      <w:marLeft w:val="0"/>
      <w:marRight w:val="0"/>
      <w:marTop w:val="0"/>
      <w:marBottom w:val="0"/>
      <w:divBdr>
        <w:top w:val="none" w:sz="0" w:space="0" w:color="auto"/>
        <w:left w:val="none" w:sz="0" w:space="0" w:color="auto"/>
        <w:bottom w:val="none" w:sz="0" w:space="0" w:color="auto"/>
        <w:right w:val="none" w:sz="0" w:space="0" w:color="auto"/>
      </w:divBdr>
    </w:div>
    <w:div w:id="339937058">
      <w:bodyDiv w:val="1"/>
      <w:marLeft w:val="0"/>
      <w:marRight w:val="0"/>
      <w:marTop w:val="0"/>
      <w:marBottom w:val="0"/>
      <w:divBdr>
        <w:top w:val="none" w:sz="0" w:space="0" w:color="auto"/>
        <w:left w:val="none" w:sz="0" w:space="0" w:color="auto"/>
        <w:bottom w:val="none" w:sz="0" w:space="0" w:color="auto"/>
        <w:right w:val="none" w:sz="0" w:space="0" w:color="auto"/>
      </w:divBdr>
    </w:div>
    <w:div w:id="340015135">
      <w:bodyDiv w:val="1"/>
      <w:marLeft w:val="0"/>
      <w:marRight w:val="0"/>
      <w:marTop w:val="0"/>
      <w:marBottom w:val="0"/>
      <w:divBdr>
        <w:top w:val="none" w:sz="0" w:space="0" w:color="auto"/>
        <w:left w:val="none" w:sz="0" w:space="0" w:color="auto"/>
        <w:bottom w:val="none" w:sz="0" w:space="0" w:color="auto"/>
        <w:right w:val="none" w:sz="0" w:space="0" w:color="auto"/>
      </w:divBdr>
    </w:div>
    <w:div w:id="340662226">
      <w:bodyDiv w:val="1"/>
      <w:marLeft w:val="0"/>
      <w:marRight w:val="0"/>
      <w:marTop w:val="0"/>
      <w:marBottom w:val="0"/>
      <w:divBdr>
        <w:top w:val="none" w:sz="0" w:space="0" w:color="auto"/>
        <w:left w:val="none" w:sz="0" w:space="0" w:color="auto"/>
        <w:bottom w:val="none" w:sz="0" w:space="0" w:color="auto"/>
        <w:right w:val="none" w:sz="0" w:space="0" w:color="auto"/>
      </w:divBdr>
    </w:div>
    <w:div w:id="340669684">
      <w:bodyDiv w:val="1"/>
      <w:marLeft w:val="0"/>
      <w:marRight w:val="0"/>
      <w:marTop w:val="0"/>
      <w:marBottom w:val="0"/>
      <w:divBdr>
        <w:top w:val="none" w:sz="0" w:space="0" w:color="auto"/>
        <w:left w:val="none" w:sz="0" w:space="0" w:color="auto"/>
        <w:bottom w:val="none" w:sz="0" w:space="0" w:color="auto"/>
        <w:right w:val="none" w:sz="0" w:space="0" w:color="auto"/>
      </w:divBdr>
    </w:div>
    <w:div w:id="340936233">
      <w:bodyDiv w:val="1"/>
      <w:marLeft w:val="0"/>
      <w:marRight w:val="0"/>
      <w:marTop w:val="0"/>
      <w:marBottom w:val="0"/>
      <w:divBdr>
        <w:top w:val="none" w:sz="0" w:space="0" w:color="auto"/>
        <w:left w:val="none" w:sz="0" w:space="0" w:color="auto"/>
        <w:bottom w:val="none" w:sz="0" w:space="0" w:color="auto"/>
        <w:right w:val="none" w:sz="0" w:space="0" w:color="auto"/>
      </w:divBdr>
    </w:div>
    <w:div w:id="340938303">
      <w:bodyDiv w:val="1"/>
      <w:marLeft w:val="0"/>
      <w:marRight w:val="0"/>
      <w:marTop w:val="0"/>
      <w:marBottom w:val="0"/>
      <w:divBdr>
        <w:top w:val="none" w:sz="0" w:space="0" w:color="auto"/>
        <w:left w:val="none" w:sz="0" w:space="0" w:color="auto"/>
        <w:bottom w:val="none" w:sz="0" w:space="0" w:color="auto"/>
        <w:right w:val="none" w:sz="0" w:space="0" w:color="auto"/>
      </w:divBdr>
    </w:div>
    <w:div w:id="340938933">
      <w:bodyDiv w:val="1"/>
      <w:marLeft w:val="0"/>
      <w:marRight w:val="0"/>
      <w:marTop w:val="0"/>
      <w:marBottom w:val="0"/>
      <w:divBdr>
        <w:top w:val="none" w:sz="0" w:space="0" w:color="auto"/>
        <w:left w:val="none" w:sz="0" w:space="0" w:color="auto"/>
        <w:bottom w:val="none" w:sz="0" w:space="0" w:color="auto"/>
        <w:right w:val="none" w:sz="0" w:space="0" w:color="auto"/>
      </w:divBdr>
    </w:div>
    <w:div w:id="341050262">
      <w:bodyDiv w:val="1"/>
      <w:marLeft w:val="0"/>
      <w:marRight w:val="0"/>
      <w:marTop w:val="0"/>
      <w:marBottom w:val="0"/>
      <w:divBdr>
        <w:top w:val="none" w:sz="0" w:space="0" w:color="auto"/>
        <w:left w:val="none" w:sz="0" w:space="0" w:color="auto"/>
        <w:bottom w:val="none" w:sz="0" w:space="0" w:color="auto"/>
        <w:right w:val="none" w:sz="0" w:space="0" w:color="auto"/>
      </w:divBdr>
    </w:div>
    <w:div w:id="341317563">
      <w:bodyDiv w:val="1"/>
      <w:marLeft w:val="0"/>
      <w:marRight w:val="0"/>
      <w:marTop w:val="0"/>
      <w:marBottom w:val="0"/>
      <w:divBdr>
        <w:top w:val="none" w:sz="0" w:space="0" w:color="auto"/>
        <w:left w:val="none" w:sz="0" w:space="0" w:color="auto"/>
        <w:bottom w:val="none" w:sz="0" w:space="0" w:color="auto"/>
        <w:right w:val="none" w:sz="0" w:space="0" w:color="auto"/>
      </w:divBdr>
    </w:div>
    <w:div w:id="341325922">
      <w:bodyDiv w:val="1"/>
      <w:marLeft w:val="0"/>
      <w:marRight w:val="0"/>
      <w:marTop w:val="0"/>
      <w:marBottom w:val="0"/>
      <w:divBdr>
        <w:top w:val="none" w:sz="0" w:space="0" w:color="auto"/>
        <w:left w:val="none" w:sz="0" w:space="0" w:color="auto"/>
        <w:bottom w:val="none" w:sz="0" w:space="0" w:color="auto"/>
        <w:right w:val="none" w:sz="0" w:space="0" w:color="auto"/>
      </w:divBdr>
    </w:div>
    <w:div w:id="341516454">
      <w:bodyDiv w:val="1"/>
      <w:marLeft w:val="0"/>
      <w:marRight w:val="0"/>
      <w:marTop w:val="0"/>
      <w:marBottom w:val="0"/>
      <w:divBdr>
        <w:top w:val="none" w:sz="0" w:space="0" w:color="auto"/>
        <w:left w:val="none" w:sz="0" w:space="0" w:color="auto"/>
        <w:bottom w:val="none" w:sz="0" w:space="0" w:color="auto"/>
        <w:right w:val="none" w:sz="0" w:space="0" w:color="auto"/>
      </w:divBdr>
    </w:div>
    <w:div w:id="341904938">
      <w:bodyDiv w:val="1"/>
      <w:marLeft w:val="0"/>
      <w:marRight w:val="0"/>
      <w:marTop w:val="0"/>
      <w:marBottom w:val="0"/>
      <w:divBdr>
        <w:top w:val="none" w:sz="0" w:space="0" w:color="auto"/>
        <w:left w:val="none" w:sz="0" w:space="0" w:color="auto"/>
        <w:bottom w:val="none" w:sz="0" w:space="0" w:color="auto"/>
        <w:right w:val="none" w:sz="0" w:space="0" w:color="auto"/>
      </w:divBdr>
    </w:div>
    <w:div w:id="342048169">
      <w:bodyDiv w:val="1"/>
      <w:marLeft w:val="0"/>
      <w:marRight w:val="0"/>
      <w:marTop w:val="0"/>
      <w:marBottom w:val="0"/>
      <w:divBdr>
        <w:top w:val="none" w:sz="0" w:space="0" w:color="auto"/>
        <w:left w:val="none" w:sz="0" w:space="0" w:color="auto"/>
        <w:bottom w:val="none" w:sz="0" w:space="0" w:color="auto"/>
        <w:right w:val="none" w:sz="0" w:space="0" w:color="auto"/>
      </w:divBdr>
    </w:div>
    <w:div w:id="342241226">
      <w:bodyDiv w:val="1"/>
      <w:marLeft w:val="0"/>
      <w:marRight w:val="0"/>
      <w:marTop w:val="0"/>
      <w:marBottom w:val="0"/>
      <w:divBdr>
        <w:top w:val="none" w:sz="0" w:space="0" w:color="auto"/>
        <w:left w:val="none" w:sz="0" w:space="0" w:color="auto"/>
        <w:bottom w:val="none" w:sz="0" w:space="0" w:color="auto"/>
        <w:right w:val="none" w:sz="0" w:space="0" w:color="auto"/>
      </w:divBdr>
    </w:div>
    <w:div w:id="342632990">
      <w:bodyDiv w:val="1"/>
      <w:marLeft w:val="0"/>
      <w:marRight w:val="0"/>
      <w:marTop w:val="0"/>
      <w:marBottom w:val="0"/>
      <w:divBdr>
        <w:top w:val="none" w:sz="0" w:space="0" w:color="auto"/>
        <w:left w:val="none" w:sz="0" w:space="0" w:color="auto"/>
        <w:bottom w:val="none" w:sz="0" w:space="0" w:color="auto"/>
        <w:right w:val="none" w:sz="0" w:space="0" w:color="auto"/>
      </w:divBdr>
    </w:div>
    <w:div w:id="342704297">
      <w:bodyDiv w:val="1"/>
      <w:marLeft w:val="0"/>
      <w:marRight w:val="0"/>
      <w:marTop w:val="0"/>
      <w:marBottom w:val="0"/>
      <w:divBdr>
        <w:top w:val="none" w:sz="0" w:space="0" w:color="auto"/>
        <w:left w:val="none" w:sz="0" w:space="0" w:color="auto"/>
        <w:bottom w:val="none" w:sz="0" w:space="0" w:color="auto"/>
        <w:right w:val="none" w:sz="0" w:space="0" w:color="auto"/>
      </w:divBdr>
    </w:div>
    <w:div w:id="343095713">
      <w:bodyDiv w:val="1"/>
      <w:marLeft w:val="0"/>
      <w:marRight w:val="0"/>
      <w:marTop w:val="0"/>
      <w:marBottom w:val="0"/>
      <w:divBdr>
        <w:top w:val="none" w:sz="0" w:space="0" w:color="auto"/>
        <w:left w:val="none" w:sz="0" w:space="0" w:color="auto"/>
        <w:bottom w:val="none" w:sz="0" w:space="0" w:color="auto"/>
        <w:right w:val="none" w:sz="0" w:space="0" w:color="auto"/>
      </w:divBdr>
    </w:div>
    <w:div w:id="344090784">
      <w:bodyDiv w:val="1"/>
      <w:marLeft w:val="0"/>
      <w:marRight w:val="0"/>
      <w:marTop w:val="0"/>
      <w:marBottom w:val="0"/>
      <w:divBdr>
        <w:top w:val="none" w:sz="0" w:space="0" w:color="auto"/>
        <w:left w:val="none" w:sz="0" w:space="0" w:color="auto"/>
        <w:bottom w:val="none" w:sz="0" w:space="0" w:color="auto"/>
        <w:right w:val="none" w:sz="0" w:space="0" w:color="auto"/>
      </w:divBdr>
    </w:div>
    <w:div w:id="344287382">
      <w:bodyDiv w:val="1"/>
      <w:marLeft w:val="0"/>
      <w:marRight w:val="0"/>
      <w:marTop w:val="0"/>
      <w:marBottom w:val="0"/>
      <w:divBdr>
        <w:top w:val="none" w:sz="0" w:space="0" w:color="auto"/>
        <w:left w:val="none" w:sz="0" w:space="0" w:color="auto"/>
        <w:bottom w:val="none" w:sz="0" w:space="0" w:color="auto"/>
        <w:right w:val="none" w:sz="0" w:space="0" w:color="auto"/>
      </w:divBdr>
    </w:div>
    <w:div w:id="344749331">
      <w:bodyDiv w:val="1"/>
      <w:marLeft w:val="0"/>
      <w:marRight w:val="0"/>
      <w:marTop w:val="0"/>
      <w:marBottom w:val="0"/>
      <w:divBdr>
        <w:top w:val="none" w:sz="0" w:space="0" w:color="auto"/>
        <w:left w:val="none" w:sz="0" w:space="0" w:color="auto"/>
        <w:bottom w:val="none" w:sz="0" w:space="0" w:color="auto"/>
        <w:right w:val="none" w:sz="0" w:space="0" w:color="auto"/>
      </w:divBdr>
    </w:div>
    <w:div w:id="344787734">
      <w:bodyDiv w:val="1"/>
      <w:marLeft w:val="0"/>
      <w:marRight w:val="0"/>
      <w:marTop w:val="0"/>
      <w:marBottom w:val="0"/>
      <w:divBdr>
        <w:top w:val="none" w:sz="0" w:space="0" w:color="auto"/>
        <w:left w:val="none" w:sz="0" w:space="0" w:color="auto"/>
        <w:bottom w:val="none" w:sz="0" w:space="0" w:color="auto"/>
        <w:right w:val="none" w:sz="0" w:space="0" w:color="auto"/>
      </w:divBdr>
    </w:div>
    <w:div w:id="344793841">
      <w:bodyDiv w:val="1"/>
      <w:marLeft w:val="0"/>
      <w:marRight w:val="0"/>
      <w:marTop w:val="0"/>
      <w:marBottom w:val="0"/>
      <w:divBdr>
        <w:top w:val="none" w:sz="0" w:space="0" w:color="auto"/>
        <w:left w:val="none" w:sz="0" w:space="0" w:color="auto"/>
        <w:bottom w:val="none" w:sz="0" w:space="0" w:color="auto"/>
        <w:right w:val="none" w:sz="0" w:space="0" w:color="auto"/>
      </w:divBdr>
    </w:div>
    <w:div w:id="346060208">
      <w:bodyDiv w:val="1"/>
      <w:marLeft w:val="0"/>
      <w:marRight w:val="0"/>
      <w:marTop w:val="0"/>
      <w:marBottom w:val="0"/>
      <w:divBdr>
        <w:top w:val="none" w:sz="0" w:space="0" w:color="auto"/>
        <w:left w:val="none" w:sz="0" w:space="0" w:color="auto"/>
        <w:bottom w:val="none" w:sz="0" w:space="0" w:color="auto"/>
        <w:right w:val="none" w:sz="0" w:space="0" w:color="auto"/>
      </w:divBdr>
    </w:div>
    <w:div w:id="346639656">
      <w:bodyDiv w:val="1"/>
      <w:marLeft w:val="0"/>
      <w:marRight w:val="0"/>
      <w:marTop w:val="0"/>
      <w:marBottom w:val="0"/>
      <w:divBdr>
        <w:top w:val="none" w:sz="0" w:space="0" w:color="auto"/>
        <w:left w:val="none" w:sz="0" w:space="0" w:color="auto"/>
        <w:bottom w:val="none" w:sz="0" w:space="0" w:color="auto"/>
        <w:right w:val="none" w:sz="0" w:space="0" w:color="auto"/>
      </w:divBdr>
    </w:div>
    <w:div w:id="346979996">
      <w:bodyDiv w:val="1"/>
      <w:marLeft w:val="0"/>
      <w:marRight w:val="0"/>
      <w:marTop w:val="0"/>
      <w:marBottom w:val="0"/>
      <w:divBdr>
        <w:top w:val="none" w:sz="0" w:space="0" w:color="auto"/>
        <w:left w:val="none" w:sz="0" w:space="0" w:color="auto"/>
        <w:bottom w:val="none" w:sz="0" w:space="0" w:color="auto"/>
        <w:right w:val="none" w:sz="0" w:space="0" w:color="auto"/>
      </w:divBdr>
    </w:div>
    <w:div w:id="347367878">
      <w:bodyDiv w:val="1"/>
      <w:marLeft w:val="0"/>
      <w:marRight w:val="0"/>
      <w:marTop w:val="0"/>
      <w:marBottom w:val="0"/>
      <w:divBdr>
        <w:top w:val="none" w:sz="0" w:space="0" w:color="auto"/>
        <w:left w:val="none" w:sz="0" w:space="0" w:color="auto"/>
        <w:bottom w:val="none" w:sz="0" w:space="0" w:color="auto"/>
        <w:right w:val="none" w:sz="0" w:space="0" w:color="auto"/>
      </w:divBdr>
    </w:div>
    <w:div w:id="347368174">
      <w:bodyDiv w:val="1"/>
      <w:marLeft w:val="0"/>
      <w:marRight w:val="0"/>
      <w:marTop w:val="0"/>
      <w:marBottom w:val="0"/>
      <w:divBdr>
        <w:top w:val="none" w:sz="0" w:space="0" w:color="auto"/>
        <w:left w:val="none" w:sz="0" w:space="0" w:color="auto"/>
        <w:bottom w:val="none" w:sz="0" w:space="0" w:color="auto"/>
        <w:right w:val="none" w:sz="0" w:space="0" w:color="auto"/>
      </w:divBdr>
    </w:div>
    <w:div w:id="347803484">
      <w:bodyDiv w:val="1"/>
      <w:marLeft w:val="0"/>
      <w:marRight w:val="0"/>
      <w:marTop w:val="0"/>
      <w:marBottom w:val="0"/>
      <w:divBdr>
        <w:top w:val="none" w:sz="0" w:space="0" w:color="auto"/>
        <w:left w:val="none" w:sz="0" w:space="0" w:color="auto"/>
        <w:bottom w:val="none" w:sz="0" w:space="0" w:color="auto"/>
        <w:right w:val="none" w:sz="0" w:space="0" w:color="auto"/>
      </w:divBdr>
    </w:div>
    <w:div w:id="347871950">
      <w:bodyDiv w:val="1"/>
      <w:marLeft w:val="0"/>
      <w:marRight w:val="0"/>
      <w:marTop w:val="0"/>
      <w:marBottom w:val="0"/>
      <w:divBdr>
        <w:top w:val="none" w:sz="0" w:space="0" w:color="auto"/>
        <w:left w:val="none" w:sz="0" w:space="0" w:color="auto"/>
        <w:bottom w:val="none" w:sz="0" w:space="0" w:color="auto"/>
        <w:right w:val="none" w:sz="0" w:space="0" w:color="auto"/>
      </w:divBdr>
    </w:div>
    <w:div w:id="347876665">
      <w:bodyDiv w:val="1"/>
      <w:marLeft w:val="0"/>
      <w:marRight w:val="0"/>
      <w:marTop w:val="0"/>
      <w:marBottom w:val="0"/>
      <w:divBdr>
        <w:top w:val="none" w:sz="0" w:space="0" w:color="auto"/>
        <w:left w:val="none" w:sz="0" w:space="0" w:color="auto"/>
        <w:bottom w:val="none" w:sz="0" w:space="0" w:color="auto"/>
        <w:right w:val="none" w:sz="0" w:space="0" w:color="auto"/>
      </w:divBdr>
    </w:div>
    <w:div w:id="347951497">
      <w:bodyDiv w:val="1"/>
      <w:marLeft w:val="0"/>
      <w:marRight w:val="0"/>
      <w:marTop w:val="0"/>
      <w:marBottom w:val="0"/>
      <w:divBdr>
        <w:top w:val="none" w:sz="0" w:space="0" w:color="auto"/>
        <w:left w:val="none" w:sz="0" w:space="0" w:color="auto"/>
        <w:bottom w:val="none" w:sz="0" w:space="0" w:color="auto"/>
        <w:right w:val="none" w:sz="0" w:space="0" w:color="auto"/>
      </w:divBdr>
    </w:div>
    <w:div w:id="347952278">
      <w:bodyDiv w:val="1"/>
      <w:marLeft w:val="0"/>
      <w:marRight w:val="0"/>
      <w:marTop w:val="0"/>
      <w:marBottom w:val="0"/>
      <w:divBdr>
        <w:top w:val="none" w:sz="0" w:space="0" w:color="auto"/>
        <w:left w:val="none" w:sz="0" w:space="0" w:color="auto"/>
        <w:bottom w:val="none" w:sz="0" w:space="0" w:color="auto"/>
        <w:right w:val="none" w:sz="0" w:space="0" w:color="auto"/>
      </w:divBdr>
    </w:div>
    <w:div w:id="348651972">
      <w:bodyDiv w:val="1"/>
      <w:marLeft w:val="0"/>
      <w:marRight w:val="0"/>
      <w:marTop w:val="0"/>
      <w:marBottom w:val="0"/>
      <w:divBdr>
        <w:top w:val="none" w:sz="0" w:space="0" w:color="auto"/>
        <w:left w:val="none" w:sz="0" w:space="0" w:color="auto"/>
        <w:bottom w:val="none" w:sz="0" w:space="0" w:color="auto"/>
        <w:right w:val="none" w:sz="0" w:space="0" w:color="auto"/>
      </w:divBdr>
    </w:div>
    <w:div w:id="349377672">
      <w:bodyDiv w:val="1"/>
      <w:marLeft w:val="0"/>
      <w:marRight w:val="0"/>
      <w:marTop w:val="0"/>
      <w:marBottom w:val="0"/>
      <w:divBdr>
        <w:top w:val="none" w:sz="0" w:space="0" w:color="auto"/>
        <w:left w:val="none" w:sz="0" w:space="0" w:color="auto"/>
        <w:bottom w:val="none" w:sz="0" w:space="0" w:color="auto"/>
        <w:right w:val="none" w:sz="0" w:space="0" w:color="auto"/>
      </w:divBdr>
    </w:div>
    <w:div w:id="349798021">
      <w:bodyDiv w:val="1"/>
      <w:marLeft w:val="0"/>
      <w:marRight w:val="0"/>
      <w:marTop w:val="0"/>
      <w:marBottom w:val="0"/>
      <w:divBdr>
        <w:top w:val="none" w:sz="0" w:space="0" w:color="auto"/>
        <w:left w:val="none" w:sz="0" w:space="0" w:color="auto"/>
        <w:bottom w:val="none" w:sz="0" w:space="0" w:color="auto"/>
        <w:right w:val="none" w:sz="0" w:space="0" w:color="auto"/>
      </w:divBdr>
    </w:div>
    <w:div w:id="350571858">
      <w:bodyDiv w:val="1"/>
      <w:marLeft w:val="0"/>
      <w:marRight w:val="0"/>
      <w:marTop w:val="0"/>
      <w:marBottom w:val="0"/>
      <w:divBdr>
        <w:top w:val="none" w:sz="0" w:space="0" w:color="auto"/>
        <w:left w:val="none" w:sz="0" w:space="0" w:color="auto"/>
        <w:bottom w:val="none" w:sz="0" w:space="0" w:color="auto"/>
        <w:right w:val="none" w:sz="0" w:space="0" w:color="auto"/>
      </w:divBdr>
    </w:div>
    <w:div w:id="350766451">
      <w:bodyDiv w:val="1"/>
      <w:marLeft w:val="0"/>
      <w:marRight w:val="0"/>
      <w:marTop w:val="0"/>
      <w:marBottom w:val="0"/>
      <w:divBdr>
        <w:top w:val="none" w:sz="0" w:space="0" w:color="auto"/>
        <w:left w:val="none" w:sz="0" w:space="0" w:color="auto"/>
        <w:bottom w:val="none" w:sz="0" w:space="0" w:color="auto"/>
        <w:right w:val="none" w:sz="0" w:space="0" w:color="auto"/>
      </w:divBdr>
    </w:div>
    <w:div w:id="350957088">
      <w:bodyDiv w:val="1"/>
      <w:marLeft w:val="0"/>
      <w:marRight w:val="0"/>
      <w:marTop w:val="0"/>
      <w:marBottom w:val="0"/>
      <w:divBdr>
        <w:top w:val="none" w:sz="0" w:space="0" w:color="auto"/>
        <w:left w:val="none" w:sz="0" w:space="0" w:color="auto"/>
        <w:bottom w:val="none" w:sz="0" w:space="0" w:color="auto"/>
        <w:right w:val="none" w:sz="0" w:space="0" w:color="auto"/>
      </w:divBdr>
    </w:div>
    <w:div w:id="351297746">
      <w:bodyDiv w:val="1"/>
      <w:marLeft w:val="0"/>
      <w:marRight w:val="0"/>
      <w:marTop w:val="0"/>
      <w:marBottom w:val="0"/>
      <w:divBdr>
        <w:top w:val="none" w:sz="0" w:space="0" w:color="auto"/>
        <w:left w:val="none" w:sz="0" w:space="0" w:color="auto"/>
        <w:bottom w:val="none" w:sz="0" w:space="0" w:color="auto"/>
        <w:right w:val="none" w:sz="0" w:space="0" w:color="auto"/>
      </w:divBdr>
    </w:div>
    <w:div w:id="351299029">
      <w:bodyDiv w:val="1"/>
      <w:marLeft w:val="0"/>
      <w:marRight w:val="0"/>
      <w:marTop w:val="0"/>
      <w:marBottom w:val="0"/>
      <w:divBdr>
        <w:top w:val="none" w:sz="0" w:space="0" w:color="auto"/>
        <w:left w:val="none" w:sz="0" w:space="0" w:color="auto"/>
        <w:bottom w:val="none" w:sz="0" w:space="0" w:color="auto"/>
        <w:right w:val="none" w:sz="0" w:space="0" w:color="auto"/>
      </w:divBdr>
    </w:div>
    <w:div w:id="351692963">
      <w:bodyDiv w:val="1"/>
      <w:marLeft w:val="0"/>
      <w:marRight w:val="0"/>
      <w:marTop w:val="0"/>
      <w:marBottom w:val="0"/>
      <w:divBdr>
        <w:top w:val="none" w:sz="0" w:space="0" w:color="auto"/>
        <w:left w:val="none" w:sz="0" w:space="0" w:color="auto"/>
        <w:bottom w:val="none" w:sz="0" w:space="0" w:color="auto"/>
        <w:right w:val="none" w:sz="0" w:space="0" w:color="auto"/>
      </w:divBdr>
    </w:div>
    <w:div w:id="351883181">
      <w:bodyDiv w:val="1"/>
      <w:marLeft w:val="0"/>
      <w:marRight w:val="0"/>
      <w:marTop w:val="0"/>
      <w:marBottom w:val="0"/>
      <w:divBdr>
        <w:top w:val="none" w:sz="0" w:space="0" w:color="auto"/>
        <w:left w:val="none" w:sz="0" w:space="0" w:color="auto"/>
        <w:bottom w:val="none" w:sz="0" w:space="0" w:color="auto"/>
        <w:right w:val="none" w:sz="0" w:space="0" w:color="auto"/>
      </w:divBdr>
    </w:div>
    <w:div w:id="351958785">
      <w:bodyDiv w:val="1"/>
      <w:marLeft w:val="0"/>
      <w:marRight w:val="0"/>
      <w:marTop w:val="0"/>
      <w:marBottom w:val="0"/>
      <w:divBdr>
        <w:top w:val="none" w:sz="0" w:space="0" w:color="auto"/>
        <w:left w:val="none" w:sz="0" w:space="0" w:color="auto"/>
        <w:bottom w:val="none" w:sz="0" w:space="0" w:color="auto"/>
        <w:right w:val="none" w:sz="0" w:space="0" w:color="auto"/>
      </w:divBdr>
    </w:div>
    <w:div w:id="352345690">
      <w:bodyDiv w:val="1"/>
      <w:marLeft w:val="0"/>
      <w:marRight w:val="0"/>
      <w:marTop w:val="0"/>
      <w:marBottom w:val="0"/>
      <w:divBdr>
        <w:top w:val="none" w:sz="0" w:space="0" w:color="auto"/>
        <w:left w:val="none" w:sz="0" w:space="0" w:color="auto"/>
        <w:bottom w:val="none" w:sz="0" w:space="0" w:color="auto"/>
        <w:right w:val="none" w:sz="0" w:space="0" w:color="auto"/>
      </w:divBdr>
    </w:div>
    <w:div w:id="352536382">
      <w:bodyDiv w:val="1"/>
      <w:marLeft w:val="0"/>
      <w:marRight w:val="0"/>
      <w:marTop w:val="0"/>
      <w:marBottom w:val="0"/>
      <w:divBdr>
        <w:top w:val="none" w:sz="0" w:space="0" w:color="auto"/>
        <w:left w:val="none" w:sz="0" w:space="0" w:color="auto"/>
        <w:bottom w:val="none" w:sz="0" w:space="0" w:color="auto"/>
        <w:right w:val="none" w:sz="0" w:space="0" w:color="auto"/>
      </w:divBdr>
    </w:div>
    <w:div w:id="352538713">
      <w:bodyDiv w:val="1"/>
      <w:marLeft w:val="0"/>
      <w:marRight w:val="0"/>
      <w:marTop w:val="0"/>
      <w:marBottom w:val="0"/>
      <w:divBdr>
        <w:top w:val="none" w:sz="0" w:space="0" w:color="auto"/>
        <w:left w:val="none" w:sz="0" w:space="0" w:color="auto"/>
        <w:bottom w:val="none" w:sz="0" w:space="0" w:color="auto"/>
        <w:right w:val="none" w:sz="0" w:space="0" w:color="auto"/>
      </w:divBdr>
    </w:div>
    <w:div w:id="353456265">
      <w:bodyDiv w:val="1"/>
      <w:marLeft w:val="0"/>
      <w:marRight w:val="0"/>
      <w:marTop w:val="0"/>
      <w:marBottom w:val="0"/>
      <w:divBdr>
        <w:top w:val="none" w:sz="0" w:space="0" w:color="auto"/>
        <w:left w:val="none" w:sz="0" w:space="0" w:color="auto"/>
        <w:bottom w:val="none" w:sz="0" w:space="0" w:color="auto"/>
        <w:right w:val="none" w:sz="0" w:space="0" w:color="auto"/>
      </w:divBdr>
    </w:div>
    <w:div w:id="353575621">
      <w:bodyDiv w:val="1"/>
      <w:marLeft w:val="0"/>
      <w:marRight w:val="0"/>
      <w:marTop w:val="0"/>
      <w:marBottom w:val="0"/>
      <w:divBdr>
        <w:top w:val="none" w:sz="0" w:space="0" w:color="auto"/>
        <w:left w:val="none" w:sz="0" w:space="0" w:color="auto"/>
        <w:bottom w:val="none" w:sz="0" w:space="0" w:color="auto"/>
        <w:right w:val="none" w:sz="0" w:space="0" w:color="auto"/>
      </w:divBdr>
    </w:div>
    <w:div w:id="353654628">
      <w:bodyDiv w:val="1"/>
      <w:marLeft w:val="0"/>
      <w:marRight w:val="0"/>
      <w:marTop w:val="0"/>
      <w:marBottom w:val="0"/>
      <w:divBdr>
        <w:top w:val="none" w:sz="0" w:space="0" w:color="auto"/>
        <w:left w:val="none" w:sz="0" w:space="0" w:color="auto"/>
        <w:bottom w:val="none" w:sz="0" w:space="0" w:color="auto"/>
        <w:right w:val="none" w:sz="0" w:space="0" w:color="auto"/>
      </w:divBdr>
    </w:div>
    <w:div w:id="353848789">
      <w:bodyDiv w:val="1"/>
      <w:marLeft w:val="0"/>
      <w:marRight w:val="0"/>
      <w:marTop w:val="0"/>
      <w:marBottom w:val="0"/>
      <w:divBdr>
        <w:top w:val="none" w:sz="0" w:space="0" w:color="auto"/>
        <w:left w:val="none" w:sz="0" w:space="0" w:color="auto"/>
        <w:bottom w:val="none" w:sz="0" w:space="0" w:color="auto"/>
        <w:right w:val="none" w:sz="0" w:space="0" w:color="auto"/>
      </w:divBdr>
    </w:div>
    <w:div w:id="354115826">
      <w:bodyDiv w:val="1"/>
      <w:marLeft w:val="0"/>
      <w:marRight w:val="0"/>
      <w:marTop w:val="0"/>
      <w:marBottom w:val="0"/>
      <w:divBdr>
        <w:top w:val="none" w:sz="0" w:space="0" w:color="auto"/>
        <w:left w:val="none" w:sz="0" w:space="0" w:color="auto"/>
        <w:bottom w:val="none" w:sz="0" w:space="0" w:color="auto"/>
        <w:right w:val="none" w:sz="0" w:space="0" w:color="auto"/>
      </w:divBdr>
    </w:div>
    <w:div w:id="354117639">
      <w:bodyDiv w:val="1"/>
      <w:marLeft w:val="0"/>
      <w:marRight w:val="0"/>
      <w:marTop w:val="0"/>
      <w:marBottom w:val="0"/>
      <w:divBdr>
        <w:top w:val="none" w:sz="0" w:space="0" w:color="auto"/>
        <w:left w:val="none" w:sz="0" w:space="0" w:color="auto"/>
        <w:bottom w:val="none" w:sz="0" w:space="0" w:color="auto"/>
        <w:right w:val="none" w:sz="0" w:space="0" w:color="auto"/>
      </w:divBdr>
    </w:div>
    <w:div w:id="354236156">
      <w:bodyDiv w:val="1"/>
      <w:marLeft w:val="0"/>
      <w:marRight w:val="0"/>
      <w:marTop w:val="0"/>
      <w:marBottom w:val="0"/>
      <w:divBdr>
        <w:top w:val="none" w:sz="0" w:space="0" w:color="auto"/>
        <w:left w:val="none" w:sz="0" w:space="0" w:color="auto"/>
        <w:bottom w:val="none" w:sz="0" w:space="0" w:color="auto"/>
        <w:right w:val="none" w:sz="0" w:space="0" w:color="auto"/>
      </w:divBdr>
    </w:div>
    <w:div w:id="354355105">
      <w:bodyDiv w:val="1"/>
      <w:marLeft w:val="0"/>
      <w:marRight w:val="0"/>
      <w:marTop w:val="0"/>
      <w:marBottom w:val="0"/>
      <w:divBdr>
        <w:top w:val="none" w:sz="0" w:space="0" w:color="auto"/>
        <w:left w:val="none" w:sz="0" w:space="0" w:color="auto"/>
        <w:bottom w:val="none" w:sz="0" w:space="0" w:color="auto"/>
        <w:right w:val="none" w:sz="0" w:space="0" w:color="auto"/>
      </w:divBdr>
    </w:div>
    <w:div w:id="354424177">
      <w:bodyDiv w:val="1"/>
      <w:marLeft w:val="0"/>
      <w:marRight w:val="0"/>
      <w:marTop w:val="0"/>
      <w:marBottom w:val="0"/>
      <w:divBdr>
        <w:top w:val="none" w:sz="0" w:space="0" w:color="auto"/>
        <w:left w:val="none" w:sz="0" w:space="0" w:color="auto"/>
        <w:bottom w:val="none" w:sz="0" w:space="0" w:color="auto"/>
        <w:right w:val="none" w:sz="0" w:space="0" w:color="auto"/>
      </w:divBdr>
    </w:div>
    <w:div w:id="354691936">
      <w:bodyDiv w:val="1"/>
      <w:marLeft w:val="0"/>
      <w:marRight w:val="0"/>
      <w:marTop w:val="0"/>
      <w:marBottom w:val="0"/>
      <w:divBdr>
        <w:top w:val="none" w:sz="0" w:space="0" w:color="auto"/>
        <w:left w:val="none" w:sz="0" w:space="0" w:color="auto"/>
        <w:bottom w:val="none" w:sz="0" w:space="0" w:color="auto"/>
        <w:right w:val="none" w:sz="0" w:space="0" w:color="auto"/>
      </w:divBdr>
    </w:div>
    <w:div w:id="354815406">
      <w:bodyDiv w:val="1"/>
      <w:marLeft w:val="0"/>
      <w:marRight w:val="0"/>
      <w:marTop w:val="0"/>
      <w:marBottom w:val="0"/>
      <w:divBdr>
        <w:top w:val="none" w:sz="0" w:space="0" w:color="auto"/>
        <w:left w:val="none" w:sz="0" w:space="0" w:color="auto"/>
        <w:bottom w:val="none" w:sz="0" w:space="0" w:color="auto"/>
        <w:right w:val="none" w:sz="0" w:space="0" w:color="auto"/>
      </w:divBdr>
    </w:div>
    <w:div w:id="354887525">
      <w:bodyDiv w:val="1"/>
      <w:marLeft w:val="0"/>
      <w:marRight w:val="0"/>
      <w:marTop w:val="0"/>
      <w:marBottom w:val="0"/>
      <w:divBdr>
        <w:top w:val="none" w:sz="0" w:space="0" w:color="auto"/>
        <w:left w:val="none" w:sz="0" w:space="0" w:color="auto"/>
        <w:bottom w:val="none" w:sz="0" w:space="0" w:color="auto"/>
        <w:right w:val="none" w:sz="0" w:space="0" w:color="auto"/>
      </w:divBdr>
    </w:div>
    <w:div w:id="355039694">
      <w:bodyDiv w:val="1"/>
      <w:marLeft w:val="0"/>
      <w:marRight w:val="0"/>
      <w:marTop w:val="0"/>
      <w:marBottom w:val="0"/>
      <w:divBdr>
        <w:top w:val="none" w:sz="0" w:space="0" w:color="auto"/>
        <w:left w:val="none" w:sz="0" w:space="0" w:color="auto"/>
        <w:bottom w:val="none" w:sz="0" w:space="0" w:color="auto"/>
        <w:right w:val="none" w:sz="0" w:space="0" w:color="auto"/>
      </w:divBdr>
    </w:div>
    <w:div w:id="355082346">
      <w:bodyDiv w:val="1"/>
      <w:marLeft w:val="0"/>
      <w:marRight w:val="0"/>
      <w:marTop w:val="0"/>
      <w:marBottom w:val="0"/>
      <w:divBdr>
        <w:top w:val="none" w:sz="0" w:space="0" w:color="auto"/>
        <w:left w:val="none" w:sz="0" w:space="0" w:color="auto"/>
        <w:bottom w:val="none" w:sz="0" w:space="0" w:color="auto"/>
        <w:right w:val="none" w:sz="0" w:space="0" w:color="auto"/>
      </w:divBdr>
    </w:div>
    <w:div w:id="355156976">
      <w:bodyDiv w:val="1"/>
      <w:marLeft w:val="0"/>
      <w:marRight w:val="0"/>
      <w:marTop w:val="0"/>
      <w:marBottom w:val="0"/>
      <w:divBdr>
        <w:top w:val="none" w:sz="0" w:space="0" w:color="auto"/>
        <w:left w:val="none" w:sz="0" w:space="0" w:color="auto"/>
        <w:bottom w:val="none" w:sz="0" w:space="0" w:color="auto"/>
        <w:right w:val="none" w:sz="0" w:space="0" w:color="auto"/>
      </w:divBdr>
    </w:div>
    <w:div w:id="355425792">
      <w:bodyDiv w:val="1"/>
      <w:marLeft w:val="0"/>
      <w:marRight w:val="0"/>
      <w:marTop w:val="0"/>
      <w:marBottom w:val="0"/>
      <w:divBdr>
        <w:top w:val="none" w:sz="0" w:space="0" w:color="auto"/>
        <w:left w:val="none" w:sz="0" w:space="0" w:color="auto"/>
        <w:bottom w:val="none" w:sz="0" w:space="0" w:color="auto"/>
        <w:right w:val="none" w:sz="0" w:space="0" w:color="auto"/>
      </w:divBdr>
    </w:div>
    <w:div w:id="355891614">
      <w:bodyDiv w:val="1"/>
      <w:marLeft w:val="0"/>
      <w:marRight w:val="0"/>
      <w:marTop w:val="0"/>
      <w:marBottom w:val="0"/>
      <w:divBdr>
        <w:top w:val="none" w:sz="0" w:space="0" w:color="auto"/>
        <w:left w:val="none" w:sz="0" w:space="0" w:color="auto"/>
        <w:bottom w:val="none" w:sz="0" w:space="0" w:color="auto"/>
        <w:right w:val="none" w:sz="0" w:space="0" w:color="auto"/>
      </w:divBdr>
    </w:div>
    <w:div w:id="357197490">
      <w:bodyDiv w:val="1"/>
      <w:marLeft w:val="0"/>
      <w:marRight w:val="0"/>
      <w:marTop w:val="0"/>
      <w:marBottom w:val="0"/>
      <w:divBdr>
        <w:top w:val="none" w:sz="0" w:space="0" w:color="auto"/>
        <w:left w:val="none" w:sz="0" w:space="0" w:color="auto"/>
        <w:bottom w:val="none" w:sz="0" w:space="0" w:color="auto"/>
        <w:right w:val="none" w:sz="0" w:space="0" w:color="auto"/>
      </w:divBdr>
    </w:div>
    <w:div w:id="357783688">
      <w:bodyDiv w:val="1"/>
      <w:marLeft w:val="0"/>
      <w:marRight w:val="0"/>
      <w:marTop w:val="0"/>
      <w:marBottom w:val="0"/>
      <w:divBdr>
        <w:top w:val="none" w:sz="0" w:space="0" w:color="auto"/>
        <w:left w:val="none" w:sz="0" w:space="0" w:color="auto"/>
        <w:bottom w:val="none" w:sz="0" w:space="0" w:color="auto"/>
        <w:right w:val="none" w:sz="0" w:space="0" w:color="auto"/>
      </w:divBdr>
    </w:div>
    <w:div w:id="357852274">
      <w:bodyDiv w:val="1"/>
      <w:marLeft w:val="0"/>
      <w:marRight w:val="0"/>
      <w:marTop w:val="0"/>
      <w:marBottom w:val="0"/>
      <w:divBdr>
        <w:top w:val="none" w:sz="0" w:space="0" w:color="auto"/>
        <w:left w:val="none" w:sz="0" w:space="0" w:color="auto"/>
        <w:bottom w:val="none" w:sz="0" w:space="0" w:color="auto"/>
        <w:right w:val="none" w:sz="0" w:space="0" w:color="auto"/>
      </w:divBdr>
    </w:div>
    <w:div w:id="358355810">
      <w:bodyDiv w:val="1"/>
      <w:marLeft w:val="0"/>
      <w:marRight w:val="0"/>
      <w:marTop w:val="0"/>
      <w:marBottom w:val="0"/>
      <w:divBdr>
        <w:top w:val="none" w:sz="0" w:space="0" w:color="auto"/>
        <w:left w:val="none" w:sz="0" w:space="0" w:color="auto"/>
        <w:bottom w:val="none" w:sz="0" w:space="0" w:color="auto"/>
        <w:right w:val="none" w:sz="0" w:space="0" w:color="auto"/>
      </w:divBdr>
    </w:div>
    <w:div w:id="358434656">
      <w:bodyDiv w:val="1"/>
      <w:marLeft w:val="0"/>
      <w:marRight w:val="0"/>
      <w:marTop w:val="0"/>
      <w:marBottom w:val="0"/>
      <w:divBdr>
        <w:top w:val="none" w:sz="0" w:space="0" w:color="auto"/>
        <w:left w:val="none" w:sz="0" w:space="0" w:color="auto"/>
        <w:bottom w:val="none" w:sz="0" w:space="0" w:color="auto"/>
        <w:right w:val="none" w:sz="0" w:space="0" w:color="auto"/>
      </w:divBdr>
    </w:div>
    <w:div w:id="359209110">
      <w:bodyDiv w:val="1"/>
      <w:marLeft w:val="0"/>
      <w:marRight w:val="0"/>
      <w:marTop w:val="0"/>
      <w:marBottom w:val="0"/>
      <w:divBdr>
        <w:top w:val="none" w:sz="0" w:space="0" w:color="auto"/>
        <w:left w:val="none" w:sz="0" w:space="0" w:color="auto"/>
        <w:bottom w:val="none" w:sz="0" w:space="0" w:color="auto"/>
        <w:right w:val="none" w:sz="0" w:space="0" w:color="auto"/>
      </w:divBdr>
    </w:div>
    <w:div w:id="359286317">
      <w:bodyDiv w:val="1"/>
      <w:marLeft w:val="0"/>
      <w:marRight w:val="0"/>
      <w:marTop w:val="0"/>
      <w:marBottom w:val="0"/>
      <w:divBdr>
        <w:top w:val="none" w:sz="0" w:space="0" w:color="auto"/>
        <w:left w:val="none" w:sz="0" w:space="0" w:color="auto"/>
        <w:bottom w:val="none" w:sz="0" w:space="0" w:color="auto"/>
        <w:right w:val="none" w:sz="0" w:space="0" w:color="auto"/>
      </w:divBdr>
    </w:div>
    <w:div w:id="359480652">
      <w:bodyDiv w:val="1"/>
      <w:marLeft w:val="0"/>
      <w:marRight w:val="0"/>
      <w:marTop w:val="0"/>
      <w:marBottom w:val="0"/>
      <w:divBdr>
        <w:top w:val="none" w:sz="0" w:space="0" w:color="auto"/>
        <w:left w:val="none" w:sz="0" w:space="0" w:color="auto"/>
        <w:bottom w:val="none" w:sz="0" w:space="0" w:color="auto"/>
        <w:right w:val="none" w:sz="0" w:space="0" w:color="auto"/>
      </w:divBdr>
    </w:div>
    <w:div w:id="359596349">
      <w:bodyDiv w:val="1"/>
      <w:marLeft w:val="0"/>
      <w:marRight w:val="0"/>
      <w:marTop w:val="0"/>
      <w:marBottom w:val="0"/>
      <w:divBdr>
        <w:top w:val="none" w:sz="0" w:space="0" w:color="auto"/>
        <w:left w:val="none" w:sz="0" w:space="0" w:color="auto"/>
        <w:bottom w:val="none" w:sz="0" w:space="0" w:color="auto"/>
        <w:right w:val="none" w:sz="0" w:space="0" w:color="auto"/>
      </w:divBdr>
    </w:div>
    <w:div w:id="359740783">
      <w:bodyDiv w:val="1"/>
      <w:marLeft w:val="0"/>
      <w:marRight w:val="0"/>
      <w:marTop w:val="0"/>
      <w:marBottom w:val="0"/>
      <w:divBdr>
        <w:top w:val="none" w:sz="0" w:space="0" w:color="auto"/>
        <w:left w:val="none" w:sz="0" w:space="0" w:color="auto"/>
        <w:bottom w:val="none" w:sz="0" w:space="0" w:color="auto"/>
        <w:right w:val="none" w:sz="0" w:space="0" w:color="auto"/>
      </w:divBdr>
    </w:div>
    <w:div w:id="359816827">
      <w:bodyDiv w:val="1"/>
      <w:marLeft w:val="0"/>
      <w:marRight w:val="0"/>
      <w:marTop w:val="0"/>
      <w:marBottom w:val="0"/>
      <w:divBdr>
        <w:top w:val="none" w:sz="0" w:space="0" w:color="auto"/>
        <w:left w:val="none" w:sz="0" w:space="0" w:color="auto"/>
        <w:bottom w:val="none" w:sz="0" w:space="0" w:color="auto"/>
        <w:right w:val="none" w:sz="0" w:space="0" w:color="auto"/>
      </w:divBdr>
    </w:div>
    <w:div w:id="359890604">
      <w:bodyDiv w:val="1"/>
      <w:marLeft w:val="0"/>
      <w:marRight w:val="0"/>
      <w:marTop w:val="0"/>
      <w:marBottom w:val="0"/>
      <w:divBdr>
        <w:top w:val="none" w:sz="0" w:space="0" w:color="auto"/>
        <w:left w:val="none" w:sz="0" w:space="0" w:color="auto"/>
        <w:bottom w:val="none" w:sz="0" w:space="0" w:color="auto"/>
        <w:right w:val="none" w:sz="0" w:space="0" w:color="auto"/>
      </w:divBdr>
    </w:div>
    <w:div w:id="360209023">
      <w:bodyDiv w:val="1"/>
      <w:marLeft w:val="0"/>
      <w:marRight w:val="0"/>
      <w:marTop w:val="0"/>
      <w:marBottom w:val="0"/>
      <w:divBdr>
        <w:top w:val="none" w:sz="0" w:space="0" w:color="auto"/>
        <w:left w:val="none" w:sz="0" w:space="0" w:color="auto"/>
        <w:bottom w:val="none" w:sz="0" w:space="0" w:color="auto"/>
        <w:right w:val="none" w:sz="0" w:space="0" w:color="auto"/>
      </w:divBdr>
    </w:div>
    <w:div w:id="360979483">
      <w:bodyDiv w:val="1"/>
      <w:marLeft w:val="0"/>
      <w:marRight w:val="0"/>
      <w:marTop w:val="0"/>
      <w:marBottom w:val="0"/>
      <w:divBdr>
        <w:top w:val="none" w:sz="0" w:space="0" w:color="auto"/>
        <w:left w:val="none" w:sz="0" w:space="0" w:color="auto"/>
        <w:bottom w:val="none" w:sz="0" w:space="0" w:color="auto"/>
        <w:right w:val="none" w:sz="0" w:space="0" w:color="auto"/>
      </w:divBdr>
    </w:div>
    <w:div w:id="360981667">
      <w:bodyDiv w:val="1"/>
      <w:marLeft w:val="0"/>
      <w:marRight w:val="0"/>
      <w:marTop w:val="0"/>
      <w:marBottom w:val="0"/>
      <w:divBdr>
        <w:top w:val="none" w:sz="0" w:space="0" w:color="auto"/>
        <w:left w:val="none" w:sz="0" w:space="0" w:color="auto"/>
        <w:bottom w:val="none" w:sz="0" w:space="0" w:color="auto"/>
        <w:right w:val="none" w:sz="0" w:space="0" w:color="auto"/>
      </w:divBdr>
    </w:div>
    <w:div w:id="361055517">
      <w:bodyDiv w:val="1"/>
      <w:marLeft w:val="0"/>
      <w:marRight w:val="0"/>
      <w:marTop w:val="0"/>
      <w:marBottom w:val="0"/>
      <w:divBdr>
        <w:top w:val="none" w:sz="0" w:space="0" w:color="auto"/>
        <w:left w:val="none" w:sz="0" w:space="0" w:color="auto"/>
        <w:bottom w:val="none" w:sz="0" w:space="0" w:color="auto"/>
        <w:right w:val="none" w:sz="0" w:space="0" w:color="auto"/>
      </w:divBdr>
    </w:div>
    <w:div w:id="361252980">
      <w:bodyDiv w:val="1"/>
      <w:marLeft w:val="0"/>
      <w:marRight w:val="0"/>
      <w:marTop w:val="0"/>
      <w:marBottom w:val="0"/>
      <w:divBdr>
        <w:top w:val="none" w:sz="0" w:space="0" w:color="auto"/>
        <w:left w:val="none" w:sz="0" w:space="0" w:color="auto"/>
        <w:bottom w:val="none" w:sz="0" w:space="0" w:color="auto"/>
        <w:right w:val="none" w:sz="0" w:space="0" w:color="auto"/>
      </w:divBdr>
    </w:div>
    <w:div w:id="361396978">
      <w:bodyDiv w:val="1"/>
      <w:marLeft w:val="0"/>
      <w:marRight w:val="0"/>
      <w:marTop w:val="0"/>
      <w:marBottom w:val="0"/>
      <w:divBdr>
        <w:top w:val="none" w:sz="0" w:space="0" w:color="auto"/>
        <w:left w:val="none" w:sz="0" w:space="0" w:color="auto"/>
        <w:bottom w:val="none" w:sz="0" w:space="0" w:color="auto"/>
        <w:right w:val="none" w:sz="0" w:space="0" w:color="auto"/>
      </w:divBdr>
    </w:div>
    <w:div w:id="361442036">
      <w:bodyDiv w:val="1"/>
      <w:marLeft w:val="0"/>
      <w:marRight w:val="0"/>
      <w:marTop w:val="0"/>
      <w:marBottom w:val="0"/>
      <w:divBdr>
        <w:top w:val="none" w:sz="0" w:space="0" w:color="auto"/>
        <w:left w:val="none" w:sz="0" w:space="0" w:color="auto"/>
        <w:bottom w:val="none" w:sz="0" w:space="0" w:color="auto"/>
        <w:right w:val="none" w:sz="0" w:space="0" w:color="auto"/>
      </w:divBdr>
    </w:div>
    <w:div w:id="361781942">
      <w:bodyDiv w:val="1"/>
      <w:marLeft w:val="0"/>
      <w:marRight w:val="0"/>
      <w:marTop w:val="0"/>
      <w:marBottom w:val="0"/>
      <w:divBdr>
        <w:top w:val="none" w:sz="0" w:space="0" w:color="auto"/>
        <w:left w:val="none" w:sz="0" w:space="0" w:color="auto"/>
        <w:bottom w:val="none" w:sz="0" w:space="0" w:color="auto"/>
        <w:right w:val="none" w:sz="0" w:space="0" w:color="auto"/>
      </w:divBdr>
    </w:div>
    <w:div w:id="361784817">
      <w:bodyDiv w:val="1"/>
      <w:marLeft w:val="0"/>
      <w:marRight w:val="0"/>
      <w:marTop w:val="0"/>
      <w:marBottom w:val="0"/>
      <w:divBdr>
        <w:top w:val="none" w:sz="0" w:space="0" w:color="auto"/>
        <w:left w:val="none" w:sz="0" w:space="0" w:color="auto"/>
        <w:bottom w:val="none" w:sz="0" w:space="0" w:color="auto"/>
        <w:right w:val="none" w:sz="0" w:space="0" w:color="auto"/>
      </w:divBdr>
    </w:div>
    <w:div w:id="361983661">
      <w:bodyDiv w:val="1"/>
      <w:marLeft w:val="0"/>
      <w:marRight w:val="0"/>
      <w:marTop w:val="0"/>
      <w:marBottom w:val="0"/>
      <w:divBdr>
        <w:top w:val="none" w:sz="0" w:space="0" w:color="auto"/>
        <w:left w:val="none" w:sz="0" w:space="0" w:color="auto"/>
        <w:bottom w:val="none" w:sz="0" w:space="0" w:color="auto"/>
        <w:right w:val="none" w:sz="0" w:space="0" w:color="auto"/>
      </w:divBdr>
    </w:div>
    <w:div w:id="362244643">
      <w:bodyDiv w:val="1"/>
      <w:marLeft w:val="0"/>
      <w:marRight w:val="0"/>
      <w:marTop w:val="0"/>
      <w:marBottom w:val="0"/>
      <w:divBdr>
        <w:top w:val="none" w:sz="0" w:space="0" w:color="auto"/>
        <w:left w:val="none" w:sz="0" w:space="0" w:color="auto"/>
        <w:bottom w:val="none" w:sz="0" w:space="0" w:color="auto"/>
        <w:right w:val="none" w:sz="0" w:space="0" w:color="auto"/>
      </w:divBdr>
    </w:div>
    <w:div w:id="362291972">
      <w:bodyDiv w:val="1"/>
      <w:marLeft w:val="0"/>
      <w:marRight w:val="0"/>
      <w:marTop w:val="0"/>
      <w:marBottom w:val="0"/>
      <w:divBdr>
        <w:top w:val="none" w:sz="0" w:space="0" w:color="auto"/>
        <w:left w:val="none" w:sz="0" w:space="0" w:color="auto"/>
        <w:bottom w:val="none" w:sz="0" w:space="0" w:color="auto"/>
        <w:right w:val="none" w:sz="0" w:space="0" w:color="auto"/>
      </w:divBdr>
    </w:div>
    <w:div w:id="362634044">
      <w:bodyDiv w:val="1"/>
      <w:marLeft w:val="0"/>
      <w:marRight w:val="0"/>
      <w:marTop w:val="0"/>
      <w:marBottom w:val="0"/>
      <w:divBdr>
        <w:top w:val="none" w:sz="0" w:space="0" w:color="auto"/>
        <w:left w:val="none" w:sz="0" w:space="0" w:color="auto"/>
        <w:bottom w:val="none" w:sz="0" w:space="0" w:color="auto"/>
        <w:right w:val="none" w:sz="0" w:space="0" w:color="auto"/>
      </w:divBdr>
    </w:div>
    <w:div w:id="363091565">
      <w:bodyDiv w:val="1"/>
      <w:marLeft w:val="0"/>
      <w:marRight w:val="0"/>
      <w:marTop w:val="0"/>
      <w:marBottom w:val="0"/>
      <w:divBdr>
        <w:top w:val="none" w:sz="0" w:space="0" w:color="auto"/>
        <w:left w:val="none" w:sz="0" w:space="0" w:color="auto"/>
        <w:bottom w:val="none" w:sz="0" w:space="0" w:color="auto"/>
        <w:right w:val="none" w:sz="0" w:space="0" w:color="auto"/>
      </w:divBdr>
    </w:div>
    <w:div w:id="363284895">
      <w:bodyDiv w:val="1"/>
      <w:marLeft w:val="0"/>
      <w:marRight w:val="0"/>
      <w:marTop w:val="0"/>
      <w:marBottom w:val="0"/>
      <w:divBdr>
        <w:top w:val="none" w:sz="0" w:space="0" w:color="auto"/>
        <w:left w:val="none" w:sz="0" w:space="0" w:color="auto"/>
        <w:bottom w:val="none" w:sz="0" w:space="0" w:color="auto"/>
        <w:right w:val="none" w:sz="0" w:space="0" w:color="auto"/>
      </w:divBdr>
    </w:div>
    <w:div w:id="363288265">
      <w:bodyDiv w:val="1"/>
      <w:marLeft w:val="0"/>
      <w:marRight w:val="0"/>
      <w:marTop w:val="0"/>
      <w:marBottom w:val="0"/>
      <w:divBdr>
        <w:top w:val="none" w:sz="0" w:space="0" w:color="auto"/>
        <w:left w:val="none" w:sz="0" w:space="0" w:color="auto"/>
        <w:bottom w:val="none" w:sz="0" w:space="0" w:color="auto"/>
        <w:right w:val="none" w:sz="0" w:space="0" w:color="auto"/>
      </w:divBdr>
    </w:div>
    <w:div w:id="363749473">
      <w:bodyDiv w:val="1"/>
      <w:marLeft w:val="0"/>
      <w:marRight w:val="0"/>
      <w:marTop w:val="0"/>
      <w:marBottom w:val="0"/>
      <w:divBdr>
        <w:top w:val="none" w:sz="0" w:space="0" w:color="auto"/>
        <w:left w:val="none" w:sz="0" w:space="0" w:color="auto"/>
        <w:bottom w:val="none" w:sz="0" w:space="0" w:color="auto"/>
        <w:right w:val="none" w:sz="0" w:space="0" w:color="auto"/>
      </w:divBdr>
    </w:div>
    <w:div w:id="364260740">
      <w:bodyDiv w:val="1"/>
      <w:marLeft w:val="0"/>
      <w:marRight w:val="0"/>
      <w:marTop w:val="0"/>
      <w:marBottom w:val="0"/>
      <w:divBdr>
        <w:top w:val="none" w:sz="0" w:space="0" w:color="auto"/>
        <w:left w:val="none" w:sz="0" w:space="0" w:color="auto"/>
        <w:bottom w:val="none" w:sz="0" w:space="0" w:color="auto"/>
        <w:right w:val="none" w:sz="0" w:space="0" w:color="auto"/>
      </w:divBdr>
    </w:div>
    <w:div w:id="364643028">
      <w:bodyDiv w:val="1"/>
      <w:marLeft w:val="0"/>
      <w:marRight w:val="0"/>
      <w:marTop w:val="0"/>
      <w:marBottom w:val="0"/>
      <w:divBdr>
        <w:top w:val="none" w:sz="0" w:space="0" w:color="auto"/>
        <w:left w:val="none" w:sz="0" w:space="0" w:color="auto"/>
        <w:bottom w:val="none" w:sz="0" w:space="0" w:color="auto"/>
        <w:right w:val="none" w:sz="0" w:space="0" w:color="auto"/>
      </w:divBdr>
    </w:div>
    <w:div w:id="364791007">
      <w:bodyDiv w:val="1"/>
      <w:marLeft w:val="0"/>
      <w:marRight w:val="0"/>
      <w:marTop w:val="0"/>
      <w:marBottom w:val="0"/>
      <w:divBdr>
        <w:top w:val="none" w:sz="0" w:space="0" w:color="auto"/>
        <w:left w:val="none" w:sz="0" w:space="0" w:color="auto"/>
        <w:bottom w:val="none" w:sz="0" w:space="0" w:color="auto"/>
        <w:right w:val="none" w:sz="0" w:space="0" w:color="auto"/>
      </w:divBdr>
    </w:div>
    <w:div w:id="364864428">
      <w:bodyDiv w:val="1"/>
      <w:marLeft w:val="0"/>
      <w:marRight w:val="0"/>
      <w:marTop w:val="0"/>
      <w:marBottom w:val="0"/>
      <w:divBdr>
        <w:top w:val="none" w:sz="0" w:space="0" w:color="auto"/>
        <w:left w:val="none" w:sz="0" w:space="0" w:color="auto"/>
        <w:bottom w:val="none" w:sz="0" w:space="0" w:color="auto"/>
        <w:right w:val="none" w:sz="0" w:space="0" w:color="auto"/>
      </w:divBdr>
    </w:div>
    <w:div w:id="364868036">
      <w:bodyDiv w:val="1"/>
      <w:marLeft w:val="0"/>
      <w:marRight w:val="0"/>
      <w:marTop w:val="0"/>
      <w:marBottom w:val="0"/>
      <w:divBdr>
        <w:top w:val="none" w:sz="0" w:space="0" w:color="auto"/>
        <w:left w:val="none" w:sz="0" w:space="0" w:color="auto"/>
        <w:bottom w:val="none" w:sz="0" w:space="0" w:color="auto"/>
        <w:right w:val="none" w:sz="0" w:space="0" w:color="auto"/>
      </w:divBdr>
    </w:div>
    <w:div w:id="365252251">
      <w:bodyDiv w:val="1"/>
      <w:marLeft w:val="0"/>
      <w:marRight w:val="0"/>
      <w:marTop w:val="0"/>
      <w:marBottom w:val="0"/>
      <w:divBdr>
        <w:top w:val="none" w:sz="0" w:space="0" w:color="auto"/>
        <w:left w:val="none" w:sz="0" w:space="0" w:color="auto"/>
        <w:bottom w:val="none" w:sz="0" w:space="0" w:color="auto"/>
        <w:right w:val="none" w:sz="0" w:space="0" w:color="auto"/>
      </w:divBdr>
    </w:div>
    <w:div w:id="365522942">
      <w:bodyDiv w:val="1"/>
      <w:marLeft w:val="0"/>
      <w:marRight w:val="0"/>
      <w:marTop w:val="0"/>
      <w:marBottom w:val="0"/>
      <w:divBdr>
        <w:top w:val="none" w:sz="0" w:space="0" w:color="auto"/>
        <w:left w:val="none" w:sz="0" w:space="0" w:color="auto"/>
        <w:bottom w:val="none" w:sz="0" w:space="0" w:color="auto"/>
        <w:right w:val="none" w:sz="0" w:space="0" w:color="auto"/>
      </w:divBdr>
    </w:div>
    <w:div w:id="366104941">
      <w:bodyDiv w:val="1"/>
      <w:marLeft w:val="0"/>
      <w:marRight w:val="0"/>
      <w:marTop w:val="0"/>
      <w:marBottom w:val="0"/>
      <w:divBdr>
        <w:top w:val="none" w:sz="0" w:space="0" w:color="auto"/>
        <w:left w:val="none" w:sz="0" w:space="0" w:color="auto"/>
        <w:bottom w:val="none" w:sz="0" w:space="0" w:color="auto"/>
        <w:right w:val="none" w:sz="0" w:space="0" w:color="auto"/>
      </w:divBdr>
    </w:div>
    <w:div w:id="366225048">
      <w:bodyDiv w:val="1"/>
      <w:marLeft w:val="0"/>
      <w:marRight w:val="0"/>
      <w:marTop w:val="0"/>
      <w:marBottom w:val="0"/>
      <w:divBdr>
        <w:top w:val="none" w:sz="0" w:space="0" w:color="auto"/>
        <w:left w:val="none" w:sz="0" w:space="0" w:color="auto"/>
        <w:bottom w:val="none" w:sz="0" w:space="0" w:color="auto"/>
        <w:right w:val="none" w:sz="0" w:space="0" w:color="auto"/>
      </w:divBdr>
    </w:div>
    <w:div w:id="366686859">
      <w:bodyDiv w:val="1"/>
      <w:marLeft w:val="0"/>
      <w:marRight w:val="0"/>
      <w:marTop w:val="0"/>
      <w:marBottom w:val="0"/>
      <w:divBdr>
        <w:top w:val="none" w:sz="0" w:space="0" w:color="auto"/>
        <w:left w:val="none" w:sz="0" w:space="0" w:color="auto"/>
        <w:bottom w:val="none" w:sz="0" w:space="0" w:color="auto"/>
        <w:right w:val="none" w:sz="0" w:space="0" w:color="auto"/>
      </w:divBdr>
    </w:div>
    <w:div w:id="366688834">
      <w:bodyDiv w:val="1"/>
      <w:marLeft w:val="0"/>
      <w:marRight w:val="0"/>
      <w:marTop w:val="0"/>
      <w:marBottom w:val="0"/>
      <w:divBdr>
        <w:top w:val="none" w:sz="0" w:space="0" w:color="auto"/>
        <w:left w:val="none" w:sz="0" w:space="0" w:color="auto"/>
        <w:bottom w:val="none" w:sz="0" w:space="0" w:color="auto"/>
        <w:right w:val="none" w:sz="0" w:space="0" w:color="auto"/>
      </w:divBdr>
    </w:div>
    <w:div w:id="367072909">
      <w:bodyDiv w:val="1"/>
      <w:marLeft w:val="0"/>
      <w:marRight w:val="0"/>
      <w:marTop w:val="0"/>
      <w:marBottom w:val="0"/>
      <w:divBdr>
        <w:top w:val="none" w:sz="0" w:space="0" w:color="auto"/>
        <w:left w:val="none" w:sz="0" w:space="0" w:color="auto"/>
        <w:bottom w:val="none" w:sz="0" w:space="0" w:color="auto"/>
        <w:right w:val="none" w:sz="0" w:space="0" w:color="auto"/>
      </w:divBdr>
    </w:div>
    <w:div w:id="367098814">
      <w:bodyDiv w:val="1"/>
      <w:marLeft w:val="0"/>
      <w:marRight w:val="0"/>
      <w:marTop w:val="0"/>
      <w:marBottom w:val="0"/>
      <w:divBdr>
        <w:top w:val="none" w:sz="0" w:space="0" w:color="auto"/>
        <w:left w:val="none" w:sz="0" w:space="0" w:color="auto"/>
        <w:bottom w:val="none" w:sz="0" w:space="0" w:color="auto"/>
        <w:right w:val="none" w:sz="0" w:space="0" w:color="auto"/>
      </w:divBdr>
    </w:div>
    <w:div w:id="367292204">
      <w:bodyDiv w:val="1"/>
      <w:marLeft w:val="0"/>
      <w:marRight w:val="0"/>
      <w:marTop w:val="0"/>
      <w:marBottom w:val="0"/>
      <w:divBdr>
        <w:top w:val="none" w:sz="0" w:space="0" w:color="auto"/>
        <w:left w:val="none" w:sz="0" w:space="0" w:color="auto"/>
        <w:bottom w:val="none" w:sz="0" w:space="0" w:color="auto"/>
        <w:right w:val="none" w:sz="0" w:space="0" w:color="auto"/>
      </w:divBdr>
    </w:div>
    <w:div w:id="367336484">
      <w:bodyDiv w:val="1"/>
      <w:marLeft w:val="0"/>
      <w:marRight w:val="0"/>
      <w:marTop w:val="0"/>
      <w:marBottom w:val="0"/>
      <w:divBdr>
        <w:top w:val="none" w:sz="0" w:space="0" w:color="auto"/>
        <w:left w:val="none" w:sz="0" w:space="0" w:color="auto"/>
        <w:bottom w:val="none" w:sz="0" w:space="0" w:color="auto"/>
        <w:right w:val="none" w:sz="0" w:space="0" w:color="auto"/>
      </w:divBdr>
    </w:div>
    <w:div w:id="367605454">
      <w:bodyDiv w:val="1"/>
      <w:marLeft w:val="0"/>
      <w:marRight w:val="0"/>
      <w:marTop w:val="0"/>
      <w:marBottom w:val="0"/>
      <w:divBdr>
        <w:top w:val="none" w:sz="0" w:space="0" w:color="auto"/>
        <w:left w:val="none" w:sz="0" w:space="0" w:color="auto"/>
        <w:bottom w:val="none" w:sz="0" w:space="0" w:color="auto"/>
        <w:right w:val="none" w:sz="0" w:space="0" w:color="auto"/>
      </w:divBdr>
    </w:div>
    <w:div w:id="367678767">
      <w:bodyDiv w:val="1"/>
      <w:marLeft w:val="0"/>
      <w:marRight w:val="0"/>
      <w:marTop w:val="0"/>
      <w:marBottom w:val="0"/>
      <w:divBdr>
        <w:top w:val="none" w:sz="0" w:space="0" w:color="auto"/>
        <w:left w:val="none" w:sz="0" w:space="0" w:color="auto"/>
        <w:bottom w:val="none" w:sz="0" w:space="0" w:color="auto"/>
        <w:right w:val="none" w:sz="0" w:space="0" w:color="auto"/>
      </w:divBdr>
    </w:div>
    <w:div w:id="367919188">
      <w:bodyDiv w:val="1"/>
      <w:marLeft w:val="0"/>
      <w:marRight w:val="0"/>
      <w:marTop w:val="0"/>
      <w:marBottom w:val="0"/>
      <w:divBdr>
        <w:top w:val="none" w:sz="0" w:space="0" w:color="auto"/>
        <w:left w:val="none" w:sz="0" w:space="0" w:color="auto"/>
        <w:bottom w:val="none" w:sz="0" w:space="0" w:color="auto"/>
        <w:right w:val="none" w:sz="0" w:space="0" w:color="auto"/>
      </w:divBdr>
    </w:div>
    <w:div w:id="368336246">
      <w:bodyDiv w:val="1"/>
      <w:marLeft w:val="0"/>
      <w:marRight w:val="0"/>
      <w:marTop w:val="0"/>
      <w:marBottom w:val="0"/>
      <w:divBdr>
        <w:top w:val="none" w:sz="0" w:space="0" w:color="auto"/>
        <w:left w:val="none" w:sz="0" w:space="0" w:color="auto"/>
        <w:bottom w:val="none" w:sz="0" w:space="0" w:color="auto"/>
        <w:right w:val="none" w:sz="0" w:space="0" w:color="auto"/>
      </w:divBdr>
    </w:div>
    <w:div w:id="368452413">
      <w:bodyDiv w:val="1"/>
      <w:marLeft w:val="0"/>
      <w:marRight w:val="0"/>
      <w:marTop w:val="0"/>
      <w:marBottom w:val="0"/>
      <w:divBdr>
        <w:top w:val="none" w:sz="0" w:space="0" w:color="auto"/>
        <w:left w:val="none" w:sz="0" w:space="0" w:color="auto"/>
        <w:bottom w:val="none" w:sz="0" w:space="0" w:color="auto"/>
        <w:right w:val="none" w:sz="0" w:space="0" w:color="auto"/>
      </w:divBdr>
    </w:div>
    <w:div w:id="368802424">
      <w:bodyDiv w:val="1"/>
      <w:marLeft w:val="0"/>
      <w:marRight w:val="0"/>
      <w:marTop w:val="0"/>
      <w:marBottom w:val="0"/>
      <w:divBdr>
        <w:top w:val="none" w:sz="0" w:space="0" w:color="auto"/>
        <w:left w:val="none" w:sz="0" w:space="0" w:color="auto"/>
        <w:bottom w:val="none" w:sz="0" w:space="0" w:color="auto"/>
        <w:right w:val="none" w:sz="0" w:space="0" w:color="auto"/>
      </w:divBdr>
    </w:div>
    <w:div w:id="368991082">
      <w:bodyDiv w:val="1"/>
      <w:marLeft w:val="0"/>
      <w:marRight w:val="0"/>
      <w:marTop w:val="0"/>
      <w:marBottom w:val="0"/>
      <w:divBdr>
        <w:top w:val="none" w:sz="0" w:space="0" w:color="auto"/>
        <w:left w:val="none" w:sz="0" w:space="0" w:color="auto"/>
        <w:bottom w:val="none" w:sz="0" w:space="0" w:color="auto"/>
        <w:right w:val="none" w:sz="0" w:space="0" w:color="auto"/>
      </w:divBdr>
    </w:div>
    <w:div w:id="369036907">
      <w:bodyDiv w:val="1"/>
      <w:marLeft w:val="0"/>
      <w:marRight w:val="0"/>
      <w:marTop w:val="0"/>
      <w:marBottom w:val="0"/>
      <w:divBdr>
        <w:top w:val="none" w:sz="0" w:space="0" w:color="auto"/>
        <w:left w:val="none" w:sz="0" w:space="0" w:color="auto"/>
        <w:bottom w:val="none" w:sz="0" w:space="0" w:color="auto"/>
        <w:right w:val="none" w:sz="0" w:space="0" w:color="auto"/>
      </w:divBdr>
    </w:div>
    <w:div w:id="369110614">
      <w:bodyDiv w:val="1"/>
      <w:marLeft w:val="0"/>
      <w:marRight w:val="0"/>
      <w:marTop w:val="0"/>
      <w:marBottom w:val="0"/>
      <w:divBdr>
        <w:top w:val="none" w:sz="0" w:space="0" w:color="auto"/>
        <w:left w:val="none" w:sz="0" w:space="0" w:color="auto"/>
        <w:bottom w:val="none" w:sz="0" w:space="0" w:color="auto"/>
        <w:right w:val="none" w:sz="0" w:space="0" w:color="auto"/>
      </w:divBdr>
    </w:div>
    <w:div w:id="369575809">
      <w:bodyDiv w:val="1"/>
      <w:marLeft w:val="0"/>
      <w:marRight w:val="0"/>
      <w:marTop w:val="0"/>
      <w:marBottom w:val="0"/>
      <w:divBdr>
        <w:top w:val="none" w:sz="0" w:space="0" w:color="auto"/>
        <w:left w:val="none" w:sz="0" w:space="0" w:color="auto"/>
        <w:bottom w:val="none" w:sz="0" w:space="0" w:color="auto"/>
        <w:right w:val="none" w:sz="0" w:space="0" w:color="auto"/>
      </w:divBdr>
    </w:div>
    <w:div w:id="370031757">
      <w:bodyDiv w:val="1"/>
      <w:marLeft w:val="0"/>
      <w:marRight w:val="0"/>
      <w:marTop w:val="0"/>
      <w:marBottom w:val="0"/>
      <w:divBdr>
        <w:top w:val="none" w:sz="0" w:space="0" w:color="auto"/>
        <w:left w:val="none" w:sz="0" w:space="0" w:color="auto"/>
        <w:bottom w:val="none" w:sz="0" w:space="0" w:color="auto"/>
        <w:right w:val="none" w:sz="0" w:space="0" w:color="auto"/>
      </w:divBdr>
    </w:div>
    <w:div w:id="370619900">
      <w:bodyDiv w:val="1"/>
      <w:marLeft w:val="0"/>
      <w:marRight w:val="0"/>
      <w:marTop w:val="0"/>
      <w:marBottom w:val="0"/>
      <w:divBdr>
        <w:top w:val="none" w:sz="0" w:space="0" w:color="auto"/>
        <w:left w:val="none" w:sz="0" w:space="0" w:color="auto"/>
        <w:bottom w:val="none" w:sz="0" w:space="0" w:color="auto"/>
        <w:right w:val="none" w:sz="0" w:space="0" w:color="auto"/>
      </w:divBdr>
    </w:div>
    <w:div w:id="370687012">
      <w:bodyDiv w:val="1"/>
      <w:marLeft w:val="0"/>
      <w:marRight w:val="0"/>
      <w:marTop w:val="0"/>
      <w:marBottom w:val="0"/>
      <w:divBdr>
        <w:top w:val="none" w:sz="0" w:space="0" w:color="auto"/>
        <w:left w:val="none" w:sz="0" w:space="0" w:color="auto"/>
        <w:bottom w:val="none" w:sz="0" w:space="0" w:color="auto"/>
        <w:right w:val="none" w:sz="0" w:space="0" w:color="auto"/>
      </w:divBdr>
    </w:div>
    <w:div w:id="371267304">
      <w:bodyDiv w:val="1"/>
      <w:marLeft w:val="0"/>
      <w:marRight w:val="0"/>
      <w:marTop w:val="0"/>
      <w:marBottom w:val="0"/>
      <w:divBdr>
        <w:top w:val="none" w:sz="0" w:space="0" w:color="auto"/>
        <w:left w:val="none" w:sz="0" w:space="0" w:color="auto"/>
        <w:bottom w:val="none" w:sz="0" w:space="0" w:color="auto"/>
        <w:right w:val="none" w:sz="0" w:space="0" w:color="auto"/>
      </w:divBdr>
    </w:div>
    <w:div w:id="371344510">
      <w:bodyDiv w:val="1"/>
      <w:marLeft w:val="0"/>
      <w:marRight w:val="0"/>
      <w:marTop w:val="0"/>
      <w:marBottom w:val="0"/>
      <w:divBdr>
        <w:top w:val="none" w:sz="0" w:space="0" w:color="auto"/>
        <w:left w:val="none" w:sz="0" w:space="0" w:color="auto"/>
        <w:bottom w:val="none" w:sz="0" w:space="0" w:color="auto"/>
        <w:right w:val="none" w:sz="0" w:space="0" w:color="auto"/>
      </w:divBdr>
    </w:div>
    <w:div w:id="371420110">
      <w:bodyDiv w:val="1"/>
      <w:marLeft w:val="0"/>
      <w:marRight w:val="0"/>
      <w:marTop w:val="0"/>
      <w:marBottom w:val="0"/>
      <w:divBdr>
        <w:top w:val="none" w:sz="0" w:space="0" w:color="auto"/>
        <w:left w:val="none" w:sz="0" w:space="0" w:color="auto"/>
        <w:bottom w:val="none" w:sz="0" w:space="0" w:color="auto"/>
        <w:right w:val="none" w:sz="0" w:space="0" w:color="auto"/>
      </w:divBdr>
    </w:div>
    <w:div w:id="371466623">
      <w:bodyDiv w:val="1"/>
      <w:marLeft w:val="0"/>
      <w:marRight w:val="0"/>
      <w:marTop w:val="0"/>
      <w:marBottom w:val="0"/>
      <w:divBdr>
        <w:top w:val="none" w:sz="0" w:space="0" w:color="auto"/>
        <w:left w:val="none" w:sz="0" w:space="0" w:color="auto"/>
        <w:bottom w:val="none" w:sz="0" w:space="0" w:color="auto"/>
        <w:right w:val="none" w:sz="0" w:space="0" w:color="auto"/>
      </w:divBdr>
    </w:div>
    <w:div w:id="371734036">
      <w:bodyDiv w:val="1"/>
      <w:marLeft w:val="0"/>
      <w:marRight w:val="0"/>
      <w:marTop w:val="0"/>
      <w:marBottom w:val="0"/>
      <w:divBdr>
        <w:top w:val="none" w:sz="0" w:space="0" w:color="auto"/>
        <w:left w:val="none" w:sz="0" w:space="0" w:color="auto"/>
        <w:bottom w:val="none" w:sz="0" w:space="0" w:color="auto"/>
        <w:right w:val="none" w:sz="0" w:space="0" w:color="auto"/>
      </w:divBdr>
    </w:div>
    <w:div w:id="372123921">
      <w:bodyDiv w:val="1"/>
      <w:marLeft w:val="0"/>
      <w:marRight w:val="0"/>
      <w:marTop w:val="0"/>
      <w:marBottom w:val="0"/>
      <w:divBdr>
        <w:top w:val="none" w:sz="0" w:space="0" w:color="auto"/>
        <w:left w:val="none" w:sz="0" w:space="0" w:color="auto"/>
        <w:bottom w:val="none" w:sz="0" w:space="0" w:color="auto"/>
        <w:right w:val="none" w:sz="0" w:space="0" w:color="auto"/>
      </w:divBdr>
    </w:div>
    <w:div w:id="372660930">
      <w:bodyDiv w:val="1"/>
      <w:marLeft w:val="0"/>
      <w:marRight w:val="0"/>
      <w:marTop w:val="0"/>
      <w:marBottom w:val="0"/>
      <w:divBdr>
        <w:top w:val="none" w:sz="0" w:space="0" w:color="auto"/>
        <w:left w:val="none" w:sz="0" w:space="0" w:color="auto"/>
        <w:bottom w:val="none" w:sz="0" w:space="0" w:color="auto"/>
        <w:right w:val="none" w:sz="0" w:space="0" w:color="auto"/>
      </w:divBdr>
    </w:div>
    <w:div w:id="372848576">
      <w:bodyDiv w:val="1"/>
      <w:marLeft w:val="0"/>
      <w:marRight w:val="0"/>
      <w:marTop w:val="0"/>
      <w:marBottom w:val="0"/>
      <w:divBdr>
        <w:top w:val="none" w:sz="0" w:space="0" w:color="auto"/>
        <w:left w:val="none" w:sz="0" w:space="0" w:color="auto"/>
        <w:bottom w:val="none" w:sz="0" w:space="0" w:color="auto"/>
        <w:right w:val="none" w:sz="0" w:space="0" w:color="auto"/>
      </w:divBdr>
    </w:div>
    <w:div w:id="372967199">
      <w:bodyDiv w:val="1"/>
      <w:marLeft w:val="0"/>
      <w:marRight w:val="0"/>
      <w:marTop w:val="0"/>
      <w:marBottom w:val="0"/>
      <w:divBdr>
        <w:top w:val="none" w:sz="0" w:space="0" w:color="auto"/>
        <w:left w:val="none" w:sz="0" w:space="0" w:color="auto"/>
        <w:bottom w:val="none" w:sz="0" w:space="0" w:color="auto"/>
        <w:right w:val="none" w:sz="0" w:space="0" w:color="auto"/>
      </w:divBdr>
    </w:div>
    <w:div w:id="373119010">
      <w:bodyDiv w:val="1"/>
      <w:marLeft w:val="0"/>
      <w:marRight w:val="0"/>
      <w:marTop w:val="0"/>
      <w:marBottom w:val="0"/>
      <w:divBdr>
        <w:top w:val="none" w:sz="0" w:space="0" w:color="auto"/>
        <w:left w:val="none" w:sz="0" w:space="0" w:color="auto"/>
        <w:bottom w:val="none" w:sz="0" w:space="0" w:color="auto"/>
        <w:right w:val="none" w:sz="0" w:space="0" w:color="auto"/>
      </w:divBdr>
    </w:div>
    <w:div w:id="373577065">
      <w:bodyDiv w:val="1"/>
      <w:marLeft w:val="0"/>
      <w:marRight w:val="0"/>
      <w:marTop w:val="0"/>
      <w:marBottom w:val="0"/>
      <w:divBdr>
        <w:top w:val="none" w:sz="0" w:space="0" w:color="auto"/>
        <w:left w:val="none" w:sz="0" w:space="0" w:color="auto"/>
        <w:bottom w:val="none" w:sz="0" w:space="0" w:color="auto"/>
        <w:right w:val="none" w:sz="0" w:space="0" w:color="auto"/>
      </w:divBdr>
    </w:div>
    <w:div w:id="374014389">
      <w:bodyDiv w:val="1"/>
      <w:marLeft w:val="0"/>
      <w:marRight w:val="0"/>
      <w:marTop w:val="0"/>
      <w:marBottom w:val="0"/>
      <w:divBdr>
        <w:top w:val="none" w:sz="0" w:space="0" w:color="auto"/>
        <w:left w:val="none" w:sz="0" w:space="0" w:color="auto"/>
        <w:bottom w:val="none" w:sz="0" w:space="0" w:color="auto"/>
        <w:right w:val="none" w:sz="0" w:space="0" w:color="auto"/>
      </w:divBdr>
    </w:div>
    <w:div w:id="374623889">
      <w:bodyDiv w:val="1"/>
      <w:marLeft w:val="0"/>
      <w:marRight w:val="0"/>
      <w:marTop w:val="0"/>
      <w:marBottom w:val="0"/>
      <w:divBdr>
        <w:top w:val="none" w:sz="0" w:space="0" w:color="auto"/>
        <w:left w:val="none" w:sz="0" w:space="0" w:color="auto"/>
        <w:bottom w:val="none" w:sz="0" w:space="0" w:color="auto"/>
        <w:right w:val="none" w:sz="0" w:space="0" w:color="auto"/>
      </w:divBdr>
    </w:div>
    <w:div w:id="374700928">
      <w:bodyDiv w:val="1"/>
      <w:marLeft w:val="0"/>
      <w:marRight w:val="0"/>
      <w:marTop w:val="0"/>
      <w:marBottom w:val="0"/>
      <w:divBdr>
        <w:top w:val="none" w:sz="0" w:space="0" w:color="auto"/>
        <w:left w:val="none" w:sz="0" w:space="0" w:color="auto"/>
        <w:bottom w:val="none" w:sz="0" w:space="0" w:color="auto"/>
        <w:right w:val="none" w:sz="0" w:space="0" w:color="auto"/>
      </w:divBdr>
    </w:div>
    <w:div w:id="375155265">
      <w:bodyDiv w:val="1"/>
      <w:marLeft w:val="0"/>
      <w:marRight w:val="0"/>
      <w:marTop w:val="0"/>
      <w:marBottom w:val="0"/>
      <w:divBdr>
        <w:top w:val="none" w:sz="0" w:space="0" w:color="auto"/>
        <w:left w:val="none" w:sz="0" w:space="0" w:color="auto"/>
        <w:bottom w:val="none" w:sz="0" w:space="0" w:color="auto"/>
        <w:right w:val="none" w:sz="0" w:space="0" w:color="auto"/>
      </w:divBdr>
    </w:div>
    <w:div w:id="375619555">
      <w:bodyDiv w:val="1"/>
      <w:marLeft w:val="0"/>
      <w:marRight w:val="0"/>
      <w:marTop w:val="0"/>
      <w:marBottom w:val="0"/>
      <w:divBdr>
        <w:top w:val="none" w:sz="0" w:space="0" w:color="auto"/>
        <w:left w:val="none" w:sz="0" w:space="0" w:color="auto"/>
        <w:bottom w:val="none" w:sz="0" w:space="0" w:color="auto"/>
        <w:right w:val="none" w:sz="0" w:space="0" w:color="auto"/>
      </w:divBdr>
    </w:div>
    <w:div w:id="375784463">
      <w:bodyDiv w:val="1"/>
      <w:marLeft w:val="0"/>
      <w:marRight w:val="0"/>
      <w:marTop w:val="0"/>
      <w:marBottom w:val="0"/>
      <w:divBdr>
        <w:top w:val="none" w:sz="0" w:space="0" w:color="auto"/>
        <w:left w:val="none" w:sz="0" w:space="0" w:color="auto"/>
        <w:bottom w:val="none" w:sz="0" w:space="0" w:color="auto"/>
        <w:right w:val="none" w:sz="0" w:space="0" w:color="auto"/>
      </w:divBdr>
    </w:div>
    <w:div w:id="375937546">
      <w:bodyDiv w:val="1"/>
      <w:marLeft w:val="0"/>
      <w:marRight w:val="0"/>
      <w:marTop w:val="0"/>
      <w:marBottom w:val="0"/>
      <w:divBdr>
        <w:top w:val="none" w:sz="0" w:space="0" w:color="auto"/>
        <w:left w:val="none" w:sz="0" w:space="0" w:color="auto"/>
        <w:bottom w:val="none" w:sz="0" w:space="0" w:color="auto"/>
        <w:right w:val="none" w:sz="0" w:space="0" w:color="auto"/>
      </w:divBdr>
    </w:div>
    <w:div w:id="376198319">
      <w:bodyDiv w:val="1"/>
      <w:marLeft w:val="0"/>
      <w:marRight w:val="0"/>
      <w:marTop w:val="0"/>
      <w:marBottom w:val="0"/>
      <w:divBdr>
        <w:top w:val="none" w:sz="0" w:space="0" w:color="auto"/>
        <w:left w:val="none" w:sz="0" w:space="0" w:color="auto"/>
        <w:bottom w:val="none" w:sz="0" w:space="0" w:color="auto"/>
        <w:right w:val="none" w:sz="0" w:space="0" w:color="auto"/>
      </w:divBdr>
    </w:div>
    <w:div w:id="376321772">
      <w:bodyDiv w:val="1"/>
      <w:marLeft w:val="0"/>
      <w:marRight w:val="0"/>
      <w:marTop w:val="0"/>
      <w:marBottom w:val="0"/>
      <w:divBdr>
        <w:top w:val="none" w:sz="0" w:space="0" w:color="auto"/>
        <w:left w:val="none" w:sz="0" w:space="0" w:color="auto"/>
        <w:bottom w:val="none" w:sz="0" w:space="0" w:color="auto"/>
        <w:right w:val="none" w:sz="0" w:space="0" w:color="auto"/>
      </w:divBdr>
    </w:div>
    <w:div w:id="376324139">
      <w:bodyDiv w:val="1"/>
      <w:marLeft w:val="0"/>
      <w:marRight w:val="0"/>
      <w:marTop w:val="0"/>
      <w:marBottom w:val="0"/>
      <w:divBdr>
        <w:top w:val="none" w:sz="0" w:space="0" w:color="auto"/>
        <w:left w:val="none" w:sz="0" w:space="0" w:color="auto"/>
        <w:bottom w:val="none" w:sz="0" w:space="0" w:color="auto"/>
        <w:right w:val="none" w:sz="0" w:space="0" w:color="auto"/>
      </w:divBdr>
    </w:div>
    <w:div w:id="376471029">
      <w:bodyDiv w:val="1"/>
      <w:marLeft w:val="0"/>
      <w:marRight w:val="0"/>
      <w:marTop w:val="0"/>
      <w:marBottom w:val="0"/>
      <w:divBdr>
        <w:top w:val="none" w:sz="0" w:space="0" w:color="auto"/>
        <w:left w:val="none" w:sz="0" w:space="0" w:color="auto"/>
        <w:bottom w:val="none" w:sz="0" w:space="0" w:color="auto"/>
        <w:right w:val="none" w:sz="0" w:space="0" w:color="auto"/>
      </w:divBdr>
    </w:div>
    <w:div w:id="376516209">
      <w:bodyDiv w:val="1"/>
      <w:marLeft w:val="0"/>
      <w:marRight w:val="0"/>
      <w:marTop w:val="0"/>
      <w:marBottom w:val="0"/>
      <w:divBdr>
        <w:top w:val="none" w:sz="0" w:space="0" w:color="auto"/>
        <w:left w:val="none" w:sz="0" w:space="0" w:color="auto"/>
        <w:bottom w:val="none" w:sz="0" w:space="0" w:color="auto"/>
        <w:right w:val="none" w:sz="0" w:space="0" w:color="auto"/>
      </w:divBdr>
    </w:div>
    <w:div w:id="376780821">
      <w:bodyDiv w:val="1"/>
      <w:marLeft w:val="0"/>
      <w:marRight w:val="0"/>
      <w:marTop w:val="0"/>
      <w:marBottom w:val="0"/>
      <w:divBdr>
        <w:top w:val="none" w:sz="0" w:space="0" w:color="auto"/>
        <w:left w:val="none" w:sz="0" w:space="0" w:color="auto"/>
        <w:bottom w:val="none" w:sz="0" w:space="0" w:color="auto"/>
        <w:right w:val="none" w:sz="0" w:space="0" w:color="auto"/>
      </w:divBdr>
    </w:div>
    <w:div w:id="377120927">
      <w:bodyDiv w:val="1"/>
      <w:marLeft w:val="0"/>
      <w:marRight w:val="0"/>
      <w:marTop w:val="0"/>
      <w:marBottom w:val="0"/>
      <w:divBdr>
        <w:top w:val="none" w:sz="0" w:space="0" w:color="auto"/>
        <w:left w:val="none" w:sz="0" w:space="0" w:color="auto"/>
        <w:bottom w:val="none" w:sz="0" w:space="0" w:color="auto"/>
        <w:right w:val="none" w:sz="0" w:space="0" w:color="auto"/>
      </w:divBdr>
    </w:div>
    <w:div w:id="377240827">
      <w:bodyDiv w:val="1"/>
      <w:marLeft w:val="0"/>
      <w:marRight w:val="0"/>
      <w:marTop w:val="0"/>
      <w:marBottom w:val="0"/>
      <w:divBdr>
        <w:top w:val="none" w:sz="0" w:space="0" w:color="auto"/>
        <w:left w:val="none" w:sz="0" w:space="0" w:color="auto"/>
        <w:bottom w:val="none" w:sz="0" w:space="0" w:color="auto"/>
        <w:right w:val="none" w:sz="0" w:space="0" w:color="auto"/>
      </w:divBdr>
    </w:div>
    <w:div w:id="377433296">
      <w:bodyDiv w:val="1"/>
      <w:marLeft w:val="0"/>
      <w:marRight w:val="0"/>
      <w:marTop w:val="0"/>
      <w:marBottom w:val="0"/>
      <w:divBdr>
        <w:top w:val="none" w:sz="0" w:space="0" w:color="auto"/>
        <w:left w:val="none" w:sz="0" w:space="0" w:color="auto"/>
        <w:bottom w:val="none" w:sz="0" w:space="0" w:color="auto"/>
        <w:right w:val="none" w:sz="0" w:space="0" w:color="auto"/>
      </w:divBdr>
    </w:div>
    <w:div w:id="377437178">
      <w:bodyDiv w:val="1"/>
      <w:marLeft w:val="0"/>
      <w:marRight w:val="0"/>
      <w:marTop w:val="0"/>
      <w:marBottom w:val="0"/>
      <w:divBdr>
        <w:top w:val="none" w:sz="0" w:space="0" w:color="auto"/>
        <w:left w:val="none" w:sz="0" w:space="0" w:color="auto"/>
        <w:bottom w:val="none" w:sz="0" w:space="0" w:color="auto"/>
        <w:right w:val="none" w:sz="0" w:space="0" w:color="auto"/>
      </w:divBdr>
    </w:div>
    <w:div w:id="377777571">
      <w:bodyDiv w:val="1"/>
      <w:marLeft w:val="0"/>
      <w:marRight w:val="0"/>
      <w:marTop w:val="0"/>
      <w:marBottom w:val="0"/>
      <w:divBdr>
        <w:top w:val="none" w:sz="0" w:space="0" w:color="auto"/>
        <w:left w:val="none" w:sz="0" w:space="0" w:color="auto"/>
        <w:bottom w:val="none" w:sz="0" w:space="0" w:color="auto"/>
        <w:right w:val="none" w:sz="0" w:space="0" w:color="auto"/>
      </w:divBdr>
    </w:div>
    <w:div w:id="378670550">
      <w:bodyDiv w:val="1"/>
      <w:marLeft w:val="0"/>
      <w:marRight w:val="0"/>
      <w:marTop w:val="0"/>
      <w:marBottom w:val="0"/>
      <w:divBdr>
        <w:top w:val="none" w:sz="0" w:space="0" w:color="auto"/>
        <w:left w:val="none" w:sz="0" w:space="0" w:color="auto"/>
        <w:bottom w:val="none" w:sz="0" w:space="0" w:color="auto"/>
        <w:right w:val="none" w:sz="0" w:space="0" w:color="auto"/>
      </w:divBdr>
    </w:div>
    <w:div w:id="378672149">
      <w:bodyDiv w:val="1"/>
      <w:marLeft w:val="0"/>
      <w:marRight w:val="0"/>
      <w:marTop w:val="0"/>
      <w:marBottom w:val="0"/>
      <w:divBdr>
        <w:top w:val="none" w:sz="0" w:space="0" w:color="auto"/>
        <w:left w:val="none" w:sz="0" w:space="0" w:color="auto"/>
        <w:bottom w:val="none" w:sz="0" w:space="0" w:color="auto"/>
        <w:right w:val="none" w:sz="0" w:space="0" w:color="auto"/>
      </w:divBdr>
    </w:div>
    <w:div w:id="379136529">
      <w:bodyDiv w:val="1"/>
      <w:marLeft w:val="0"/>
      <w:marRight w:val="0"/>
      <w:marTop w:val="0"/>
      <w:marBottom w:val="0"/>
      <w:divBdr>
        <w:top w:val="none" w:sz="0" w:space="0" w:color="auto"/>
        <w:left w:val="none" w:sz="0" w:space="0" w:color="auto"/>
        <w:bottom w:val="none" w:sz="0" w:space="0" w:color="auto"/>
        <w:right w:val="none" w:sz="0" w:space="0" w:color="auto"/>
      </w:divBdr>
    </w:div>
    <w:div w:id="379137174">
      <w:bodyDiv w:val="1"/>
      <w:marLeft w:val="0"/>
      <w:marRight w:val="0"/>
      <w:marTop w:val="0"/>
      <w:marBottom w:val="0"/>
      <w:divBdr>
        <w:top w:val="none" w:sz="0" w:space="0" w:color="auto"/>
        <w:left w:val="none" w:sz="0" w:space="0" w:color="auto"/>
        <w:bottom w:val="none" w:sz="0" w:space="0" w:color="auto"/>
        <w:right w:val="none" w:sz="0" w:space="0" w:color="auto"/>
      </w:divBdr>
    </w:div>
    <w:div w:id="379595694">
      <w:bodyDiv w:val="1"/>
      <w:marLeft w:val="0"/>
      <w:marRight w:val="0"/>
      <w:marTop w:val="0"/>
      <w:marBottom w:val="0"/>
      <w:divBdr>
        <w:top w:val="none" w:sz="0" w:space="0" w:color="auto"/>
        <w:left w:val="none" w:sz="0" w:space="0" w:color="auto"/>
        <w:bottom w:val="none" w:sz="0" w:space="0" w:color="auto"/>
        <w:right w:val="none" w:sz="0" w:space="0" w:color="auto"/>
      </w:divBdr>
    </w:div>
    <w:div w:id="380055997">
      <w:bodyDiv w:val="1"/>
      <w:marLeft w:val="0"/>
      <w:marRight w:val="0"/>
      <w:marTop w:val="0"/>
      <w:marBottom w:val="0"/>
      <w:divBdr>
        <w:top w:val="none" w:sz="0" w:space="0" w:color="auto"/>
        <w:left w:val="none" w:sz="0" w:space="0" w:color="auto"/>
        <w:bottom w:val="none" w:sz="0" w:space="0" w:color="auto"/>
        <w:right w:val="none" w:sz="0" w:space="0" w:color="auto"/>
      </w:divBdr>
    </w:div>
    <w:div w:id="380206255">
      <w:bodyDiv w:val="1"/>
      <w:marLeft w:val="0"/>
      <w:marRight w:val="0"/>
      <w:marTop w:val="0"/>
      <w:marBottom w:val="0"/>
      <w:divBdr>
        <w:top w:val="none" w:sz="0" w:space="0" w:color="auto"/>
        <w:left w:val="none" w:sz="0" w:space="0" w:color="auto"/>
        <w:bottom w:val="none" w:sz="0" w:space="0" w:color="auto"/>
        <w:right w:val="none" w:sz="0" w:space="0" w:color="auto"/>
      </w:divBdr>
    </w:div>
    <w:div w:id="380250181">
      <w:bodyDiv w:val="1"/>
      <w:marLeft w:val="0"/>
      <w:marRight w:val="0"/>
      <w:marTop w:val="0"/>
      <w:marBottom w:val="0"/>
      <w:divBdr>
        <w:top w:val="none" w:sz="0" w:space="0" w:color="auto"/>
        <w:left w:val="none" w:sz="0" w:space="0" w:color="auto"/>
        <w:bottom w:val="none" w:sz="0" w:space="0" w:color="auto"/>
        <w:right w:val="none" w:sz="0" w:space="0" w:color="auto"/>
      </w:divBdr>
    </w:div>
    <w:div w:id="380596607">
      <w:bodyDiv w:val="1"/>
      <w:marLeft w:val="0"/>
      <w:marRight w:val="0"/>
      <w:marTop w:val="0"/>
      <w:marBottom w:val="0"/>
      <w:divBdr>
        <w:top w:val="none" w:sz="0" w:space="0" w:color="auto"/>
        <w:left w:val="none" w:sz="0" w:space="0" w:color="auto"/>
        <w:bottom w:val="none" w:sz="0" w:space="0" w:color="auto"/>
        <w:right w:val="none" w:sz="0" w:space="0" w:color="auto"/>
      </w:divBdr>
    </w:div>
    <w:div w:id="380640748">
      <w:bodyDiv w:val="1"/>
      <w:marLeft w:val="0"/>
      <w:marRight w:val="0"/>
      <w:marTop w:val="0"/>
      <w:marBottom w:val="0"/>
      <w:divBdr>
        <w:top w:val="none" w:sz="0" w:space="0" w:color="auto"/>
        <w:left w:val="none" w:sz="0" w:space="0" w:color="auto"/>
        <w:bottom w:val="none" w:sz="0" w:space="0" w:color="auto"/>
        <w:right w:val="none" w:sz="0" w:space="0" w:color="auto"/>
      </w:divBdr>
    </w:div>
    <w:div w:id="380711972">
      <w:bodyDiv w:val="1"/>
      <w:marLeft w:val="0"/>
      <w:marRight w:val="0"/>
      <w:marTop w:val="0"/>
      <w:marBottom w:val="0"/>
      <w:divBdr>
        <w:top w:val="none" w:sz="0" w:space="0" w:color="auto"/>
        <w:left w:val="none" w:sz="0" w:space="0" w:color="auto"/>
        <w:bottom w:val="none" w:sz="0" w:space="0" w:color="auto"/>
        <w:right w:val="none" w:sz="0" w:space="0" w:color="auto"/>
      </w:divBdr>
    </w:div>
    <w:div w:id="380859201">
      <w:bodyDiv w:val="1"/>
      <w:marLeft w:val="0"/>
      <w:marRight w:val="0"/>
      <w:marTop w:val="0"/>
      <w:marBottom w:val="0"/>
      <w:divBdr>
        <w:top w:val="none" w:sz="0" w:space="0" w:color="auto"/>
        <w:left w:val="none" w:sz="0" w:space="0" w:color="auto"/>
        <w:bottom w:val="none" w:sz="0" w:space="0" w:color="auto"/>
        <w:right w:val="none" w:sz="0" w:space="0" w:color="auto"/>
      </w:divBdr>
    </w:div>
    <w:div w:id="381027957">
      <w:bodyDiv w:val="1"/>
      <w:marLeft w:val="0"/>
      <w:marRight w:val="0"/>
      <w:marTop w:val="0"/>
      <w:marBottom w:val="0"/>
      <w:divBdr>
        <w:top w:val="none" w:sz="0" w:space="0" w:color="auto"/>
        <w:left w:val="none" w:sz="0" w:space="0" w:color="auto"/>
        <w:bottom w:val="none" w:sz="0" w:space="0" w:color="auto"/>
        <w:right w:val="none" w:sz="0" w:space="0" w:color="auto"/>
      </w:divBdr>
    </w:div>
    <w:div w:id="381248521">
      <w:bodyDiv w:val="1"/>
      <w:marLeft w:val="0"/>
      <w:marRight w:val="0"/>
      <w:marTop w:val="0"/>
      <w:marBottom w:val="0"/>
      <w:divBdr>
        <w:top w:val="none" w:sz="0" w:space="0" w:color="auto"/>
        <w:left w:val="none" w:sz="0" w:space="0" w:color="auto"/>
        <w:bottom w:val="none" w:sz="0" w:space="0" w:color="auto"/>
        <w:right w:val="none" w:sz="0" w:space="0" w:color="auto"/>
      </w:divBdr>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81755006">
      <w:bodyDiv w:val="1"/>
      <w:marLeft w:val="0"/>
      <w:marRight w:val="0"/>
      <w:marTop w:val="0"/>
      <w:marBottom w:val="0"/>
      <w:divBdr>
        <w:top w:val="none" w:sz="0" w:space="0" w:color="auto"/>
        <w:left w:val="none" w:sz="0" w:space="0" w:color="auto"/>
        <w:bottom w:val="none" w:sz="0" w:space="0" w:color="auto"/>
        <w:right w:val="none" w:sz="0" w:space="0" w:color="auto"/>
      </w:divBdr>
    </w:div>
    <w:div w:id="382220222">
      <w:bodyDiv w:val="1"/>
      <w:marLeft w:val="0"/>
      <w:marRight w:val="0"/>
      <w:marTop w:val="0"/>
      <w:marBottom w:val="0"/>
      <w:divBdr>
        <w:top w:val="none" w:sz="0" w:space="0" w:color="auto"/>
        <w:left w:val="none" w:sz="0" w:space="0" w:color="auto"/>
        <w:bottom w:val="none" w:sz="0" w:space="0" w:color="auto"/>
        <w:right w:val="none" w:sz="0" w:space="0" w:color="auto"/>
      </w:divBdr>
    </w:div>
    <w:div w:id="382604238">
      <w:bodyDiv w:val="1"/>
      <w:marLeft w:val="0"/>
      <w:marRight w:val="0"/>
      <w:marTop w:val="0"/>
      <w:marBottom w:val="0"/>
      <w:divBdr>
        <w:top w:val="none" w:sz="0" w:space="0" w:color="auto"/>
        <w:left w:val="none" w:sz="0" w:space="0" w:color="auto"/>
        <w:bottom w:val="none" w:sz="0" w:space="0" w:color="auto"/>
        <w:right w:val="none" w:sz="0" w:space="0" w:color="auto"/>
      </w:divBdr>
    </w:div>
    <w:div w:id="382680254">
      <w:bodyDiv w:val="1"/>
      <w:marLeft w:val="0"/>
      <w:marRight w:val="0"/>
      <w:marTop w:val="0"/>
      <w:marBottom w:val="0"/>
      <w:divBdr>
        <w:top w:val="none" w:sz="0" w:space="0" w:color="auto"/>
        <w:left w:val="none" w:sz="0" w:space="0" w:color="auto"/>
        <w:bottom w:val="none" w:sz="0" w:space="0" w:color="auto"/>
        <w:right w:val="none" w:sz="0" w:space="0" w:color="auto"/>
      </w:divBdr>
    </w:div>
    <w:div w:id="382875850">
      <w:bodyDiv w:val="1"/>
      <w:marLeft w:val="0"/>
      <w:marRight w:val="0"/>
      <w:marTop w:val="0"/>
      <w:marBottom w:val="0"/>
      <w:divBdr>
        <w:top w:val="none" w:sz="0" w:space="0" w:color="auto"/>
        <w:left w:val="none" w:sz="0" w:space="0" w:color="auto"/>
        <w:bottom w:val="none" w:sz="0" w:space="0" w:color="auto"/>
        <w:right w:val="none" w:sz="0" w:space="0" w:color="auto"/>
      </w:divBdr>
    </w:div>
    <w:div w:id="383255005">
      <w:bodyDiv w:val="1"/>
      <w:marLeft w:val="0"/>
      <w:marRight w:val="0"/>
      <w:marTop w:val="0"/>
      <w:marBottom w:val="0"/>
      <w:divBdr>
        <w:top w:val="none" w:sz="0" w:space="0" w:color="auto"/>
        <w:left w:val="none" w:sz="0" w:space="0" w:color="auto"/>
        <w:bottom w:val="none" w:sz="0" w:space="0" w:color="auto"/>
        <w:right w:val="none" w:sz="0" w:space="0" w:color="auto"/>
      </w:divBdr>
    </w:div>
    <w:div w:id="383607120">
      <w:bodyDiv w:val="1"/>
      <w:marLeft w:val="0"/>
      <w:marRight w:val="0"/>
      <w:marTop w:val="0"/>
      <w:marBottom w:val="0"/>
      <w:divBdr>
        <w:top w:val="none" w:sz="0" w:space="0" w:color="auto"/>
        <w:left w:val="none" w:sz="0" w:space="0" w:color="auto"/>
        <w:bottom w:val="none" w:sz="0" w:space="0" w:color="auto"/>
        <w:right w:val="none" w:sz="0" w:space="0" w:color="auto"/>
      </w:divBdr>
    </w:div>
    <w:div w:id="383869503">
      <w:bodyDiv w:val="1"/>
      <w:marLeft w:val="0"/>
      <w:marRight w:val="0"/>
      <w:marTop w:val="0"/>
      <w:marBottom w:val="0"/>
      <w:divBdr>
        <w:top w:val="none" w:sz="0" w:space="0" w:color="auto"/>
        <w:left w:val="none" w:sz="0" w:space="0" w:color="auto"/>
        <w:bottom w:val="none" w:sz="0" w:space="0" w:color="auto"/>
        <w:right w:val="none" w:sz="0" w:space="0" w:color="auto"/>
      </w:divBdr>
    </w:div>
    <w:div w:id="383984831">
      <w:bodyDiv w:val="1"/>
      <w:marLeft w:val="0"/>
      <w:marRight w:val="0"/>
      <w:marTop w:val="0"/>
      <w:marBottom w:val="0"/>
      <w:divBdr>
        <w:top w:val="none" w:sz="0" w:space="0" w:color="auto"/>
        <w:left w:val="none" w:sz="0" w:space="0" w:color="auto"/>
        <w:bottom w:val="none" w:sz="0" w:space="0" w:color="auto"/>
        <w:right w:val="none" w:sz="0" w:space="0" w:color="auto"/>
      </w:divBdr>
    </w:div>
    <w:div w:id="384716150">
      <w:bodyDiv w:val="1"/>
      <w:marLeft w:val="0"/>
      <w:marRight w:val="0"/>
      <w:marTop w:val="0"/>
      <w:marBottom w:val="0"/>
      <w:divBdr>
        <w:top w:val="none" w:sz="0" w:space="0" w:color="auto"/>
        <w:left w:val="none" w:sz="0" w:space="0" w:color="auto"/>
        <w:bottom w:val="none" w:sz="0" w:space="0" w:color="auto"/>
        <w:right w:val="none" w:sz="0" w:space="0" w:color="auto"/>
      </w:divBdr>
    </w:div>
    <w:div w:id="384837779">
      <w:bodyDiv w:val="1"/>
      <w:marLeft w:val="0"/>
      <w:marRight w:val="0"/>
      <w:marTop w:val="0"/>
      <w:marBottom w:val="0"/>
      <w:divBdr>
        <w:top w:val="none" w:sz="0" w:space="0" w:color="auto"/>
        <w:left w:val="none" w:sz="0" w:space="0" w:color="auto"/>
        <w:bottom w:val="none" w:sz="0" w:space="0" w:color="auto"/>
        <w:right w:val="none" w:sz="0" w:space="0" w:color="auto"/>
      </w:divBdr>
    </w:div>
    <w:div w:id="385103379">
      <w:bodyDiv w:val="1"/>
      <w:marLeft w:val="0"/>
      <w:marRight w:val="0"/>
      <w:marTop w:val="0"/>
      <w:marBottom w:val="0"/>
      <w:divBdr>
        <w:top w:val="none" w:sz="0" w:space="0" w:color="auto"/>
        <w:left w:val="none" w:sz="0" w:space="0" w:color="auto"/>
        <w:bottom w:val="none" w:sz="0" w:space="0" w:color="auto"/>
        <w:right w:val="none" w:sz="0" w:space="0" w:color="auto"/>
      </w:divBdr>
    </w:div>
    <w:div w:id="385226066">
      <w:bodyDiv w:val="1"/>
      <w:marLeft w:val="0"/>
      <w:marRight w:val="0"/>
      <w:marTop w:val="0"/>
      <w:marBottom w:val="0"/>
      <w:divBdr>
        <w:top w:val="none" w:sz="0" w:space="0" w:color="auto"/>
        <w:left w:val="none" w:sz="0" w:space="0" w:color="auto"/>
        <w:bottom w:val="none" w:sz="0" w:space="0" w:color="auto"/>
        <w:right w:val="none" w:sz="0" w:space="0" w:color="auto"/>
      </w:divBdr>
    </w:div>
    <w:div w:id="385763061">
      <w:bodyDiv w:val="1"/>
      <w:marLeft w:val="0"/>
      <w:marRight w:val="0"/>
      <w:marTop w:val="0"/>
      <w:marBottom w:val="0"/>
      <w:divBdr>
        <w:top w:val="none" w:sz="0" w:space="0" w:color="auto"/>
        <w:left w:val="none" w:sz="0" w:space="0" w:color="auto"/>
        <w:bottom w:val="none" w:sz="0" w:space="0" w:color="auto"/>
        <w:right w:val="none" w:sz="0" w:space="0" w:color="auto"/>
      </w:divBdr>
    </w:div>
    <w:div w:id="385837432">
      <w:bodyDiv w:val="1"/>
      <w:marLeft w:val="0"/>
      <w:marRight w:val="0"/>
      <w:marTop w:val="0"/>
      <w:marBottom w:val="0"/>
      <w:divBdr>
        <w:top w:val="none" w:sz="0" w:space="0" w:color="auto"/>
        <w:left w:val="none" w:sz="0" w:space="0" w:color="auto"/>
        <w:bottom w:val="none" w:sz="0" w:space="0" w:color="auto"/>
        <w:right w:val="none" w:sz="0" w:space="0" w:color="auto"/>
      </w:divBdr>
    </w:div>
    <w:div w:id="385877811">
      <w:bodyDiv w:val="1"/>
      <w:marLeft w:val="0"/>
      <w:marRight w:val="0"/>
      <w:marTop w:val="0"/>
      <w:marBottom w:val="0"/>
      <w:divBdr>
        <w:top w:val="none" w:sz="0" w:space="0" w:color="auto"/>
        <w:left w:val="none" w:sz="0" w:space="0" w:color="auto"/>
        <w:bottom w:val="none" w:sz="0" w:space="0" w:color="auto"/>
        <w:right w:val="none" w:sz="0" w:space="0" w:color="auto"/>
      </w:divBdr>
    </w:div>
    <w:div w:id="386150625">
      <w:bodyDiv w:val="1"/>
      <w:marLeft w:val="0"/>
      <w:marRight w:val="0"/>
      <w:marTop w:val="0"/>
      <w:marBottom w:val="0"/>
      <w:divBdr>
        <w:top w:val="none" w:sz="0" w:space="0" w:color="auto"/>
        <w:left w:val="none" w:sz="0" w:space="0" w:color="auto"/>
        <w:bottom w:val="none" w:sz="0" w:space="0" w:color="auto"/>
        <w:right w:val="none" w:sz="0" w:space="0" w:color="auto"/>
      </w:divBdr>
    </w:div>
    <w:div w:id="386220824">
      <w:bodyDiv w:val="1"/>
      <w:marLeft w:val="0"/>
      <w:marRight w:val="0"/>
      <w:marTop w:val="0"/>
      <w:marBottom w:val="0"/>
      <w:divBdr>
        <w:top w:val="none" w:sz="0" w:space="0" w:color="auto"/>
        <w:left w:val="none" w:sz="0" w:space="0" w:color="auto"/>
        <w:bottom w:val="none" w:sz="0" w:space="0" w:color="auto"/>
        <w:right w:val="none" w:sz="0" w:space="0" w:color="auto"/>
      </w:divBdr>
    </w:div>
    <w:div w:id="386227913">
      <w:bodyDiv w:val="1"/>
      <w:marLeft w:val="0"/>
      <w:marRight w:val="0"/>
      <w:marTop w:val="0"/>
      <w:marBottom w:val="0"/>
      <w:divBdr>
        <w:top w:val="none" w:sz="0" w:space="0" w:color="auto"/>
        <w:left w:val="none" w:sz="0" w:space="0" w:color="auto"/>
        <w:bottom w:val="none" w:sz="0" w:space="0" w:color="auto"/>
        <w:right w:val="none" w:sz="0" w:space="0" w:color="auto"/>
      </w:divBdr>
    </w:div>
    <w:div w:id="386340321">
      <w:bodyDiv w:val="1"/>
      <w:marLeft w:val="0"/>
      <w:marRight w:val="0"/>
      <w:marTop w:val="0"/>
      <w:marBottom w:val="0"/>
      <w:divBdr>
        <w:top w:val="none" w:sz="0" w:space="0" w:color="auto"/>
        <w:left w:val="none" w:sz="0" w:space="0" w:color="auto"/>
        <w:bottom w:val="none" w:sz="0" w:space="0" w:color="auto"/>
        <w:right w:val="none" w:sz="0" w:space="0" w:color="auto"/>
      </w:divBdr>
    </w:div>
    <w:div w:id="386412571">
      <w:bodyDiv w:val="1"/>
      <w:marLeft w:val="0"/>
      <w:marRight w:val="0"/>
      <w:marTop w:val="0"/>
      <w:marBottom w:val="0"/>
      <w:divBdr>
        <w:top w:val="none" w:sz="0" w:space="0" w:color="auto"/>
        <w:left w:val="none" w:sz="0" w:space="0" w:color="auto"/>
        <w:bottom w:val="none" w:sz="0" w:space="0" w:color="auto"/>
        <w:right w:val="none" w:sz="0" w:space="0" w:color="auto"/>
      </w:divBdr>
    </w:div>
    <w:div w:id="386994240">
      <w:bodyDiv w:val="1"/>
      <w:marLeft w:val="0"/>
      <w:marRight w:val="0"/>
      <w:marTop w:val="0"/>
      <w:marBottom w:val="0"/>
      <w:divBdr>
        <w:top w:val="none" w:sz="0" w:space="0" w:color="auto"/>
        <w:left w:val="none" w:sz="0" w:space="0" w:color="auto"/>
        <w:bottom w:val="none" w:sz="0" w:space="0" w:color="auto"/>
        <w:right w:val="none" w:sz="0" w:space="0" w:color="auto"/>
      </w:divBdr>
    </w:div>
    <w:div w:id="387144778">
      <w:bodyDiv w:val="1"/>
      <w:marLeft w:val="0"/>
      <w:marRight w:val="0"/>
      <w:marTop w:val="0"/>
      <w:marBottom w:val="0"/>
      <w:divBdr>
        <w:top w:val="none" w:sz="0" w:space="0" w:color="auto"/>
        <w:left w:val="none" w:sz="0" w:space="0" w:color="auto"/>
        <w:bottom w:val="none" w:sz="0" w:space="0" w:color="auto"/>
        <w:right w:val="none" w:sz="0" w:space="0" w:color="auto"/>
      </w:divBdr>
    </w:div>
    <w:div w:id="387649619">
      <w:bodyDiv w:val="1"/>
      <w:marLeft w:val="0"/>
      <w:marRight w:val="0"/>
      <w:marTop w:val="0"/>
      <w:marBottom w:val="0"/>
      <w:divBdr>
        <w:top w:val="none" w:sz="0" w:space="0" w:color="auto"/>
        <w:left w:val="none" w:sz="0" w:space="0" w:color="auto"/>
        <w:bottom w:val="none" w:sz="0" w:space="0" w:color="auto"/>
        <w:right w:val="none" w:sz="0" w:space="0" w:color="auto"/>
      </w:divBdr>
    </w:div>
    <w:div w:id="387651053">
      <w:bodyDiv w:val="1"/>
      <w:marLeft w:val="0"/>
      <w:marRight w:val="0"/>
      <w:marTop w:val="0"/>
      <w:marBottom w:val="0"/>
      <w:divBdr>
        <w:top w:val="none" w:sz="0" w:space="0" w:color="auto"/>
        <w:left w:val="none" w:sz="0" w:space="0" w:color="auto"/>
        <w:bottom w:val="none" w:sz="0" w:space="0" w:color="auto"/>
        <w:right w:val="none" w:sz="0" w:space="0" w:color="auto"/>
      </w:divBdr>
    </w:div>
    <w:div w:id="387848645">
      <w:bodyDiv w:val="1"/>
      <w:marLeft w:val="0"/>
      <w:marRight w:val="0"/>
      <w:marTop w:val="0"/>
      <w:marBottom w:val="0"/>
      <w:divBdr>
        <w:top w:val="none" w:sz="0" w:space="0" w:color="auto"/>
        <w:left w:val="none" w:sz="0" w:space="0" w:color="auto"/>
        <w:bottom w:val="none" w:sz="0" w:space="0" w:color="auto"/>
        <w:right w:val="none" w:sz="0" w:space="0" w:color="auto"/>
      </w:divBdr>
    </w:div>
    <w:div w:id="387996592">
      <w:bodyDiv w:val="1"/>
      <w:marLeft w:val="0"/>
      <w:marRight w:val="0"/>
      <w:marTop w:val="0"/>
      <w:marBottom w:val="0"/>
      <w:divBdr>
        <w:top w:val="none" w:sz="0" w:space="0" w:color="auto"/>
        <w:left w:val="none" w:sz="0" w:space="0" w:color="auto"/>
        <w:bottom w:val="none" w:sz="0" w:space="0" w:color="auto"/>
        <w:right w:val="none" w:sz="0" w:space="0" w:color="auto"/>
      </w:divBdr>
    </w:div>
    <w:div w:id="388185025">
      <w:bodyDiv w:val="1"/>
      <w:marLeft w:val="0"/>
      <w:marRight w:val="0"/>
      <w:marTop w:val="0"/>
      <w:marBottom w:val="0"/>
      <w:divBdr>
        <w:top w:val="none" w:sz="0" w:space="0" w:color="auto"/>
        <w:left w:val="none" w:sz="0" w:space="0" w:color="auto"/>
        <w:bottom w:val="none" w:sz="0" w:space="0" w:color="auto"/>
        <w:right w:val="none" w:sz="0" w:space="0" w:color="auto"/>
      </w:divBdr>
    </w:div>
    <w:div w:id="388654146">
      <w:bodyDiv w:val="1"/>
      <w:marLeft w:val="0"/>
      <w:marRight w:val="0"/>
      <w:marTop w:val="0"/>
      <w:marBottom w:val="0"/>
      <w:divBdr>
        <w:top w:val="none" w:sz="0" w:space="0" w:color="auto"/>
        <w:left w:val="none" w:sz="0" w:space="0" w:color="auto"/>
        <w:bottom w:val="none" w:sz="0" w:space="0" w:color="auto"/>
        <w:right w:val="none" w:sz="0" w:space="0" w:color="auto"/>
      </w:divBdr>
    </w:div>
    <w:div w:id="388699352">
      <w:bodyDiv w:val="1"/>
      <w:marLeft w:val="0"/>
      <w:marRight w:val="0"/>
      <w:marTop w:val="0"/>
      <w:marBottom w:val="0"/>
      <w:divBdr>
        <w:top w:val="none" w:sz="0" w:space="0" w:color="auto"/>
        <w:left w:val="none" w:sz="0" w:space="0" w:color="auto"/>
        <w:bottom w:val="none" w:sz="0" w:space="0" w:color="auto"/>
        <w:right w:val="none" w:sz="0" w:space="0" w:color="auto"/>
      </w:divBdr>
    </w:div>
    <w:div w:id="388916567">
      <w:bodyDiv w:val="1"/>
      <w:marLeft w:val="0"/>
      <w:marRight w:val="0"/>
      <w:marTop w:val="0"/>
      <w:marBottom w:val="0"/>
      <w:divBdr>
        <w:top w:val="none" w:sz="0" w:space="0" w:color="auto"/>
        <w:left w:val="none" w:sz="0" w:space="0" w:color="auto"/>
        <w:bottom w:val="none" w:sz="0" w:space="0" w:color="auto"/>
        <w:right w:val="none" w:sz="0" w:space="0" w:color="auto"/>
      </w:divBdr>
    </w:div>
    <w:div w:id="388958880">
      <w:bodyDiv w:val="1"/>
      <w:marLeft w:val="0"/>
      <w:marRight w:val="0"/>
      <w:marTop w:val="0"/>
      <w:marBottom w:val="0"/>
      <w:divBdr>
        <w:top w:val="none" w:sz="0" w:space="0" w:color="auto"/>
        <w:left w:val="none" w:sz="0" w:space="0" w:color="auto"/>
        <w:bottom w:val="none" w:sz="0" w:space="0" w:color="auto"/>
        <w:right w:val="none" w:sz="0" w:space="0" w:color="auto"/>
      </w:divBdr>
    </w:div>
    <w:div w:id="388960861">
      <w:bodyDiv w:val="1"/>
      <w:marLeft w:val="0"/>
      <w:marRight w:val="0"/>
      <w:marTop w:val="0"/>
      <w:marBottom w:val="0"/>
      <w:divBdr>
        <w:top w:val="none" w:sz="0" w:space="0" w:color="auto"/>
        <w:left w:val="none" w:sz="0" w:space="0" w:color="auto"/>
        <w:bottom w:val="none" w:sz="0" w:space="0" w:color="auto"/>
        <w:right w:val="none" w:sz="0" w:space="0" w:color="auto"/>
      </w:divBdr>
    </w:div>
    <w:div w:id="389310745">
      <w:bodyDiv w:val="1"/>
      <w:marLeft w:val="0"/>
      <w:marRight w:val="0"/>
      <w:marTop w:val="0"/>
      <w:marBottom w:val="0"/>
      <w:divBdr>
        <w:top w:val="none" w:sz="0" w:space="0" w:color="auto"/>
        <w:left w:val="none" w:sz="0" w:space="0" w:color="auto"/>
        <w:bottom w:val="none" w:sz="0" w:space="0" w:color="auto"/>
        <w:right w:val="none" w:sz="0" w:space="0" w:color="auto"/>
      </w:divBdr>
    </w:div>
    <w:div w:id="389353397">
      <w:bodyDiv w:val="1"/>
      <w:marLeft w:val="0"/>
      <w:marRight w:val="0"/>
      <w:marTop w:val="0"/>
      <w:marBottom w:val="0"/>
      <w:divBdr>
        <w:top w:val="none" w:sz="0" w:space="0" w:color="auto"/>
        <w:left w:val="none" w:sz="0" w:space="0" w:color="auto"/>
        <w:bottom w:val="none" w:sz="0" w:space="0" w:color="auto"/>
        <w:right w:val="none" w:sz="0" w:space="0" w:color="auto"/>
      </w:divBdr>
    </w:div>
    <w:div w:id="389423084">
      <w:bodyDiv w:val="1"/>
      <w:marLeft w:val="0"/>
      <w:marRight w:val="0"/>
      <w:marTop w:val="0"/>
      <w:marBottom w:val="0"/>
      <w:divBdr>
        <w:top w:val="none" w:sz="0" w:space="0" w:color="auto"/>
        <w:left w:val="none" w:sz="0" w:space="0" w:color="auto"/>
        <w:bottom w:val="none" w:sz="0" w:space="0" w:color="auto"/>
        <w:right w:val="none" w:sz="0" w:space="0" w:color="auto"/>
      </w:divBdr>
    </w:div>
    <w:div w:id="389622119">
      <w:bodyDiv w:val="1"/>
      <w:marLeft w:val="0"/>
      <w:marRight w:val="0"/>
      <w:marTop w:val="0"/>
      <w:marBottom w:val="0"/>
      <w:divBdr>
        <w:top w:val="none" w:sz="0" w:space="0" w:color="auto"/>
        <w:left w:val="none" w:sz="0" w:space="0" w:color="auto"/>
        <w:bottom w:val="none" w:sz="0" w:space="0" w:color="auto"/>
        <w:right w:val="none" w:sz="0" w:space="0" w:color="auto"/>
      </w:divBdr>
    </w:div>
    <w:div w:id="390007464">
      <w:bodyDiv w:val="1"/>
      <w:marLeft w:val="0"/>
      <w:marRight w:val="0"/>
      <w:marTop w:val="0"/>
      <w:marBottom w:val="0"/>
      <w:divBdr>
        <w:top w:val="none" w:sz="0" w:space="0" w:color="auto"/>
        <w:left w:val="none" w:sz="0" w:space="0" w:color="auto"/>
        <w:bottom w:val="none" w:sz="0" w:space="0" w:color="auto"/>
        <w:right w:val="none" w:sz="0" w:space="0" w:color="auto"/>
      </w:divBdr>
    </w:div>
    <w:div w:id="390081228">
      <w:bodyDiv w:val="1"/>
      <w:marLeft w:val="0"/>
      <w:marRight w:val="0"/>
      <w:marTop w:val="0"/>
      <w:marBottom w:val="0"/>
      <w:divBdr>
        <w:top w:val="none" w:sz="0" w:space="0" w:color="auto"/>
        <w:left w:val="none" w:sz="0" w:space="0" w:color="auto"/>
        <w:bottom w:val="none" w:sz="0" w:space="0" w:color="auto"/>
        <w:right w:val="none" w:sz="0" w:space="0" w:color="auto"/>
      </w:divBdr>
    </w:div>
    <w:div w:id="390155966">
      <w:bodyDiv w:val="1"/>
      <w:marLeft w:val="0"/>
      <w:marRight w:val="0"/>
      <w:marTop w:val="0"/>
      <w:marBottom w:val="0"/>
      <w:divBdr>
        <w:top w:val="none" w:sz="0" w:space="0" w:color="auto"/>
        <w:left w:val="none" w:sz="0" w:space="0" w:color="auto"/>
        <w:bottom w:val="none" w:sz="0" w:space="0" w:color="auto"/>
        <w:right w:val="none" w:sz="0" w:space="0" w:color="auto"/>
      </w:divBdr>
    </w:div>
    <w:div w:id="390271072">
      <w:bodyDiv w:val="1"/>
      <w:marLeft w:val="0"/>
      <w:marRight w:val="0"/>
      <w:marTop w:val="0"/>
      <w:marBottom w:val="0"/>
      <w:divBdr>
        <w:top w:val="none" w:sz="0" w:space="0" w:color="auto"/>
        <w:left w:val="none" w:sz="0" w:space="0" w:color="auto"/>
        <w:bottom w:val="none" w:sz="0" w:space="0" w:color="auto"/>
        <w:right w:val="none" w:sz="0" w:space="0" w:color="auto"/>
      </w:divBdr>
    </w:div>
    <w:div w:id="390926529">
      <w:bodyDiv w:val="1"/>
      <w:marLeft w:val="0"/>
      <w:marRight w:val="0"/>
      <w:marTop w:val="0"/>
      <w:marBottom w:val="0"/>
      <w:divBdr>
        <w:top w:val="none" w:sz="0" w:space="0" w:color="auto"/>
        <w:left w:val="none" w:sz="0" w:space="0" w:color="auto"/>
        <w:bottom w:val="none" w:sz="0" w:space="0" w:color="auto"/>
        <w:right w:val="none" w:sz="0" w:space="0" w:color="auto"/>
      </w:divBdr>
    </w:div>
    <w:div w:id="391007148">
      <w:bodyDiv w:val="1"/>
      <w:marLeft w:val="0"/>
      <w:marRight w:val="0"/>
      <w:marTop w:val="0"/>
      <w:marBottom w:val="0"/>
      <w:divBdr>
        <w:top w:val="none" w:sz="0" w:space="0" w:color="auto"/>
        <w:left w:val="none" w:sz="0" w:space="0" w:color="auto"/>
        <w:bottom w:val="none" w:sz="0" w:space="0" w:color="auto"/>
        <w:right w:val="none" w:sz="0" w:space="0" w:color="auto"/>
      </w:divBdr>
    </w:div>
    <w:div w:id="391200630">
      <w:bodyDiv w:val="1"/>
      <w:marLeft w:val="0"/>
      <w:marRight w:val="0"/>
      <w:marTop w:val="0"/>
      <w:marBottom w:val="0"/>
      <w:divBdr>
        <w:top w:val="none" w:sz="0" w:space="0" w:color="auto"/>
        <w:left w:val="none" w:sz="0" w:space="0" w:color="auto"/>
        <w:bottom w:val="none" w:sz="0" w:space="0" w:color="auto"/>
        <w:right w:val="none" w:sz="0" w:space="0" w:color="auto"/>
      </w:divBdr>
    </w:div>
    <w:div w:id="391272729">
      <w:bodyDiv w:val="1"/>
      <w:marLeft w:val="0"/>
      <w:marRight w:val="0"/>
      <w:marTop w:val="0"/>
      <w:marBottom w:val="0"/>
      <w:divBdr>
        <w:top w:val="none" w:sz="0" w:space="0" w:color="auto"/>
        <w:left w:val="none" w:sz="0" w:space="0" w:color="auto"/>
        <w:bottom w:val="none" w:sz="0" w:space="0" w:color="auto"/>
        <w:right w:val="none" w:sz="0" w:space="0" w:color="auto"/>
      </w:divBdr>
    </w:div>
    <w:div w:id="391393787">
      <w:bodyDiv w:val="1"/>
      <w:marLeft w:val="0"/>
      <w:marRight w:val="0"/>
      <w:marTop w:val="0"/>
      <w:marBottom w:val="0"/>
      <w:divBdr>
        <w:top w:val="none" w:sz="0" w:space="0" w:color="auto"/>
        <w:left w:val="none" w:sz="0" w:space="0" w:color="auto"/>
        <w:bottom w:val="none" w:sz="0" w:space="0" w:color="auto"/>
        <w:right w:val="none" w:sz="0" w:space="0" w:color="auto"/>
      </w:divBdr>
    </w:div>
    <w:div w:id="391584851">
      <w:bodyDiv w:val="1"/>
      <w:marLeft w:val="0"/>
      <w:marRight w:val="0"/>
      <w:marTop w:val="0"/>
      <w:marBottom w:val="0"/>
      <w:divBdr>
        <w:top w:val="none" w:sz="0" w:space="0" w:color="auto"/>
        <w:left w:val="none" w:sz="0" w:space="0" w:color="auto"/>
        <w:bottom w:val="none" w:sz="0" w:space="0" w:color="auto"/>
        <w:right w:val="none" w:sz="0" w:space="0" w:color="auto"/>
      </w:divBdr>
    </w:div>
    <w:div w:id="392314484">
      <w:bodyDiv w:val="1"/>
      <w:marLeft w:val="0"/>
      <w:marRight w:val="0"/>
      <w:marTop w:val="0"/>
      <w:marBottom w:val="0"/>
      <w:divBdr>
        <w:top w:val="none" w:sz="0" w:space="0" w:color="auto"/>
        <w:left w:val="none" w:sz="0" w:space="0" w:color="auto"/>
        <w:bottom w:val="none" w:sz="0" w:space="0" w:color="auto"/>
        <w:right w:val="none" w:sz="0" w:space="0" w:color="auto"/>
      </w:divBdr>
    </w:div>
    <w:div w:id="392315419">
      <w:bodyDiv w:val="1"/>
      <w:marLeft w:val="0"/>
      <w:marRight w:val="0"/>
      <w:marTop w:val="0"/>
      <w:marBottom w:val="0"/>
      <w:divBdr>
        <w:top w:val="none" w:sz="0" w:space="0" w:color="auto"/>
        <w:left w:val="none" w:sz="0" w:space="0" w:color="auto"/>
        <w:bottom w:val="none" w:sz="0" w:space="0" w:color="auto"/>
        <w:right w:val="none" w:sz="0" w:space="0" w:color="auto"/>
      </w:divBdr>
    </w:div>
    <w:div w:id="392393340">
      <w:bodyDiv w:val="1"/>
      <w:marLeft w:val="0"/>
      <w:marRight w:val="0"/>
      <w:marTop w:val="0"/>
      <w:marBottom w:val="0"/>
      <w:divBdr>
        <w:top w:val="none" w:sz="0" w:space="0" w:color="auto"/>
        <w:left w:val="none" w:sz="0" w:space="0" w:color="auto"/>
        <w:bottom w:val="none" w:sz="0" w:space="0" w:color="auto"/>
        <w:right w:val="none" w:sz="0" w:space="0" w:color="auto"/>
      </w:divBdr>
    </w:div>
    <w:div w:id="392895519">
      <w:bodyDiv w:val="1"/>
      <w:marLeft w:val="0"/>
      <w:marRight w:val="0"/>
      <w:marTop w:val="0"/>
      <w:marBottom w:val="0"/>
      <w:divBdr>
        <w:top w:val="none" w:sz="0" w:space="0" w:color="auto"/>
        <w:left w:val="none" w:sz="0" w:space="0" w:color="auto"/>
        <w:bottom w:val="none" w:sz="0" w:space="0" w:color="auto"/>
        <w:right w:val="none" w:sz="0" w:space="0" w:color="auto"/>
      </w:divBdr>
    </w:div>
    <w:div w:id="393352358">
      <w:bodyDiv w:val="1"/>
      <w:marLeft w:val="0"/>
      <w:marRight w:val="0"/>
      <w:marTop w:val="0"/>
      <w:marBottom w:val="0"/>
      <w:divBdr>
        <w:top w:val="none" w:sz="0" w:space="0" w:color="auto"/>
        <w:left w:val="none" w:sz="0" w:space="0" w:color="auto"/>
        <w:bottom w:val="none" w:sz="0" w:space="0" w:color="auto"/>
        <w:right w:val="none" w:sz="0" w:space="0" w:color="auto"/>
      </w:divBdr>
    </w:div>
    <w:div w:id="393435010">
      <w:bodyDiv w:val="1"/>
      <w:marLeft w:val="0"/>
      <w:marRight w:val="0"/>
      <w:marTop w:val="0"/>
      <w:marBottom w:val="0"/>
      <w:divBdr>
        <w:top w:val="none" w:sz="0" w:space="0" w:color="auto"/>
        <w:left w:val="none" w:sz="0" w:space="0" w:color="auto"/>
        <w:bottom w:val="none" w:sz="0" w:space="0" w:color="auto"/>
        <w:right w:val="none" w:sz="0" w:space="0" w:color="auto"/>
      </w:divBdr>
    </w:div>
    <w:div w:id="393818057">
      <w:bodyDiv w:val="1"/>
      <w:marLeft w:val="0"/>
      <w:marRight w:val="0"/>
      <w:marTop w:val="0"/>
      <w:marBottom w:val="0"/>
      <w:divBdr>
        <w:top w:val="none" w:sz="0" w:space="0" w:color="auto"/>
        <w:left w:val="none" w:sz="0" w:space="0" w:color="auto"/>
        <w:bottom w:val="none" w:sz="0" w:space="0" w:color="auto"/>
        <w:right w:val="none" w:sz="0" w:space="0" w:color="auto"/>
      </w:divBdr>
    </w:div>
    <w:div w:id="393941317">
      <w:bodyDiv w:val="1"/>
      <w:marLeft w:val="0"/>
      <w:marRight w:val="0"/>
      <w:marTop w:val="0"/>
      <w:marBottom w:val="0"/>
      <w:divBdr>
        <w:top w:val="none" w:sz="0" w:space="0" w:color="auto"/>
        <w:left w:val="none" w:sz="0" w:space="0" w:color="auto"/>
        <w:bottom w:val="none" w:sz="0" w:space="0" w:color="auto"/>
        <w:right w:val="none" w:sz="0" w:space="0" w:color="auto"/>
      </w:divBdr>
    </w:div>
    <w:div w:id="393968032">
      <w:bodyDiv w:val="1"/>
      <w:marLeft w:val="0"/>
      <w:marRight w:val="0"/>
      <w:marTop w:val="0"/>
      <w:marBottom w:val="0"/>
      <w:divBdr>
        <w:top w:val="none" w:sz="0" w:space="0" w:color="auto"/>
        <w:left w:val="none" w:sz="0" w:space="0" w:color="auto"/>
        <w:bottom w:val="none" w:sz="0" w:space="0" w:color="auto"/>
        <w:right w:val="none" w:sz="0" w:space="0" w:color="auto"/>
      </w:divBdr>
    </w:div>
    <w:div w:id="394208350">
      <w:bodyDiv w:val="1"/>
      <w:marLeft w:val="0"/>
      <w:marRight w:val="0"/>
      <w:marTop w:val="0"/>
      <w:marBottom w:val="0"/>
      <w:divBdr>
        <w:top w:val="none" w:sz="0" w:space="0" w:color="auto"/>
        <w:left w:val="none" w:sz="0" w:space="0" w:color="auto"/>
        <w:bottom w:val="none" w:sz="0" w:space="0" w:color="auto"/>
        <w:right w:val="none" w:sz="0" w:space="0" w:color="auto"/>
      </w:divBdr>
    </w:div>
    <w:div w:id="394546096">
      <w:bodyDiv w:val="1"/>
      <w:marLeft w:val="0"/>
      <w:marRight w:val="0"/>
      <w:marTop w:val="0"/>
      <w:marBottom w:val="0"/>
      <w:divBdr>
        <w:top w:val="none" w:sz="0" w:space="0" w:color="auto"/>
        <w:left w:val="none" w:sz="0" w:space="0" w:color="auto"/>
        <w:bottom w:val="none" w:sz="0" w:space="0" w:color="auto"/>
        <w:right w:val="none" w:sz="0" w:space="0" w:color="auto"/>
      </w:divBdr>
    </w:div>
    <w:div w:id="394821459">
      <w:bodyDiv w:val="1"/>
      <w:marLeft w:val="0"/>
      <w:marRight w:val="0"/>
      <w:marTop w:val="0"/>
      <w:marBottom w:val="0"/>
      <w:divBdr>
        <w:top w:val="none" w:sz="0" w:space="0" w:color="auto"/>
        <w:left w:val="none" w:sz="0" w:space="0" w:color="auto"/>
        <w:bottom w:val="none" w:sz="0" w:space="0" w:color="auto"/>
        <w:right w:val="none" w:sz="0" w:space="0" w:color="auto"/>
      </w:divBdr>
    </w:div>
    <w:div w:id="395057858">
      <w:bodyDiv w:val="1"/>
      <w:marLeft w:val="0"/>
      <w:marRight w:val="0"/>
      <w:marTop w:val="0"/>
      <w:marBottom w:val="0"/>
      <w:divBdr>
        <w:top w:val="none" w:sz="0" w:space="0" w:color="auto"/>
        <w:left w:val="none" w:sz="0" w:space="0" w:color="auto"/>
        <w:bottom w:val="none" w:sz="0" w:space="0" w:color="auto"/>
        <w:right w:val="none" w:sz="0" w:space="0" w:color="auto"/>
      </w:divBdr>
    </w:div>
    <w:div w:id="395318324">
      <w:bodyDiv w:val="1"/>
      <w:marLeft w:val="0"/>
      <w:marRight w:val="0"/>
      <w:marTop w:val="0"/>
      <w:marBottom w:val="0"/>
      <w:divBdr>
        <w:top w:val="none" w:sz="0" w:space="0" w:color="auto"/>
        <w:left w:val="none" w:sz="0" w:space="0" w:color="auto"/>
        <w:bottom w:val="none" w:sz="0" w:space="0" w:color="auto"/>
        <w:right w:val="none" w:sz="0" w:space="0" w:color="auto"/>
      </w:divBdr>
    </w:div>
    <w:div w:id="395401669">
      <w:bodyDiv w:val="1"/>
      <w:marLeft w:val="0"/>
      <w:marRight w:val="0"/>
      <w:marTop w:val="0"/>
      <w:marBottom w:val="0"/>
      <w:divBdr>
        <w:top w:val="none" w:sz="0" w:space="0" w:color="auto"/>
        <w:left w:val="none" w:sz="0" w:space="0" w:color="auto"/>
        <w:bottom w:val="none" w:sz="0" w:space="0" w:color="auto"/>
        <w:right w:val="none" w:sz="0" w:space="0" w:color="auto"/>
      </w:divBdr>
    </w:div>
    <w:div w:id="395472617">
      <w:bodyDiv w:val="1"/>
      <w:marLeft w:val="0"/>
      <w:marRight w:val="0"/>
      <w:marTop w:val="0"/>
      <w:marBottom w:val="0"/>
      <w:divBdr>
        <w:top w:val="none" w:sz="0" w:space="0" w:color="auto"/>
        <w:left w:val="none" w:sz="0" w:space="0" w:color="auto"/>
        <w:bottom w:val="none" w:sz="0" w:space="0" w:color="auto"/>
        <w:right w:val="none" w:sz="0" w:space="0" w:color="auto"/>
      </w:divBdr>
    </w:div>
    <w:div w:id="395669006">
      <w:bodyDiv w:val="1"/>
      <w:marLeft w:val="0"/>
      <w:marRight w:val="0"/>
      <w:marTop w:val="0"/>
      <w:marBottom w:val="0"/>
      <w:divBdr>
        <w:top w:val="none" w:sz="0" w:space="0" w:color="auto"/>
        <w:left w:val="none" w:sz="0" w:space="0" w:color="auto"/>
        <w:bottom w:val="none" w:sz="0" w:space="0" w:color="auto"/>
        <w:right w:val="none" w:sz="0" w:space="0" w:color="auto"/>
      </w:divBdr>
    </w:div>
    <w:div w:id="396167584">
      <w:bodyDiv w:val="1"/>
      <w:marLeft w:val="0"/>
      <w:marRight w:val="0"/>
      <w:marTop w:val="0"/>
      <w:marBottom w:val="0"/>
      <w:divBdr>
        <w:top w:val="none" w:sz="0" w:space="0" w:color="auto"/>
        <w:left w:val="none" w:sz="0" w:space="0" w:color="auto"/>
        <w:bottom w:val="none" w:sz="0" w:space="0" w:color="auto"/>
        <w:right w:val="none" w:sz="0" w:space="0" w:color="auto"/>
      </w:divBdr>
    </w:div>
    <w:div w:id="396513653">
      <w:bodyDiv w:val="1"/>
      <w:marLeft w:val="0"/>
      <w:marRight w:val="0"/>
      <w:marTop w:val="0"/>
      <w:marBottom w:val="0"/>
      <w:divBdr>
        <w:top w:val="none" w:sz="0" w:space="0" w:color="auto"/>
        <w:left w:val="none" w:sz="0" w:space="0" w:color="auto"/>
        <w:bottom w:val="none" w:sz="0" w:space="0" w:color="auto"/>
        <w:right w:val="none" w:sz="0" w:space="0" w:color="auto"/>
      </w:divBdr>
    </w:div>
    <w:div w:id="396514597">
      <w:bodyDiv w:val="1"/>
      <w:marLeft w:val="0"/>
      <w:marRight w:val="0"/>
      <w:marTop w:val="0"/>
      <w:marBottom w:val="0"/>
      <w:divBdr>
        <w:top w:val="none" w:sz="0" w:space="0" w:color="auto"/>
        <w:left w:val="none" w:sz="0" w:space="0" w:color="auto"/>
        <w:bottom w:val="none" w:sz="0" w:space="0" w:color="auto"/>
        <w:right w:val="none" w:sz="0" w:space="0" w:color="auto"/>
      </w:divBdr>
    </w:div>
    <w:div w:id="396514841">
      <w:bodyDiv w:val="1"/>
      <w:marLeft w:val="0"/>
      <w:marRight w:val="0"/>
      <w:marTop w:val="0"/>
      <w:marBottom w:val="0"/>
      <w:divBdr>
        <w:top w:val="none" w:sz="0" w:space="0" w:color="auto"/>
        <w:left w:val="none" w:sz="0" w:space="0" w:color="auto"/>
        <w:bottom w:val="none" w:sz="0" w:space="0" w:color="auto"/>
        <w:right w:val="none" w:sz="0" w:space="0" w:color="auto"/>
      </w:divBdr>
    </w:div>
    <w:div w:id="396629064">
      <w:bodyDiv w:val="1"/>
      <w:marLeft w:val="0"/>
      <w:marRight w:val="0"/>
      <w:marTop w:val="0"/>
      <w:marBottom w:val="0"/>
      <w:divBdr>
        <w:top w:val="none" w:sz="0" w:space="0" w:color="auto"/>
        <w:left w:val="none" w:sz="0" w:space="0" w:color="auto"/>
        <w:bottom w:val="none" w:sz="0" w:space="0" w:color="auto"/>
        <w:right w:val="none" w:sz="0" w:space="0" w:color="auto"/>
      </w:divBdr>
    </w:div>
    <w:div w:id="396824729">
      <w:bodyDiv w:val="1"/>
      <w:marLeft w:val="0"/>
      <w:marRight w:val="0"/>
      <w:marTop w:val="0"/>
      <w:marBottom w:val="0"/>
      <w:divBdr>
        <w:top w:val="none" w:sz="0" w:space="0" w:color="auto"/>
        <w:left w:val="none" w:sz="0" w:space="0" w:color="auto"/>
        <w:bottom w:val="none" w:sz="0" w:space="0" w:color="auto"/>
        <w:right w:val="none" w:sz="0" w:space="0" w:color="auto"/>
      </w:divBdr>
    </w:div>
    <w:div w:id="396827959">
      <w:bodyDiv w:val="1"/>
      <w:marLeft w:val="0"/>
      <w:marRight w:val="0"/>
      <w:marTop w:val="0"/>
      <w:marBottom w:val="0"/>
      <w:divBdr>
        <w:top w:val="none" w:sz="0" w:space="0" w:color="auto"/>
        <w:left w:val="none" w:sz="0" w:space="0" w:color="auto"/>
        <w:bottom w:val="none" w:sz="0" w:space="0" w:color="auto"/>
        <w:right w:val="none" w:sz="0" w:space="0" w:color="auto"/>
      </w:divBdr>
    </w:div>
    <w:div w:id="397097189">
      <w:bodyDiv w:val="1"/>
      <w:marLeft w:val="0"/>
      <w:marRight w:val="0"/>
      <w:marTop w:val="0"/>
      <w:marBottom w:val="0"/>
      <w:divBdr>
        <w:top w:val="none" w:sz="0" w:space="0" w:color="auto"/>
        <w:left w:val="none" w:sz="0" w:space="0" w:color="auto"/>
        <w:bottom w:val="none" w:sz="0" w:space="0" w:color="auto"/>
        <w:right w:val="none" w:sz="0" w:space="0" w:color="auto"/>
      </w:divBdr>
    </w:div>
    <w:div w:id="397284571">
      <w:bodyDiv w:val="1"/>
      <w:marLeft w:val="0"/>
      <w:marRight w:val="0"/>
      <w:marTop w:val="0"/>
      <w:marBottom w:val="0"/>
      <w:divBdr>
        <w:top w:val="none" w:sz="0" w:space="0" w:color="auto"/>
        <w:left w:val="none" w:sz="0" w:space="0" w:color="auto"/>
        <w:bottom w:val="none" w:sz="0" w:space="0" w:color="auto"/>
        <w:right w:val="none" w:sz="0" w:space="0" w:color="auto"/>
      </w:divBdr>
    </w:div>
    <w:div w:id="397559703">
      <w:bodyDiv w:val="1"/>
      <w:marLeft w:val="0"/>
      <w:marRight w:val="0"/>
      <w:marTop w:val="0"/>
      <w:marBottom w:val="0"/>
      <w:divBdr>
        <w:top w:val="none" w:sz="0" w:space="0" w:color="auto"/>
        <w:left w:val="none" w:sz="0" w:space="0" w:color="auto"/>
        <w:bottom w:val="none" w:sz="0" w:space="0" w:color="auto"/>
        <w:right w:val="none" w:sz="0" w:space="0" w:color="auto"/>
      </w:divBdr>
    </w:div>
    <w:div w:id="398019778">
      <w:bodyDiv w:val="1"/>
      <w:marLeft w:val="0"/>
      <w:marRight w:val="0"/>
      <w:marTop w:val="0"/>
      <w:marBottom w:val="0"/>
      <w:divBdr>
        <w:top w:val="none" w:sz="0" w:space="0" w:color="auto"/>
        <w:left w:val="none" w:sz="0" w:space="0" w:color="auto"/>
        <w:bottom w:val="none" w:sz="0" w:space="0" w:color="auto"/>
        <w:right w:val="none" w:sz="0" w:space="0" w:color="auto"/>
      </w:divBdr>
    </w:div>
    <w:div w:id="399056360">
      <w:bodyDiv w:val="1"/>
      <w:marLeft w:val="0"/>
      <w:marRight w:val="0"/>
      <w:marTop w:val="0"/>
      <w:marBottom w:val="0"/>
      <w:divBdr>
        <w:top w:val="none" w:sz="0" w:space="0" w:color="auto"/>
        <w:left w:val="none" w:sz="0" w:space="0" w:color="auto"/>
        <w:bottom w:val="none" w:sz="0" w:space="0" w:color="auto"/>
        <w:right w:val="none" w:sz="0" w:space="0" w:color="auto"/>
      </w:divBdr>
    </w:div>
    <w:div w:id="399253784">
      <w:bodyDiv w:val="1"/>
      <w:marLeft w:val="0"/>
      <w:marRight w:val="0"/>
      <w:marTop w:val="0"/>
      <w:marBottom w:val="0"/>
      <w:divBdr>
        <w:top w:val="none" w:sz="0" w:space="0" w:color="auto"/>
        <w:left w:val="none" w:sz="0" w:space="0" w:color="auto"/>
        <w:bottom w:val="none" w:sz="0" w:space="0" w:color="auto"/>
        <w:right w:val="none" w:sz="0" w:space="0" w:color="auto"/>
      </w:divBdr>
    </w:div>
    <w:div w:id="399333166">
      <w:bodyDiv w:val="1"/>
      <w:marLeft w:val="0"/>
      <w:marRight w:val="0"/>
      <w:marTop w:val="0"/>
      <w:marBottom w:val="0"/>
      <w:divBdr>
        <w:top w:val="none" w:sz="0" w:space="0" w:color="auto"/>
        <w:left w:val="none" w:sz="0" w:space="0" w:color="auto"/>
        <w:bottom w:val="none" w:sz="0" w:space="0" w:color="auto"/>
        <w:right w:val="none" w:sz="0" w:space="0" w:color="auto"/>
      </w:divBdr>
    </w:div>
    <w:div w:id="399451942">
      <w:bodyDiv w:val="1"/>
      <w:marLeft w:val="0"/>
      <w:marRight w:val="0"/>
      <w:marTop w:val="0"/>
      <w:marBottom w:val="0"/>
      <w:divBdr>
        <w:top w:val="none" w:sz="0" w:space="0" w:color="auto"/>
        <w:left w:val="none" w:sz="0" w:space="0" w:color="auto"/>
        <w:bottom w:val="none" w:sz="0" w:space="0" w:color="auto"/>
        <w:right w:val="none" w:sz="0" w:space="0" w:color="auto"/>
      </w:divBdr>
    </w:div>
    <w:div w:id="399643259">
      <w:bodyDiv w:val="1"/>
      <w:marLeft w:val="0"/>
      <w:marRight w:val="0"/>
      <w:marTop w:val="0"/>
      <w:marBottom w:val="0"/>
      <w:divBdr>
        <w:top w:val="none" w:sz="0" w:space="0" w:color="auto"/>
        <w:left w:val="none" w:sz="0" w:space="0" w:color="auto"/>
        <w:bottom w:val="none" w:sz="0" w:space="0" w:color="auto"/>
        <w:right w:val="none" w:sz="0" w:space="0" w:color="auto"/>
      </w:divBdr>
    </w:div>
    <w:div w:id="399720631">
      <w:bodyDiv w:val="1"/>
      <w:marLeft w:val="0"/>
      <w:marRight w:val="0"/>
      <w:marTop w:val="0"/>
      <w:marBottom w:val="0"/>
      <w:divBdr>
        <w:top w:val="none" w:sz="0" w:space="0" w:color="auto"/>
        <w:left w:val="none" w:sz="0" w:space="0" w:color="auto"/>
        <w:bottom w:val="none" w:sz="0" w:space="0" w:color="auto"/>
        <w:right w:val="none" w:sz="0" w:space="0" w:color="auto"/>
      </w:divBdr>
    </w:div>
    <w:div w:id="400299285">
      <w:bodyDiv w:val="1"/>
      <w:marLeft w:val="0"/>
      <w:marRight w:val="0"/>
      <w:marTop w:val="0"/>
      <w:marBottom w:val="0"/>
      <w:divBdr>
        <w:top w:val="none" w:sz="0" w:space="0" w:color="auto"/>
        <w:left w:val="none" w:sz="0" w:space="0" w:color="auto"/>
        <w:bottom w:val="none" w:sz="0" w:space="0" w:color="auto"/>
        <w:right w:val="none" w:sz="0" w:space="0" w:color="auto"/>
      </w:divBdr>
    </w:div>
    <w:div w:id="400561045">
      <w:bodyDiv w:val="1"/>
      <w:marLeft w:val="0"/>
      <w:marRight w:val="0"/>
      <w:marTop w:val="0"/>
      <w:marBottom w:val="0"/>
      <w:divBdr>
        <w:top w:val="none" w:sz="0" w:space="0" w:color="auto"/>
        <w:left w:val="none" w:sz="0" w:space="0" w:color="auto"/>
        <w:bottom w:val="none" w:sz="0" w:space="0" w:color="auto"/>
        <w:right w:val="none" w:sz="0" w:space="0" w:color="auto"/>
      </w:divBdr>
    </w:div>
    <w:div w:id="400640305">
      <w:bodyDiv w:val="1"/>
      <w:marLeft w:val="0"/>
      <w:marRight w:val="0"/>
      <w:marTop w:val="0"/>
      <w:marBottom w:val="0"/>
      <w:divBdr>
        <w:top w:val="none" w:sz="0" w:space="0" w:color="auto"/>
        <w:left w:val="none" w:sz="0" w:space="0" w:color="auto"/>
        <w:bottom w:val="none" w:sz="0" w:space="0" w:color="auto"/>
        <w:right w:val="none" w:sz="0" w:space="0" w:color="auto"/>
      </w:divBdr>
    </w:div>
    <w:div w:id="400753612">
      <w:bodyDiv w:val="1"/>
      <w:marLeft w:val="0"/>
      <w:marRight w:val="0"/>
      <w:marTop w:val="0"/>
      <w:marBottom w:val="0"/>
      <w:divBdr>
        <w:top w:val="none" w:sz="0" w:space="0" w:color="auto"/>
        <w:left w:val="none" w:sz="0" w:space="0" w:color="auto"/>
        <w:bottom w:val="none" w:sz="0" w:space="0" w:color="auto"/>
        <w:right w:val="none" w:sz="0" w:space="0" w:color="auto"/>
      </w:divBdr>
    </w:div>
    <w:div w:id="400833716">
      <w:bodyDiv w:val="1"/>
      <w:marLeft w:val="0"/>
      <w:marRight w:val="0"/>
      <w:marTop w:val="0"/>
      <w:marBottom w:val="0"/>
      <w:divBdr>
        <w:top w:val="none" w:sz="0" w:space="0" w:color="auto"/>
        <w:left w:val="none" w:sz="0" w:space="0" w:color="auto"/>
        <w:bottom w:val="none" w:sz="0" w:space="0" w:color="auto"/>
        <w:right w:val="none" w:sz="0" w:space="0" w:color="auto"/>
      </w:divBdr>
    </w:div>
    <w:div w:id="400950812">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1298642">
      <w:bodyDiv w:val="1"/>
      <w:marLeft w:val="0"/>
      <w:marRight w:val="0"/>
      <w:marTop w:val="0"/>
      <w:marBottom w:val="0"/>
      <w:divBdr>
        <w:top w:val="none" w:sz="0" w:space="0" w:color="auto"/>
        <w:left w:val="none" w:sz="0" w:space="0" w:color="auto"/>
        <w:bottom w:val="none" w:sz="0" w:space="0" w:color="auto"/>
        <w:right w:val="none" w:sz="0" w:space="0" w:color="auto"/>
      </w:divBdr>
    </w:div>
    <w:div w:id="401366991">
      <w:bodyDiv w:val="1"/>
      <w:marLeft w:val="0"/>
      <w:marRight w:val="0"/>
      <w:marTop w:val="0"/>
      <w:marBottom w:val="0"/>
      <w:divBdr>
        <w:top w:val="none" w:sz="0" w:space="0" w:color="auto"/>
        <w:left w:val="none" w:sz="0" w:space="0" w:color="auto"/>
        <w:bottom w:val="none" w:sz="0" w:space="0" w:color="auto"/>
        <w:right w:val="none" w:sz="0" w:space="0" w:color="auto"/>
      </w:divBdr>
    </w:div>
    <w:div w:id="401489071">
      <w:bodyDiv w:val="1"/>
      <w:marLeft w:val="0"/>
      <w:marRight w:val="0"/>
      <w:marTop w:val="0"/>
      <w:marBottom w:val="0"/>
      <w:divBdr>
        <w:top w:val="none" w:sz="0" w:space="0" w:color="auto"/>
        <w:left w:val="none" w:sz="0" w:space="0" w:color="auto"/>
        <w:bottom w:val="none" w:sz="0" w:space="0" w:color="auto"/>
        <w:right w:val="none" w:sz="0" w:space="0" w:color="auto"/>
      </w:divBdr>
    </w:div>
    <w:div w:id="401755364">
      <w:bodyDiv w:val="1"/>
      <w:marLeft w:val="0"/>
      <w:marRight w:val="0"/>
      <w:marTop w:val="0"/>
      <w:marBottom w:val="0"/>
      <w:divBdr>
        <w:top w:val="none" w:sz="0" w:space="0" w:color="auto"/>
        <w:left w:val="none" w:sz="0" w:space="0" w:color="auto"/>
        <w:bottom w:val="none" w:sz="0" w:space="0" w:color="auto"/>
        <w:right w:val="none" w:sz="0" w:space="0" w:color="auto"/>
      </w:divBdr>
    </w:div>
    <w:div w:id="402147055">
      <w:bodyDiv w:val="1"/>
      <w:marLeft w:val="0"/>
      <w:marRight w:val="0"/>
      <w:marTop w:val="0"/>
      <w:marBottom w:val="0"/>
      <w:divBdr>
        <w:top w:val="none" w:sz="0" w:space="0" w:color="auto"/>
        <w:left w:val="none" w:sz="0" w:space="0" w:color="auto"/>
        <w:bottom w:val="none" w:sz="0" w:space="0" w:color="auto"/>
        <w:right w:val="none" w:sz="0" w:space="0" w:color="auto"/>
      </w:divBdr>
    </w:div>
    <w:div w:id="402292573">
      <w:bodyDiv w:val="1"/>
      <w:marLeft w:val="0"/>
      <w:marRight w:val="0"/>
      <w:marTop w:val="0"/>
      <w:marBottom w:val="0"/>
      <w:divBdr>
        <w:top w:val="none" w:sz="0" w:space="0" w:color="auto"/>
        <w:left w:val="none" w:sz="0" w:space="0" w:color="auto"/>
        <w:bottom w:val="none" w:sz="0" w:space="0" w:color="auto"/>
        <w:right w:val="none" w:sz="0" w:space="0" w:color="auto"/>
      </w:divBdr>
    </w:div>
    <w:div w:id="402605335">
      <w:bodyDiv w:val="1"/>
      <w:marLeft w:val="0"/>
      <w:marRight w:val="0"/>
      <w:marTop w:val="0"/>
      <w:marBottom w:val="0"/>
      <w:divBdr>
        <w:top w:val="none" w:sz="0" w:space="0" w:color="auto"/>
        <w:left w:val="none" w:sz="0" w:space="0" w:color="auto"/>
        <w:bottom w:val="none" w:sz="0" w:space="0" w:color="auto"/>
        <w:right w:val="none" w:sz="0" w:space="0" w:color="auto"/>
      </w:divBdr>
    </w:div>
    <w:div w:id="402682924">
      <w:bodyDiv w:val="1"/>
      <w:marLeft w:val="0"/>
      <w:marRight w:val="0"/>
      <w:marTop w:val="0"/>
      <w:marBottom w:val="0"/>
      <w:divBdr>
        <w:top w:val="none" w:sz="0" w:space="0" w:color="auto"/>
        <w:left w:val="none" w:sz="0" w:space="0" w:color="auto"/>
        <w:bottom w:val="none" w:sz="0" w:space="0" w:color="auto"/>
        <w:right w:val="none" w:sz="0" w:space="0" w:color="auto"/>
      </w:divBdr>
    </w:div>
    <w:div w:id="402723027">
      <w:bodyDiv w:val="1"/>
      <w:marLeft w:val="0"/>
      <w:marRight w:val="0"/>
      <w:marTop w:val="0"/>
      <w:marBottom w:val="0"/>
      <w:divBdr>
        <w:top w:val="none" w:sz="0" w:space="0" w:color="auto"/>
        <w:left w:val="none" w:sz="0" w:space="0" w:color="auto"/>
        <w:bottom w:val="none" w:sz="0" w:space="0" w:color="auto"/>
        <w:right w:val="none" w:sz="0" w:space="0" w:color="auto"/>
      </w:divBdr>
    </w:div>
    <w:div w:id="402795628">
      <w:bodyDiv w:val="1"/>
      <w:marLeft w:val="0"/>
      <w:marRight w:val="0"/>
      <w:marTop w:val="0"/>
      <w:marBottom w:val="0"/>
      <w:divBdr>
        <w:top w:val="none" w:sz="0" w:space="0" w:color="auto"/>
        <w:left w:val="none" w:sz="0" w:space="0" w:color="auto"/>
        <w:bottom w:val="none" w:sz="0" w:space="0" w:color="auto"/>
        <w:right w:val="none" w:sz="0" w:space="0" w:color="auto"/>
      </w:divBdr>
    </w:div>
    <w:div w:id="402801369">
      <w:bodyDiv w:val="1"/>
      <w:marLeft w:val="0"/>
      <w:marRight w:val="0"/>
      <w:marTop w:val="0"/>
      <w:marBottom w:val="0"/>
      <w:divBdr>
        <w:top w:val="none" w:sz="0" w:space="0" w:color="auto"/>
        <w:left w:val="none" w:sz="0" w:space="0" w:color="auto"/>
        <w:bottom w:val="none" w:sz="0" w:space="0" w:color="auto"/>
        <w:right w:val="none" w:sz="0" w:space="0" w:color="auto"/>
      </w:divBdr>
    </w:div>
    <w:div w:id="403574336">
      <w:bodyDiv w:val="1"/>
      <w:marLeft w:val="0"/>
      <w:marRight w:val="0"/>
      <w:marTop w:val="0"/>
      <w:marBottom w:val="0"/>
      <w:divBdr>
        <w:top w:val="none" w:sz="0" w:space="0" w:color="auto"/>
        <w:left w:val="none" w:sz="0" w:space="0" w:color="auto"/>
        <w:bottom w:val="none" w:sz="0" w:space="0" w:color="auto"/>
        <w:right w:val="none" w:sz="0" w:space="0" w:color="auto"/>
      </w:divBdr>
    </w:div>
    <w:div w:id="403644800">
      <w:bodyDiv w:val="1"/>
      <w:marLeft w:val="0"/>
      <w:marRight w:val="0"/>
      <w:marTop w:val="0"/>
      <w:marBottom w:val="0"/>
      <w:divBdr>
        <w:top w:val="none" w:sz="0" w:space="0" w:color="auto"/>
        <w:left w:val="none" w:sz="0" w:space="0" w:color="auto"/>
        <w:bottom w:val="none" w:sz="0" w:space="0" w:color="auto"/>
        <w:right w:val="none" w:sz="0" w:space="0" w:color="auto"/>
      </w:divBdr>
    </w:div>
    <w:div w:id="403916782">
      <w:bodyDiv w:val="1"/>
      <w:marLeft w:val="0"/>
      <w:marRight w:val="0"/>
      <w:marTop w:val="0"/>
      <w:marBottom w:val="0"/>
      <w:divBdr>
        <w:top w:val="none" w:sz="0" w:space="0" w:color="auto"/>
        <w:left w:val="none" w:sz="0" w:space="0" w:color="auto"/>
        <w:bottom w:val="none" w:sz="0" w:space="0" w:color="auto"/>
        <w:right w:val="none" w:sz="0" w:space="0" w:color="auto"/>
      </w:divBdr>
    </w:div>
    <w:div w:id="404230403">
      <w:bodyDiv w:val="1"/>
      <w:marLeft w:val="0"/>
      <w:marRight w:val="0"/>
      <w:marTop w:val="0"/>
      <w:marBottom w:val="0"/>
      <w:divBdr>
        <w:top w:val="none" w:sz="0" w:space="0" w:color="auto"/>
        <w:left w:val="none" w:sz="0" w:space="0" w:color="auto"/>
        <w:bottom w:val="none" w:sz="0" w:space="0" w:color="auto"/>
        <w:right w:val="none" w:sz="0" w:space="0" w:color="auto"/>
      </w:divBdr>
    </w:div>
    <w:div w:id="404453653">
      <w:bodyDiv w:val="1"/>
      <w:marLeft w:val="0"/>
      <w:marRight w:val="0"/>
      <w:marTop w:val="0"/>
      <w:marBottom w:val="0"/>
      <w:divBdr>
        <w:top w:val="none" w:sz="0" w:space="0" w:color="auto"/>
        <w:left w:val="none" w:sz="0" w:space="0" w:color="auto"/>
        <w:bottom w:val="none" w:sz="0" w:space="0" w:color="auto"/>
        <w:right w:val="none" w:sz="0" w:space="0" w:color="auto"/>
      </w:divBdr>
    </w:div>
    <w:div w:id="405766023">
      <w:bodyDiv w:val="1"/>
      <w:marLeft w:val="0"/>
      <w:marRight w:val="0"/>
      <w:marTop w:val="0"/>
      <w:marBottom w:val="0"/>
      <w:divBdr>
        <w:top w:val="none" w:sz="0" w:space="0" w:color="auto"/>
        <w:left w:val="none" w:sz="0" w:space="0" w:color="auto"/>
        <w:bottom w:val="none" w:sz="0" w:space="0" w:color="auto"/>
        <w:right w:val="none" w:sz="0" w:space="0" w:color="auto"/>
      </w:divBdr>
    </w:div>
    <w:div w:id="405878507">
      <w:bodyDiv w:val="1"/>
      <w:marLeft w:val="0"/>
      <w:marRight w:val="0"/>
      <w:marTop w:val="0"/>
      <w:marBottom w:val="0"/>
      <w:divBdr>
        <w:top w:val="none" w:sz="0" w:space="0" w:color="auto"/>
        <w:left w:val="none" w:sz="0" w:space="0" w:color="auto"/>
        <w:bottom w:val="none" w:sz="0" w:space="0" w:color="auto"/>
        <w:right w:val="none" w:sz="0" w:space="0" w:color="auto"/>
      </w:divBdr>
    </w:div>
    <w:div w:id="405881913">
      <w:bodyDiv w:val="1"/>
      <w:marLeft w:val="0"/>
      <w:marRight w:val="0"/>
      <w:marTop w:val="0"/>
      <w:marBottom w:val="0"/>
      <w:divBdr>
        <w:top w:val="none" w:sz="0" w:space="0" w:color="auto"/>
        <w:left w:val="none" w:sz="0" w:space="0" w:color="auto"/>
        <w:bottom w:val="none" w:sz="0" w:space="0" w:color="auto"/>
        <w:right w:val="none" w:sz="0" w:space="0" w:color="auto"/>
      </w:divBdr>
    </w:div>
    <w:div w:id="405958830">
      <w:bodyDiv w:val="1"/>
      <w:marLeft w:val="0"/>
      <w:marRight w:val="0"/>
      <w:marTop w:val="0"/>
      <w:marBottom w:val="0"/>
      <w:divBdr>
        <w:top w:val="none" w:sz="0" w:space="0" w:color="auto"/>
        <w:left w:val="none" w:sz="0" w:space="0" w:color="auto"/>
        <w:bottom w:val="none" w:sz="0" w:space="0" w:color="auto"/>
        <w:right w:val="none" w:sz="0" w:space="0" w:color="auto"/>
      </w:divBdr>
    </w:div>
    <w:div w:id="406347412">
      <w:bodyDiv w:val="1"/>
      <w:marLeft w:val="0"/>
      <w:marRight w:val="0"/>
      <w:marTop w:val="0"/>
      <w:marBottom w:val="0"/>
      <w:divBdr>
        <w:top w:val="none" w:sz="0" w:space="0" w:color="auto"/>
        <w:left w:val="none" w:sz="0" w:space="0" w:color="auto"/>
        <w:bottom w:val="none" w:sz="0" w:space="0" w:color="auto"/>
        <w:right w:val="none" w:sz="0" w:space="0" w:color="auto"/>
      </w:divBdr>
    </w:div>
    <w:div w:id="406801290">
      <w:bodyDiv w:val="1"/>
      <w:marLeft w:val="0"/>
      <w:marRight w:val="0"/>
      <w:marTop w:val="0"/>
      <w:marBottom w:val="0"/>
      <w:divBdr>
        <w:top w:val="none" w:sz="0" w:space="0" w:color="auto"/>
        <w:left w:val="none" w:sz="0" w:space="0" w:color="auto"/>
        <w:bottom w:val="none" w:sz="0" w:space="0" w:color="auto"/>
        <w:right w:val="none" w:sz="0" w:space="0" w:color="auto"/>
      </w:divBdr>
    </w:div>
    <w:div w:id="406848688">
      <w:bodyDiv w:val="1"/>
      <w:marLeft w:val="0"/>
      <w:marRight w:val="0"/>
      <w:marTop w:val="0"/>
      <w:marBottom w:val="0"/>
      <w:divBdr>
        <w:top w:val="none" w:sz="0" w:space="0" w:color="auto"/>
        <w:left w:val="none" w:sz="0" w:space="0" w:color="auto"/>
        <w:bottom w:val="none" w:sz="0" w:space="0" w:color="auto"/>
        <w:right w:val="none" w:sz="0" w:space="0" w:color="auto"/>
      </w:divBdr>
    </w:div>
    <w:div w:id="407121859">
      <w:bodyDiv w:val="1"/>
      <w:marLeft w:val="0"/>
      <w:marRight w:val="0"/>
      <w:marTop w:val="0"/>
      <w:marBottom w:val="0"/>
      <w:divBdr>
        <w:top w:val="none" w:sz="0" w:space="0" w:color="auto"/>
        <w:left w:val="none" w:sz="0" w:space="0" w:color="auto"/>
        <w:bottom w:val="none" w:sz="0" w:space="0" w:color="auto"/>
        <w:right w:val="none" w:sz="0" w:space="0" w:color="auto"/>
      </w:divBdr>
    </w:div>
    <w:div w:id="407388552">
      <w:bodyDiv w:val="1"/>
      <w:marLeft w:val="0"/>
      <w:marRight w:val="0"/>
      <w:marTop w:val="0"/>
      <w:marBottom w:val="0"/>
      <w:divBdr>
        <w:top w:val="none" w:sz="0" w:space="0" w:color="auto"/>
        <w:left w:val="none" w:sz="0" w:space="0" w:color="auto"/>
        <w:bottom w:val="none" w:sz="0" w:space="0" w:color="auto"/>
        <w:right w:val="none" w:sz="0" w:space="0" w:color="auto"/>
      </w:divBdr>
    </w:div>
    <w:div w:id="407727828">
      <w:bodyDiv w:val="1"/>
      <w:marLeft w:val="0"/>
      <w:marRight w:val="0"/>
      <w:marTop w:val="0"/>
      <w:marBottom w:val="0"/>
      <w:divBdr>
        <w:top w:val="none" w:sz="0" w:space="0" w:color="auto"/>
        <w:left w:val="none" w:sz="0" w:space="0" w:color="auto"/>
        <w:bottom w:val="none" w:sz="0" w:space="0" w:color="auto"/>
        <w:right w:val="none" w:sz="0" w:space="0" w:color="auto"/>
      </w:divBdr>
    </w:div>
    <w:div w:id="407844459">
      <w:bodyDiv w:val="1"/>
      <w:marLeft w:val="0"/>
      <w:marRight w:val="0"/>
      <w:marTop w:val="0"/>
      <w:marBottom w:val="0"/>
      <w:divBdr>
        <w:top w:val="none" w:sz="0" w:space="0" w:color="auto"/>
        <w:left w:val="none" w:sz="0" w:space="0" w:color="auto"/>
        <w:bottom w:val="none" w:sz="0" w:space="0" w:color="auto"/>
        <w:right w:val="none" w:sz="0" w:space="0" w:color="auto"/>
      </w:divBdr>
    </w:div>
    <w:div w:id="408161832">
      <w:bodyDiv w:val="1"/>
      <w:marLeft w:val="0"/>
      <w:marRight w:val="0"/>
      <w:marTop w:val="0"/>
      <w:marBottom w:val="0"/>
      <w:divBdr>
        <w:top w:val="none" w:sz="0" w:space="0" w:color="auto"/>
        <w:left w:val="none" w:sz="0" w:space="0" w:color="auto"/>
        <w:bottom w:val="none" w:sz="0" w:space="0" w:color="auto"/>
        <w:right w:val="none" w:sz="0" w:space="0" w:color="auto"/>
      </w:divBdr>
    </w:div>
    <w:div w:id="408503660">
      <w:bodyDiv w:val="1"/>
      <w:marLeft w:val="0"/>
      <w:marRight w:val="0"/>
      <w:marTop w:val="0"/>
      <w:marBottom w:val="0"/>
      <w:divBdr>
        <w:top w:val="none" w:sz="0" w:space="0" w:color="auto"/>
        <w:left w:val="none" w:sz="0" w:space="0" w:color="auto"/>
        <w:bottom w:val="none" w:sz="0" w:space="0" w:color="auto"/>
        <w:right w:val="none" w:sz="0" w:space="0" w:color="auto"/>
      </w:divBdr>
    </w:div>
    <w:div w:id="408697886">
      <w:bodyDiv w:val="1"/>
      <w:marLeft w:val="0"/>
      <w:marRight w:val="0"/>
      <w:marTop w:val="0"/>
      <w:marBottom w:val="0"/>
      <w:divBdr>
        <w:top w:val="none" w:sz="0" w:space="0" w:color="auto"/>
        <w:left w:val="none" w:sz="0" w:space="0" w:color="auto"/>
        <w:bottom w:val="none" w:sz="0" w:space="0" w:color="auto"/>
        <w:right w:val="none" w:sz="0" w:space="0" w:color="auto"/>
      </w:divBdr>
    </w:div>
    <w:div w:id="408817659">
      <w:bodyDiv w:val="1"/>
      <w:marLeft w:val="0"/>
      <w:marRight w:val="0"/>
      <w:marTop w:val="0"/>
      <w:marBottom w:val="0"/>
      <w:divBdr>
        <w:top w:val="none" w:sz="0" w:space="0" w:color="auto"/>
        <w:left w:val="none" w:sz="0" w:space="0" w:color="auto"/>
        <w:bottom w:val="none" w:sz="0" w:space="0" w:color="auto"/>
        <w:right w:val="none" w:sz="0" w:space="0" w:color="auto"/>
      </w:divBdr>
    </w:div>
    <w:div w:id="409156176">
      <w:bodyDiv w:val="1"/>
      <w:marLeft w:val="0"/>
      <w:marRight w:val="0"/>
      <w:marTop w:val="0"/>
      <w:marBottom w:val="0"/>
      <w:divBdr>
        <w:top w:val="none" w:sz="0" w:space="0" w:color="auto"/>
        <w:left w:val="none" w:sz="0" w:space="0" w:color="auto"/>
        <w:bottom w:val="none" w:sz="0" w:space="0" w:color="auto"/>
        <w:right w:val="none" w:sz="0" w:space="0" w:color="auto"/>
      </w:divBdr>
    </w:div>
    <w:div w:id="409163225">
      <w:bodyDiv w:val="1"/>
      <w:marLeft w:val="0"/>
      <w:marRight w:val="0"/>
      <w:marTop w:val="0"/>
      <w:marBottom w:val="0"/>
      <w:divBdr>
        <w:top w:val="none" w:sz="0" w:space="0" w:color="auto"/>
        <w:left w:val="none" w:sz="0" w:space="0" w:color="auto"/>
        <w:bottom w:val="none" w:sz="0" w:space="0" w:color="auto"/>
        <w:right w:val="none" w:sz="0" w:space="0" w:color="auto"/>
      </w:divBdr>
    </w:div>
    <w:div w:id="409273603">
      <w:bodyDiv w:val="1"/>
      <w:marLeft w:val="0"/>
      <w:marRight w:val="0"/>
      <w:marTop w:val="0"/>
      <w:marBottom w:val="0"/>
      <w:divBdr>
        <w:top w:val="none" w:sz="0" w:space="0" w:color="auto"/>
        <w:left w:val="none" w:sz="0" w:space="0" w:color="auto"/>
        <w:bottom w:val="none" w:sz="0" w:space="0" w:color="auto"/>
        <w:right w:val="none" w:sz="0" w:space="0" w:color="auto"/>
      </w:divBdr>
    </w:div>
    <w:div w:id="409273984">
      <w:bodyDiv w:val="1"/>
      <w:marLeft w:val="0"/>
      <w:marRight w:val="0"/>
      <w:marTop w:val="0"/>
      <w:marBottom w:val="0"/>
      <w:divBdr>
        <w:top w:val="none" w:sz="0" w:space="0" w:color="auto"/>
        <w:left w:val="none" w:sz="0" w:space="0" w:color="auto"/>
        <w:bottom w:val="none" w:sz="0" w:space="0" w:color="auto"/>
        <w:right w:val="none" w:sz="0" w:space="0" w:color="auto"/>
      </w:divBdr>
    </w:div>
    <w:div w:id="410002461">
      <w:bodyDiv w:val="1"/>
      <w:marLeft w:val="0"/>
      <w:marRight w:val="0"/>
      <w:marTop w:val="0"/>
      <w:marBottom w:val="0"/>
      <w:divBdr>
        <w:top w:val="none" w:sz="0" w:space="0" w:color="auto"/>
        <w:left w:val="none" w:sz="0" w:space="0" w:color="auto"/>
        <w:bottom w:val="none" w:sz="0" w:space="0" w:color="auto"/>
        <w:right w:val="none" w:sz="0" w:space="0" w:color="auto"/>
      </w:divBdr>
    </w:div>
    <w:div w:id="410199322">
      <w:bodyDiv w:val="1"/>
      <w:marLeft w:val="0"/>
      <w:marRight w:val="0"/>
      <w:marTop w:val="0"/>
      <w:marBottom w:val="0"/>
      <w:divBdr>
        <w:top w:val="none" w:sz="0" w:space="0" w:color="auto"/>
        <w:left w:val="none" w:sz="0" w:space="0" w:color="auto"/>
        <w:bottom w:val="none" w:sz="0" w:space="0" w:color="auto"/>
        <w:right w:val="none" w:sz="0" w:space="0" w:color="auto"/>
      </w:divBdr>
    </w:div>
    <w:div w:id="410199519">
      <w:bodyDiv w:val="1"/>
      <w:marLeft w:val="0"/>
      <w:marRight w:val="0"/>
      <w:marTop w:val="0"/>
      <w:marBottom w:val="0"/>
      <w:divBdr>
        <w:top w:val="none" w:sz="0" w:space="0" w:color="auto"/>
        <w:left w:val="none" w:sz="0" w:space="0" w:color="auto"/>
        <w:bottom w:val="none" w:sz="0" w:space="0" w:color="auto"/>
        <w:right w:val="none" w:sz="0" w:space="0" w:color="auto"/>
      </w:divBdr>
    </w:div>
    <w:div w:id="410931303">
      <w:bodyDiv w:val="1"/>
      <w:marLeft w:val="0"/>
      <w:marRight w:val="0"/>
      <w:marTop w:val="0"/>
      <w:marBottom w:val="0"/>
      <w:divBdr>
        <w:top w:val="none" w:sz="0" w:space="0" w:color="auto"/>
        <w:left w:val="none" w:sz="0" w:space="0" w:color="auto"/>
        <w:bottom w:val="none" w:sz="0" w:space="0" w:color="auto"/>
        <w:right w:val="none" w:sz="0" w:space="0" w:color="auto"/>
      </w:divBdr>
    </w:div>
    <w:div w:id="412316223">
      <w:bodyDiv w:val="1"/>
      <w:marLeft w:val="0"/>
      <w:marRight w:val="0"/>
      <w:marTop w:val="0"/>
      <w:marBottom w:val="0"/>
      <w:divBdr>
        <w:top w:val="none" w:sz="0" w:space="0" w:color="auto"/>
        <w:left w:val="none" w:sz="0" w:space="0" w:color="auto"/>
        <w:bottom w:val="none" w:sz="0" w:space="0" w:color="auto"/>
        <w:right w:val="none" w:sz="0" w:space="0" w:color="auto"/>
      </w:divBdr>
    </w:div>
    <w:div w:id="412437611">
      <w:bodyDiv w:val="1"/>
      <w:marLeft w:val="0"/>
      <w:marRight w:val="0"/>
      <w:marTop w:val="0"/>
      <w:marBottom w:val="0"/>
      <w:divBdr>
        <w:top w:val="none" w:sz="0" w:space="0" w:color="auto"/>
        <w:left w:val="none" w:sz="0" w:space="0" w:color="auto"/>
        <w:bottom w:val="none" w:sz="0" w:space="0" w:color="auto"/>
        <w:right w:val="none" w:sz="0" w:space="0" w:color="auto"/>
      </w:divBdr>
    </w:div>
    <w:div w:id="412627224">
      <w:bodyDiv w:val="1"/>
      <w:marLeft w:val="0"/>
      <w:marRight w:val="0"/>
      <w:marTop w:val="0"/>
      <w:marBottom w:val="0"/>
      <w:divBdr>
        <w:top w:val="none" w:sz="0" w:space="0" w:color="auto"/>
        <w:left w:val="none" w:sz="0" w:space="0" w:color="auto"/>
        <w:bottom w:val="none" w:sz="0" w:space="0" w:color="auto"/>
        <w:right w:val="none" w:sz="0" w:space="0" w:color="auto"/>
      </w:divBdr>
    </w:div>
    <w:div w:id="412632432">
      <w:bodyDiv w:val="1"/>
      <w:marLeft w:val="0"/>
      <w:marRight w:val="0"/>
      <w:marTop w:val="0"/>
      <w:marBottom w:val="0"/>
      <w:divBdr>
        <w:top w:val="none" w:sz="0" w:space="0" w:color="auto"/>
        <w:left w:val="none" w:sz="0" w:space="0" w:color="auto"/>
        <w:bottom w:val="none" w:sz="0" w:space="0" w:color="auto"/>
        <w:right w:val="none" w:sz="0" w:space="0" w:color="auto"/>
      </w:divBdr>
    </w:div>
    <w:div w:id="412819834">
      <w:bodyDiv w:val="1"/>
      <w:marLeft w:val="0"/>
      <w:marRight w:val="0"/>
      <w:marTop w:val="0"/>
      <w:marBottom w:val="0"/>
      <w:divBdr>
        <w:top w:val="none" w:sz="0" w:space="0" w:color="auto"/>
        <w:left w:val="none" w:sz="0" w:space="0" w:color="auto"/>
        <w:bottom w:val="none" w:sz="0" w:space="0" w:color="auto"/>
        <w:right w:val="none" w:sz="0" w:space="0" w:color="auto"/>
      </w:divBdr>
    </w:div>
    <w:div w:id="412896753">
      <w:bodyDiv w:val="1"/>
      <w:marLeft w:val="0"/>
      <w:marRight w:val="0"/>
      <w:marTop w:val="0"/>
      <w:marBottom w:val="0"/>
      <w:divBdr>
        <w:top w:val="none" w:sz="0" w:space="0" w:color="auto"/>
        <w:left w:val="none" w:sz="0" w:space="0" w:color="auto"/>
        <w:bottom w:val="none" w:sz="0" w:space="0" w:color="auto"/>
        <w:right w:val="none" w:sz="0" w:space="0" w:color="auto"/>
      </w:divBdr>
    </w:div>
    <w:div w:id="412971926">
      <w:bodyDiv w:val="1"/>
      <w:marLeft w:val="0"/>
      <w:marRight w:val="0"/>
      <w:marTop w:val="0"/>
      <w:marBottom w:val="0"/>
      <w:divBdr>
        <w:top w:val="none" w:sz="0" w:space="0" w:color="auto"/>
        <w:left w:val="none" w:sz="0" w:space="0" w:color="auto"/>
        <w:bottom w:val="none" w:sz="0" w:space="0" w:color="auto"/>
        <w:right w:val="none" w:sz="0" w:space="0" w:color="auto"/>
      </w:divBdr>
    </w:div>
    <w:div w:id="413085716">
      <w:bodyDiv w:val="1"/>
      <w:marLeft w:val="0"/>
      <w:marRight w:val="0"/>
      <w:marTop w:val="0"/>
      <w:marBottom w:val="0"/>
      <w:divBdr>
        <w:top w:val="none" w:sz="0" w:space="0" w:color="auto"/>
        <w:left w:val="none" w:sz="0" w:space="0" w:color="auto"/>
        <w:bottom w:val="none" w:sz="0" w:space="0" w:color="auto"/>
        <w:right w:val="none" w:sz="0" w:space="0" w:color="auto"/>
      </w:divBdr>
    </w:div>
    <w:div w:id="413821505">
      <w:bodyDiv w:val="1"/>
      <w:marLeft w:val="0"/>
      <w:marRight w:val="0"/>
      <w:marTop w:val="0"/>
      <w:marBottom w:val="0"/>
      <w:divBdr>
        <w:top w:val="none" w:sz="0" w:space="0" w:color="auto"/>
        <w:left w:val="none" w:sz="0" w:space="0" w:color="auto"/>
        <w:bottom w:val="none" w:sz="0" w:space="0" w:color="auto"/>
        <w:right w:val="none" w:sz="0" w:space="0" w:color="auto"/>
      </w:divBdr>
    </w:div>
    <w:div w:id="413891693">
      <w:bodyDiv w:val="1"/>
      <w:marLeft w:val="0"/>
      <w:marRight w:val="0"/>
      <w:marTop w:val="0"/>
      <w:marBottom w:val="0"/>
      <w:divBdr>
        <w:top w:val="none" w:sz="0" w:space="0" w:color="auto"/>
        <w:left w:val="none" w:sz="0" w:space="0" w:color="auto"/>
        <w:bottom w:val="none" w:sz="0" w:space="0" w:color="auto"/>
        <w:right w:val="none" w:sz="0" w:space="0" w:color="auto"/>
      </w:divBdr>
    </w:div>
    <w:div w:id="413940759">
      <w:bodyDiv w:val="1"/>
      <w:marLeft w:val="0"/>
      <w:marRight w:val="0"/>
      <w:marTop w:val="0"/>
      <w:marBottom w:val="0"/>
      <w:divBdr>
        <w:top w:val="none" w:sz="0" w:space="0" w:color="auto"/>
        <w:left w:val="none" w:sz="0" w:space="0" w:color="auto"/>
        <w:bottom w:val="none" w:sz="0" w:space="0" w:color="auto"/>
        <w:right w:val="none" w:sz="0" w:space="0" w:color="auto"/>
      </w:divBdr>
    </w:div>
    <w:div w:id="414404428">
      <w:bodyDiv w:val="1"/>
      <w:marLeft w:val="0"/>
      <w:marRight w:val="0"/>
      <w:marTop w:val="0"/>
      <w:marBottom w:val="0"/>
      <w:divBdr>
        <w:top w:val="none" w:sz="0" w:space="0" w:color="auto"/>
        <w:left w:val="none" w:sz="0" w:space="0" w:color="auto"/>
        <w:bottom w:val="none" w:sz="0" w:space="0" w:color="auto"/>
        <w:right w:val="none" w:sz="0" w:space="0" w:color="auto"/>
      </w:divBdr>
    </w:div>
    <w:div w:id="414471748">
      <w:bodyDiv w:val="1"/>
      <w:marLeft w:val="0"/>
      <w:marRight w:val="0"/>
      <w:marTop w:val="0"/>
      <w:marBottom w:val="0"/>
      <w:divBdr>
        <w:top w:val="none" w:sz="0" w:space="0" w:color="auto"/>
        <w:left w:val="none" w:sz="0" w:space="0" w:color="auto"/>
        <w:bottom w:val="none" w:sz="0" w:space="0" w:color="auto"/>
        <w:right w:val="none" w:sz="0" w:space="0" w:color="auto"/>
      </w:divBdr>
    </w:div>
    <w:div w:id="415397687">
      <w:bodyDiv w:val="1"/>
      <w:marLeft w:val="0"/>
      <w:marRight w:val="0"/>
      <w:marTop w:val="0"/>
      <w:marBottom w:val="0"/>
      <w:divBdr>
        <w:top w:val="none" w:sz="0" w:space="0" w:color="auto"/>
        <w:left w:val="none" w:sz="0" w:space="0" w:color="auto"/>
        <w:bottom w:val="none" w:sz="0" w:space="0" w:color="auto"/>
        <w:right w:val="none" w:sz="0" w:space="0" w:color="auto"/>
      </w:divBdr>
    </w:div>
    <w:div w:id="415634080">
      <w:bodyDiv w:val="1"/>
      <w:marLeft w:val="0"/>
      <w:marRight w:val="0"/>
      <w:marTop w:val="0"/>
      <w:marBottom w:val="0"/>
      <w:divBdr>
        <w:top w:val="none" w:sz="0" w:space="0" w:color="auto"/>
        <w:left w:val="none" w:sz="0" w:space="0" w:color="auto"/>
        <w:bottom w:val="none" w:sz="0" w:space="0" w:color="auto"/>
        <w:right w:val="none" w:sz="0" w:space="0" w:color="auto"/>
      </w:divBdr>
    </w:div>
    <w:div w:id="415827585">
      <w:bodyDiv w:val="1"/>
      <w:marLeft w:val="0"/>
      <w:marRight w:val="0"/>
      <w:marTop w:val="0"/>
      <w:marBottom w:val="0"/>
      <w:divBdr>
        <w:top w:val="none" w:sz="0" w:space="0" w:color="auto"/>
        <w:left w:val="none" w:sz="0" w:space="0" w:color="auto"/>
        <w:bottom w:val="none" w:sz="0" w:space="0" w:color="auto"/>
        <w:right w:val="none" w:sz="0" w:space="0" w:color="auto"/>
      </w:divBdr>
    </w:div>
    <w:div w:id="415857234">
      <w:bodyDiv w:val="1"/>
      <w:marLeft w:val="0"/>
      <w:marRight w:val="0"/>
      <w:marTop w:val="0"/>
      <w:marBottom w:val="0"/>
      <w:divBdr>
        <w:top w:val="none" w:sz="0" w:space="0" w:color="auto"/>
        <w:left w:val="none" w:sz="0" w:space="0" w:color="auto"/>
        <w:bottom w:val="none" w:sz="0" w:space="0" w:color="auto"/>
        <w:right w:val="none" w:sz="0" w:space="0" w:color="auto"/>
      </w:divBdr>
    </w:div>
    <w:div w:id="415984580">
      <w:bodyDiv w:val="1"/>
      <w:marLeft w:val="0"/>
      <w:marRight w:val="0"/>
      <w:marTop w:val="0"/>
      <w:marBottom w:val="0"/>
      <w:divBdr>
        <w:top w:val="none" w:sz="0" w:space="0" w:color="auto"/>
        <w:left w:val="none" w:sz="0" w:space="0" w:color="auto"/>
        <w:bottom w:val="none" w:sz="0" w:space="0" w:color="auto"/>
        <w:right w:val="none" w:sz="0" w:space="0" w:color="auto"/>
      </w:divBdr>
    </w:div>
    <w:div w:id="416249787">
      <w:bodyDiv w:val="1"/>
      <w:marLeft w:val="0"/>
      <w:marRight w:val="0"/>
      <w:marTop w:val="0"/>
      <w:marBottom w:val="0"/>
      <w:divBdr>
        <w:top w:val="none" w:sz="0" w:space="0" w:color="auto"/>
        <w:left w:val="none" w:sz="0" w:space="0" w:color="auto"/>
        <w:bottom w:val="none" w:sz="0" w:space="0" w:color="auto"/>
        <w:right w:val="none" w:sz="0" w:space="0" w:color="auto"/>
      </w:divBdr>
    </w:div>
    <w:div w:id="416949892">
      <w:bodyDiv w:val="1"/>
      <w:marLeft w:val="0"/>
      <w:marRight w:val="0"/>
      <w:marTop w:val="0"/>
      <w:marBottom w:val="0"/>
      <w:divBdr>
        <w:top w:val="none" w:sz="0" w:space="0" w:color="auto"/>
        <w:left w:val="none" w:sz="0" w:space="0" w:color="auto"/>
        <w:bottom w:val="none" w:sz="0" w:space="0" w:color="auto"/>
        <w:right w:val="none" w:sz="0" w:space="0" w:color="auto"/>
      </w:divBdr>
    </w:div>
    <w:div w:id="417287951">
      <w:bodyDiv w:val="1"/>
      <w:marLeft w:val="0"/>
      <w:marRight w:val="0"/>
      <w:marTop w:val="0"/>
      <w:marBottom w:val="0"/>
      <w:divBdr>
        <w:top w:val="none" w:sz="0" w:space="0" w:color="auto"/>
        <w:left w:val="none" w:sz="0" w:space="0" w:color="auto"/>
        <w:bottom w:val="none" w:sz="0" w:space="0" w:color="auto"/>
        <w:right w:val="none" w:sz="0" w:space="0" w:color="auto"/>
      </w:divBdr>
    </w:div>
    <w:div w:id="417292392">
      <w:bodyDiv w:val="1"/>
      <w:marLeft w:val="0"/>
      <w:marRight w:val="0"/>
      <w:marTop w:val="0"/>
      <w:marBottom w:val="0"/>
      <w:divBdr>
        <w:top w:val="none" w:sz="0" w:space="0" w:color="auto"/>
        <w:left w:val="none" w:sz="0" w:space="0" w:color="auto"/>
        <w:bottom w:val="none" w:sz="0" w:space="0" w:color="auto"/>
        <w:right w:val="none" w:sz="0" w:space="0" w:color="auto"/>
      </w:divBdr>
    </w:div>
    <w:div w:id="417486456">
      <w:bodyDiv w:val="1"/>
      <w:marLeft w:val="0"/>
      <w:marRight w:val="0"/>
      <w:marTop w:val="0"/>
      <w:marBottom w:val="0"/>
      <w:divBdr>
        <w:top w:val="none" w:sz="0" w:space="0" w:color="auto"/>
        <w:left w:val="none" w:sz="0" w:space="0" w:color="auto"/>
        <w:bottom w:val="none" w:sz="0" w:space="0" w:color="auto"/>
        <w:right w:val="none" w:sz="0" w:space="0" w:color="auto"/>
      </w:divBdr>
    </w:div>
    <w:div w:id="417558482">
      <w:bodyDiv w:val="1"/>
      <w:marLeft w:val="0"/>
      <w:marRight w:val="0"/>
      <w:marTop w:val="0"/>
      <w:marBottom w:val="0"/>
      <w:divBdr>
        <w:top w:val="none" w:sz="0" w:space="0" w:color="auto"/>
        <w:left w:val="none" w:sz="0" w:space="0" w:color="auto"/>
        <w:bottom w:val="none" w:sz="0" w:space="0" w:color="auto"/>
        <w:right w:val="none" w:sz="0" w:space="0" w:color="auto"/>
      </w:divBdr>
    </w:div>
    <w:div w:id="417602223">
      <w:bodyDiv w:val="1"/>
      <w:marLeft w:val="0"/>
      <w:marRight w:val="0"/>
      <w:marTop w:val="0"/>
      <w:marBottom w:val="0"/>
      <w:divBdr>
        <w:top w:val="none" w:sz="0" w:space="0" w:color="auto"/>
        <w:left w:val="none" w:sz="0" w:space="0" w:color="auto"/>
        <w:bottom w:val="none" w:sz="0" w:space="0" w:color="auto"/>
        <w:right w:val="none" w:sz="0" w:space="0" w:color="auto"/>
      </w:divBdr>
    </w:div>
    <w:div w:id="417867423">
      <w:bodyDiv w:val="1"/>
      <w:marLeft w:val="0"/>
      <w:marRight w:val="0"/>
      <w:marTop w:val="0"/>
      <w:marBottom w:val="0"/>
      <w:divBdr>
        <w:top w:val="none" w:sz="0" w:space="0" w:color="auto"/>
        <w:left w:val="none" w:sz="0" w:space="0" w:color="auto"/>
        <w:bottom w:val="none" w:sz="0" w:space="0" w:color="auto"/>
        <w:right w:val="none" w:sz="0" w:space="0" w:color="auto"/>
      </w:divBdr>
    </w:div>
    <w:div w:id="418529158">
      <w:bodyDiv w:val="1"/>
      <w:marLeft w:val="0"/>
      <w:marRight w:val="0"/>
      <w:marTop w:val="0"/>
      <w:marBottom w:val="0"/>
      <w:divBdr>
        <w:top w:val="none" w:sz="0" w:space="0" w:color="auto"/>
        <w:left w:val="none" w:sz="0" w:space="0" w:color="auto"/>
        <w:bottom w:val="none" w:sz="0" w:space="0" w:color="auto"/>
        <w:right w:val="none" w:sz="0" w:space="0" w:color="auto"/>
      </w:divBdr>
    </w:div>
    <w:div w:id="419106792">
      <w:bodyDiv w:val="1"/>
      <w:marLeft w:val="0"/>
      <w:marRight w:val="0"/>
      <w:marTop w:val="0"/>
      <w:marBottom w:val="0"/>
      <w:divBdr>
        <w:top w:val="none" w:sz="0" w:space="0" w:color="auto"/>
        <w:left w:val="none" w:sz="0" w:space="0" w:color="auto"/>
        <w:bottom w:val="none" w:sz="0" w:space="0" w:color="auto"/>
        <w:right w:val="none" w:sz="0" w:space="0" w:color="auto"/>
      </w:divBdr>
    </w:div>
    <w:div w:id="419450878">
      <w:bodyDiv w:val="1"/>
      <w:marLeft w:val="0"/>
      <w:marRight w:val="0"/>
      <w:marTop w:val="0"/>
      <w:marBottom w:val="0"/>
      <w:divBdr>
        <w:top w:val="none" w:sz="0" w:space="0" w:color="auto"/>
        <w:left w:val="none" w:sz="0" w:space="0" w:color="auto"/>
        <w:bottom w:val="none" w:sz="0" w:space="0" w:color="auto"/>
        <w:right w:val="none" w:sz="0" w:space="0" w:color="auto"/>
      </w:divBdr>
    </w:div>
    <w:div w:id="419763974">
      <w:bodyDiv w:val="1"/>
      <w:marLeft w:val="0"/>
      <w:marRight w:val="0"/>
      <w:marTop w:val="0"/>
      <w:marBottom w:val="0"/>
      <w:divBdr>
        <w:top w:val="none" w:sz="0" w:space="0" w:color="auto"/>
        <w:left w:val="none" w:sz="0" w:space="0" w:color="auto"/>
        <w:bottom w:val="none" w:sz="0" w:space="0" w:color="auto"/>
        <w:right w:val="none" w:sz="0" w:space="0" w:color="auto"/>
      </w:divBdr>
    </w:div>
    <w:div w:id="420106825">
      <w:bodyDiv w:val="1"/>
      <w:marLeft w:val="0"/>
      <w:marRight w:val="0"/>
      <w:marTop w:val="0"/>
      <w:marBottom w:val="0"/>
      <w:divBdr>
        <w:top w:val="none" w:sz="0" w:space="0" w:color="auto"/>
        <w:left w:val="none" w:sz="0" w:space="0" w:color="auto"/>
        <w:bottom w:val="none" w:sz="0" w:space="0" w:color="auto"/>
        <w:right w:val="none" w:sz="0" w:space="0" w:color="auto"/>
      </w:divBdr>
    </w:div>
    <w:div w:id="420640005">
      <w:bodyDiv w:val="1"/>
      <w:marLeft w:val="0"/>
      <w:marRight w:val="0"/>
      <w:marTop w:val="0"/>
      <w:marBottom w:val="0"/>
      <w:divBdr>
        <w:top w:val="none" w:sz="0" w:space="0" w:color="auto"/>
        <w:left w:val="none" w:sz="0" w:space="0" w:color="auto"/>
        <w:bottom w:val="none" w:sz="0" w:space="0" w:color="auto"/>
        <w:right w:val="none" w:sz="0" w:space="0" w:color="auto"/>
      </w:divBdr>
    </w:div>
    <w:div w:id="420757958">
      <w:bodyDiv w:val="1"/>
      <w:marLeft w:val="0"/>
      <w:marRight w:val="0"/>
      <w:marTop w:val="0"/>
      <w:marBottom w:val="0"/>
      <w:divBdr>
        <w:top w:val="none" w:sz="0" w:space="0" w:color="auto"/>
        <w:left w:val="none" w:sz="0" w:space="0" w:color="auto"/>
        <w:bottom w:val="none" w:sz="0" w:space="0" w:color="auto"/>
        <w:right w:val="none" w:sz="0" w:space="0" w:color="auto"/>
      </w:divBdr>
    </w:div>
    <w:div w:id="420881579">
      <w:bodyDiv w:val="1"/>
      <w:marLeft w:val="0"/>
      <w:marRight w:val="0"/>
      <w:marTop w:val="0"/>
      <w:marBottom w:val="0"/>
      <w:divBdr>
        <w:top w:val="none" w:sz="0" w:space="0" w:color="auto"/>
        <w:left w:val="none" w:sz="0" w:space="0" w:color="auto"/>
        <w:bottom w:val="none" w:sz="0" w:space="0" w:color="auto"/>
        <w:right w:val="none" w:sz="0" w:space="0" w:color="auto"/>
      </w:divBdr>
    </w:div>
    <w:div w:id="421531818">
      <w:bodyDiv w:val="1"/>
      <w:marLeft w:val="0"/>
      <w:marRight w:val="0"/>
      <w:marTop w:val="0"/>
      <w:marBottom w:val="0"/>
      <w:divBdr>
        <w:top w:val="none" w:sz="0" w:space="0" w:color="auto"/>
        <w:left w:val="none" w:sz="0" w:space="0" w:color="auto"/>
        <w:bottom w:val="none" w:sz="0" w:space="0" w:color="auto"/>
        <w:right w:val="none" w:sz="0" w:space="0" w:color="auto"/>
      </w:divBdr>
    </w:div>
    <w:div w:id="421684616">
      <w:bodyDiv w:val="1"/>
      <w:marLeft w:val="0"/>
      <w:marRight w:val="0"/>
      <w:marTop w:val="0"/>
      <w:marBottom w:val="0"/>
      <w:divBdr>
        <w:top w:val="none" w:sz="0" w:space="0" w:color="auto"/>
        <w:left w:val="none" w:sz="0" w:space="0" w:color="auto"/>
        <w:bottom w:val="none" w:sz="0" w:space="0" w:color="auto"/>
        <w:right w:val="none" w:sz="0" w:space="0" w:color="auto"/>
      </w:divBdr>
    </w:div>
    <w:div w:id="422537229">
      <w:bodyDiv w:val="1"/>
      <w:marLeft w:val="0"/>
      <w:marRight w:val="0"/>
      <w:marTop w:val="0"/>
      <w:marBottom w:val="0"/>
      <w:divBdr>
        <w:top w:val="none" w:sz="0" w:space="0" w:color="auto"/>
        <w:left w:val="none" w:sz="0" w:space="0" w:color="auto"/>
        <w:bottom w:val="none" w:sz="0" w:space="0" w:color="auto"/>
        <w:right w:val="none" w:sz="0" w:space="0" w:color="auto"/>
      </w:divBdr>
    </w:div>
    <w:div w:id="422845031">
      <w:bodyDiv w:val="1"/>
      <w:marLeft w:val="0"/>
      <w:marRight w:val="0"/>
      <w:marTop w:val="0"/>
      <w:marBottom w:val="0"/>
      <w:divBdr>
        <w:top w:val="none" w:sz="0" w:space="0" w:color="auto"/>
        <w:left w:val="none" w:sz="0" w:space="0" w:color="auto"/>
        <w:bottom w:val="none" w:sz="0" w:space="0" w:color="auto"/>
        <w:right w:val="none" w:sz="0" w:space="0" w:color="auto"/>
      </w:divBdr>
    </w:div>
    <w:div w:id="423309349">
      <w:bodyDiv w:val="1"/>
      <w:marLeft w:val="0"/>
      <w:marRight w:val="0"/>
      <w:marTop w:val="0"/>
      <w:marBottom w:val="0"/>
      <w:divBdr>
        <w:top w:val="none" w:sz="0" w:space="0" w:color="auto"/>
        <w:left w:val="none" w:sz="0" w:space="0" w:color="auto"/>
        <w:bottom w:val="none" w:sz="0" w:space="0" w:color="auto"/>
        <w:right w:val="none" w:sz="0" w:space="0" w:color="auto"/>
      </w:divBdr>
    </w:div>
    <w:div w:id="423498576">
      <w:bodyDiv w:val="1"/>
      <w:marLeft w:val="0"/>
      <w:marRight w:val="0"/>
      <w:marTop w:val="0"/>
      <w:marBottom w:val="0"/>
      <w:divBdr>
        <w:top w:val="none" w:sz="0" w:space="0" w:color="auto"/>
        <w:left w:val="none" w:sz="0" w:space="0" w:color="auto"/>
        <w:bottom w:val="none" w:sz="0" w:space="0" w:color="auto"/>
        <w:right w:val="none" w:sz="0" w:space="0" w:color="auto"/>
      </w:divBdr>
    </w:div>
    <w:div w:id="423572231">
      <w:bodyDiv w:val="1"/>
      <w:marLeft w:val="0"/>
      <w:marRight w:val="0"/>
      <w:marTop w:val="0"/>
      <w:marBottom w:val="0"/>
      <w:divBdr>
        <w:top w:val="none" w:sz="0" w:space="0" w:color="auto"/>
        <w:left w:val="none" w:sz="0" w:space="0" w:color="auto"/>
        <w:bottom w:val="none" w:sz="0" w:space="0" w:color="auto"/>
        <w:right w:val="none" w:sz="0" w:space="0" w:color="auto"/>
      </w:divBdr>
    </w:div>
    <w:div w:id="423646126">
      <w:bodyDiv w:val="1"/>
      <w:marLeft w:val="0"/>
      <w:marRight w:val="0"/>
      <w:marTop w:val="0"/>
      <w:marBottom w:val="0"/>
      <w:divBdr>
        <w:top w:val="none" w:sz="0" w:space="0" w:color="auto"/>
        <w:left w:val="none" w:sz="0" w:space="0" w:color="auto"/>
        <w:bottom w:val="none" w:sz="0" w:space="0" w:color="auto"/>
        <w:right w:val="none" w:sz="0" w:space="0" w:color="auto"/>
      </w:divBdr>
    </w:div>
    <w:div w:id="423842574">
      <w:bodyDiv w:val="1"/>
      <w:marLeft w:val="0"/>
      <w:marRight w:val="0"/>
      <w:marTop w:val="0"/>
      <w:marBottom w:val="0"/>
      <w:divBdr>
        <w:top w:val="none" w:sz="0" w:space="0" w:color="auto"/>
        <w:left w:val="none" w:sz="0" w:space="0" w:color="auto"/>
        <w:bottom w:val="none" w:sz="0" w:space="0" w:color="auto"/>
        <w:right w:val="none" w:sz="0" w:space="0" w:color="auto"/>
      </w:divBdr>
    </w:div>
    <w:div w:id="423914522">
      <w:bodyDiv w:val="1"/>
      <w:marLeft w:val="0"/>
      <w:marRight w:val="0"/>
      <w:marTop w:val="0"/>
      <w:marBottom w:val="0"/>
      <w:divBdr>
        <w:top w:val="none" w:sz="0" w:space="0" w:color="auto"/>
        <w:left w:val="none" w:sz="0" w:space="0" w:color="auto"/>
        <w:bottom w:val="none" w:sz="0" w:space="0" w:color="auto"/>
        <w:right w:val="none" w:sz="0" w:space="0" w:color="auto"/>
      </w:divBdr>
    </w:div>
    <w:div w:id="424230539">
      <w:bodyDiv w:val="1"/>
      <w:marLeft w:val="0"/>
      <w:marRight w:val="0"/>
      <w:marTop w:val="0"/>
      <w:marBottom w:val="0"/>
      <w:divBdr>
        <w:top w:val="none" w:sz="0" w:space="0" w:color="auto"/>
        <w:left w:val="none" w:sz="0" w:space="0" w:color="auto"/>
        <w:bottom w:val="none" w:sz="0" w:space="0" w:color="auto"/>
        <w:right w:val="none" w:sz="0" w:space="0" w:color="auto"/>
      </w:divBdr>
    </w:div>
    <w:div w:id="424352172">
      <w:bodyDiv w:val="1"/>
      <w:marLeft w:val="0"/>
      <w:marRight w:val="0"/>
      <w:marTop w:val="0"/>
      <w:marBottom w:val="0"/>
      <w:divBdr>
        <w:top w:val="none" w:sz="0" w:space="0" w:color="auto"/>
        <w:left w:val="none" w:sz="0" w:space="0" w:color="auto"/>
        <w:bottom w:val="none" w:sz="0" w:space="0" w:color="auto"/>
        <w:right w:val="none" w:sz="0" w:space="0" w:color="auto"/>
      </w:divBdr>
    </w:div>
    <w:div w:id="424612922">
      <w:bodyDiv w:val="1"/>
      <w:marLeft w:val="0"/>
      <w:marRight w:val="0"/>
      <w:marTop w:val="0"/>
      <w:marBottom w:val="0"/>
      <w:divBdr>
        <w:top w:val="none" w:sz="0" w:space="0" w:color="auto"/>
        <w:left w:val="none" w:sz="0" w:space="0" w:color="auto"/>
        <w:bottom w:val="none" w:sz="0" w:space="0" w:color="auto"/>
        <w:right w:val="none" w:sz="0" w:space="0" w:color="auto"/>
      </w:divBdr>
    </w:div>
    <w:div w:id="424689445">
      <w:bodyDiv w:val="1"/>
      <w:marLeft w:val="0"/>
      <w:marRight w:val="0"/>
      <w:marTop w:val="0"/>
      <w:marBottom w:val="0"/>
      <w:divBdr>
        <w:top w:val="none" w:sz="0" w:space="0" w:color="auto"/>
        <w:left w:val="none" w:sz="0" w:space="0" w:color="auto"/>
        <w:bottom w:val="none" w:sz="0" w:space="0" w:color="auto"/>
        <w:right w:val="none" w:sz="0" w:space="0" w:color="auto"/>
      </w:divBdr>
    </w:div>
    <w:div w:id="424883502">
      <w:bodyDiv w:val="1"/>
      <w:marLeft w:val="0"/>
      <w:marRight w:val="0"/>
      <w:marTop w:val="0"/>
      <w:marBottom w:val="0"/>
      <w:divBdr>
        <w:top w:val="none" w:sz="0" w:space="0" w:color="auto"/>
        <w:left w:val="none" w:sz="0" w:space="0" w:color="auto"/>
        <w:bottom w:val="none" w:sz="0" w:space="0" w:color="auto"/>
        <w:right w:val="none" w:sz="0" w:space="0" w:color="auto"/>
      </w:divBdr>
    </w:div>
    <w:div w:id="425155423">
      <w:bodyDiv w:val="1"/>
      <w:marLeft w:val="0"/>
      <w:marRight w:val="0"/>
      <w:marTop w:val="0"/>
      <w:marBottom w:val="0"/>
      <w:divBdr>
        <w:top w:val="none" w:sz="0" w:space="0" w:color="auto"/>
        <w:left w:val="none" w:sz="0" w:space="0" w:color="auto"/>
        <w:bottom w:val="none" w:sz="0" w:space="0" w:color="auto"/>
        <w:right w:val="none" w:sz="0" w:space="0" w:color="auto"/>
      </w:divBdr>
    </w:div>
    <w:div w:id="425426522">
      <w:bodyDiv w:val="1"/>
      <w:marLeft w:val="0"/>
      <w:marRight w:val="0"/>
      <w:marTop w:val="0"/>
      <w:marBottom w:val="0"/>
      <w:divBdr>
        <w:top w:val="none" w:sz="0" w:space="0" w:color="auto"/>
        <w:left w:val="none" w:sz="0" w:space="0" w:color="auto"/>
        <w:bottom w:val="none" w:sz="0" w:space="0" w:color="auto"/>
        <w:right w:val="none" w:sz="0" w:space="0" w:color="auto"/>
      </w:divBdr>
    </w:div>
    <w:div w:id="425460231">
      <w:bodyDiv w:val="1"/>
      <w:marLeft w:val="0"/>
      <w:marRight w:val="0"/>
      <w:marTop w:val="0"/>
      <w:marBottom w:val="0"/>
      <w:divBdr>
        <w:top w:val="none" w:sz="0" w:space="0" w:color="auto"/>
        <w:left w:val="none" w:sz="0" w:space="0" w:color="auto"/>
        <w:bottom w:val="none" w:sz="0" w:space="0" w:color="auto"/>
        <w:right w:val="none" w:sz="0" w:space="0" w:color="auto"/>
      </w:divBdr>
    </w:div>
    <w:div w:id="425807837">
      <w:bodyDiv w:val="1"/>
      <w:marLeft w:val="0"/>
      <w:marRight w:val="0"/>
      <w:marTop w:val="0"/>
      <w:marBottom w:val="0"/>
      <w:divBdr>
        <w:top w:val="none" w:sz="0" w:space="0" w:color="auto"/>
        <w:left w:val="none" w:sz="0" w:space="0" w:color="auto"/>
        <w:bottom w:val="none" w:sz="0" w:space="0" w:color="auto"/>
        <w:right w:val="none" w:sz="0" w:space="0" w:color="auto"/>
      </w:divBdr>
    </w:div>
    <w:div w:id="426388235">
      <w:bodyDiv w:val="1"/>
      <w:marLeft w:val="0"/>
      <w:marRight w:val="0"/>
      <w:marTop w:val="0"/>
      <w:marBottom w:val="0"/>
      <w:divBdr>
        <w:top w:val="none" w:sz="0" w:space="0" w:color="auto"/>
        <w:left w:val="none" w:sz="0" w:space="0" w:color="auto"/>
        <w:bottom w:val="none" w:sz="0" w:space="0" w:color="auto"/>
        <w:right w:val="none" w:sz="0" w:space="0" w:color="auto"/>
      </w:divBdr>
    </w:div>
    <w:div w:id="426461272">
      <w:bodyDiv w:val="1"/>
      <w:marLeft w:val="0"/>
      <w:marRight w:val="0"/>
      <w:marTop w:val="0"/>
      <w:marBottom w:val="0"/>
      <w:divBdr>
        <w:top w:val="none" w:sz="0" w:space="0" w:color="auto"/>
        <w:left w:val="none" w:sz="0" w:space="0" w:color="auto"/>
        <w:bottom w:val="none" w:sz="0" w:space="0" w:color="auto"/>
        <w:right w:val="none" w:sz="0" w:space="0" w:color="auto"/>
      </w:divBdr>
    </w:div>
    <w:div w:id="426509856">
      <w:bodyDiv w:val="1"/>
      <w:marLeft w:val="0"/>
      <w:marRight w:val="0"/>
      <w:marTop w:val="0"/>
      <w:marBottom w:val="0"/>
      <w:divBdr>
        <w:top w:val="none" w:sz="0" w:space="0" w:color="auto"/>
        <w:left w:val="none" w:sz="0" w:space="0" w:color="auto"/>
        <w:bottom w:val="none" w:sz="0" w:space="0" w:color="auto"/>
        <w:right w:val="none" w:sz="0" w:space="0" w:color="auto"/>
      </w:divBdr>
    </w:div>
    <w:div w:id="426729373">
      <w:bodyDiv w:val="1"/>
      <w:marLeft w:val="0"/>
      <w:marRight w:val="0"/>
      <w:marTop w:val="0"/>
      <w:marBottom w:val="0"/>
      <w:divBdr>
        <w:top w:val="none" w:sz="0" w:space="0" w:color="auto"/>
        <w:left w:val="none" w:sz="0" w:space="0" w:color="auto"/>
        <w:bottom w:val="none" w:sz="0" w:space="0" w:color="auto"/>
        <w:right w:val="none" w:sz="0" w:space="0" w:color="auto"/>
      </w:divBdr>
    </w:div>
    <w:div w:id="426851372">
      <w:bodyDiv w:val="1"/>
      <w:marLeft w:val="0"/>
      <w:marRight w:val="0"/>
      <w:marTop w:val="0"/>
      <w:marBottom w:val="0"/>
      <w:divBdr>
        <w:top w:val="none" w:sz="0" w:space="0" w:color="auto"/>
        <w:left w:val="none" w:sz="0" w:space="0" w:color="auto"/>
        <w:bottom w:val="none" w:sz="0" w:space="0" w:color="auto"/>
        <w:right w:val="none" w:sz="0" w:space="0" w:color="auto"/>
      </w:divBdr>
    </w:div>
    <w:div w:id="427043551">
      <w:bodyDiv w:val="1"/>
      <w:marLeft w:val="0"/>
      <w:marRight w:val="0"/>
      <w:marTop w:val="0"/>
      <w:marBottom w:val="0"/>
      <w:divBdr>
        <w:top w:val="none" w:sz="0" w:space="0" w:color="auto"/>
        <w:left w:val="none" w:sz="0" w:space="0" w:color="auto"/>
        <w:bottom w:val="none" w:sz="0" w:space="0" w:color="auto"/>
        <w:right w:val="none" w:sz="0" w:space="0" w:color="auto"/>
      </w:divBdr>
    </w:div>
    <w:div w:id="427194770">
      <w:bodyDiv w:val="1"/>
      <w:marLeft w:val="0"/>
      <w:marRight w:val="0"/>
      <w:marTop w:val="0"/>
      <w:marBottom w:val="0"/>
      <w:divBdr>
        <w:top w:val="none" w:sz="0" w:space="0" w:color="auto"/>
        <w:left w:val="none" w:sz="0" w:space="0" w:color="auto"/>
        <w:bottom w:val="none" w:sz="0" w:space="0" w:color="auto"/>
        <w:right w:val="none" w:sz="0" w:space="0" w:color="auto"/>
      </w:divBdr>
    </w:div>
    <w:div w:id="427624254">
      <w:bodyDiv w:val="1"/>
      <w:marLeft w:val="0"/>
      <w:marRight w:val="0"/>
      <w:marTop w:val="0"/>
      <w:marBottom w:val="0"/>
      <w:divBdr>
        <w:top w:val="none" w:sz="0" w:space="0" w:color="auto"/>
        <w:left w:val="none" w:sz="0" w:space="0" w:color="auto"/>
        <w:bottom w:val="none" w:sz="0" w:space="0" w:color="auto"/>
        <w:right w:val="none" w:sz="0" w:space="0" w:color="auto"/>
      </w:divBdr>
    </w:div>
    <w:div w:id="427702212">
      <w:bodyDiv w:val="1"/>
      <w:marLeft w:val="0"/>
      <w:marRight w:val="0"/>
      <w:marTop w:val="0"/>
      <w:marBottom w:val="0"/>
      <w:divBdr>
        <w:top w:val="none" w:sz="0" w:space="0" w:color="auto"/>
        <w:left w:val="none" w:sz="0" w:space="0" w:color="auto"/>
        <w:bottom w:val="none" w:sz="0" w:space="0" w:color="auto"/>
        <w:right w:val="none" w:sz="0" w:space="0" w:color="auto"/>
      </w:divBdr>
    </w:div>
    <w:div w:id="427895796">
      <w:bodyDiv w:val="1"/>
      <w:marLeft w:val="0"/>
      <w:marRight w:val="0"/>
      <w:marTop w:val="0"/>
      <w:marBottom w:val="0"/>
      <w:divBdr>
        <w:top w:val="none" w:sz="0" w:space="0" w:color="auto"/>
        <w:left w:val="none" w:sz="0" w:space="0" w:color="auto"/>
        <w:bottom w:val="none" w:sz="0" w:space="0" w:color="auto"/>
        <w:right w:val="none" w:sz="0" w:space="0" w:color="auto"/>
      </w:divBdr>
    </w:div>
    <w:div w:id="428041953">
      <w:bodyDiv w:val="1"/>
      <w:marLeft w:val="0"/>
      <w:marRight w:val="0"/>
      <w:marTop w:val="0"/>
      <w:marBottom w:val="0"/>
      <w:divBdr>
        <w:top w:val="none" w:sz="0" w:space="0" w:color="auto"/>
        <w:left w:val="none" w:sz="0" w:space="0" w:color="auto"/>
        <w:bottom w:val="none" w:sz="0" w:space="0" w:color="auto"/>
        <w:right w:val="none" w:sz="0" w:space="0" w:color="auto"/>
      </w:divBdr>
    </w:div>
    <w:div w:id="428085135">
      <w:bodyDiv w:val="1"/>
      <w:marLeft w:val="0"/>
      <w:marRight w:val="0"/>
      <w:marTop w:val="0"/>
      <w:marBottom w:val="0"/>
      <w:divBdr>
        <w:top w:val="none" w:sz="0" w:space="0" w:color="auto"/>
        <w:left w:val="none" w:sz="0" w:space="0" w:color="auto"/>
        <w:bottom w:val="none" w:sz="0" w:space="0" w:color="auto"/>
        <w:right w:val="none" w:sz="0" w:space="0" w:color="auto"/>
      </w:divBdr>
    </w:div>
    <w:div w:id="428693887">
      <w:bodyDiv w:val="1"/>
      <w:marLeft w:val="0"/>
      <w:marRight w:val="0"/>
      <w:marTop w:val="0"/>
      <w:marBottom w:val="0"/>
      <w:divBdr>
        <w:top w:val="none" w:sz="0" w:space="0" w:color="auto"/>
        <w:left w:val="none" w:sz="0" w:space="0" w:color="auto"/>
        <w:bottom w:val="none" w:sz="0" w:space="0" w:color="auto"/>
        <w:right w:val="none" w:sz="0" w:space="0" w:color="auto"/>
      </w:divBdr>
    </w:div>
    <w:div w:id="429084853">
      <w:bodyDiv w:val="1"/>
      <w:marLeft w:val="0"/>
      <w:marRight w:val="0"/>
      <w:marTop w:val="0"/>
      <w:marBottom w:val="0"/>
      <w:divBdr>
        <w:top w:val="none" w:sz="0" w:space="0" w:color="auto"/>
        <w:left w:val="none" w:sz="0" w:space="0" w:color="auto"/>
        <w:bottom w:val="none" w:sz="0" w:space="0" w:color="auto"/>
        <w:right w:val="none" w:sz="0" w:space="0" w:color="auto"/>
      </w:divBdr>
    </w:div>
    <w:div w:id="429356509">
      <w:bodyDiv w:val="1"/>
      <w:marLeft w:val="0"/>
      <w:marRight w:val="0"/>
      <w:marTop w:val="0"/>
      <w:marBottom w:val="0"/>
      <w:divBdr>
        <w:top w:val="none" w:sz="0" w:space="0" w:color="auto"/>
        <w:left w:val="none" w:sz="0" w:space="0" w:color="auto"/>
        <w:bottom w:val="none" w:sz="0" w:space="0" w:color="auto"/>
        <w:right w:val="none" w:sz="0" w:space="0" w:color="auto"/>
      </w:divBdr>
    </w:div>
    <w:div w:id="429392727">
      <w:bodyDiv w:val="1"/>
      <w:marLeft w:val="0"/>
      <w:marRight w:val="0"/>
      <w:marTop w:val="0"/>
      <w:marBottom w:val="0"/>
      <w:divBdr>
        <w:top w:val="none" w:sz="0" w:space="0" w:color="auto"/>
        <w:left w:val="none" w:sz="0" w:space="0" w:color="auto"/>
        <w:bottom w:val="none" w:sz="0" w:space="0" w:color="auto"/>
        <w:right w:val="none" w:sz="0" w:space="0" w:color="auto"/>
      </w:divBdr>
    </w:div>
    <w:div w:id="429474469">
      <w:bodyDiv w:val="1"/>
      <w:marLeft w:val="0"/>
      <w:marRight w:val="0"/>
      <w:marTop w:val="0"/>
      <w:marBottom w:val="0"/>
      <w:divBdr>
        <w:top w:val="none" w:sz="0" w:space="0" w:color="auto"/>
        <w:left w:val="none" w:sz="0" w:space="0" w:color="auto"/>
        <w:bottom w:val="none" w:sz="0" w:space="0" w:color="auto"/>
        <w:right w:val="none" w:sz="0" w:space="0" w:color="auto"/>
      </w:divBdr>
    </w:div>
    <w:div w:id="429787913">
      <w:bodyDiv w:val="1"/>
      <w:marLeft w:val="0"/>
      <w:marRight w:val="0"/>
      <w:marTop w:val="0"/>
      <w:marBottom w:val="0"/>
      <w:divBdr>
        <w:top w:val="none" w:sz="0" w:space="0" w:color="auto"/>
        <w:left w:val="none" w:sz="0" w:space="0" w:color="auto"/>
        <w:bottom w:val="none" w:sz="0" w:space="0" w:color="auto"/>
        <w:right w:val="none" w:sz="0" w:space="0" w:color="auto"/>
      </w:divBdr>
    </w:div>
    <w:div w:id="430400196">
      <w:bodyDiv w:val="1"/>
      <w:marLeft w:val="0"/>
      <w:marRight w:val="0"/>
      <w:marTop w:val="0"/>
      <w:marBottom w:val="0"/>
      <w:divBdr>
        <w:top w:val="none" w:sz="0" w:space="0" w:color="auto"/>
        <w:left w:val="none" w:sz="0" w:space="0" w:color="auto"/>
        <w:bottom w:val="none" w:sz="0" w:space="0" w:color="auto"/>
        <w:right w:val="none" w:sz="0" w:space="0" w:color="auto"/>
      </w:divBdr>
    </w:div>
    <w:div w:id="430442517">
      <w:bodyDiv w:val="1"/>
      <w:marLeft w:val="0"/>
      <w:marRight w:val="0"/>
      <w:marTop w:val="0"/>
      <w:marBottom w:val="0"/>
      <w:divBdr>
        <w:top w:val="none" w:sz="0" w:space="0" w:color="auto"/>
        <w:left w:val="none" w:sz="0" w:space="0" w:color="auto"/>
        <w:bottom w:val="none" w:sz="0" w:space="0" w:color="auto"/>
        <w:right w:val="none" w:sz="0" w:space="0" w:color="auto"/>
      </w:divBdr>
    </w:div>
    <w:div w:id="430664651">
      <w:bodyDiv w:val="1"/>
      <w:marLeft w:val="0"/>
      <w:marRight w:val="0"/>
      <w:marTop w:val="0"/>
      <w:marBottom w:val="0"/>
      <w:divBdr>
        <w:top w:val="none" w:sz="0" w:space="0" w:color="auto"/>
        <w:left w:val="none" w:sz="0" w:space="0" w:color="auto"/>
        <w:bottom w:val="none" w:sz="0" w:space="0" w:color="auto"/>
        <w:right w:val="none" w:sz="0" w:space="0" w:color="auto"/>
      </w:divBdr>
    </w:div>
    <w:div w:id="430778151">
      <w:bodyDiv w:val="1"/>
      <w:marLeft w:val="0"/>
      <w:marRight w:val="0"/>
      <w:marTop w:val="0"/>
      <w:marBottom w:val="0"/>
      <w:divBdr>
        <w:top w:val="none" w:sz="0" w:space="0" w:color="auto"/>
        <w:left w:val="none" w:sz="0" w:space="0" w:color="auto"/>
        <w:bottom w:val="none" w:sz="0" w:space="0" w:color="auto"/>
        <w:right w:val="none" w:sz="0" w:space="0" w:color="auto"/>
      </w:divBdr>
    </w:div>
    <w:div w:id="431239944">
      <w:bodyDiv w:val="1"/>
      <w:marLeft w:val="0"/>
      <w:marRight w:val="0"/>
      <w:marTop w:val="0"/>
      <w:marBottom w:val="0"/>
      <w:divBdr>
        <w:top w:val="none" w:sz="0" w:space="0" w:color="auto"/>
        <w:left w:val="none" w:sz="0" w:space="0" w:color="auto"/>
        <w:bottom w:val="none" w:sz="0" w:space="0" w:color="auto"/>
        <w:right w:val="none" w:sz="0" w:space="0" w:color="auto"/>
      </w:divBdr>
    </w:div>
    <w:div w:id="431707951">
      <w:bodyDiv w:val="1"/>
      <w:marLeft w:val="0"/>
      <w:marRight w:val="0"/>
      <w:marTop w:val="0"/>
      <w:marBottom w:val="0"/>
      <w:divBdr>
        <w:top w:val="none" w:sz="0" w:space="0" w:color="auto"/>
        <w:left w:val="none" w:sz="0" w:space="0" w:color="auto"/>
        <w:bottom w:val="none" w:sz="0" w:space="0" w:color="auto"/>
        <w:right w:val="none" w:sz="0" w:space="0" w:color="auto"/>
      </w:divBdr>
    </w:div>
    <w:div w:id="431828080">
      <w:bodyDiv w:val="1"/>
      <w:marLeft w:val="0"/>
      <w:marRight w:val="0"/>
      <w:marTop w:val="0"/>
      <w:marBottom w:val="0"/>
      <w:divBdr>
        <w:top w:val="none" w:sz="0" w:space="0" w:color="auto"/>
        <w:left w:val="none" w:sz="0" w:space="0" w:color="auto"/>
        <w:bottom w:val="none" w:sz="0" w:space="0" w:color="auto"/>
        <w:right w:val="none" w:sz="0" w:space="0" w:color="auto"/>
      </w:divBdr>
    </w:div>
    <w:div w:id="431829006">
      <w:bodyDiv w:val="1"/>
      <w:marLeft w:val="0"/>
      <w:marRight w:val="0"/>
      <w:marTop w:val="0"/>
      <w:marBottom w:val="0"/>
      <w:divBdr>
        <w:top w:val="none" w:sz="0" w:space="0" w:color="auto"/>
        <w:left w:val="none" w:sz="0" w:space="0" w:color="auto"/>
        <w:bottom w:val="none" w:sz="0" w:space="0" w:color="auto"/>
        <w:right w:val="none" w:sz="0" w:space="0" w:color="auto"/>
      </w:divBdr>
    </w:div>
    <w:div w:id="431974847">
      <w:bodyDiv w:val="1"/>
      <w:marLeft w:val="0"/>
      <w:marRight w:val="0"/>
      <w:marTop w:val="0"/>
      <w:marBottom w:val="0"/>
      <w:divBdr>
        <w:top w:val="none" w:sz="0" w:space="0" w:color="auto"/>
        <w:left w:val="none" w:sz="0" w:space="0" w:color="auto"/>
        <w:bottom w:val="none" w:sz="0" w:space="0" w:color="auto"/>
        <w:right w:val="none" w:sz="0" w:space="0" w:color="auto"/>
      </w:divBdr>
    </w:div>
    <w:div w:id="432439238">
      <w:bodyDiv w:val="1"/>
      <w:marLeft w:val="0"/>
      <w:marRight w:val="0"/>
      <w:marTop w:val="0"/>
      <w:marBottom w:val="0"/>
      <w:divBdr>
        <w:top w:val="none" w:sz="0" w:space="0" w:color="auto"/>
        <w:left w:val="none" w:sz="0" w:space="0" w:color="auto"/>
        <w:bottom w:val="none" w:sz="0" w:space="0" w:color="auto"/>
        <w:right w:val="none" w:sz="0" w:space="0" w:color="auto"/>
      </w:divBdr>
    </w:div>
    <w:div w:id="433138804">
      <w:bodyDiv w:val="1"/>
      <w:marLeft w:val="0"/>
      <w:marRight w:val="0"/>
      <w:marTop w:val="0"/>
      <w:marBottom w:val="0"/>
      <w:divBdr>
        <w:top w:val="none" w:sz="0" w:space="0" w:color="auto"/>
        <w:left w:val="none" w:sz="0" w:space="0" w:color="auto"/>
        <w:bottom w:val="none" w:sz="0" w:space="0" w:color="auto"/>
        <w:right w:val="none" w:sz="0" w:space="0" w:color="auto"/>
      </w:divBdr>
    </w:div>
    <w:div w:id="433208723">
      <w:bodyDiv w:val="1"/>
      <w:marLeft w:val="0"/>
      <w:marRight w:val="0"/>
      <w:marTop w:val="0"/>
      <w:marBottom w:val="0"/>
      <w:divBdr>
        <w:top w:val="none" w:sz="0" w:space="0" w:color="auto"/>
        <w:left w:val="none" w:sz="0" w:space="0" w:color="auto"/>
        <w:bottom w:val="none" w:sz="0" w:space="0" w:color="auto"/>
        <w:right w:val="none" w:sz="0" w:space="0" w:color="auto"/>
      </w:divBdr>
    </w:div>
    <w:div w:id="433400059">
      <w:bodyDiv w:val="1"/>
      <w:marLeft w:val="0"/>
      <w:marRight w:val="0"/>
      <w:marTop w:val="0"/>
      <w:marBottom w:val="0"/>
      <w:divBdr>
        <w:top w:val="none" w:sz="0" w:space="0" w:color="auto"/>
        <w:left w:val="none" w:sz="0" w:space="0" w:color="auto"/>
        <w:bottom w:val="none" w:sz="0" w:space="0" w:color="auto"/>
        <w:right w:val="none" w:sz="0" w:space="0" w:color="auto"/>
      </w:divBdr>
    </w:div>
    <w:div w:id="433475320">
      <w:bodyDiv w:val="1"/>
      <w:marLeft w:val="0"/>
      <w:marRight w:val="0"/>
      <w:marTop w:val="0"/>
      <w:marBottom w:val="0"/>
      <w:divBdr>
        <w:top w:val="none" w:sz="0" w:space="0" w:color="auto"/>
        <w:left w:val="none" w:sz="0" w:space="0" w:color="auto"/>
        <w:bottom w:val="none" w:sz="0" w:space="0" w:color="auto"/>
        <w:right w:val="none" w:sz="0" w:space="0" w:color="auto"/>
      </w:divBdr>
    </w:div>
    <w:div w:id="433478902">
      <w:bodyDiv w:val="1"/>
      <w:marLeft w:val="0"/>
      <w:marRight w:val="0"/>
      <w:marTop w:val="0"/>
      <w:marBottom w:val="0"/>
      <w:divBdr>
        <w:top w:val="none" w:sz="0" w:space="0" w:color="auto"/>
        <w:left w:val="none" w:sz="0" w:space="0" w:color="auto"/>
        <w:bottom w:val="none" w:sz="0" w:space="0" w:color="auto"/>
        <w:right w:val="none" w:sz="0" w:space="0" w:color="auto"/>
      </w:divBdr>
    </w:div>
    <w:div w:id="433597406">
      <w:bodyDiv w:val="1"/>
      <w:marLeft w:val="0"/>
      <w:marRight w:val="0"/>
      <w:marTop w:val="0"/>
      <w:marBottom w:val="0"/>
      <w:divBdr>
        <w:top w:val="none" w:sz="0" w:space="0" w:color="auto"/>
        <w:left w:val="none" w:sz="0" w:space="0" w:color="auto"/>
        <w:bottom w:val="none" w:sz="0" w:space="0" w:color="auto"/>
        <w:right w:val="none" w:sz="0" w:space="0" w:color="auto"/>
      </w:divBdr>
    </w:div>
    <w:div w:id="433864402">
      <w:bodyDiv w:val="1"/>
      <w:marLeft w:val="0"/>
      <w:marRight w:val="0"/>
      <w:marTop w:val="0"/>
      <w:marBottom w:val="0"/>
      <w:divBdr>
        <w:top w:val="none" w:sz="0" w:space="0" w:color="auto"/>
        <w:left w:val="none" w:sz="0" w:space="0" w:color="auto"/>
        <w:bottom w:val="none" w:sz="0" w:space="0" w:color="auto"/>
        <w:right w:val="none" w:sz="0" w:space="0" w:color="auto"/>
      </w:divBdr>
    </w:div>
    <w:div w:id="433979658">
      <w:bodyDiv w:val="1"/>
      <w:marLeft w:val="0"/>
      <w:marRight w:val="0"/>
      <w:marTop w:val="0"/>
      <w:marBottom w:val="0"/>
      <w:divBdr>
        <w:top w:val="none" w:sz="0" w:space="0" w:color="auto"/>
        <w:left w:val="none" w:sz="0" w:space="0" w:color="auto"/>
        <w:bottom w:val="none" w:sz="0" w:space="0" w:color="auto"/>
        <w:right w:val="none" w:sz="0" w:space="0" w:color="auto"/>
      </w:divBdr>
    </w:div>
    <w:div w:id="434054214">
      <w:bodyDiv w:val="1"/>
      <w:marLeft w:val="0"/>
      <w:marRight w:val="0"/>
      <w:marTop w:val="0"/>
      <w:marBottom w:val="0"/>
      <w:divBdr>
        <w:top w:val="none" w:sz="0" w:space="0" w:color="auto"/>
        <w:left w:val="none" w:sz="0" w:space="0" w:color="auto"/>
        <w:bottom w:val="none" w:sz="0" w:space="0" w:color="auto"/>
        <w:right w:val="none" w:sz="0" w:space="0" w:color="auto"/>
      </w:divBdr>
    </w:div>
    <w:div w:id="434058922">
      <w:bodyDiv w:val="1"/>
      <w:marLeft w:val="0"/>
      <w:marRight w:val="0"/>
      <w:marTop w:val="0"/>
      <w:marBottom w:val="0"/>
      <w:divBdr>
        <w:top w:val="none" w:sz="0" w:space="0" w:color="auto"/>
        <w:left w:val="none" w:sz="0" w:space="0" w:color="auto"/>
        <w:bottom w:val="none" w:sz="0" w:space="0" w:color="auto"/>
        <w:right w:val="none" w:sz="0" w:space="0" w:color="auto"/>
      </w:divBdr>
    </w:div>
    <w:div w:id="434205844">
      <w:bodyDiv w:val="1"/>
      <w:marLeft w:val="0"/>
      <w:marRight w:val="0"/>
      <w:marTop w:val="0"/>
      <w:marBottom w:val="0"/>
      <w:divBdr>
        <w:top w:val="none" w:sz="0" w:space="0" w:color="auto"/>
        <w:left w:val="none" w:sz="0" w:space="0" w:color="auto"/>
        <w:bottom w:val="none" w:sz="0" w:space="0" w:color="auto"/>
        <w:right w:val="none" w:sz="0" w:space="0" w:color="auto"/>
      </w:divBdr>
    </w:div>
    <w:div w:id="434522148">
      <w:bodyDiv w:val="1"/>
      <w:marLeft w:val="0"/>
      <w:marRight w:val="0"/>
      <w:marTop w:val="0"/>
      <w:marBottom w:val="0"/>
      <w:divBdr>
        <w:top w:val="none" w:sz="0" w:space="0" w:color="auto"/>
        <w:left w:val="none" w:sz="0" w:space="0" w:color="auto"/>
        <w:bottom w:val="none" w:sz="0" w:space="0" w:color="auto"/>
        <w:right w:val="none" w:sz="0" w:space="0" w:color="auto"/>
      </w:divBdr>
    </w:div>
    <w:div w:id="434639321">
      <w:bodyDiv w:val="1"/>
      <w:marLeft w:val="0"/>
      <w:marRight w:val="0"/>
      <w:marTop w:val="0"/>
      <w:marBottom w:val="0"/>
      <w:divBdr>
        <w:top w:val="none" w:sz="0" w:space="0" w:color="auto"/>
        <w:left w:val="none" w:sz="0" w:space="0" w:color="auto"/>
        <w:bottom w:val="none" w:sz="0" w:space="0" w:color="auto"/>
        <w:right w:val="none" w:sz="0" w:space="0" w:color="auto"/>
      </w:divBdr>
    </w:div>
    <w:div w:id="435102657">
      <w:bodyDiv w:val="1"/>
      <w:marLeft w:val="0"/>
      <w:marRight w:val="0"/>
      <w:marTop w:val="0"/>
      <w:marBottom w:val="0"/>
      <w:divBdr>
        <w:top w:val="none" w:sz="0" w:space="0" w:color="auto"/>
        <w:left w:val="none" w:sz="0" w:space="0" w:color="auto"/>
        <w:bottom w:val="none" w:sz="0" w:space="0" w:color="auto"/>
        <w:right w:val="none" w:sz="0" w:space="0" w:color="auto"/>
      </w:divBdr>
    </w:div>
    <w:div w:id="435374070">
      <w:bodyDiv w:val="1"/>
      <w:marLeft w:val="0"/>
      <w:marRight w:val="0"/>
      <w:marTop w:val="0"/>
      <w:marBottom w:val="0"/>
      <w:divBdr>
        <w:top w:val="none" w:sz="0" w:space="0" w:color="auto"/>
        <w:left w:val="none" w:sz="0" w:space="0" w:color="auto"/>
        <w:bottom w:val="none" w:sz="0" w:space="0" w:color="auto"/>
        <w:right w:val="none" w:sz="0" w:space="0" w:color="auto"/>
      </w:divBdr>
    </w:div>
    <w:div w:id="436288367">
      <w:bodyDiv w:val="1"/>
      <w:marLeft w:val="0"/>
      <w:marRight w:val="0"/>
      <w:marTop w:val="0"/>
      <w:marBottom w:val="0"/>
      <w:divBdr>
        <w:top w:val="none" w:sz="0" w:space="0" w:color="auto"/>
        <w:left w:val="none" w:sz="0" w:space="0" w:color="auto"/>
        <w:bottom w:val="none" w:sz="0" w:space="0" w:color="auto"/>
        <w:right w:val="none" w:sz="0" w:space="0" w:color="auto"/>
      </w:divBdr>
    </w:div>
    <w:div w:id="436411765">
      <w:bodyDiv w:val="1"/>
      <w:marLeft w:val="0"/>
      <w:marRight w:val="0"/>
      <w:marTop w:val="0"/>
      <w:marBottom w:val="0"/>
      <w:divBdr>
        <w:top w:val="none" w:sz="0" w:space="0" w:color="auto"/>
        <w:left w:val="none" w:sz="0" w:space="0" w:color="auto"/>
        <w:bottom w:val="none" w:sz="0" w:space="0" w:color="auto"/>
        <w:right w:val="none" w:sz="0" w:space="0" w:color="auto"/>
      </w:divBdr>
    </w:div>
    <w:div w:id="437257315">
      <w:bodyDiv w:val="1"/>
      <w:marLeft w:val="0"/>
      <w:marRight w:val="0"/>
      <w:marTop w:val="0"/>
      <w:marBottom w:val="0"/>
      <w:divBdr>
        <w:top w:val="none" w:sz="0" w:space="0" w:color="auto"/>
        <w:left w:val="none" w:sz="0" w:space="0" w:color="auto"/>
        <w:bottom w:val="none" w:sz="0" w:space="0" w:color="auto"/>
        <w:right w:val="none" w:sz="0" w:space="0" w:color="auto"/>
      </w:divBdr>
    </w:div>
    <w:div w:id="437608142">
      <w:bodyDiv w:val="1"/>
      <w:marLeft w:val="0"/>
      <w:marRight w:val="0"/>
      <w:marTop w:val="0"/>
      <w:marBottom w:val="0"/>
      <w:divBdr>
        <w:top w:val="none" w:sz="0" w:space="0" w:color="auto"/>
        <w:left w:val="none" w:sz="0" w:space="0" w:color="auto"/>
        <w:bottom w:val="none" w:sz="0" w:space="0" w:color="auto"/>
        <w:right w:val="none" w:sz="0" w:space="0" w:color="auto"/>
      </w:divBdr>
    </w:div>
    <w:div w:id="437717700">
      <w:bodyDiv w:val="1"/>
      <w:marLeft w:val="0"/>
      <w:marRight w:val="0"/>
      <w:marTop w:val="0"/>
      <w:marBottom w:val="0"/>
      <w:divBdr>
        <w:top w:val="none" w:sz="0" w:space="0" w:color="auto"/>
        <w:left w:val="none" w:sz="0" w:space="0" w:color="auto"/>
        <w:bottom w:val="none" w:sz="0" w:space="0" w:color="auto"/>
        <w:right w:val="none" w:sz="0" w:space="0" w:color="auto"/>
      </w:divBdr>
    </w:div>
    <w:div w:id="437915042">
      <w:bodyDiv w:val="1"/>
      <w:marLeft w:val="0"/>
      <w:marRight w:val="0"/>
      <w:marTop w:val="0"/>
      <w:marBottom w:val="0"/>
      <w:divBdr>
        <w:top w:val="none" w:sz="0" w:space="0" w:color="auto"/>
        <w:left w:val="none" w:sz="0" w:space="0" w:color="auto"/>
        <w:bottom w:val="none" w:sz="0" w:space="0" w:color="auto"/>
        <w:right w:val="none" w:sz="0" w:space="0" w:color="auto"/>
      </w:divBdr>
    </w:div>
    <w:div w:id="438064418">
      <w:bodyDiv w:val="1"/>
      <w:marLeft w:val="0"/>
      <w:marRight w:val="0"/>
      <w:marTop w:val="0"/>
      <w:marBottom w:val="0"/>
      <w:divBdr>
        <w:top w:val="none" w:sz="0" w:space="0" w:color="auto"/>
        <w:left w:val="none" w:sz="0" w:space="0" w:color="auto"/>
        <w:bottom w:val="none" w:sz="0" w:space="0" w:color="auto"/>
        <w:right w:val="none" w:sz="0" w:space="0" w:color="auto"/>
      </w:divBdr>
    </w:div>
    <w:div w:id="438262376">
      <w:bodyDiv w:val="1"/>
      <w:marLeft w:val="0"/>
      <w:marRight w:val="0"/>
      <w:marTop w:val="0"/>
      <w:marBottom w:val="0"/>
      <w:divBdr>
        <w:top w:val="none" w:sz="0" w:space="0" w:color="auto"/>
        <w:left w:val="none" w:sz="0" w:space="0" w:color="auto"/>
        <w:bottom w:val="none" w:sz="0" w:space="0" w:color="auto"/>
        <w:right w:val="none" w:sz="0" w:space="0" w:color="auto"/>
      </w:divBdr>
    </w:div>
    <w:div w:id="438448198">
      <w:bodyDiv w:val="1"/>
      <w:marLeft w:val="0"/>
      <w:marRight w:val="0"/>
      <w:marTop w:val="0"/>
      <w:marBottom w:val="0"/>
      <w:divBdr>
        <w:top w:val="none" w:sz="0" w:space="0" w:color="auto"/>
        <w:left w:val="none" w:sz="0" w:space="0" w:color="auto"/>
        <w:bottom w:val="none" w:sz="0" w:space="0" w:color="auto"/>
        <w:right w:val="none" w:sz="0" w:space="0" w:color="auto"/>
      </w:divBdr>
    </w:div>
    <w:div w:id="438566954">
      <w:bodyDiv w:val="1"/>
      <w:marLeft w:val="0"/>
      <w:marRight w:val="0"/>
      <w:marTop w:val="0"/>
      <w:marBottom w:val="0"/>
      <w:divBdr>
        <w:top w:val="none" w:sz="0" w:space="0" w:color="auto"/>
        <w:left w:val="none" w:sz="0" w:space="0" w:color="auto"/>
        <w:bottom w:val="none" w:sz="0" w:space="0" w:color="auto"/>
        <w:right w:val="none" w:sz="0" w:space="0" w:color="auto"/>
      </w:divBdr>
    </w:div>
    <w:div w:id="438987321">
      <w:bodyDiv w:val="1"/>
      <w:marLeft w:val="0"/>
      <w:marRight w:val="0"/>
      <w:marTop w:val="0"/>
      <w:marBottom w:val="0"/>
      <w:divBdr>
        <w:top w:val="none" w:sz="0" w:space="0" w:color="auto"/>
        <w:left w:val="none" w:sz="0" w:space="0" w:color="auto"/>
        <w:bottom w:val="none" w:sz="0" w:space="0" w:color="auto"/>
        <w:right w:val="none" w:sz="0" w:space="0" w:color="auto"/>
      </w:divBdr>
    </w:div>
    <w:div w:id="439489655">
      <w:bodyDiv w:val="1"/>
      <w:marLeft w:val="0"/>
      <w:marRight w:val="0"/>
      <w:marTop w:val="0"/>
      <w:marBottom w:val="0"/>
      <w:divBdr>
        <w:top w:val="none" w:sz="0" w:space="0" w:color="auto"/>
        <w:left w:val="none" w:sz="0" w:space="0" w:color="auto"/>
        <w:bottom w:val="none" w:sz="0" w:space="0" w:color="auto"/>
        <w:right w:val="none" w:sz="0" w:space="0" w:color="auto"/>
      </w:divBdr>
    </w:div>
    <w:div w:id="440347015">
      <w:bodyDiv w:val="1"/>
      <w:marLeft w:val="0"/>
      <w:marRight w:val="0"/>
      <w:marTop w:val="0"/>
      <w:marBottom w:val="0"/>
      <w:divBdr>
        <w:top w:val="none" w:sz="0" w:space="0" w:color="auto"/>
        <w:left w:val="none" w:sz="0" w:space="0" w:color="auto"/>
        <w:bottom w:val="none" w:sz="0" w:space="0" w:color="auto"/>
        <w:right w:val="none" w:sz="0" w:space="0" w:color="auto"/>
      </w:divBdr>
    </w:div>
    <w:div w:id="440493527">
      <w:bodyDiv w:val="1"/>
      <w:marLeft w:val="0"/>
      <w:marRight w:val="0"/>
      <w:marTop w:val="0"/>
      <w:marBottom w:val="0"/>
      <w:divBdr>
        <w:top w:val="none" w:sz="0" w:space="0" w:color="auto"/>
        <w:left w:val="none" w:sz="0" w:space="0" w:color="auto"/>
        <w:bottom w:val="none" w:sz="0" w:space="0" w:color="auto"/>
        <w:right w:val="none" w:sz="0" w:space="0" w:color="auto"/>
      </w:divBdr>
    </w:div>
    <w:div w:id="440757545">
      <w:bodyDiv w:val="1"/>
      <w:marLeft w:val="0"/>
      <w:marRight w:val="0"/>
      <w:marTop w:val="0"/>
      <w:marBottom w:val="0"/>
      <w:divBdr>
        <w:top w:val="none" w:sz="0" w:space="0" w:color="auto"/>
        <w:left w:val="none" w:sz="0" w:space="0" w:color="auto"/>
        <w:bottom w:val="none" w:sz="0" w:space="0" w:color="auto"/>
        <w:right w:val="none" w:sz="0" w:space="0" w:color="auto"/>
      </w:divBdr>
    </w:div>
    <w:div w:id="440806607">
      <w:bodyDiv w:val="1"/>
      <w:marLeft w:val="0"/>
      <w:marRight w:val="0"/>
      <w:marTop w:val="0"/>
      <w:marBottom w:val="0"/>
      <w:divBdr>
        <w:top w:val="none" w:sz="0" w:space="0" w:color="auto"/>
        <w:left w:val="none" w:sz="0" w:space="0" w:color="auto"/>
        <w:bottom w:val="none" w:sz="0" w:space="0" w:color="auto"/>
        <w:right w:val="none" w:sz="0" w:space="0" w:color="auto"/>
      </w:divBdr>
    </w:div>
    <w:div w:id="441074611">
      <w:bodyDiv w:val="1"/>
      <w:marLeft w:val="0"/>
      <w:marRight w:val="0"/>
      <w:marTop w:val="0"/>
      <w:marBottom w:val="0"/>
      <w:divBdr>
        <w:top w:val="none" w:sz="0" w:space="0" w:color="auto"/>
        <w:left w:val="none" w:sz="0" w:space="0" w:color="auto"/>
        <w:bottom w:val="none" w:sz="0" w:space="0" w:color="auto"/>
        <w:right w:val="none" w:sz="0" w:space="0" w:color="auto"/>
      </w:divBdr>
    </w:div>
    <w:div w:id="441146399">
      <w:bodyDiv w:val="1"/>
      <w:marLeft w:val="0"/>
      <w:marRight w:val="0"/>
      <w:marTop w:val="0"/>
      <w:marBottom w:val="0"/>
      <w:divBdr>
        <w:top w:val="none" w:sz="0" w:space="0" w:color="auto"/>
        <w:left w:val="none" w:sz="0" w:space="0" w:color="auto"/>
        <w:bottom w:val="none" w:sz="0" w:space="0" w:color="auto"/>
        <w:right w:val="none" w:sz="0" w:space="0" w:color="auto"/>
      </w:divBdr>
    </w:div>
    <w:div w:id="441194878">
      <w:bodyDiv w:val="1"/>
      <w:marLeft w:val="0"/>
      <w:marRight w:val="0"/>
      <w:marTop w:val="0"/>
      <w:marBottom w:val="0"/>
      <w:divBdr>
        <w:top w:val="none" w:sz="0" w:space="0" w:color="auto"/>
        <w:left w:val="none" w:sz="0" w:space="0" w:color="auto"/>
        <w:bottom w:val="none" w:sz="0" w:space="0" w:color="auto"/>
        <w:right w:val="none" w:sz="0" w:space="0" w:color="auto"/>
      </w:divBdr>
    </w:div>
    <w:div w:id="441531751">
      <w:bodyDiv w:val="1"/>
      <w:marLeft w:val="0"/>
      <w:marRight w:val="0"/>
      <w:marTop w:val="0"/>
      <w:marBottom w:val="0"/>
      <w:divBdr>
        <w:top w:val="none" w:sz="0" w:space="0" w:color="auto"/>
        <w:left w:val="none" w:sz="0" w:space="0" w:color="auto"/>
        <w:bottom w:val="none" w:sz="0" w:space="0" w:color="auto"/>
        <w:right w:val="none" w:sz="0" w:space="0" w:color="auto"/>
      </w:divBdr>
    </w:div>
    <w:div w:id="441539973">
      <w:bodyDiv w:val="1"/>
      <w:marLeft w:val="0"/>
      <w:marRight w:val="0"/>
      <w:marTop w:val="0"/>
      <w:marBottom w:val="0"/>
      <w:divBdr>
        <w:top w:val="none" w:sz="0" w:space="0" w:color="auto"/>
        <w:left w:val="none" w:sz="0" w:space="0" w:color="auto"/>
        <w:bottom w:val="none" w:sz="0" w:space="0" w:color="auto"/>
        <w:right w:val="none" w:sz="0" w:space="0" w:color="auto"/>
      </w:divBdr>
    </w:div>
    <w:div w:id="442648038">
      <w:bodyDiv w:val="1"/>
      <w:marLeft w:val="0"/>
      <w:marRight w:val="0"/>
      <w:marTop w:val="0"/>
      <w:marBottom w:val="0"/>
      <w:divBdr>
        <w:top w:val="none" w:sz="0" w:space="0" w:color="auto"/>
        <w:left w:val="none" w:sz="0" w:space="0" w:color="auto"/>
        <w:bottom w:val="none" w:sz="0" w:space="0" w:color="auto"/>
        <w:right w:val="none" w:sz="0" w:space="0" w:color="auto"/>
      </w:divBdr>
    </w:div>
    <w:div w:id="442648270">
      <w:bodyDiv w:val="1"/>
      <w:marLeft w:val="0"/>
      <w:marRight w:val="0"/>
      <w:marTop w:val="0"/>
      <w:marBottom w:val="0"/>
      <w:divBdr>
        <w:top w:val="none" w:sz="0" w:space="0" w:color="auto"/>
        <w:left w:val="none" w:sz="0" w:space="0" w:color="auto"/>
        <w:bottom w:val="none" w:sz="0" w:space="0" w:color="auto"/>
        <w:right w:val="none" w:sz="0" w:space="0" w:color="auto"/>
      </w:divBdr>
    </w:div>
    <w:div w:id="442893364">
      <w:bodyDiv w:val="1"/>
      <w:marLeft w:val="0"/>
      <w:marRight w:val="0"/>
      <w:marTop w:val="0"/>
      <w:marBottom w:val="0"/>
      <w:divBdr>
        <w:top w:val="none" w:sz="0" w:space="0" w:color="auto"/>
        <w:left w:val="none" w:sz="0" w:space="0" w:color="auto"/>
        <w:bottom w:val="none" w:sz="0" w:space="0" w:color="auto"/>
        <w:right w:val="none" w:sz="0" w:space="0" w:color="auto"/>
      </w:divBdr>
    </w:div>
    <w:div w:id="442965328">
      <w:bodyDiv w:val="1"/>
      <w:marLeft w:val="0"/>
      <w:marRight w:val="0"/>
      <w:marTop w:val="0"/>
      <w:marBottom w:val="0"/>
      <w:divBdr>
        <w:top w:val="none" w:sz="0" w:space="0" w:color="auto"/>
        <w:left w:val="none" w:sz="0" w:space="0" w:color="auto"/>
        <w:bottom w:val="none" w:sz="0" w:space="0" w:color="auto"/>
        <w:right w:val="none" w:sz="0" w:space="0" w:color="auto"/>
      </w:divBdr>
    </w:div>
    <w:div w:id="442966004">
      <w:bodyDiv w:val="1"/>
      <w:marLeft w:val="0"/>
      <w:marRight w:val="0"/>
      <w:marTop w:val="0"/>
      <w:marBottom w:val="0"/>
      <w:divBdr>
        <w:top w:val="none" w:sz="0" w:space="0" w:color="auto"/>
        <w:left w:val="none" w:sz="0" w:space="0" w:color="auto"/>
        <w:bottom w:val="none" w:sz="0" w:space="0" w:color="auto"/>
        <w:right w:val="none" w:sz="0" w:space="0" w:color="auto"/>
      </w:divBdr>
    </w:div>
    <w:div w:id="443234463">
      <w:bodyDiv w:val="1"/>
      <w:marLeft w:val="0"/>
      <w:marRight w:val="0"/>
      <w:marTop w:val="0"/>
      <w:marBottom w:val="0"/>
      <w:divBdr>
        <w:top w:val="none" w:sz="0" w:space="0" w:color="auto"/>
        <w:left w:val="none" w:sz="0" w:space="0" w:color="auto"/>
        <w:bottom w:val="none" w:sz="0" w:space="0" w:color="auto"/>
        <w:right w:val="none" w:sz="0" w:space="0" w:color="auto"/>
      </w:divBdr>
    </w:div>
    <w:div w:id="443383795">
      <w:bodyDiv w:val="1"/>
      <w:marLeft w:val="0"/>
      <w:marRight w:val="0"/>
      <w:marTop w:val="0"/>
      <w:marBottom w:val="0"/>
      <w:divBdr>
        <w:top w:val="none" w:sz="0" w:space="0" w:color="auto"/>
        <w:left w:val="none" w:sz="0" w:space="0" w:color="auto"/>
        <w:bottom w:val="none" w:sz="0" w:space="0" w:color="auto"/>
        <w:right w:val="none" w:sz="0" w:space="0" w:color="auto"/>
      </w:divBdr>
    </w:div>
    <w:div w:id="443619545">
      <w:bodyDiv w:val="1"/>
      <w:marLeft w:val="0"/>
      <w:marRight w:val="0"/>
      <w:marTop w:val="0"/>
      <w:marBottom w:val="0"/>
      <w:divBdr>
        <w:top w:val="none" w:sz="0" w:space="0" w:color="auto"/>
        <w:left w:val="none" w:sz="0" w:space="0" w:color="auto"/>
        <w:bottom w:val="none" w:sz="0" w:space="0" w:color="auto"/>
        <w:right w:val="none" w:sz="0" w:space="0" w:color="auto"/>
      </w:divBdr>
    </w:div>
    <w:div w:id="444350948">
      <w:bodyDiv w:val="1"/>
      <w:marLeft w:val="0"/>
      <w:marRight w:val="0"/>
      <w:marTop w:val="0"/>
      <w:marBottom w:val="0"/>
      <w:divBdr>
        <w:top w:val="none" w:sz="0" w:space="0" w:color="auto"/>
        <w:left w:val="none" w:sz="0" w:space="0" w:color="auto"/>
        <w:bottom w:val="none" w:sz="0" w:space="0" w:color="auto"/>
        <w:right w:val="none" w:sz="0" w:space="0" w:color="auto"/>
      </w:divBdr>
    </w:div>
    <w:div w:id="445003131">
      <w:bodyDiv w:val="1"/>
      <w:marLeft w:val="0"/>
      <w:marRight w:val="0"/>
      <w:marTop w:val="0"/>
      <w:marBottom w:val="0"/>
      <w:divBdr>
        <w:top w:val="none" w:sz="0" w:space="0" w:color="auto"/>
        <w:left w:val="none" w:sz="0" w:space="0" w:color="auto"/>
        <w:bottom w:val="none" w:sz="0" w:space="0" w:color="auto"/>
        <w:right w:val="none" w:sz="0" w:space="0" w:color="auto"/>
      </w:divBdr>
    </w:div>
    <w:div w:id="445007535">
      <w:bodyDiv w:val="1"/>
      <w:marLeft w:val="0"/>
      <w:marRight w:val="0"/>
      <w:marTop w:val="0"/>
      <w:marBottom w:val="0"/>
      <w:divBdr>
        <w:top w:val="none" w:sz="0" w:space="0" w:color="auto"/>
        <w:left w:val="none" w:sz="0" w:space="0" w:color="auto"/>
        <w:bottom w:val="none" w:sz="0" w:space="0" w:color="auto"/>
        <w:right w:val="none" w:sz="0" w:space="0" w:color="auto"/>
      </w:divBdr>
    </w:div>
    <w:div w:id="445082529">
      <w:bodyDiv w:val="1"/>
      <w:marLeft w:val="0"/>
      <w:marRight w:val="0"/>
      <w:marTop w:val="0"/>
      <w:marBottom w:val="0"/>
      <w:divBdr>
        <w:top w:val="none" w:sz="0" w:space="0" w:color="auto"/>
        <w:left w:val="none" w:sz="0" w:space="0" w:color="auto"/>
        <w:bottom w:val="none" w:sz="0" w:space="0" w:color="auto"/>
        <w:right w:val="none" w:sz="0" w:space="0" w:color="auto"/>
      </w:divBdr>
    </w:div>
    <w:div w:id="445125192">
      <w:bodyDiv w:val="1"/>
      <w:marLeft w:val="0"/>
      <w:marRight w:val="0"/>
      <w:marTop w:val="0"/>
      <w:marBottom w:val="0"/>
      <w:divBdr>
        <w:top w:val="none" w:sz="0" w:space="0" w:color="auto"/>
        <w:left w:val="none" w:sz="0" w:space="0" w:color="auto"/>
        <w:bottom w:val="none" w:sz="0" w:space="0" w:color="auto"/>
        <w:right w:val="none" w:sz="0" w:space="0" w:color="auto"/>
      </w:divBdr>
    </w:div>
    <w:div w:id="445393801">
      <w:bodyDiv w:val="1"/>
      <w:marLeft w:val="0"/>
      <w:marRight w:val="0"/>
      <w:marTop w:val="0"/>
      <w:marBottom w:val="0"/>
      <w:divBdr>
        <w:top w:val="none" w:sz="0" w:space="0" w:color="auto"/>
        <w:left w:val="none" w:sz="0" w:space="0" w:color="auto"/>
        <w:bottom w:val="none" w:sz="0" w:space="0" w:color="auto"/>
        <w:right w:val="none" w:sz="0" w:space="0" w:color="auto"/>
      </w:divBdr>
    </w:div>
    <w:div w:id="445927331">
      <w:bodyDiv w:val="1"/>
      <w:marLeft w:val="0"/>
      <w:marRight w:val="0"/>
      <w:marTop w:val="0"/>
      <w:marBottom w:val="0"/>
      <w:divBdr>
        <w:top w:val="none" w:sz="0" w:space="0" w:color="auto"/>
        <w:left w:val="none" w:sz="0" w:space="0" w:color="auto"/>
        <w:bottom w:val="none" w:sz="0" w:space="0" w:color="auto"/>
        <w:right w:val="none" w:sz="0" w:space="0" w:color="auto"/>
      </w:divBdr>
    </w:div>
    <w:div w:id="446000079">
      <w:bodyDiv w:val="1"/>
      <w:marLeft w:val="0"/>
      <w:marRight w:val="0"/>
      <w:marTop w:val="0"/>
      <w:marBottom w:val="0"/>
      <w:divBdr>
        <w:top w:val="none" w:sz="0" w:space="0" w:color="auto"/>
        <w:left w:val="none" w:sz="0" w:space="0" w:color="auto"/>
        <w:bottom w:val="none" w:sz="0" w:space="0" w:color="auto"/>
        <w:right w:val="none" w:sz="0" w:space="0" w:color="auto"/>
      </w:divBdr>
    </w:div>
    <w:div w:id="446240886">
      <w:bodyDiv w:val="1"/>
      <w:marLeft w:val="0"/>
      <w:marRight w:val="0"/>
      <w:marTop w:val="0"/>
      <w:marBottom w:val="0"/>
      <w:divBdr>
        <w:top w:val="none" w:sz="0" w:space="0" w:color="auto"/>
        <w:left w:val="none" w:sz="0" w:space="0" w:color="auto"/>
        <w:bottom w:val="none" w:sz="0" w:space="0" w:color="auto"/>
        <w:right w:val="none" w:sz="0" w:space="0" w:color="auto"/>
      </w:divBdr>
    </w:div>
    <w:div w:id="446389387">
      <w:bodyDiv w:val="1"/>
      <w:marLeft w:val="0"/>
      <w:marRight w:val="0"/>
      <w:marTop w:val="0"/>
      <w:marBottom w:val="0"/>
      <w:divBdr>
        <w:top w:val="none" w:sz="0" w:space="0" w:color="auto"/>
        <w:left w:val="none" w:sz="0" w:space="0" w:color="auto"/>
        <w:bottom w:val="none" w:sz="0" w:space="0" w:color="auto"/>
        <w:right w:val="none" w:sz="0" w:space="0" w:color="auto"/>
      </w:divBdr>
    </w:div>
    <w:div w:id="446586926">
      <w:bodyDiv w:val="1"/>
      <w:marLeft w:val="0"/>
      <w:marRight w:val="0"/>
      <w:marTop w:val="0"/>
      <w:marBottom w:val="0"/>
      <w:divBdr>
        <w:top w:val="none" w:sz="0" w:space="0" w:color="auto"/>
        <w:left w:val="none" w:sz="0" w:space="0" w:color="auto"/>
        <w:bottom w:val="none" w:sz="0" w:space="0" w:color="auto"/>
        <w:right w:val="none" w:sz="0" w:space="0" w:color="auto"/>
      </w:divBdr>
    </w:div>
    <w:div w:id="446657668">
      <w:bodyDiv w:val="1"/>
      <w:marLeft w:val="0"/>
      <w:marRight w:val="0"/>
      <w:marTop w:val="0"/>
      <w:marBottom w:val="0"/>
      <w:divBdr>
        <w:top w:val="none" w:sz="0" w:space="0" w:color="auto"/>
        <w:left w:val="none" w:sz="0" w:space="0" w:color="auto"/>
        <w:bottom w:val="none" w:sz="0" w:space="0" w:color="auto"/>
        <w:right w:val="none" w:sz="0" w:space="0" w:color="auto"/>
      </w:divBdr>
    </w:div>
    <w:div w:id="447161446">
      <w:bodyDiv w:val="1"/>
      <w:marLeft w:val="0"/>
      <w:marRight w:val="0"/>
      <w:marTop w:val="0"/>
      <w:marBottom w:val="0"/>
      <w:divBdr>
        <w:top w:val="none" w:sz="0" w:space="0" w:color="auto"/>
        <w:left w:val="none" w:sz="0" w:space="0" w:color="auto"/>
        <w:bottom w:val="none" w:sz="0" w:space="0" w:color="auto"/>
        <w:right w:val="none" w:sz="0" w:space="0" w:color="auto"/>
      </w:divBdr>
    </w:div>
    <w:div w:id="447966726">
      <w:bodyDiv w:val="1"/>
      <w:marLeft w:val="0"/>
      <w:marRight w:val="0"/>
      <w:marTop w:val="0"/>
      <w:marBottom w:val="0"/>
      <w:divBdr>
        <w:top w:val="none" w:sz="0" w:space="0" w:color="auto"/>
        <w:left w:val="none" w:sz="0" w:space="0" w:color="auto"/>
        <w:bottom w:val="none" w:sz="0" w:space="0" w:color="auto"/>
        <w:right w:val="none" w:sz="0" w:space="0" w:color="auto"/>
      </w:divBdr>
    </w:div>
    <w:div w:id="448552993">
      <w:bodyDiv w:val="1"/>
      <w:marLeft w:val="0"/>
      <w:marRight w:val="0"/>
      <w:marTop w:val="0"/>
      <w:marBottom w:val="0"/>
      <w:divBdr>
        <w:top w:val="none" w:sz="0" w:space="0" w:color="auto"/>
        <w:left w:val="none" w:sz="0" w:space="0" w:color="auto"/>
        <w:bottom w:val="none" w:sz="0" w:space="0" w:color="auto"/>
        <w:right w:val="none" w:sz="0" w:space="0" w:color="auto"/>
      </w:divBdr>
    </w:div>
    <w:div w:id="448625306">
      <w:bodyDiv w:val="1"/>
      <w:marLeft w:val="0"/>
      <w:marRight w:val="0"/>
      <w:marTop w:val="0"/>
      <w:marBottom w:val="0"/>
      <w:divBdr>
        <w:top w:val="none" w:sz="0" w:space="0" w:color="auto"/>
        <w:left w:val="none" w:sz="0" w:space="0" w:color="auto"/>
        <w:bottom w:val="none" w:sz="0" w:space="0" w:color="auto"/>
        <w:right w:val="none" w:sz="0" w:space="0" w:color="auto"/>
      </w:divBdr>
    </w:div>
    <w:div w:id="448664362">
      <w:bodyDiv w:val="1"/>
      <w:marLeft w:val="0"/>
      <w:marRight w:val="0"/>
      <w:marTop w:val="0"/>
      <w:marBottom w:val="0"/>
      <w:divBdr>
        <w:top w:val="none" w:sz="0" w:space="0" w:color="auto"/>
        <w:left w:val="none" w:sz="0" w:space="0" w:color="auto"/>
        <w:bottom w:val="none" w:sz="0" w:space="0" w:color="auto"/>
        <w:right w:val="none" w:sz="0" w:space="0" w:color="auto"/>
      </w:divBdr>
    </w:div>
    <w:div w:id="449204580">
      <w:bodyDiv w:val="1"/>
      <w:marLeft w:val="0"/>
      <w:marRight w:val="0"/>
      <w:marTop w:val="0"/>
      <w:marBottom w:val="0"/>
      <w:divBdr>
        <w:top w:val="none" w:sz="0" w:space="0" w:color="auto"/>
        <w:left w:val="none" w:sz="0" w:space="0" w:color="auto"/>
        <w:bottom w:val="none" w:sz="0" w:space="0" w:color="auto"/>
        <w:right w:val="none" w:sz="0" w:space="0" w:color="auto"/>
      </w:divBdr>
    </w:div>
    <w:div w:id="450251300">
      <w:bodyDiv w:val="1"/>
      <w:marLeft w:val="0"/>
      <w:marRight w:val="0"/>
      <w:marTop w:val="0"/>
      <w:marBottom w:val="0"/>
      <w:divBdr>
        <w:top w:val="none" w:sz="0" w:space="0" w:color="auto"/>
        <w:left w:val="none" w:sz="0" w:space="0" w:color="auto"/>
        <w:bottom w:val="none" w:sz="0" w:space="0" w:color="auto"/>
        <w:right w:val="none" w:sz="0" w:space="0" w:color="auto"/>
      </w:divBdr>
    </w:div>
    <w:div w:id="450319838">
      <w:bodyDiv w:val="1"/>
      <w:marLeft w:val="0"/>
      <w:marRight w:val="0"/>
      <w:marTop w:val="0"/>
      <w:marBottom w:val="0"/>
      <w:divBdr>
        <w:top w:val="none" w:sz="0" w:space="0" w:color="auto"/>
        <w:left w:val="none" w:sz="0" w:space="0" w:color="auto"/>
        <w:bottom w:val="none" w:sz="0" w:space="0" w:color="auto"/>
        <w:right w:val="none" w:sz="0" w:space="0" w:color="auto"/>
      </w:divBdr>
    </w:div>
    <w:div w:id="450325010">
      <w:bodyDiv w:val="1"/>
      <w:marLeft w:val="0"/>
      <w:marRight w:val="0"/>
      <w:marTop w:val="0"/>
      <w:marBottom w:val="0"/>
      <w:divBdr>
        <w:top w:val="none" w:sz="0" w:space="0" w:color="auto"/>
        <w:left w:val="none" w:sz="0" w:space="0" w:color="auto"/>
        <w:bottom w:val="none" w:sz="0" w:space="0" w:color="auto"/>
        <w:right w:val="none" w:sz="0" w:space="0" w:color="auto"/>
      </w:divBdr>
    </w:div>
    <w:div w:id="450439395">
      <w:bodyDiv w:val="1"/>
      <w:marLeft w:val="0"/>
      <w:marRight w:val="0"/>
      <w:marTop w:val="0"/>
      <w:marBottom w:val="0"/>
      <w:divBdr>
        <w:top w:val="none" w:sz="0" w:space="0" w:color="auto"/>
        <w:left w:val="none" w:sz="0" w:space="0" w:color="auto"/>
        <w:bottom w:val="none" w:sz="0" w:space="0" w:color="auto"/>
        <w:right w:val="none" w:sz="0" w:space="0" w:color="auto"/>
      </w:divBdr>
    </w:div>
    <w:div w:id="450632348">
      <w:bodyDiv w:val="1"/>
      <w:marLeft w:val="0"/>
      <w:marRight w:val="0"/>
      <w:marTop w:val="0"/>
      <w:marBottom w:val="0"/>
      <w:divBdr>
        <w:top w:val="none" w:sz="0" w:space="0" w:color="auto"/>
        <w:left w:val="none" w:sz="0" w:space="0" w:color="auto"/>
        <w:bottom w:val="none" w:sz="0" w:space="0" w:color="auto"/>
        <w:right w:val="none" w:sz="0" w:space="0" w:color="auto"/>
      </w:divBdr>
    </w:div>
    <w:div w:id="451166195">
      <w:bodyDiv w:val="1"/>
      <w:marLeft w:val="0"/>
      <w:marRight w:val="0"/>
      <w:marTop w:val="0"/>
      <w:marBottom w:val="0"/>
      <w:divBdr>
        <w:top w:val="none" w:sz="0" w:space="0" w:color="auto"/>
        <w:left w:val="none" w:sz="0" w:space="0" w:color="auto"/>
        <w:bottom w:val="none" w:sz="0" w:space="0" w:color="auto"/>
        <w:right w:val="none" w:sz="0" w:space="0" w:color="auto"/>
      </w:divBdr>
    </w:div>
    <w:div w:id="451363028">
      <w:bodyDiv w:val="1"/>
      <w:marLeft w:val="0"/>
      <w:marRight w:val="0"/>
      <w:marTop w:val="0"/>
      <w:marBottom w:val="0"/>
      <w:divBdr>
        <w:top w:val="none" w:sz="0" w:space="0" w:color="auto"/>
        <w:left w:val="none" w:sz="0" w:space="0" w:color="auto"/>
        <w:bottom w:val="none" w:sz="0" w:space="0" w:color="auto"/>
        <w:right w:val="none" w:sz="0" w:space="0" w:color="auto"/>
      </w:divBdr>
    </w:div>
    <w:div w:id="451440215">
      <w:bodyDiv w:val="1"/>
      <w:marLeft w:val="0"/>
      <w:marRight w:val="0"/>
      <w:marTop w:val="0"/>
      <w:marBottom w:val="0"/>
      <w:divBdr>
        <w:top w:val="none" w:sz="0" w:space="0" w:color="auto"/>
        <w:left w:val="none" w:sz="0" w:space="0" w:color="auto"/>
        <w:bottom w:val="none" w:sz="0" w:space="0" w:color="auto"/>
        <w:right w:val="none" w:sz="0" w:space="0" w:color="auto"/>
      </w:divBdr>
    </w:div>
    <w:div w:id="451441315">
      <w:bodyDiv w:val="1"/>
      <w:marLeft w:val="0"/>
      <w:marRight w:val="0"/>
      <w:marTop w:val="0"/>
      <w:marBottom w:val="0"/>
      <w:divBdr>
        <w:top w:val="none" w:sz="0" w:space="0" w:color="auto"/>
        <w:left w:val="none" w:sz="0" w:space="0" w:color="auto"/>
        <w:bottom w:val="none" w:sz="0" w:space="0" w:color="auto"/>
        <w:right w:val="none" w:sz="0" w:space="0" w:color="auto"/>
      </w:divBdr>
    </w:div>
    <w:div w:id="451679157">
      <w:bodyDiv w:val="1"/>
      <w:marLeft w:val="0"/>
      <w:marRight w:val="0"/>
      <w:marTop w:val="0"/>
      <w:marBottom w:val="0"/>
      <w:divBdr>
        <w:top w:val="none" w:sz="0" w:space="0" w:color="auto"/>
        <w:left w:val="none" w:sz="0" w:space="0" w:color="auto"/>
        <w:bottom w:val="none" w:sz="0" w:space="0" w:color="auto"/>
        <w:right w:val="none" w:sz="0" w:space="0" w:color="auto"/>
      </w:divBdr>
    </w:div>
    <w:div w:id="451706455">
      <w:bodyDiv w:val="1"/>
      <w:marLeft w:val="0"/>
      <w:marRight w:val="0"/>
      <w:marTop w:val="0"/>
      <w:marBottom w:val="0"/>
      <w:divBdr>
        <w:top w:val="none" w:sz="0" w:space="0" w:color="auto"/>
        <w:left w:val="none" w:sz="0" w:space="0" w:color="auto"/>
        <w:bottom w:val="none" w:sz="0" w:space="0" w:color="auto"/>
        <w:right w:val="none" w:sz="0" w:space="0" w:color="auto"/>
      </w:divBdr>
    </w:div>
    <w:div w:id="451902921">
      <w:bodyDiv w:val="1"/>
      <w:marLeft w:val="0"/>
      <w:marRight w:val="0"/>
      <w:marTop w:val="0"/>
      <w:marBottom w:val="0"/>
      <w:divBdr>
        <w:top w:val="none" w:sz="0" w:space="0" w:color="auto"/>
        <w:left w:val="none" w:sz="0" w:space="0" w:color="auto"/>
        <w:bottom w:val="none" w:sz="0" w:space="0" w:color="auto"/>
        <w:right w:val="none" w:sz="0" w:space="0" w:color="auto"/>
      </w:divBdr>
    </w:div>
    <w:div w:id="451940226">
      <w:bodyDiv w:val="1"/>
      <w:marLeft w:val="0"/>
      <w:marRight w:val="0"/>
      <w:marTop w:val="0"/>
      <w:marBottom w:val="0"/>
      <w:divBdr>
        <w:top w:val="none" w:sz="0" w:space="0" w:color="auto"/>
        <w:left w:val="none" w:sz="0" w:space="0" w:color="auto"/>
        <w:bottom w:val="none" w:sz="0" w:space="0" w:color="auto"/>
        <w:right w:val="none" w:sz="0" w:space="0" w:color="auto"/>
      </w:divBdr>
    </w:div>
    <w:div w:id="452022783">
      <w:bodyDiv w:val="1"/>
      <w:marLeft w:val="0"/>
      <w:marRight w:val="0"/>
      <w:marTop w:val="0"/>
      <w:marBottom w:val="0"/>
      <w:divBdr>
        <w:top w:val="none" w:sz="0" w:space="0" w:color="auto"/>
        <w:left w:val="none" w:sz="0" w:space="0" w:color="auto"/>
        <w:bottom w:val="none" w:sz="0" w:space="0" w:color="auto"/>
        <w:right w:val="none" w:sz="0" w:space="0" w:color="auto"/>
      </w:divBdr>
    </w:div>
    <w:div w:id="452133494">
      <w:bodyDiv w:val="1"/>
      <w:marLeft w:val="0"/>
      <w:marRight w:val="0"/>
      <w:marTop w:val="0"/>
      <w:marBottom w:val="0"/>
      <w:divBdr>
        <w:top w:val="none" w:sz="0" w:space="0" w:color="auto"/>
        <w:left w:val="none" w:sz="0" w:space="0" w:color="auto"/>
        <w:bottom w:val="none" w:sz="0" w:space="0" w:color="auto"/>
        <w:right w:val="none" w:sz="0" w:space="0" w:color="auto"/>
      </w:divBdr>
    </w:div>
    <w:div w:id="452284268">
      <w:bodyDiv w:val="1"/>
      <w:marLeft w:val="0"/>
      <w:marRight w:val="0"/>
      <w:marTop w:val="0"/>
      <w:marBottom w:val="0"/>
      <w:divBdr>
        <w:top w:val="none" w:sz="0" w:space="0" w:color="auto"/>
        <w:left w:val="none" w:sz="0" w:space="0" w:color="auto"/>
        <w:bottom w:val="none" w:sz="0" w:space="0" w:color="auto"/>
        <w:right w:val="none" w:sz="0" w:space="0" w:color="auto"/>
      </w:divBdr>
    </w:div>
    <w:div w:id="452333251">
      <w:bodyDiv w:val="1"/>
      <w:marLeft w:val="0"/>
      <w:marRight w:val="0"/>
      <w:marTop w:val="0"/>
      <w:marBottom w:val="0"/>
      <w:divBdr>
        <w:top w:val="none" w:sz="0" w:space="0" w:color="auto"/>
        <w:left w:val="none" w:sz="0" w:space="0" w:color="auto"/>
        <w:bottom w:val="none" w:sz="0" w:space="0" w:color="auto"/>
        <w:right w:val="none" w:sz="0" w:space="0" w:color="auto"/>
      </w:divBdr>
    </w:div>
    <w:div w:id="452750232">
      <w:bodyDiv w:val="1"/>
      <w:marLeft w:val="0"/>
      <w:marRight w:val="0"/>
      <w:marTop w:val="0"/>
      <w:marBottom w:val="0"/>
      <w:divBdr>
        <w:top w:val="none" w:sz="0" w:space="0" w:color="auto"/>
        <w:left w:val="none" w:sz="0" w:space="0" w:color="auto"/>
        <w:bottom w:val="none" w:sz="0" w:space="0" w:color="auto"/>
        <w:right w:val="none" w:sz="0" w:space="0" w:color="auto"/>
      </w:divBdr>
    </w:div>
    <w:div w:id="452868115">
      <w:bodyDiv w:val="1"/>
      <w:marLeft w:val="0"/>
      <w:marRight w:val="0"/>
      <w:marTop w:val="0"/>
      <w:marBottom w:val="0"/>
      <w:divBdr>
        <w:top w:val="none" w:sz="0" w:space="0" w:color="auto"/>
        <w:left w:val="none" w:sz="0" w:space="0" w:color="auto"/>
        <w:bottom w:val="none" w:sz="0" w:space="0" w:color="auto"/>
        <w:right w:val="none" w:sz="0" w:space="0" w:color="auto"/>
      </w:divBdr>
    </w:div>
    <w:div w:id="453718680">
      <w:bodyDiv w:val="1"/>
      <w:marLeft w:val="0"/>
      <w:marRight w:val="0"/>
      <w:marTop w:val="0"/>
      <w:marBottom w:val="0"/>
      <w:divBdr>
        <w:top w:val="none" w:sz="0" w:space="0" w:color="auto"/>
        <w:left w:val="none" w:sz="0" w:space="0" w:color="auto"/>
        <w:bottom w:val="none" w:sz="0" w:space="0" w:color="auto"/>
        <w:right w:val="none" w:sz="0" w:space="0" w:color="auto"/>
      </w:divBdr>
    </w:div>
    <w:div w:id="453791114">
      <w:bodyDiv w:val="1"/>
      <w:marLeft w:val="0"/>
      <w:marRight w:val="0"/>
      <w:marTop w:val="0"/>
      <w:marBottom w:val="0"/>
      <w:divBdr>
        <w:top w:val="none" w:sz="0" w:space="0" w:color="auto"/>
        <w:left w:val="none" w:sz="0" w:space="0" w:color="auto"/>
        <w:bottom w:val="none" w:sz="0" w:space="0" w:color="auto"/>
        <w:right w:val="none" w:sz="0" w:space="0" w:color="auto"/>
      </w:divBdr>
    </w:div>
    <w:div w:id="453990089">
      <w:bodyDiv w:val="1"/>
      <w:marLeft w:val="0"/>
      <w:marRight w:val="0"/>
      <w:marTop w:val="0"/>
      <w:marBottom w:val="0"/>
      <w:divBdr>
        <w:top w:val="none" w:sz="0" w:space="0" w:color="auto"/>
        <w:left w:val="none" w:sz="0" w:space="0" w:color="auto"/>
        <w:bottom w:val="none" w:sz="0" w:space="0" w:color="auto"/>
        <w:right w:val="none" w:sz="0" w:space="0" w:color="auto"/>
      </w:divBdr>
    </w:div>
    <w:div w:id="454057791">
      <w:bodyDiv w:val="1"/>
      <w:marLeft w:val="0"/>
      <w:marRight w:val="0"/>
      <w:marTop w:val="0"/>
      <w:marBottom w:val="0"/>
      <w:divBdr>
        <w:top w:val="none" w:sz="0" w:space="0" w:color="auto"/>
        <w:left w:val="none" w:sz="0" w:space="0" w:color="auto"/>
        <w:bottom w:val="none" w:sz="0" w:space="0" w:color="auto"/>
        <w:right w:val="none" w:sz="0" w:space="0" w:color="auto"/>
      </w:divBdr>
    </w:div>
    <w:div w:id="454299084">
      <w:bodyDiv w:val="1"/>
      <w:marLeft w:val="0"/>
      <w:marRight w:val="0"/>
      <w:marTop w:val="0"/>
      <w:marBottom w:val="0"/>
      <w:divBdr>
        <w:top w:val="none" w:sz="0" w:space="0" w:color="auto"/>
        <w:left w:val="none" w:sz="0" w:space="0" w:color="auto"/>
        <w:bottom w:val="none" w:sz="0" w:space="0" w:color="auto"/>
        <w:right w:val="none" w:sz="0" w:space="0" w:color="auto"/>
      </w:divBdr>
    </w:div>
    <w:div w:id="454299142">
      <w:bodyDiv w:val="1"/>
      <w:marLeft w:val="0"/>
      <w:marRight w:val="0"/>
      <w:marTop w:val="0"/>
      <w:marBottom w:val="0"/>
      <w:divBdr>
        <w:top w:val="none" w:sz="0" w:space="0" w:color="auto"/>
        <w:left w:val="none" w:sz="0" w:space="0" w:color="auto"/>
        <w:bottom w:val="none" w:sz="0" w:space="0" w:color="auto"/>
        <w:right w:val="none" w:sz="0" w:space="0" w:color="auto"/>
      </w:divBdr>
    </w:div>
    <w:div w:id="454913120">
      <w:bodyDiv w:val="1"/>
      <w:marLeft w:val="0"/>
      <w:marRight w:val="0"/>
      <w:marTop w:val="0"/>
      <w:marBottom w:val="0"/>
      <w:divBdr>
        <w:top w:val="none" w:sz="0" w:space="0" w:color="auto"/>
        <w:left w:val="none" w:sz="0" w:space="0" w:color="auto"/>
        <w:bottom w:val="none" w:sz="0" w:space="0" w:color="auto"/>
        <w:right w:val="none" w:sz="0" w:space="0" w:color="auto"/>
      </w:divBdr>
    </w:div>
    <w:div w:id="454981972">
      <w:bodyDiv w:val="1"/>
      <w:marLeft w:val="0"/>
      <w:marRight w:val="0"/>
      <w:marTop w:val="0"/>
      <w:marBottom w:val="0"/>
      <w:divBdr>
        <w:top w:val="none" w:sz="0" w:space="0" w:color="auto"/>
        <w:left w:val="none" w:sz="0" w:space="0" w:color="auto"/>
        <w:bottom w:val="none" w:sz="0" w:space="0" w:color="auto"/>
        <w:right w:val="none" w:sz="0" w:space="0" w:color="auto"/>
      </w:divBdr>
    </w:div>
    <w:div w:id="455369406">
      <w:bodyDiv w:val="1"/>
      <w:marLeft w:val="0"/>
      <w:marRight w:val="0"/>
      <w:marTop w:val="0"/>
      <w:marBottom w:val="0"/>
      <w:divBdr>
        <w:top w:val="none" w:sz="0" w:space="0" w:color="auto"/>
        <w:left w:val="none" w:sz="0" w:space="0" w:color="auto"/>
        <w:bottom w:val="none" w:sz="0" w:space="0" w:color="auto"/>
        <w:right w:val="none" w:sz="0" w:space="0" w:color="auto"/>
      </w:divBdr>
    </w:div>
    <w:div w:id="455488810">
      <w:bodyDiv w:val="1"/>
      <w:marLeft w:val="0"/>
      <w:marRight w:val="0"/>
      <w:marTop w:val="0"/>
      <w:marBottom w:val="0"/>
      <w:divBdr>
        <w:top w:val="none" w:sz="0" w:space="0" w:color="auto"/>
        <w:left w:val="none" w:sz="0" w:space="0" w:color="auto"/>
        <w:bottom w:val="none" w:sz="0" w:space="0" w:color="auto"/>
        <w:right w:val="none" w:sz="0" w:space="0" w:color="auto"/>
      </w:divBdr>
    </w:div>
    <w:div w:id="455879902">
      <w:bodyDiv w:val="1"/>
      <w:marLeft w:val="0"/>
      <w:marRight w:val="0"/>
      <w:marTop w:val="0"/>
      <w:marBottom w:val="0"/>
      <w:divBdr>
        <w:top w:val="none" w:sz="0" w:space="0" w:color="auto"/>
        <w:left w:val="none" w:sz="0" w:space="0" w:color="auto"/>
        <w:bottom w:val="none" w:sz="0" w:space="0" w:color="auto"/>
        <w:right w:val="none" w:sz="0" w:space="0" w:color="auto"/>
      </w:divBdr>
    </w:div>
    <w:div w:id="456030073">
      <w:bodyDiv w:val="1"/>
      <w:marLeft w:val="0"/>
      <w:marRight w:val="0"/>
      <w:marTop w:val="0"/>
      <w:marBottom w:val="0"/>
      <w:divBdr>
        <w:top w:val="none" w:sz="0" w:space="0" w:color="auto"/>
        <w:left w:val="none" w:sz="0" w:space="0" w:color="auto"/>
        <w:bottom w:val="none" w:sz="0" w:space="0" w:color="auto"/>
        <w:right w:val="none" w:sz="0" w:space="0" w:color="auto"/>
      </w:divBdr>
    </w:div>
    <w:div w:id="456217386">
      <w:bodyDiv w:val="1"/>
      <w:marLeft w:val="0"/>
      <w:marRight w:val="0"/>
      <w:marTop w:val="0"/>
      <w:marBottom w:val="0"/>
      <w:divBdr>
        <w:top w:val="none" w:sz="0" w:space="0" w:color="auto"/>
        <w:left w:val="none" w:sz="0" w:space="0" w:color="auto"/>
        <w:bottom w:val="none" w:sz="0" w:space="0" w:color="auto"/>
        <w:right w:val="none" w:sz="0" w:space="0" w:color="auto"/>
      </w:divBdr>
    </w:div>
    <w:div w:id="456267110">
      <w:bodyDiv w:val="1"/>
      <w:marLeft w:val="0"/>
      <w:marRight w:val="0"/>
      <w:marTop w:val="0"/>
      <w:marBottom w:val="0"/>
      <w:divBdr>
        <w:top w:val="none" w:sz="0" w:space="0" w:color="auto"/>
        <w:left w:val="none" w:sz="0" w:space="0" w:color="auto"/>
        <w:bottom w:val="none" w:sz="0" w:space="0" w:color="auto"/>
        <w:right w:val="none" w:sz="0" w:space="0" w:color="auto"/>
      </w:divBdr>
    </w:div>
    <w:div w:id="456341426">
      <w:bodyDiv w:val="1"/>
      <w:marLeft w:val="0"/>
      <w:marRight w:val="0"/>
      <w:marTop w:val="0"/>
      <w:marBottom w:val="0"/>
      <w:divBdr>
        <w:top w:val="none" w:sz="0" w:space="0" w:color="auto"/>
        <w:left w:val="none" w:sz="0" w:space="0" w:color="auto"/>
        <w:bottom w:val="none" w:sz="0" w:space="0" w:color="auto"/>
        <w:right w:val="none" w:sz="0" w:space="0" w:color="auto"/>
      </w:divBdr>
    </w:div>
    <w:div w:id="456535014">
      <w:bodyDiv w:val="1"/>
      <w:marLeft w:val="0"/>
      <w:marRight w:val="0"/>
      <w:marTop w:val="0"/>
      <w:marBottom w:val="0"/>
      <w:divBdr>
        <w:top w:val="none" w:sz="0" w:space="0" w:color="auto"/>
        <w:left w:val="none" w:sz="0" w:space="0" w:color="auto"/>
        <w:bottom w:val="none" w:sz="0" w:space="0" w:color="auto"/>
        <w:right w:val="none" w:sz="0" w:space="0" w:color="auto"/>
      </w:divBdr>
    </w:div>
    <w:div w:id="457534081">
      <w:bodyDiv w:val="1"/>
      <w:marLeft w:val="0"/>
      <w:marRight w:val="0"/>
      <w:marTop w:val="0"/>
      <w:marBottom w:val="0"/>
      <w:divBdr>
        <w:top w:val="none" w:sz="0" w:space="0" w:color="auto"/>
        <w:left w:val="none" w:sz="0" w:space="0" w:color="auto"/>
        <w:bottom w:val="none" w:sz="0" w:space="0" w:color="auto"/>
        <w:right w:val="none" w:sz="0" w:space="0" w:color="auto"/>
      </w:divBdr>
    </w:div>
    <w:div w:id="457601659">
      <w:bodyDiv w:val="1"/>
      <w:marLeft w:val="0"/>
      <w:marRight w:val="0"/>
      <w:marTop w:val="0"/>
      <w:marBottom w:val="0"/>
      <w:divBdr>
        <w:top w:val="none" w:sz="0" w:space="0" w:color="auto"/>
        <w:left w:val="none" w:sz="0" w:space="0" w:color="auto"/>
        <w:bottom w:val="none" w:sz="0" w:space="0" w:color="auto"/>
        <w:right w:val="none" w:sz="0" w:space="0" w:color="auto"/>
      </w:divBdr>
    </w:div>
    <w:div w:id="458037109">
      <w:bodyDiv w:val="1"/>
      <w:marLeft w:val="0"/>
      <w:marRight w:val="0"/>
      <w:marTop w:val="0"/>
      <w:marBottom w:val="0"/>
      <w:divBdr>
        <w:top w:val="none" w:sz="0" w:space="0" w:color="auto"/>
        <w:left w:val="none" w:sz="0" w:space="0" w:color="auto"/>
        <w:bottom w:val="none" w:sz="0" w:space="0" w:color="auto"/>
        <w:right w:val="none" w:sz="0" w:space="0" w:color="auto"/>
      </w:divBdr>
    </w:div>
    <w:div w:id="458114428">
      <w:bodyDiv w:val="1"/>
      <w:marLeft w:val="0"/>
      <w:marRight w:val="0"/>
      <w:marTop w:val="0"/>
      <w:marBottom w:val="0"/>
      <w:divBdr>
        <w:top w:val="none" w:sz="0" w:space="0" w:color="auto"/>
        <w:left w:val="none" w:sz="0" w:space="0" w:color="auto"/>
        <w:bottom w:val="none" w:sz="0" w:space="0" w:color="auto"/>
        <w:right w:val="none" w:sz="0" w:space="0" w:color="auto"/>
      </w:divBdr>
    </w:div>
    <w:div w:id="458383873">
      <w:bodyDiv w:val="1"/>
      <w:marLeft w:val="0"/>
      <w:marRight w:val="0"/>
      <w:marTop w:val="0"/>
      <w:marBottom w:val="0"/>
      <w:divBdr>
        <w:top w:val="none" w:sz="0" w:space="0" w:color="auto"/>
        <w:left w:val="none" w:sz="0" w:space="0" w:color="auto"/>
        <w:bottom w:val="none" w:sz="0" w:space="0" w:color="auto"/>
        <w:right w:val="none" w:sz="0" w:space="0" w:color="auto"/>
      </w:divBdr>
    </w:div>
    <w:div w:id="458645195">
      <w:bodyDiv w:val="1"/>
      <w:marLeft w:val="0"/>
      <w:marRight w:val="0"/>
      <w:marTop w:val="0"/>
      <w:marBottom w:val="0"/>
      <w:divBdr>
        <w:top w:val="none" w:sz="0" w:space="0" w:color="auto"/>
        <w:left w:val="none" w:sz="0" w:space="0" w:color="auto"/>
        <w:bottom w:val="none" w:sz="0" w:space="0" w:color="auto"/>
        <w:right w:val="none" w:sz="0" w:space="0" w:color="auto"/>
      </w:divBdr>
    </w:div>
    <w:div w:id="459034029">
      <w:bodyDiv w:val="1"/>
      <w:marLeft w:val="0"/>
      <w:marRight w:val="0"/>
      <w:marTop w:val="0"/>
      <w:marBottom w:val="0"/>
      <w:divBdr>
        <w:top w:val="none" w:sz="0" w:space="0" w:color="auto"/>
        <w:left w:val="none" w:sz="0" w:space="0" w:color="auto"/>
        <w:bottom w:val="none" w:sz="0" w:space="0" w:color="auto"/>
        <w:right w:val="none" w:sz="0" w:space="0" w:color="auto"/>
      </w:divBdr>
    </w:div>
    <w:div w:id="459420182">
      <w:bodyDiv w:val="1"/>
      <w:marLeft w:val="0"/>
      <w:marRight w:val="0"/>
      <w:marTop w:val="0"/>
      <w:marBottom w:val="0"/>
      <w:divBdr>
        <w:top w:val="none" w:sz="0" w:space="0" w:color="auto"/>
        <w:left w:val="none" w:sz="0" w:space="0" w:color="auto"/>
        <w:bottom w:val="none" w:sz="0" w:space="0" w:color="auto"/>
        <w:right w:val="none" w:sz="0" w:space="0" w:color="auto"/>
      </w:divBdr>
    </w:div>
    <w:div w:id="459495775">
      <w:bodyDiv w:val="1"/>
      <w:marLeft w:val="0"/>
      <w:marRight w:val="0"/>
      <w:marTop w:val="0"/>
      <w:marBottom w:val="0"/>
      <w:divBdr>
        <w:top w:val="none" w:sz="0" w:space="0" w:color="auto"/>
        <w:left w:val="none" w:sz="0" w:space="0" w:color="auto"/>
        <w:bottom w:val="none" w:sz="0" w:space="0" w:color="auto"/>
        <w:right w:val="none" w:sz="0" w:space="0" w:color="auto"/>
      </w:divBdr>
    </w:div>
    <w:div w:id="459764947">
      <w:bodyDiv w:val="1"/>
      <w:marLeft w:val="0"/>
      <w:marRight w:val="0"/>
      <w:marTop w:val="0"/>
      <w:marBottom w:val="0"/>
      <w:divBdr>
        <w:top w:val="none" w:sz="0" w:space="0" w:color="auto"/>
        <w:left w:val="none" w:sz="0" w:space="0" w:color="auto"/>
        <w:bottom w:val="none" w:sz="0" w:space="0" w:color="auto"/>
        <w:right w:val="none" w:sz="0" w:space="0" w:color="auto"/>
      </w:divBdr>
    </w:div>
    <w:div w:id="459886466">
      <w:bodyDiv w:val="1"/>
      <w:marLeft w:val="0"/>
      <w:marRight w:val="0"/>
      <w:marTop w:val="0"/>
      <w:marBottom w:val="0"/>
      <w:divBdr>
        <w:top w:val="none" w:sz="0" w:space="0" w:color="auto"/>
        <w:left w:val="none" w:sz="0" w:space="0" w:color="auto"/>
        <w:bottom w:val="none" w:sz="0" w:space="0" w:color="auto"/>
        <w:right w:val="none" w:sz="0" w:space="0" w:color="auto"/>
      </w:divBdr>
    </w:div>
    <w:div w:id="460081108">
      <w:bodyDiv w:val="1"/>
      <w:marLeft w:val="0"/>
      <w:marRight w:val="0"/>
      <w:marTop w:val="0"/>
      <w:marBottom w:val="0"/>
      <w:divBdr>
        <w:top w:val="none" w:sz="0" w:space="0" w:color="auto"/>
        <w:left w:val="none" w:sz="0" w:space="0" w:color="auto"/>
        <w:bottom w:val="none" w:sz="0" w:space="0" w:color="auto"/>
        <w:right w:val="none" w:sz="0" w:space="0" w:color="auto"/>
      </w:divBdr>
    </w:div>
    <w:div w:id="460461148">
      <w:bodyDiv w:val="1"/>
      <w:marLeft w:val="0"/>
      <w:marRight w:val="0"/>
      <w:marTop w:val="0"/>
      <w:marBottom w:val="0"/>
      <w:divBdr>
        <w:top w:val="none" w:sz="0" w:space="0" w:color="auto"/>
        <w:left w:val="none" w:sz="0" w:space="0" w:color="auto"/>
        <w:bottom w:val="none" w:sz="0" w:space="0" w:color="auto"/>
        <w:right w:val="none" w:sz="0" w:space="0" w:color="auto"/>
      </w:divBdr>
    </w:div>
    <w:div w:id="460461264">
      <w:bodyDiv w:val="1"/>
      <w:marLeft w:val="0"/>
      <w:marRight w:val="0"/>
      <w:marTop w:val="0"/>
      <w:marBottom w:val="0"/>
      <w:divBdr>
        <w:top w:val="none" w:sz="0" w:space="0" w:color="auto"/>
        <w:left w:val="none" w:sz="0" w:space="0" w:color="auto"/>
        <w:bottom w:val="none" w:sz="0" w:space="0" w:color="auto"/>
        <w:right w:val="none" w:sz="0" w:space="0" w:color="auto"/>
      </w:divBdr>
    </w:div>
    <w:div w:id="460535957">
      <w:bodyDiv w:val="1"/>
      <w:marLeft w:val="0"/>
      <w:marRight w:val="0"/>
      <w:marTop w:val="0"/>
      <w:marBottom w:val="0"/>
      <w:divBdr>
        <w:top w:val="none" w:sz="0" w:space="0" w:color="auto"/>
        <w:left w:val="none" w:sz="0" w:space="0" w:color="auto"/>
        <w:bottom w:val="none" w:sz="0" w:space="0" w:color="auto"/>
        <w:right w:val="none" w:sz="0" w:space="0" w:color="auto"/>
      </w:divBdr>
    </w:div>
    <w:div w:id="460733517">
      <w:bodyDiv w:val="1"/>
      <w:marLeft w:val="0"/>
      <w:marRight w:val="0"/>
      <w:marTop w:val="0"/>
      <w:marBottom w:val="0"/>
      <w:divBdr>
        <w:top w:val="none" w:sz="0" w:space="0" w:color="auto"/>
        <w:left w:val="none" w:sz="0" w:space="0" w:color="auto"/>
        <w:bottom w:val="none" w:sz="0" w:space="0" w:color="auto"/>
        <w:right w:val="none" w:sz="0" w:space="0" w:color="auto"/>
      </w:divBdr>
    </w:div>
    <w:div w:id="460927951">
      <w:bodyDiv w:val="1"/>
      <w:marLeft w:val="0"/>
      <w:marRight w:val="0"/>
      <w:marTop w:val="0"/>
      <w:marBottom w:val="0"/>
      <w:divBdr>
        <w:top w:val="none" w:sz="0" w:space="0" w:color="auto"/>
        <w:left w:val="none" w:sz="0" w:space="0" w:color="auto"/>
        <w:bottom w:val="none" w:sz="0" w:space="0" w:color="auto"/>
        <w:right w:val="none" w:sz="0" w:space="0" w:color="auto"/>
      </w:divBdr>
    </w:div>
    <w:div w:id="461268508">
      <w:bodyDiv w:val="1"/>
      <w:marLeft w:val="0"/>
      <w:marRight w:val="0"/>
      <w:marTop w:val="0"/>
      <w:marBottom w:val="0"/>
      <w:divBdr>
        <w:top w:val="none" w:sz="0" w:space="0" w:color="auto"/>
        <w:left w:val="none" w:sz="0" w:space="0" w:color="auto"/>
        <w:bottom w:val="none" w:sz="0" w:space="0" w:color="auto"/>
        <w:right w:val="none" w:sz="0" w:space="0" w:color="auto"/>
      </w:divBdr>
    </w:div>
    <w:div w:id="461727261">
      <w:bodyDiv w:val="1"/>
      <w:marLeft w:val="0"/>
      <w:marRight w:val="0"/>
      <w:marTop w:val="0"/>
      <w:marBottom w:val="0"/>
      <w:divBdr>
        <w:top w:val="none" w:sz="0" w:space="0" w:color="auto"/>
        <w:left w:val="none" w:sz="0" w:space="0" w:color="auto"/>
        <w:bottom w:val="none" w:sz="0" w:space="0" w:color="auto"/>
        <w:right w:val="none" w:sz="0" w:space="0" w:color="auto"/>
      </w:divBdr>
    </w:div>
    <w:div w:id="461769288">
      <w:bodyDiv w:val="1"/>
      <w:marLeft w:val="0"/>
      <w:marRight w:val="0"/>
      <w:marTop w:val="0"/>
      <w:marBottom w:val="0"/>
      <w:divBdr>
        <w:top w:val="none" w:sz="0" w:space="0" w:color="auto"/>
        <w:left w:val="none" w:sz="0" w:space="0" w:color="auto"/>
        <w:bottom w:val="none" w:sz="0" w:space="0" w:color="auto"/>
        <w:right w:val="none" w:sz="0" w:space="0" w:color="auto"/>
      </w:divBdr>
    </w:div>
    <w:div w:id="461919196">
      <w:bodyDiv w:val="1"/>
      <w:marLeft w:val="0"/>
      <w:marRight w:val="0"/>
      <w:marTop w:val="0"/>
      <w:marBottom w:val="0"/>
      <w:divBdr>
        <w:top w:val="none" w:sz="0" w:space="0" w:color="auto"/>
        <w:left w:val="none" w:sz="0" w:space="0" w:color="auto"/>
        <w:bottom w:val="none" w:sz="0" w:space="0" w:color="auto"/>
        <w:right w:val="none" w:sz="0" w:space="0" w:color="auto"/>
      </w:divBdr>
    </w:div>
    <w:div w:id="462037231">
      <w:bodyDiv w:val="1"/>
      <w:marLeft w:val="0"/>
      <w:marRight w:val="0"/>
      <w:marTop w:val="0"/>
      <w:marBottom w:val="0"/>
      <w:divBdr>
        <w:top w:val="none" w:sz="0" w:space="0" w:color="auto"/>
        <w:left w:val="none" w:sz="0" w:space="0" w:color="auto"/>
        <w:bottom w:val="none" w:sz="0" w:space="0" w:color="auto"/>
        <w:right w:val="none" w:sz="0" w:space="0" w:color="auto"/>
      </w:divBdr>
    </w:div>
    <w:div w:id="462307747">
      <w:bodyDiv w:val="1"/>
      <w:marLeft w:val="0"/>
      <w:marRight w:val="0"/>
      <w:marTop w:val="0"/>
      <w:marBottom w:val="0"/>
      <w:divBdr>
        <w:top w:val="none" w:sz="0" w:space="0" w:color="auto"/>
        <w:left w:val="none" w:sz="0" w:space="0" w:color="auto"/>
        <w:bottom w:val="none" w:sz="0" w:space="0" w:color="auto"/>
        <w:right w:val="none" w:sz="0" w:space="0" w:color="auto"/>
      </w:divBdr>
    </w:div>
    <w:div w:id="462579081">
      <w:bodyDiv w:val="1"/>
      <w:marLeft w:val="0"/>
      <w:marRight w:val="0"/>
      <w:marTop w:val="0"/>
      <w:marBottom w:val="0"/>
      <w:divBdr>
        <w:top w:val="none" w:sz="0" w:space="0" w:color="auto"/>
        <w:left w:val="none" w:sz="0" w:space="0" w:color="auto"/>
        <w:bottom w:val="none" w:sz="0" w:space="0" w:color="auto"/>
        <w:right w:val="none" w:sz="0" w:space="0" w:color="auto"/>
      </w:divBdr>
    </w:div>
    <w:div w:id="462817719">
      <w:bodyDiv w:val="1"/>
      <w:marLeft w:val="0"/>
      <w:marRight w:val="0"/>
      <w:marTop w:val="0"/>
      <w:marBottom w:val="0"/>
      <w:divBdr>
        <w:top w:val="none" w:sz="0" w:space="0" w:color="auto"/>
        <w:left w:val="none" w:sz="0" w:space="0" w:color="auto"/>
        <w:bottom w:val="none" w:sz="0" w:space="0" w:color="auto"/>
        <w:right w:val="none" w:sz="0" w:space="0" w:color="auto"/>
      </w:divBdr>
    </w:div>
    <w:div w:id="463277500">
      <w:bodyDiv w:val="1"/>
      <w:marLeft w:val="0"/>
      <w:marRight w:val="0"/>
      <w:marTop w:val="0"/>
      <w:marBottom w:val="0"/>
      <w:divBdr>
        <w:top w:val="none" w:sz="0" w:space="0" w:color="auto"/>
        <w:left w:val="none" w:sz="0" w:space="0" w:color="auto"/>
        <w:bottom w:val="none" w:sz="0" w:space="0" w:color="auto"/>
        <w:right w:val="none" w:sz="0" w:space="0" w:color="auto"/>
      </w:divBdr>
    </w:div>
    <w:div w:id="463279572">
      <w:bodyDiv w:val="1"/>
      <w:marLeft w:val="0"/>
      <w:marRight w:val="0"/>
      <w:marTop w:val="0"/>
      <w:marBottom w:val="0"/>
      <w:divBdr>
        <w:top w:val="none" w:sz="0" w:space="0" w:color="auto"/>
        <w:left w:val="none" w:sz="0" w:space="0" w:color="auto"/>
        <w:bottom w:val="none" w:sz="0" w:space="0" w:color="auto"/>
        <w:right w:val="none" w:sz="0" w:space="0" w:color="auto"/>
      </w:divBdr>
    </w:div>
    <w:div w:id="463543700">
      <w:bodyDiv w:val="1"/>
      <w:marLeft w:val="0"/>
      <w:marRight w:val="0"/>
      <w:marTop w:val="0"/>
      <w:marBottom w:val="0"/>
      <w:divBdr>
        <w:top w:val="none" w:sz="0" w:space="0" w:color="auto"/>
        <w:left w:val="none" w:sz="0" w:space="0" w:color="auto"/>
        <w:bottom w:val="none" w:sz="0" w:space="0" w:color="auto"/>
        <w:right w:val="none" w:sz="0" w:space="0" w:color="auto"/>
      </w:divBdr>
    </w:div>
    <w:div w:id="463619196">
      <w:bodyDiv w:val="1"/>
      <w:marLeft w:val="0"/>
      <w:marRight w:val="0"/>
      <w:marTop w:val="0"/>
      <w:marBottom w:val="0"/>
      <w:divBdr>
        <w:top w:val="none" w:sz="0" w:space="0" w:color="auto"/>
        <w:left w:val="none" w:sz="0" w:space="0" w:color="auto"/>
        <w:bottom w:val="none" w:sz="0" w:space="0" w:color="auto"/>
        <w:right w:val="none" w:sz="0" w:space="0" w:color="auto"/>
      </w:divBdr>
    </w:div>
    <w:div w:id="463694152">
      <w:bodyDiv w:val="1"/>
      <w:marLeft w:val="0"/>
      <w:marRight w:val="0"/>
      <w:marTop w:val="0"/>
      <w:marBottom w:val="0"/>
      <w:divBdr>
        <w:top w:val="none" w:sz="0" w:space="0" w:color="auto"/>
        <w:left w:val="none" w:sz="0" w:space="0" w:color="auto"/>
        <w:bottom w:val="none" w:sz="0" w:space="0" w:color="auto"/>
        <w:right w:val="none" w:sz="0" w:space="0" w:color="auto"/>
      </w:divBdr>
    </w:div>
    <w:div w:id="465005784">
      <w:bodyDiv w:val="1"/>
      <w:marLeft w:val="0"/>
      <w:marRight w:val="0"/>
      <w:marTop w:val="0"/>
      <w:marBottom w:val="0"/>
      <w:divBdr>
        <w:top w:val="none" w:sz="0" w:space="0" w:color="auto"/>
        <w:left w:val="none" w:sz="0" w:space="0" w:color="auto"/>
        <w:bottom w:val="none" w:sz="0" w:space="0" w:color="auto"/>
        <w:right w:val="none" w:sz="0" w:space="0" w:color="auto"/>
      </w:divBdr>
    </w:div>
    <w:div w:id="465315976">
      <w:bodyDiv w:val="1"/>
      <w:marLeft w:val="0"/>
      <w:marRight w:val="0"/>
      <w:marTop w:val="0"/>
      <w:marBottom w:val="0"/>
      <w:divBdr>
        <w:top w:val="none" w:sz="0" w:space="0" w:color="auto"/>
        <w:left w:val="none" w:sz="0" w:space="0" w:color="auto"/>
        <w:bottom w:val="none" w:sz="0" w:space="0" w:color="auto"/>
        <w:right w:val="none" w:sz="0" w:space="0" w:color="auto"/>
      </w:divBdr>
    </w:div>
    <w:div w:id="465318541">
      <w:bodyDiv w:val="1"/>
      <w:marLeft w:val="0"/>
      <w:marRight w:val="0"/>
      <w:marTop w:val="0"/>
      <w:marBottom w:val="0"/>
      <w:divBdr>
        <w:top w:val="none" w:sz="0" w:space="0" w:color="auto"/>
        <w:left w:val="none" w:sz="0" w:space="0" w:color="auto"/>
        <w:bottom w:val="none" w:sz="0" w:space="0" w:color="auto"/>
        <w:right w:val="none" w:sz="0" w:space="0" w:color="auto"/>
      </w:divBdr>
    </w:div>
    <w:div w:id="465397247">
      <w:bodyDiv w:val="1"/>
      <w:marLeft w:val="0"/>
      <w:marRight w:val="0"/>
      <w:marTop w:val="0"/>
      <w:marBottom w:val="0"/>
      <w:divBdr>
        <w:top w:val="none" w:sz="0" w:space="0" w:color="auto"/>
        <w:left w:val="none" w:sz="0" w:space="0" w:color="auto"/>
        <w:bottom w:val="none" w:sz="0" w:space="0" w:color="auto"/>
        <w:right w:val="none" w:sz="0" w:space="0" w:color="auto"/>
      </w:divBdr>
    </w:div>
    <w:div w:id="465855018">
      <w:bodyDiv w:val="1"/>
      <w:marLeft w:val="0"/>
      <w:marRight w:val="0"/>
      <w:marTop w:val="0"/>
      <w:marBottom w:val="0"/>
      <w:divBdr>
        <w:top w:val="none" w:sz="0" w:space="0" w:color="auto"/>
        <w:left w:val="none" w:sz="0" w:space="0" w:color="auto"/>
        <w:bottom w:val="none" w:sz="0" w:space="0" w:color="auto"/>
        <w:right w:val="none" w:sz="0" w:space="0" w:color="auto"/>
      </w:divBdr>
    </w:div>
    <w:div w:id="466167416">
      <w:bodyDiv w:val="1"/>
      <w:marLeft w:val="0"/>
      <w:marRight w:val="0"/>
      <w:marTop w:val="0"/>
      <w:marBottom w:val="0"/>
      <w:divBdr>
        <w:top w:val="none" w:sz="0" w:space="0" w:color="auto"/>
        <w:left w:val="none" w:sz="0" w:space="0" w:color="auto"/>
        <w:bottom w:val="none" w:sz="0" w:space="0" w:color="auto"/>
        <w:right w:val="none" w:sz="0" w:space="0" w:color="auto"/>
      </w:divBdr>
    </w:div>
    <w:div w:id="466440343">
      <w:bodyDiv w:val="1"/>
      <w:marLeft w:val="0"/>
      <w:marRight w:val="0"/>
      <w:marTop w:val="0"/>
      <w:marBottom w:val="0"/>
      <w:divBdr>
        <w:top w:val="none" w:sz="0" w:space="0" w:color="auto"/>
        <w:left w:val="none" w:sz="0" w:space="0" w:color="auto"/>
        <w:bottom w:val="none" w:sz="0" w:space="0" w:color="auto"/>
        <w:right w:val="none" w:sz="0" w:space="0" w:color="auto"/>
      </w:divBdr>
    </w:div>
    <w:div w:id="466708816">
      <w:bodyDiv w:val="1"/>
      <w:marLeft w:val="0"/>
      <w:marRight w:val="0"/>
      <w:marTop w:val="0"/>
      <w:marBottom w:val="0"/>
      <w:divBdr>
        <w:top w:val="none" w:sz="0" w:space="0" w:color="auto"/>
        <w:left w:val="none" w:sz="0" w:space="0" w:color="auto"/>
        <w:bottom w:val="none" w:sz="0" w:space="0" w:color="auto"/>
        <w:right w:val="none" w:sz="0" w:space="0" w:color="auto"/>
      </w:divBdr>
    </w:div>
    <w:div w:id="466777699">
      <w:bodyDiv w:val="1"/>
      <w:marLeft w:val="0"/>
      <w:marRight w:val="0"/>
      <w:marTop w:val="0"/>
      <w:marBottom w:val="0"/>
      <w:divBdr>
        <w:top w:val="none" w:sz="0" w:space="0" w:color="auto"/>
        <w:left w:val="none" w:sz="0" w:space="0" w:color="auto"/>
        <w:bottom w:val="none" w:sz="0" w:space="0" w:color="auto"/>
        <w:right w:val="none" w:sz="0" w:space="0" w:color="auto"/>
      </w:divBdr>
    </w:div>
    <w:div w:id="467360847">
      <w:bodyDiv w:val="1"/>
      <w:marLeft w:val="0"/>
      <w:marRight w:val="0"/>
      <w:marTop w:val="0"/>
      <w:marBottom w:val="0"/>
      <w:divBdr>
        <w:top w:val="none" w:sz="0" w:space="0" w:color="auto"/>
        <w:left w:val="none" w:sz="0" w:space="0" w:color="auto"/>
        <w:bottom w:val="none" w:sz="0" w:space="0" w:color="auto"/>
        <w:right w:val="none" w:sz="0" w:space="0" w:color="auto"/>
      </w:divBdr>
    </w:div>
    <w:div w:id="467865381">
      <w:bodyDiv w:val="1"/>
      <w:marLeft w:val="0"/>
      <w:marRight w:val="0"/>
      <w:marTop w:val="0"/>
      <w:marBottom w:val="0"/>
      <w:divBdr>
        <w:top w:val="none" w:sz="0" w:space="0" w:color="auto"/>
        <w:left w:val="none" w:sz="0" w:space="0" w:color="auto"/>
        <w:bottom w:val="none" w:sz="0" w:space="0" w:color="auto"/>
        <w:right w:val="none" w:sz="0" w:space="0" w:color="auto"/>
      </w:divBdr>
    </w:div>
    <w:div w:id="468281492">
      <w:bodyDiv w:val="1"/>
      <w:marLeft w:val="0"/>
      <w:marRight w:val="0"/>
      <w:marTop w:val="0"/>
      <w:marBottom w:val="0"/>
      <w:divBdr>
        <w:top w:val="none" w:sz="0" w:space="0" w:color="auto"/>
        <w:left w:val="none" w:sz="0" w:space="0" w:color="auto"/>
        <w:bottom w:val="none" w:sz="0" w:space="0" w:color="auto"/>
        <w:right w:val="none" w:sz="0" w:space="0" w:color="auto"/>
      </w:divBdr>
    </w:div>
    <w:div w:id="468327551">
      <w:bodyDiv w:val="1"/>
      <w:marLeft w:val="0"/>
      <w:marRight w:val="0"/>
      <w:marTop w:val="0"/>
      <w:marBottom w:val="0"/>
      <w:divBdr>
        <w:top w:val="none" w:sz="0" w:space="0" w:color="auto"/>
        <w:left w:val="none" w:sz="0" w:space="0" w:color="auto"/>
        <w:bottom w:val="none" w:sz="0" w:space="0" w:color="auto"/>
        <w:right w:val="none" w:sz="0" w:space="0" w:color="auto"/>
      </w:divBdr>
    </w:div>
    <w:div w:id="468789611">
      <w:bodyDiv w:val="1"/>
      <w:marLeft w:val="0"/>
      <w:marRight w:val="0"/>
      <w:marTop w:val="0"/>
      <w:marBottom w:val="0"/>
      <w:divBdr>
        <w:top w:val="none" w:sz="0" w:space="0" w:color="auto"/>
        <w:left w:val="none" w:sz="0" w:space="0" w:color="auto"/>
        <w:bottom w:val="none" w:sz="0" w:space="0" w:color="auto"/>
        <w:right w:val="none" w:sz="0" w:space="0" w:color="auto"/>
      </w:divBdr>
    </w:div>
    <w:div w:id="469519198">
      <w:bodyDiv w:val="1"/>
      <w:marLeft w:val="0"/>
      <w:marRight w:val="0"/>
      <w:marTop w:val="0"/>
      <w:marBottom w:val="0"/>
      <w:divBdr>
        <w:top w:val="none" w:sz="0" w:space="0" w:color="auto"/>
        <w:left w:val="none" w:sz="0" w:space="0" w:color="auto"/>
        <w:bottom w:val="none" w:sz="0" w:space="0" w:color="auto"/>
        <w:right w:val="none" w:sz="0" w:space="0" w:color="auto"/>
      </w:divBdr>
    </w:div>
    <w:div w:id="469523237">
      <w:bodyDiv w:val="1"/>
      <w:marLeft w:val="0"/>
      <w:marRight w:val="0"/>
      <w:marTop w:val="0"/>
      <w:marBottom w:val="0"/>
      <w:divBdr>
        <w:top w:val="none" w:sz="0" w:space="0" w:color="auto"/>
        <w:left w:val="none" w:sz="0" w:space="0" w:color="auto"/>
        <w:bottom w:val="none" w:sz="0" w:space="0" w:color="auto"/>
        <w:right w:val="none" w:sz="0" w:space="0" w:color="auto"/>
      </w:divBdr>
    </w:div>
    <w:div w:id="469707076">
      <w:bodyDiv w:val="1"/>
      <w:marLeft w:val="0"/>
      <w:marRight w:val="0"/>
      <w:marTop w:val="0"/>
      <w:marBottom w:val="0"/>
      <w:divBdr>
        <w:top w:val="none" w:sz="0" w:space="0" w:color="auto"/>
        <w:left w:val="none" w:sz="0" w:space="0" w:color="auto"/>
        <w:bottom w:val="none" w:sz="0" w:space="0" w:color="auto"/>
        <w:right w:val="none" w:sz="0" w:space="0" w:color="auto"/>
      </w:divBdr>
    </w:div>
    <w:div w:id="469715513">
      <w:bodyDiv w:val="1"/>
      <w:marLeft w:val="0"/>
      <w:marRight w:val="0"/>
      <w:marTop w:val="0"/>
      <w:marBottom w:val="0"/>
      <w:divBdr>
        <w:top w:val="none" w:sz="0" w:space="0" w:color="auto"/>
        <w:left w:val="none" w:sz="0" w:space="0" w:color="auto"/>
        <w:bottom w:val="none" w:sz="0" w:space="0" w:color="auto"/>
        <w:right w:val="none" w:sz="0" w:space="0" w:color="auto"/>
      </w:divBdr>
    </w:div>
    <w:div w:id="469785833">
      <w:bodyDiv w:val="1"/>
      <w:marLeft w:val="0"/>
      <w:marRight w:val="0"/>
      <w:marTop w:val="0"/>
      <w:marBottom w:val="0"/>
      <w:divBdr>
        <w:top w:val="none" w:sz="0" w:space="0" w:color="auto"/>
        <w:left w:val="none" w:sz="0" w:space="0" w:color="auto"/>
        <w:bottom w:val="none" w:sz="0" w:space="0" w:color="auto"/>
        <w:right w:val="none" w:sz="0" w:space="0" w:color="auto"/>
      </w:divBdr>
    </w:div>
    <w:div w:id="470053115">
      <w:bodyDiv w:val="1"/>
      <w:marLeft w:val="0"/>
      <w:marRight w:val="0"/>
      <w:marTop w:val="0"/>
      <w:marBottom w:val="0"/>
      <w:divBdr>
        <w:top w:val="none" w:sz="0" w:space="0" w:color="auto"/>
        <w:left w:val="none" w:sz="0" w:space="0" w:color="auto"/>
        <w:bottom w:val="none" w:sz="0" w:space="0" w:color="auto"/>
        <w:right w:val="none" w:sz="0" w:space="0" w:color="auto"/>
      </w:divBdr>
    </w:div>
    <w:div w:id="470094699">
      <w:bodyDiv w:val="1"/>
      <w:marLeft w:val="0"/>
      <w:marRight w:val="0"/>
      <w:marTop w:val="0"/>
      <w:marBottom w:val="0"/>
      <w:divBdr>
        <w:top w:val="none" w:sz="0" w:space="0" w:color="auto"/>
        <w:left w:val="none" w:sz="0" w:space="0" w:color="auto"/>
        <w:bottom w:val="none" w:sz="0" w:space="0" w:color="auto"/>
        <w:right w:val="none" w:sz="0" w:space="0" w:color="auto"/>
      </w:divBdr>
    </w:div>
    <w:div w:id="470370399">
      <w:bodyDiv w:val="1"/>
      <w:marLeft w:val="0"/>
      <w:marRight w:val="0"/>
      <w:marTop w:val="0"/>
      <w:marBottom w:val="0"/>
      <w:divBdr>
        <w:top w:val="none" w:sz="0" w:space="0" w:color="auto"/>
        <w:left w:val="none" w:sz="0" w:space="0" w:color="auto"/>
        <w:bottom w:val="none" w:sz="0" w:space="0" w:color="auto"/>
        <w:right w:val="none" w:sz="0" w:space="0" w:color="auto"/>
      </w:divBdr>
    </w:div>
    <w:div w:id="470948901">
      <w:bodyDiv w:val="1"/>
      <w:marLeft w:val="0"/>
      <w:marRight w:val="0"/>
      <w:marTop w:val="0"/>
      <w:marBottom w:val="0"/>
      <w:divBdr>
        <w:top w:val="none" w:sz="0" w:space="0" w:color="auto"/>
        <w:left w:val="none" w:sz="0" w:space="0" w:color="auto"/>
        <w:bottom w:val="none" w:sz="0" w:space="0" w:color="auto"/>
        <w:right w:val="none" w:sz="0" w:space="0" w:color="auto"/>
      </w:divBdr>
    </w:div>
    <w:div w:id="471404680">
      <w:bodyDiv w:val="1"/>
      <w:marLeft w:val="0"/>
      <w:marRight w:val="0"/>
      <w:marTop w:val="0"/>
      <w:marBottom w:val="0"/>
      <w:divBdr>
        <w:top w:val="none" w:sz="0" w:space="0" w:color="auto"/>
        <w:left w:val="none" w:sz="0" w:space="0" w:color="auto"/>
        <w:bottom w:val="none" w:sz="0" w:space="0" w:color="auto"/>
        <w:right w:val="none" w:sz="0" w:space="0" w:color="auto"/>
      </w:divBdr>
    </w:div>
    <w:div w:id="471606785">
      <w:bodyDiv w:val="1"/>
      <w:marLeft w:val="0"/>
      <w:marRight w:val="0"/>
      <w:marTop w:val="0"/>
      <w:marBottom w:val="0"/>
      <w:divBdr>
        <w:top w:val="none" w:sz="0" w:space="0" w:color="auto"/>
        <w:left w:val="none" w:sz="0" w:space="0" w:color="auto"/>
        <w:bottom w:val="none" w:sz="0" w:space="0" w:color="auto"/>
        <w:right w:val="none" w:sz="0" w:space="0" w:color="auto"/>
      </w:divBdr>
    </w:div>
    <w:div w:id="471824789">
      <w:bodyDiv w:val="1"/>
      <w:marLeft w:val="0"/>
      <w:marRight w:val="0"/>
      <w:marTop w:val="0"/>
      <w:marBottom w:val="0"/>
      <w:divBdr>
        <w:top w:val="none" w:sz="0" w:space="0" w:color="auto"/>
        <w:left w:val="none" w:sz="0" w:space="0" w:color="auto"/>
        <w:bottom w:val="none" w:sz="0" w:space="0" w:color="auto"/>
        <w:right w:val="none" w:sz="0" w:space="0" w:color="auto"/>
      </w:divBdr>
    </w:div>
    <w:div w:id="472605845">
      <w:bodyDiv w:val="1"/>
      <w:marLeft w:val="0"/>
      <w:marRight w:val="0"/>
      <w:marTop w:val="0"/>
      <w:marBottom w:val="0"/>
      <w:divBdr>
        <w:top w:val="none" w:sz="0" w:space="0" w:color="auto"/>
        <w:left w:val="none" w:sz="0" w:space="0" w:color="auto"/>
        <w:bottom w:val="none" w:sz="0" w:space="0" w:color="auto"/>
        <w:right w:val="none" w:sz="0" w:space="0" w:color="auto"/>
      </w:divBdr>
    </w:div>
    <w:div w:id="472672644">
      <w:bodyDiv w:val="1"/>
      <w:marLeft w:val="0"/>
      <w:marRight w:val="0"/>
      <w:marTop w:val="0"/>
      <w:marBottom w:val="0"/>
      <w:divBdr>
        <w:top w:val="none" w:sz="0" w:space="0" w:color="auto"/>
        <w:left w:val="none" w:sz="0" w:space="0" w:color="auto"/>
        <w:bottom w:val="none" w:sz="0" w:space="0" w:color="auto"/>
        <w:right w:val="none" w:sz="0" w:space="0" w:color="auto"/>
      </w:divBdr>
    </w:div>
    <w:div w:id="472677103">
      <w:bodyDiv w:val="1"/>
      <w:marLeft w:val="0"/>
      <w:marRight w:val="0"/>
      <w:marTop w:val="0"/>
      <w:marBottom w:val="0"/>
      <w:divBdr>
        <w:top w:val="none" w:sz="0" w:space="0" w:color="auto"/>
        <w:left w:val="none" w:sz="0" w:space="0" w:color="auto"/>
        <w:bottom w:val="none" w:sz="0" w:space="0" w:color="auto"/>
        <w:right w:val="none" w:sz="0" w:space="0" w:color="auto"/>
      </w:divBdr>
    </w:div>
    <w:div w:id="472790939">
      <w:bodyDiv w:val="1"/>
      <w:marLeft w:val="0"/>
      <w:marRight w:val="0"/>
      <w:marTop w:val="0"/>
      <w:marBottom w:val="0"/>
      <w:divBdr>
        <w:top w:val="none" w:sz="0" w:space="0" w:color="auto"/>
        <w:left w:val="none" w:sz="0" w:space="0" w:color="auto"/>
        <w:bottom w:val="none" w:sz="0" w:space="0" w:color="auto"/>
        <w:right w:val="none" w:sz="0" w:space="0" w:color="auto"/>
      </w:divBdr>
    </w:div>
    <w:div w:id="472991070">
      <w:bodyDiv w:val="1"/>
      <w:marLeft w:val="0"/>
      <w:marRight w:val="0"/>
      <w:marTop w:val="0"/>
      <w:marBottom w:val="0"/>
      <w:divBdr>
        <w:top w:val="none" w:sz="0" w:space="0" w:color="auto"/>
        <w:left w:val="none" w:sz="0" w:space="0" w:color="auto"/>
        <w:bottom w:val="none" w:sz="0" w:space="0" w:color="auto"/>
        <w:right w:val="none" w:sz="0" w:space="0" w:color="auto"/>
      </w:divBdr>
    </w:div>
    <w:div w:id="473108322">
      <w:bodyDiv w:val="1"/>
      <w:marLeft w:val="0"/>
      <w:marRight w:val="0"/>
      <w:marTop w:val="0"/>
      <w:marBottom w:val="0"/>
      <w:divBdr>
        <w:top w:val="none" w:sz="0" w:space="0" w:color="auto"/>
        <w:left w:val="none" w:sz="0" w:space="0" w:color="auto"/>
        <w:bottom w:val="none" w:sz="0" w:space="0" w:color="auto"/>
        <w:right w:val="none" w:sz="0" w:space="0" w:color="auto"/>
      </w:divBdr>
    </w:div>
    <w:div w:id="473370980">
      <w:bodyDiv w:val="1"/>
      <w:marLeft w:val="0"/>
      <w:marRight w:val="0"/>
      <w:marTop w:val="0"/>
      <w:marBottom w:val="0"/>
      <w:divBdr>
        <w:top w:val="none" w:sz="0" w:space="0" w:color="auto"/>
        <w:left w:val="none" w:sz="0" w:space="0" w:color="auto"/>
        <w:bottom w:val="none" w:sz="0" w:space="0" w:color="auto"/>
        <w:right w:val="none" w:sz="0" w:space="0" w:color="auto"/>
      </w:divBdr>
    </w:div>
    <w:div w:id="473379539">
      <w:bodyDiv w:val="1"/>
      <w:marLeft w:val="0"/>
      <w:marRight w:val="0"/>
      <w:marTop w:val="0"/>
      <w:marBottom w:val="0"/>
      <w:divBdr>
        <w:top w:val="none" w:sz="0" w:space="0" w:color="auto"/>
        <w:left w:val="none" w:sz="0" w:space="0" w:color="auto"/>
        <w:bottom w:val="none" w:sz="0" w:space="0" w:color="auto"/>
        <w:right w:val="none" w:sz="0" w:space="0" w:color="auto"/>
      </w:divBdr>
    </w:div>
    <w:div w:id="473565711">
      <w:bodyDiv w:val="1"/>
      <w:marLeft w:val="0"/>
      <w:marRight w:val="0"/>
      <w:marTop w:val="0"/>
      <w:marBottom w:val="0"/>
      <w:divBdr>
        <w:top w:val="none" w:sz="0" w:space="0" w:color="auto"/>
        <w:left w:val="none" w:sz="0" w:space="0" w:color="auto"/>
        <w:bottom w:val="none" w:sz="0" w:space="0" w:color="auto"/>
        <w:right w:val="none" w:sz="0" w:space="0" w:color="auto"/>
      </w:divBdr>
    </w:div>
    <w:div w:id="473841206">
      <w:bodyDiv w:val="1"/>
      <w:marLeft w:val="0"/>
      <w:marRight w:val="0"/>
      <w:marTop w:val="0"/>
      <w:marBottom w:val="0"/>
      <w:divBdr>
        <w:top w:val="none" w:sz="0" w:space="0" w:color="auto"/>
        <w:left w:val="none" w:sz="0" w:space="0" w:color="auto"/>
        <w:bottom w:val="none" w:sz="0" w:space="0" w:color="auto"/>
        <w:right w:val="none" w:sz="0" w:space="0" w:color="auto"/>
      </w:divBdr>
    </w:div>
    <w:div w:id="473908968">
      <w:bodyDiv w:val="1"/>
      <w:marLeft w:val="0"/>
      <w:marRight w:val="0"/>
      <w:marTop w:val="0"/>
      <w:marBottom w:val="0"/>
      <w:divBdr>
        <w:top w:val="none" w:sz="0" w:space="0" w:color="auto"/>
        <w:left w:val="none" w:sz="0" w:space="0" w:color="auto"/>
        <w:bottom w:val="none" w:sz="0" w:space="0" w:color="auto"/>
        <w:right w:val="none" w:sz="0" w:space="0" w:color="auto"/>
      </w:divBdr>
    </w:div>
    <w:div w:id="473987736">
      <w:bodyDiv w:val="1"/>
      <w:marLeft w:val="0"/>
      <w:marRight w:val="0"/>
      <w:marTop w:val="0"/>
      <w:marBottom w:val="0"/>
      <w:divBdr>
        <w:top w:val="none" w:sz="0" w:space="0" w:color="auto"/>
        <w:left w:val="none" w:sz="0" w:space="0" w:color="auto"/>
        <w:bottom w:val="none" w:sz="0" w:space="0" w:color="auto"/>
        <w:right w:val="none" w:sz="0" w:space="0" w:color="auto"/>
      </w:divBdr>
    </w:div>
    <w:div w:id="474104626">
      <w:bodyDiv w:val="1"/>
      <w:marLeft w:val="0"/>
      <w:marRight w:val="0"/>
      <w:marTop w:val="0"/>
      <w:marBottom w:val="0"/>
      <w:divBdr>
        <w:top w:val="none" w:sz="0" w:space="0" w:color="auto"/>
        <w:left w:val="none" w:sz="0" w:space="0" w:color="auto"/>
        <w:bottom w:val="none" w:sz="0" w:space="0" w:color="auto"/>
        <w:right w:val="none" w:sz="0" w:space="0" w:color="auto"/>
      </w:divBdr>
    </w:div>
    <w:div w:id="474612826">
      <w:bodyDiv w:val="1"/>
      <w:marLeft w:val="0"/>
      <w:marRight w:val="0"/>
      <w:marTop w:val="0"/>
      <w:marBottom w:val="0"/>
      <w:divBdr>
        <w:top w:val="none" w:sz="0" w:space="0" w:color="auto"/>
        <w:left w:val="none" w:sz="0" w:space="0" w:color="auto"/>
        <w:bottom w:val="none" w:sz="0" w:space="0" w:color="auto"/>
        <w:right w:val="none" w:sz="0" w:space="0" w:color="auto"/>
      </w:divBdr>
    </w:div>
    <w:div w:id="475608508">
      <w:bodyDiv w:val="1"/>
      <w:marLeft w:val="0"/>
      <w:marRight w:val="0"/>
      <w:marTop w:val="0"/>
      <w:marBottom w:val="0"/>
      <w:divBdr>
        <w:top w:val="none" w:sz="0" w:space="0" w:color="auto"/>
        <w:left w:val="none" w:sz="0" w:space="0" w:color="auto"/>
        <w:bottom w:val="none" w:sz="0" w:space="0" w:color="auto"/>
        <w:right w:val="none" w:sz="0" w:space="0" w:color="auto"/>
      </w:divBdr>
    </w:div>
    <w:div w:id="475611860">
      <w:bodyDiv w:val="1"/>
      <w:marLeft w:val="0"/>
      <w:marRight w:val="0"/>
      <w:marTop w:val="0"/>
      <w:marBottom w:val="0"/>
      <w:divBdr>
        <w:top w:val="none" w:sz="0" w:space="0" w:color="auto"/>
        <w:left w:val="none" w:sz="0" w:space="0" w:color="auto"/>
        <w:bottom w:val="none" w:sz="0" w:space="0" w:color="auto"/>
        <w:right w:val="none" w:sz="0" w:space="0" w:color="auto"/>
      </w:divBdr>
    </w:div>
    <w:div w:id="475728489">
      <w:bodyDiv w:val="1"/>
      <w:marLeft w:val="0"/>
      <w:marRight w:val="0"/>
      <w:marTop w:val="0"/>
      <w:marBottom w:val="0"/>
      <w:divBdr>
        <w:top w:val="none" w:sz="0" w:space="0" w:color="auto"/>
        <w:left w:val="none" w:sz="0" w:space="0" w:color="auto"/>
        <w:bottom w:val="none" w:sz="0" w:space="0" w:color="auto"/>
        <w:right w:val="none" w:sz="0" w:space="0" w:color="auto"/>
      </w:divBdr>
    </w:div>
    <w:div w:id="475756809">
      <w:bodyDiv w:val="1"/>
      <w:marLeft w:val="0"/>
      <w:marRight w:val="0"/>
      <w:marTop w:val="0"/>
      <w:marBottom w:val="0"/>
      <w:divBdr>
        <w:top w:val="none" w:sz="0" w:space="0" w:color="auto"/>
        <w:left w:val="none" w:sz="0" w:space="0" w:color="auto"/>
        <w:bottom w:val="none" w:sz="0" w:space="0" w:color="auto"/>
        <w:right w:val="none" w:sz="0" w:space="0" w:color="auto"/>
      </w:divBdr>
    </w:div>
    <w:div w:id="476384349">
      <w:bodyDiv w:val="1"/>
      <w:marLeft w:val="0"/>
      <w:marRight w:val="0"/>
      <w:marTop w:val="0"/>
      <w:marBottom w:val="0"/>
      <w:divBdr>
        <w:top w:val="none" w:sz="0" w:space="0" w:color="auto"/>
        <w:left w:val="none" w:sz="0" w:space="0" w:color="auto"/>
        <w:bottom w:val="none" w:sz="0" w:space="0" w:color="auto"/>
        <w:right w:val="none" w:sz="0" w:space="0" w:color="auto"/>
      </w:divBdr>
    </w:div>
    <w:div w:id="476456540">
      <w:bodyDiv w:val="1"/>
      <w:marLeft w:val="0"/>
      <w:marRight w:val="0"/>
      <w:marTop w:val="0"/>
      <w:marBottom w:val="0"/>
      <w:divBdr>
        <w:top w:val="none" w:sz="0" w:space="0" w:color="auto"/>
        <w:left w:val="none" w:sz="0" w:space="0" w:color="auto"/>
        <w:bottom w:val="none" w:sz="0" w:space="0" w:color="auto"/>
        <w:right w:val="none" w:sz="0" w:space="0" w:color="auto"/>
      </w:divBdr>
    </w:div>
    <w:div w:id="476580709">
      <w:bodyDiv w:val="1"/>
      <w:marLeft w:val="0"/>
      <w:marRight w:val="0"/>
      <w:marTop w:val="0"/>
      <w:marBottom w:val="0"/>
      <w:divBdr>
        <w:top w:val="none" w:sz="0" w:space="0" w:color="auto"/>
        <w:left w:val="none" w:sz="0" w:space="0" w:color="auto"/>
        <w:bottom w:val="none" w:sz="0" w:space="0" w:color="auto"/>
        <w:right w:val="none" w:sz="0" w:space="0" w:color="auto"/>
      </w:divBdr>
    </w:div>
    <w:div w:id="476798843">
      <w:bodyDiv w:val="1"/>
      <w:marLeft w:val="0"/>
      <w:marRight w:val="0"/>
      <w:marTop w:val="0"/>
      <w:marBottom w:val="0"/>
      <w:divBdr>
        <w:top w:val="none" w:sz="0" w:space="0" w:color="auto"/>
        <w:left w:val="none" w:sz="0" w:space="0" w:color="auto"/>
        <w:bottom w:val="none" w:sz="0" w:space="0" w:color="auto"/>
        <w:right w:val="none" w:sz="0" w:space="0" w:color="auto"/>
      </w:divBdr>
    </w:div>
    <w:div w:id="476916008">
      <w:bodyDiv w:val="1"/>
      <w:marLeft w:val="0"/>
      <w:marRight w:val="0"/>
      <w:marTop w:val="0"/>
      <w:marBottom w:val="0"/>
      <w:divBdr>
        <w:top w:val="none" w:sz="0" w:space="0" w:color="auto"/>
        <w:left w:val="none" w:sz="0" w:space="0" w:color="auto"/>
        <w:bottom w:val="none" w:sz="0" w:space="0" w:color="auto"/>
        <w:right w:val="none" w:sz="0" w:space="0" w:color="auto"/>
      </w:divBdr>
    </w:div>
    <w:div w:id="477186716">
      <w:bodyDiv w:val="1"/>
      <w:marLeft w:val="0"/>
      <w:marRight w:val="0"/>
      <w:marTop w:val="0"/>
      <w:marBottom w:val="0"/>
      <w:divBdr>
        <w:top w:val="none" w:sz="0" w:space="0" w:color="auto"/>
        <w:left w:val="none" w:sz="0" w:space="0" w:color="auto"/>
        <w:bottom w:val="none" w:sz="0" w:space="0" w:color="auto"/>
        <w:right w:val="none" w:sz="0" w:space="0" w:color="auto"/>
      </w:divBdr>
    </w:div>
    <w:div w:id="477190307">
      <w:bodyDiv w:val="1"/>
      <w:marLeft w:val="0"/>
      <w:marRight w:val="0"/>
      <w:marTop w:val="0"/>
      <w:marBottom w:val="0"/>
      <w:divBdr>
        <w:top w:val="none" w:sz="0" w:space="0" w:color="auto"/>
        <w:left w:val="none" w:sz="0" w:space="0" w:color="auto"/>
        <w:bottom w:val="none" w:sz="0" w:space="0" w:color="auto"/>
        <w:right w:val="none" w:sz="0" w:space="0" w:color="auto"/>
      </w:divBdr>
    </w:div>
    <w:div w:id="477385155">
      <w:bodyDiv w:val="1"/>
      <w:marLeft w:val="0"/>
      <w:marRight w:val="0"/>
      <w:marTop w:val="0"/>
      <w:marBottom w:val="0"/>
      <w:divBdr>
        <w:top w:val="none" w:sz="0" w:space="0" w:color="auto"/>
        <w:left w:val="none" w:sz="0" w:space="0" w:color="auto"/>
        <w:bottom w:val="none" w:sz="0" w:space="0" w:color="auto"/>
        <w:right w:val="none" w:sz="0" w:space="0" w:color="auto"/>
      </w:divBdr>
    </w:div>
    <w:div w:id="477697499">
      <w:bodyDiv w:val="1"/>
      <w:marLeft w:val="0"/>
      <w:marRight w:val="0"/>
      <w:marTop w:val="0"/>
      <w:marBottom w:val="0"/>
      <w:divBdr>
        <w:top w:val="none" w:sz="0" w:space="0" w:color="auto"/>
        <w:left w:val="none" w:sz="0" w:space="0" w:color="auto"/>
        <w:bottom w:val="none" w:sz="0" w:space="0" w:color="auto"/>
        <w:right w:val="none" w:sz="0" w:space="0" w:color="auto"/>
      </w:divBdr>
    </w:div>
    <w:div w:id="477721537">
      <w:bodyDiv w:val="1"/>
      <w:marLeft w:val="0"/>
      <w:marRight w:val="0"/>
      <w:marTop w:val="0"/>
      <w:marBottom w:val="0"/>
      <w:divBdr>
        <w:top w:val="none" w:sz="0" w:space="0" w:color="auto"/>
        <w:left w:val="none" w:sz="0" w:space="0" w:color="auto"/>
        <w:bottom w:val="none" w:sz="0" w:space="0" w:color="auto"/>
        <w:right w:val="none" w:sz="0" w:space="0" w:color="auto"/>
      </w:divBdr>
    </w:div>
    <w:div w:id="478689805">
      <w:bodyDiv w:val="1"/>
      <w:marLeft w:val="0"/>
      <w:marRight w:val="0"/>
      <w:marTop w:val="0"/>
      <w:marBottom w:val="0"/>
      <w:divBdr>
        <w:top w:val="none" w:sz="0" w:space="0" w:color="auto"/>
        <w:left w:val="none" w:sz="0" w:space="0" w:color="auto"/>
        <w:bottom w:val="none" w:sz="0" w:space="0" w:color="auto"/>
        <w:right w:val="none" w:sz="0" w:space="0" w:color="auto"/>
      </w:divBdr>
    </w:div>
    <w:div w:id="479158147">
      <w:bodyDiv w:val="1"/>
      <w:marLeft w:val="0"/>
      <w:marRight w:val="0"/>
      <w:marTop w:val="0"/>
      <w:marBottom w:val="0"/>
      <w:divBdr>
        <w:top w:val="none" w:sz="0" w:space="0" w:color="auto"/>
        <w:left w:val="none" w:sz="0" w:space="0" w:color="auto"/>
        <w:bottom w:val="none" w:sz="0" w:space="0" w:color="auto"/>
        <w:right w:val="none" w:sz="0" w:space="0" w:color="auto"/>
      </w:divBdr>
    </w:div>
    <w:div w:id="479277077">
      <w:bodyDiv w:val="1"/>
      <w:marLeft w:val="0"/>
      <w:marRight w:val="0"/>
      <w:marTop w:val="0"/>
      <w:marBottom w:val="0"/>
      <w:divBdr>
        <w:top w:val="none" w:sz="0" w:space="0" w:color="auto"/>
        <w:left w:val="none" w:sz="0" w:space="0" w:color="auto"/>
        <w:bottom w:val="none" w:sz="0" w:space="0" w:color="auto"/>
        <w:right w:val="none" w:sz="0" w:space="0" w:color="auto"/>
      </w:divBdr>
    </w:div>
    <w:div w:id="479348263">
      <w:bodyDiv w:val="1"/>
      <w:marLeft w:val="0"/>
      <w:marRight w:val="0"/>
      <w:marTop w:val="0"/>
      <w:marBottom w:val="0"/>
      <w:divBdr>
        <w:top w:val="none" w:sz="0" w:space="0" w:color="auto"/>
        <w:left w:val="none" w:sz="0" w:space="0" w:color="auto"/>
        <w:bottom w:val="none" w:sz="0" w:space="0" w:color="auto"/>
        <w:right w:val="none" w:sz="0" w:space="0" w:color="auto"/>
      </w:divBdr>
    </w:div>
    <w:div w:id="479421836">
      <w:bodyDiv w:val="1"/>
      <w:marLeft w:val="0"/>
      <w:marRight w:val="0"/>
      <w:marTop w:val="0"/>
      <w:marBottom w:val="0"/>
      <w:divBdr>
        <w:top w:val="none" w:sz="0" w:space="0" w:color="auto"/>
        <w:left w:val="none" w:sz="0" w:space="0" w:color="auto"/>
        <w:bottom w:val="none" w:sz="0" w:space="0" w:color="auto"/>
        <w:right w:val="none" w:sz="0" w:space="0" w:color="auto"/>
      </w:divBdr>
    </w:div>
    <w:div w:id="479462188">
      <w:bodyDiv w:val="1"/>
      <w:marLeft w:val="0"/>
      <w:marRight w:val="0"/>
      <w:marTop w:val="0"/>
      <w:marBottom w:val="0"/>
      <w:divBdr>
        <w:top w:val="none" w:sz="0" w:space="0" w:color="auto"/>
        <w:left w:val="none" w:sz="0" w:space="0" w:color="auto"/>
        <w:bottom w:val="none" w:sz="0" w:space="0" w:color="auto"/>
        <w:right w:val="none" w:sz="0" w:space="0" w:color="auto"/>
      </w:divBdr>
    </w:div>
    <w:div w:id="479929020">
      <w:bodyDiv w:val="1"/>
      <w:marLeft w:val="0"/>
      <w:marRight w:val="0"/>
      <w:marTop w:val="0"/>
      <w:marBottom w:val="0"/>
      <w:divBdr>
        <w:top w:val="none" w:sz="0" w:space="0" w:color="auto"/>
        <w:left w:val="none" w:sz="0" w:space="0" w:color="auto"/>
        <w:bottom w:val="none" w:sz="0" w:space="0" w:color="auto"/>
        <w:right w:val="none" w:sz="0" w:space="0" w:color="auto"/>
      </w:divBdr>
    </w:div>
    <w:div w:id="480149007">
      <w:bodyDiv w:val="1"/>
      <w:marLeft w:val="0"/>
      <w:marRight w:val="0"/>
      <w:marTop w:val="0"/>
      <w:marBottom w:val="0"/>
      <w:divBdr>
        <w:top w:val="none" w:sz="0" w:space="0" w:color="auto"/>
        <w:left w:val="none" w:sz="0" w:space="0" w:color="auto"/>
        <w:bottom w:val="none" w:sz="0" w:space="0" w:color="auto"/>
        <w:right w:val="none" w:sz="0" w:space="0" w:color="auto"/>
      </w:divBdr>
    </w:div>
    <w:div w:id="480584085">
      <w:bodyDiv w:val="1"/>
      <w:marLeft w:val="0"/>
      <w:marRight w:val="0"/>
      <w:marTop w:val="0"/>
      <w:marBottom w:val="0"/>
      <w:divBdr>
        <w:top w:val="none" w:sz="0" w:space="0" w:color="auto"/>
        <w:left w:val="none" w:sz="0" w:space="0" w:color="auto"/>
        <w:bottom w:val="none" w:sz="0" w:space="0" w:color="auto"/>
        <w:right w:val="none" w:sz="0" w:space="0" w:color="auto"/>
      </w:divBdr>
    </w:div>
    <w:div w:id="481387547">
      <w:bodyDiv w:val="1"/>
      <w:marLeft w:val="0"/>
      <w:marRight w:val="0"/>
      <w:marTop w:val="0"/>
      <w:marBottom w:val="0"/>
      <w:divBdr>
        <w:top w:val="none" w:sz="0" w:space="0" w:color="auto"/>
        <w:left w:val="none" w:sz="0" w:space="0" w:color="auto"/>
        <w:bottom w:val="none" w:sz="0" w:space="0" w:color="auto"/>
        <w:right w:val="none" w:sz="0" w:space="0" w:color="auto"/>
      </w:divBdr>
    </w:div>
    <w:div w:id="481507295">
      <w:bodyDiv w:val="1"/>
      <w:marLeft w:val="0"/>
      <w:marRight w:val="0"/>
      <w:marTop w:val="0"/>
      <w:marBottom w:val="0"/>
      <w:divBdr>
        <w:top w:val="none" w:sz="0" w:space="0" w:color="auto"/>
        <w:left w:val="none" w:sz="0" w:space="0" w:color="auto"/>
        <w:bottom w:val="none" w:sz="0" w:space="0" w:color="auto"/>
        <w:right w:val="none" w:sz="0" w:space="0" w:color="auto"/>
      </w:divBdr>
    </w:div>
    <w:div w:id="481772066">
      <w:bodyDiv w:val="1"/>
      <w:marLeft w:val="0"/>
      <w:marRight w:val="0"/>
      <w:marTop w:val="0"/>
      <w:marBottom w:val="0"/>
      <w:divBdr>
        <w:top w:val="none" w:sz="0" w:space="0" w:color="auto"/>
        <w:left w:val="none" w:sz="0" w:space="0" w:color="auto"/>
        <w:bottom w:val="none" w:sz="0" w:space="0" w:color="auto"/>
        <w:right w:val="none" w:sz="0" w:space="0" w:color="auto"/>
      </w:divBdr>
    </w:div>
    <w:div w:id="482235371">
      <w:bodyDiv w:val="1"/>
      <w:marLeft w:val="0"/>
      <w:marRight w:val="0"/>
      <w:marTop w:val="0"/>
      <w:marBottom w:val="0"/>
      <w:divBdr>
        <w:top w:val="none" w:sz="0" w:space="0" w:color="auto"/>
        <w:left w:val="none" w:sz="0" w:space="0" w:color="auto"/>
        <w:bottom w:val="none" w:sz="0" w:space="0" w:color="auto"/>
        <w:right w:val="none" w:sz="0" w:space="0" w:color="auto"/>
      </w:divBdr>
    </w:div>
    <w:div w:id="482281395">
      <w:bodyDiv w:val="1"/>
      <w:marLeft w:val="0"/>
      <w:marRight w:val="0"/>
      <w:marTop w:val="0"/>
      <w:marBottom w:val="0"/>
      <w:divBdr>
        <w:top w:val="none" w:sz="0" w:space="0" w:color="auto"/>
        <w:left w:val="none" w:sz="0" w:space="0" w:color="auto"/>
        <w:bottom w:val="none" w:sz="0" w:space="0" w:color="auto"/>
        <w:right w:val="none" w:sz="0" w:space="0" w:color="auto"/>
      </w:divBdr>
    </w:div>
    <w:div w:id="483199295">
      <w:bodyDiv w:val="1"/>
      <w:marLeft w:val="0"/>
      <w:marRight w:val="0"/>
      <w:marTop w:val="0"/>
      <w:marBottom w:val="0"/>
      <w:divBdr>
        <w:top w:val="none" w:sz="0" w:space="0" w:color="auto"/>
        <w:left w:val="none" w:sz="0" w:space="0" w:color="auto"/>
        <w:bottom w:val="none" w:sz="0" w:space="0" w:color="auto"/>
        <w:right w:val="none" w:sz="0" w:space="0" w:color="auto"/>
      </w:divBdr>
    </w:div>
    <w:div w:id="483277145">
      <w:bodyDiv w:val="1"/>
      <w:marLeft w:val="0"/>
      <w:marRight w:val="0"/>
      <w:marTop w:val="0"/>
      <w:marBottom w:val="0"/>
      <w:divBdr>
        <w:top w:val="none" w:sz="0" w:space="0" w:color="auto"/>
        <w:left w:val="none" w:sz="0" w:space="0" w:color="auto"/>
        <w:bottom w:val="none" w:sz="0" w:space="0" w:color="auto"/>
        <w:right w:val="none" w:sz="0" w:space="0" w:color="auto"/>
      </w:divBdr>
    </w:div>
    <w:div w:id="483401222">
      <w:bodyDiv w:val="1"/>
      <w:marLeft w:val="0"/>
      <w:marRight w:val="0"/>
      <w:marTop w:val="0"/>
      <w:marBottom w:val="0"/>
      <w:divBdr>
        <w:top w:val="none" w:sz="0" w:space="0" w:color="auto"/>
        <w:left w:val="none" w:sz="0" w:space="0" w:color="auto"/>
        <w:bottom w:val="none" w:sz="0" w:space="0" w:color="auto"/>
        <w:right w:val="none" w:sz="0" w:space="0" w:color="auto"/>
      </w:divBdr>
    </w:div>
    <w:div w:id="483472106">
      <w:bodyDiv w:val="1"/>
      <w:marLeft w:val="0"/>
      <w:marRight w:val="0"/>
      <w:marTop w:val="0"/>
      <w:marBottom w:val="0"/>
      <w:divBdr>
        <w:top w:val="none" w:sz="0" w:space="0" w:color="auto"/>
        <w:left w:val="none" w:sz="0" w:space="0" w:color="auto"/>
        <w:bottom w:val="none" w:sz="0" w:space="0" w:color="auto"/>
        <w:right w:val="none" w:sz="0" w:space="0" w:color="auto"/>
      </w:divBdr>
    </w:div>
    <w:div w:id="483931094">
      <w:bodyDiv w:val="1"/>
      <w:marLeft w:val="0"/>
      <w:marRight w:val="0"/>
      <w:marTop w:val="0"/>
      <w:marBottom w:val="0"/>
      <w:divBdr>
        <w:top w:val="none" w:sz="0" w:space="0" w:color="auto"/>
        <w:left w:val="none" w:sz="0" w:space="0" w:color="auto"/>
        <w:bottom w:val="none" w:sz="0" w:space="0" w:color="auto"/>
        <w:right w:val="none" w:sz="0" w:space="0" w:color="auto"/>
      </w:divBdr>
    </w:div>
    <w:div w:id="484514133">
      <w:bodyDiv w:val="1"/>
      <w:marLeft w:val="0"/>
      <w:marRight w:val="0"/>
      <w:marTop w:val="0"/>
      <w:marBottom w:val="0"/>
      <w:divBdr>
        <w:top w:val="none" w:sz="0" w:space="0" w:color="auto"/>
        <w:left w:val="none" w:sz="0" w:space="0" w:color="auto"/>
        <w:bottom w:val="none" w:sz="0" w:space="0" w:color="auto"/>
        <w:right w:val="none" w:sz="0" w:space="0" w:color="auto"/>
      </w:divBdr>
    </w:div>
    <w:div w:id="485359872">
      <w:bodyDiv w:val="1"/>
      <w:marLeft w:val="0"/>
      <w:marRight w:val="0"/>
      <w:marTop w:val="0"/>
      <w:marBottom w:val="0"/>
      <w:divBdr>
        <w:top w:val="none" w:sz="0" w:space="0" w:color="auto"/>
        <w:left w:val="none" w:sz="0" w:space="0" w:color="auto"/>
        <w:bottom w:val="none" w:sz="0" w:space="0" w:color="auto"/>
        <w:right w:val="none" w:sz="0" w:space="0" w:color="auto"/>
      </w:divBdr>
    </w:div>
    <w:div w:id="485629160">
      <w:bodyDiv w:val="1"/>
      <w:marLeft w:val="0"/>
      <w:marRight w:val="0"/>
      <w:marTop w:val="0"/>
      <w:marBottom w:val="0"/>
      <w:divBdr>
        <w:top w:val="none" w:sz="0" w:space="0" w:color="auto"/>
        <w:left w:val="none" w:sz="0" w:space="0" w:color="auto"/>
        <w:bottom w:val="none" w:sz="0" w:space="0" w:color="auto"/>
        <w:right w:val="none" w:sz="0" w:space="0" w:color="auto"/>
      </w:divBdr>
    </w:div>
    <w:div w:id="485899975">
      <w:bodyDiv w:val="1"/>
      <w:marLeft w:val="0"/>
      <w:marRight w:val="0"/>
      <w:marTop w:val="0"/>
      <w:marBottom w:val="0"/>
      <w:divBdr>
        <w:top w:val="none" w:sz="0" w:space="0" w:color="auto"/>
        <w:left w:val="none" w:sz="0" w:space="0" w:color="auto"/>
        <w:bottom w:val="none" w:sz="0" w:space="0" w:color="auto"/>
        <w:right w:val="none" w:sz="0" w:space="0" w:color="auto"/>
      </w:divBdr>
    </w:div>
    <w:div w:id="485905055">
      <w:bodyDiv w:val="1"/>
      <w:marLeft w:val="0"/>
      <w:marRight w:val="0"/>
      <w:marTop w:val="0"/>
      <w:marBottom w:val="0"/>
      <w:divBdr>
        <w:top w:val="none" w:sz="0" w:space="0" w:color="auto"/>
        <w:left w:val="none" w:sz="0" w:space="0" w:color="auto"/>
        <w:bottom w:val="none" w:sz="0" w:space="0" w:color="auto"/>
        <w:right w:val="none" w:sz="0" w:space="0" w:color="auto"/>
      </w:divBdr>
    </w:div>
    <w:div w:id="486283543">
      <w:bodyDiv w:val="1"/>
      <w:marLeft w:val="0"/>
      <w:marRight w:val="0"/>
      <w:marTop w:val="0"/>
      <w:marBottom w:val="0"/>
      <w:divBdr>
        <w:top w:val="none" w:sz="0" w:space="0" w:color="auto"/>
        <w:left w:val="none" w:sz="0" w:space="0" w:color="auto"/>
        <w:bottom w:val="none" w:sz="0" w:space="0" w:color="auto"/>
        <w:right w:val="none" w:sz="0" w:space="0" w:color="auto"/>
      </w:divBdr>
    </w:div>
    <w:div w:id="486359504">
      <w:bodyDiv w:val="1"/>
      <w:marLeft w:val="0"/>
      <w:marRight w:val="0"/>
      <w:marTop w:val="0"/>
      <w:marBottom w:val="0"/>
      <w:divBdr>
        <w:top w:val="none" w:sz="0" w:space="0" w:color="auto"/>
        <w:left w:val="none" w:sz="0" w:space="0" w:color="auto"/>
        <w:bottom w:val="none" w:sz="0" w:space="0" w:color="auto"/>
        <w:right w:val="none" w:sz="0" w:space="0" w:color="auto"/>
      </w:divBdr>
    </w:div>
    <w:div w:id="486746248">
      <w:bodyDiv w:val="1"/>
      <w:marLeft w:val="0"/>
      <w:marRight w:val="0"/>
      <w:marTop w:val="0"/>
      <w:marBottom w:val="0"/>
      <w:divBdr>
        <w:top w:val="none" w:sz="0" w:space="0" w:color="auto"/>
        <w:left w:val="none" w:sz="0" w:space="0" w:color="auto"/>
        <w:bottom w:val="none" w:sz="0" w:space="0" w:color="auto"/>
        <w:right w:val="none" w:sz="0" w:space="0" w:color="auto"/>
      </w:divBdr>
    </w:div>
    <w:div w:id="486824570">
      <w:bodyDiv w:val="1"/>
      <w:marLeft w:val="0"/>
      <w:marRight w:val="0"/>
      <w:marTop w:val="0"/>
      <w:marBottom w:val="0"/>
      <w:divBdr>
        <w:top w:val="none" w:sz="0" w:space="0" w:color="auto"/>
        <w:left w:val="none" w:sz="0" w:space="0" w:color="auto"/>
        <w:bottom w:val="none" w:sz="0" w:space="0" w:color="auto"/>
        <w:right w:val="none" w:sz="0" w:space="0" w:color="auto"/>
      </w:divBdr>
    </w:div>
    <w:div w:id="487092610">
      <w:bodyDiv w:val="1"/>
      <w:marLeft w:val="0"/>
      <w:marRight w:val="0"/>
      <w:marTop w:val="0"/>
      <w:marBottom w:val="0"/>
      <w:divBdr>
        <w:top w:val="none" w:sz="0" w:space="0" w:color="auto"/>
        <w:left w:val="none" w:sz="0" w:space="0" w:color="auto"/>
        <w:bottom w:val="none" w:sz="0" w:space="0" w:color="auto"/>
        <w:right w:val="none" w:sz="0" w:space="0" w:color="auto"/>
      </w:divBdr>
    </w:div>
    <w:div w:id="487403543">
      <w:bodyDiv w:val="1"/>
      <w:marLeft w:val="0"/>
      <w:marRight w:val="0"/>
      <w:marTop w:val="0"/>
      <w:marBottom w:val="0"/>
      <w:divBdr>
        <w:top w:val="none" w:sz="0" w:space="0" w:color="auto"/>
        <w:left w:val="none" w:sz="0" w:space="0" w:color="auto"/>
        <w:bottom w:val="none" w:sz="0" w:space="0" w:color="auto"/>
        <w:right w:val="none" w:sz="0" w:space="0" w:color="auto"/>
      </w:divBdr>
    </w:div>
    <w:div w:id="488449407">
      <w:bodyDiv w:val="1"/>
      <w:marLeft w:val="0"/>
      <w:marRight w:val="0"/>
      <w:marTop w:val="0"/>
      <w:marBottom w:val="0"/>
      <w:divBdr>
        <w:top w:val="none" w:sz="0" w:space="0" w:color="auto"/>
        <w:left w:val="none" w:sz="0" w:space="0" w:color="auto"/>
        <w:bottom w:val="none" w:sz="0" w:space="0" w:color="auto"/>
        <w:right w:val="none" w:sz="0" w:space="0" w:color="auto"/>
      </w:divBdr>
    </w:div>
    <w:div w:id="488450595">
      <w:bodyDiv w:val="1"/>
      <w:marLeft w:val="0"/>
      <w:marRight w:val="0"/>
      <w:marTop w:val="0"/>
      <w:marBottom w:val="0"/>
      <w:divBdr>
        <w:top w:val="none" w:sz="0" w:space="0" w:color="auto"/>
        <w:left w:val="none" w:sz="0" w:space="0" w:color="auto"/>
        <w:bottom w:val="none" w:sz="0" w:space="0" w:color="auto"/>
        <w:right w:val="none" w:sz="0" w:space="0" w:color="auto"/>
      </w:divBdr>
    </w:div>
    <w:div w:id="488593236">
      <w:bodyDiv w:val="1"/>
      <w:marLeft w:val="0"/>
      <w:marRight w:val="0"/>
      <w:marTop w:val="0"/>
      <w:marBottom w:val="0"/>
      <w:divBdr>
        <w:top w:val="none" w:sz="0" w:space="0" w:color="auto"/>
        <w:left w:val="none" w:sz="0" w:space="0" w:color="auto"/>
        <w:bottom w:val="none" w:sz="0" w:space="0" w:color="auto"/>
        <w:right w:val="none" w:sz="0" w:space="0" w:color="auto"/>
      </w:divBdr>
    </w:div>
    <w:div w:id="489639271">
      <w:bodyDiv w:val="1"/>
      <w:marLeft w:val="0"/>
      <w:marRight w:val="0"/>
      <w:marTop w:val="0"/>
      <w:marBottom w:val="0"/>
      <w:divBdr>
        <w:top w:val="none" w:sz="0" w:space="0" w:color="auto"/>
        <w:left w:val="none" w:sz="0" w:space="0" w:color="auto"/>
        <w:bottom w:val="none" w:sz="0" w:space="0" w:color="auto"/>
        <w:right w:val="none" w:sz="0" w:space="0" w:color="auto"/>
      </w:divBdr>
    </w:div>
    <w:div w:id="489758010">
      <w:bodyDiv w:val="1"/>
      <w:marLeft w:val="0"/>
      <w:marRight w:val="0"/>
      <w:marTop w:val="0"/>
      <w:marBottom w:val="0"/>
      <w:divBdr>
        <w:top w:val="none" w:sz="0" w:space="0" w:color="auto"/>
        <w:left w:val="none" w:sz="0" w:space="0" w:color="auto"/>
        <w:bottom w:val="none" w:sz="0" w:space="0" w:color="auto"/>
        <w:right w:val="none" w:sz="0" w:space="0" w:color="auto"/>
      </w:divBdr>
    </w:div>
    <w:div w:id="489830719">
      <w:bodyDiv w:val="1"/>
      <w:marLeft w:val="0"/>
      <w:marRight w:val="0"/>
      <w:marTop w:val="0"/>
      <w:marBottom w:val="0"/>
      <w:divBdr>
        <w:top w:val="none" w:sz="0" w:space="0" w:color="auto"/>
        <w:left w:val="none" w:sz="0" w:space="0" w:color="auto"/>
        <w:bottom w:val="none" w:sz="0" w:space="0" w:color="auto"/>
        <w:right w:val="none" w:sz="0" w:space="0" w:color="auto"/>
      </w:divBdr>
    </w:div>
    <w:div w:id="489908996">
      <w:bodyDiv w:val="1"/>
      <w:marLeft w:val="0"/>
      <w:marRight w:val="0"/>
      <w:marTop w:val="0"/>
      <w:marBottom w:val="0"/>
      <w:divBdr>
        <w:top w:val="none" w:sz="0" w:space="0" w:color="auto"/>
        <w:left w:val="none" w:sz="0" w:space="0" w:color="auto"/>
        <w:bottom w:val="none" w:sz="0" w:space="0" w:color="auto"/>
        <w:right w:val="none" w:sz="0" w:space="0" w:color="auto"/>
      </w:divBdr>
    </w:div>
    <w:div w:id="490409824">
      <w:bodyDiv w:val="1"/>
      <w:marLeft w:val="0"/>
      <w:marRight w:val="0"/>
      <w:marTop w:val="0"/>
      <w:marBottom w:val="0"/>
      <w:divBdr>
        <w:top w:val="none" w:sz="0" w:space="0" w:color="auto"/>
        <w:left w:val="none" w:sz="0" w:space="0" w:color="auto"/>
        <w:bottom w:val="none" w:sz="0" w:space="0" w:color="auto"/>
        <w:right w:val="none" w:sz="0" w:space="0" w:color="auto"/>
      </w:divBdr>
    </w:div>
    <w:div w:id="490684021">
      <w:bodyDiv w:val="1"/>
      <w:marLeft w:val="0"/>
      <w:marRight w:val="0"/>
      <w:marTop w:val="0"/>
      <w:marBottom w:val="0"/>
      <w:divBdr>
        <w:top w:val="none" w:sz="0" w:space="0" w:color="auto"/>
        <w:left w:val="none" w:sz="0" w:space="0" w:color="auto"/>
        <w:bottom w:val="none" w:sz="0" w:space="0" w:color="auto"/>
        <w:right w:val="none" w:sz="0" w:space="0" w:color="auto"/>
      </w:divBdr>
    </w:div>
    <w:div w:id="490869607">
      <w:bodyDiv w:val="1"/>
      <w:marLeft w:val="0"/>
      <w:marRight w:val="0"/>
      <w:marTop w:val="0"/>
      <w:marBottom w:val="0"/>
      <w:divBdr>
        <w:top w:val="none" w:sz="0" w:space="0" w:color="auto"/>
        <w:left w:val="none" w:sz="0" w:space="0" w:color="auto"/>
        <w:bottom w:val="none" w:sz="0" w:space="0" w:color="auto"/>
        <w:right w:val="none" w:sz="0" w:space="0" w:color="auto"/>
      </w:divBdr>
    </w:div>
    <w:div w:id="491408535">
      <w:bodyDiv w:val="1"/>
      <w:marLeft w:val="0"/>
      <w:marRight w:val="0"/>
      <w:marTop w:val="0"/>
      <w:marBottom w:val="0"/>
      <w:divBdr>
        <w:top w:val="none" w:sz="0" w:space="0" w:color="auto"/>
        <w:left w:val="none" w:sz="0" w:space="0" w:color="auto"/>
        <w:bottom w:val="none" w:sz="0" w:space="0" w:color="auto"/>
        <w:right w:val="none" w:sz="0" w:space="0" w:color="auto"/>
      </w:divBdr>
    </w:div>
    <w:div w:id="491609018">
      <w:bodyDiv w:val="1"/>
      <w:marLeft w:val="0"/>
      <w:marRight w:val="0"/>
      <w:marTop w:val="0"/>
      <w:marBottom w:val="0"/>
      <w:divBdr>
        <w:top w:val="none" w:sz="0" w:space="0" w:color="auto"/>
        <w:left w:val="none" w:sz="0" w:space="0" w:color="auto"/>
        <w:bottom w:val="none" w:sz="0" w:space="0" w:color="auto"/>
        <w:right w:val="none" w:sz="0" w:space="0" w:color="auto"/>
      </w:divBdr>
    </w:div>
    <w:div w:id="491795091">
      <w:bodyDiv w:val="1"/>
      <w:marLeft w:val="0"/>
      <w:marRight w:val="0"/>
      <w:marTop w:val="0"/>
      <w:marBottom w:val="0"/>
      <w:divBdr>
        <w:top w:val="none" w:sz="0" w:space="0" w:color="auto"/>
        <w:left w:val="none" w:sz="0" w:space="0" w:color="auto"/>
        <w:bottom w:val="none" w:sz="0" w:space="0" w:color="auto"/>
        <w:right w:val="none" w:sz="0" w:space="0" w:color="auto"/>
      </w:divBdr>
    </w:div>
    <w:div w:id="492112506">
      <w:bodyDiv w:val="1"/>
      <w:marLeft w:val="0"/>
      <w:marRight w:val="0"/>
      <w:marTop w:val="0"/>
      <w:marBottom w:val="0"/>
      <w:divBdr>
        <w:top w:val="none" w:sz="0" w:space="0" w:color="auto"/>
        <w:left w:val="none" w:sz="0" w:space="0" w:color="auto"/>
        <w:bottom w:val="none" w:sz="0" w:space="0" w:color="auto"/>
        <w:right w:val="none" w:sz="0" w:space="0" w:color="auto"/>
      </w:divBdr>
    </w:div>
    <w:div w:id="492332810">
      <w:bodyDiv w:val="1"/>
      <w:marLeft w:val="0"/>
      <w:marRight w:val="0"/>
      <w:marTop w:val="0"/>
      <w:marBottom w:val="0"/>
      <w:divBdr>
        <w:top w:val="none" w:sz="0" w:space="0" w:color="auto"/>
        <w:left w:val="none" w:sz="0" w:space="0" w:color="auto"/>
        <w:bottom w:val="none" w:sz="0" w:space="0" w:color="auto"/>
        <w:right w:val="none" w:sz="0" w:space="0" w:color="auto"/>
      </w:divBdr>
    </w:div>
    <w:div w:id="492917176">
      <w:bodyDiv w:val="1"/>
      <w:marLeft w:val="0"/>
      <w:marRight w:val="0"/>
      <w:marTop w:val="0"/>
      <w:marBottom w:val="0"/>
      <w:divBdr>
        <w:top w:val="none" w:sz="0" w:space="0" w:color="auto"/>
        <w:left w:val="none" w:sz="0" w:space="0" w:color="auto"/>
        <w:bottom w:val="none" w:sz="0" w:space="0" w:color="auto"/>
        <w:right w:val="none" w:sz="0" w:space="0" w:color="auto"/>
      </w:divBdr>
    </w:div>
    <w:div w:id="493109850">
      <w:bodyDiv w:val="1"/>
      <w:marLeft w:val="0"/>
      <w:marRight w:val="0"/>
      <w:marTop w:val="0"/>
      <w:marBottom w:val="0"/>
      <w:divBdr>
        <w:top w:val="none" w:sz="0" w:space="0" w:color="auto"/>
        <w:left w:val="none" w:sz="0" w:space="0" w:color="auto"/>
        <w:bottom w:val="none" w:sz="0" w:space="0" w:color="auto"/>
        <w:right w:val="none" w:sz="0" w:space="0" w:color="auto"/>
      </w:divBdr>
    </w:div>
    <w:div w:id="493188422">
      <w:bodyDiv w:val="1"/>
      <w:marLeft w:val="0"/>
      <w:marRight w:val="0"/>
      <w:marTop w:val="0"/>
      <w:marBottom w:val="0"/>
      <w:divBdr>
        <w:top w:val="none" w:sz="0" w:space="0" w:color="auto"/>
        <w:left w:val="none" w:sz="0" w:space="0" w:color="auto"/>
        <w:bottom w:val="none" w:sz="0" w:space="0" w:color="auto"/>
        <w:right w:val="none" w:sz="0" w:space="0" w:color="auto"/>
      </w:divBdr>
    </w:div>
    <w:div w:id="493565668">
      <w:bodyDiv w:val="1"/>
      <w:marLeft w:val="0"/>
      <w:marRight w:val="0"/>
      <w:marTop w:val="0"/>
      <w:marBottom w:val="0"/>
      <w:divBdr>
        <w:top w:val="none" w:sz="0" w:space="0" w:color="auto"/>
        <w:left w:val="none" w:sz="0" w:space="0" w:color="auto"/>
        <w:bottom w:val="none" w:sz="0" w:space="0" w:color="auto"/>
        <w:right w:val="none" w:sz="0" w:space="0" w:color="auto"/>
      </w:divBdr>
    </w:div>
    <w:div w:id="493763387">
      <w:bodyDiv w:val="1"/>
      <w:marLeft w:val="0"/>
      <w:marRight w:val="0"/>
      <w:marTop w:val="0"/>
      <w:marBottom w:val="0"/>
      <w:divBdr>
        <w:top w:val="none" w:sz="0" w:space="0" w:color="auto"/>
        <w:left w:val="none" w:sz="0" w:space="0" w:color="auto"/>
        <w:bottom w:val="none" w:sz="0" w:space="0" w:color="auto"/>
        <w:right w:val="none" w:sz="0" w:space="0" w:color="auto"/>
      </w:divBdr>
    </w:div>
    <w:div w:id="493911314">
      <w:bodyDiv w:val="1"/>
      <w:marLeft w:val="0"/>
      <w:marRight w:val="0"/>
      <w:marTop w:val="0"/>
      <w:marBottom w:val="0"/>
      <w:divBdr>
        <w:top w:val="none" w:sz="0" w:space="0" w:color="auto"/>
        <w:left w:val="none" w:sz="0" w:space="0" w:color="auto"/>
        <w:bottom w:val="none" w:sz="0" w:space="0" w:color="auto"/>
        <w:right w:val="none" w:sz="0" w:space="0" w:color="auto"/>
      </w:divBdr>
    </w:div>
    <w:div w:id="493957247">
      <w:bodyDiv w:val="1"/>
      <w:marLeft w:val="0"/>
      <w:marRight w:val="0"/>
      <w:marTop w:val="0"/>
      <w:marBottom w:val="0"/>
      <w:divBdr>
        <w:top w:val="none" w:sz="0" w:space="0" w:color="auto"/>
        <w:left w:val="none" w:sz="0" w:space="0" w:color="auto"/>
        <w:bottom w:val="none" w:sz="0" w:space="0" w:color="auto"/>
        <w:right w:val="none" w:sz="0" w:space="0" w:color="auto"/>
      </w:divBdr>
    </w:div>
    <w:div w:id="494103768">
      <w:bodyDiv w:val="1"/>
      <w:marLeft w:val="0"/>
      <w:marRight w:val="0"/>
      <w:marTop w:val="0"/>
      <w:marBottom w:val="0"/>
      <w:divBdr>
        <w:top w:val="none" w:sz="0" w:space="0" w:color="auto"/>
        <w:left w:val="none" w:sz="0" w:space="0" w:color="auto"/>
        <w:bottom w:val="none" w:sz="0" w:space="0" w:color="auto"/>
        <w:right w:val="none" w:sz="0" w:space="0" w:color="auto"/>
      </w:divBdr>
    </w:div>
    <w:div w:id="494149942">
      <w:bodyDiv w:val="1"/>
      <w:marLeft w:val="0"/>
      <w:marRight w:val="0"/>
      <w:marTop w:val="0"/>
      <w:marBottom w:val="0"/>
      <w:divBdr>
        <w:top w:val="none" w:sz="0" w:space="0" w:color="auto"/>
        <w:left w:val="none" w:sz="0" w:space="0" w:color="auto"/>
        <w:bottom w:val="none" w:sz="0" w:space="0" w:color="auto"/>
        <w:right w:val="none" w:sz="0" w:space="0" w:color="auto"/>
      </w:divBdr>
    </w:div>
    <w:div w:id="494614745">
      <w:bodyDiv w:val="1"/>
      <w:marLeft w:val="0"/>
      <w:marRight w:val="0"/>
      <w:marTop w:val="0"/>
      <w:marBottom w:val="0"/>
      <w:divBdr>
        <w:top w:val="none" w:sz="0" w:space="0" w:color="auto"/>
        <w:left w:val="none" w:sz="0" w:space="0" w:color="auto"/>
        <w:bottom w:val="none" w:sz="0" w:space="0" w:color="auto"/>
        <w:right w:val="none" w:sz="0" w:space="0" w:color="auto"/>
      </w:divBdr>
    </w:div>
    <w:div w:id="494994935">
      <w:bodyDiv w:val="1"/>
      <w:marLeft w:val="0"/>
      <w:marRight w:val="0"/>
      <w:marTop w:val="0"/>
      <w:marBottom w:val="0"/>
      <w:divBdr>
        <w:top w:val="none" w:sz="0" w:space="0" w:color="auto"/>
        <w:left w:val="none" w:sz="0" w:space="0" w:color="auto"/>
        <w:bottom w:val="none" w:sz="0" w:space="0" w:color="auto"/>
        <w:right w:val="none" w:sz="0" w:space="0" w:color="auto"/>
      </w:divBdr>
    </w:div>
    <w:div w:id="494997113">
      <w:bodyDiv w:val="1"/>
      <w:marLeft w:val="0"/>
      <w:marRight w:val="0"/>
      <w:marTop w:val="0"/>
      <w:marBottom w:val="0"/>
      <w:divBdr>
        <w:top w:val="none" w:sz="0" w:space="0" w:color="auto"/>
        <w:left w:val="none" w:sz="0" w:space="0" w:color="auto"/>
        <w:bottom w:val="none" w:sz="0" w:space="0" w:color="auto"/>
        <w:right w:val="none" w:sz="0" w:space="0" w:color="auto"/>
      </w:divBdr>
    </w:div>
    <w:div w:id="495649944">
      <w:bodyDiv w:val="1"/>
      <w:marLeft w:val="0"/>
      <w:marRight w:val="0"/>
      <w:marTop w:val="0"/>
      <w:marBottom w:val="0"/>
      <w:divBdr>
        <w:top w:val="none" w:sz="0" w:space="0" w:color="auto"/>
        <w:left w:val="none" w:sz="0" w:space="0" w:color="auto"/>
        <w:bottom w:val="none" w:sz="0" w:space="0" w:color="auto"/>
        <w:right w:val="none" w:sz="0" w:space="0" w:color="auto"/>
      </w:divBdr>
    </w:div>
    <w:div w:id="495919559">
      <w:bodyDiv w:val="1"/>
      <w:marLeft w:val="0"/>
      <w:marRight w:val="0"/>
      <w:marTop w:val="0"/>
      <w:marBottom w:val="0"/>
      <w:divBdr>
        <w:top w:val="none" w:sz="0" w:space="0" w:color="auto"/>
        <w:left w:val="none" w:sz="0" w:space="0" w:color="auto"/>
        <w:bottom w:val="none" w:sz="0" w:space="0" w:color="auto"/>
        <w:right w:val="none" w:sz="0" w:space="0" w:color="auto"/>
      </w:divBdr>
    </w:div>
    <w:div w:id="496653820">
      <w:bodyDiv w:val="1"/>
      <w:marLeft w:val="0"/>
      <w:marRight w:val="0"/>
      <w:marTop w:val="0"/>
      <w:marBottom w:val="0"/>
      <w:divBdr>
        <w:top w:val="none" w:sz="0" w:space="0" w:color="auto"/>
        <w:left w:val="none" w:sz="0" w:space="0" w:color="auto"/>
        <w:bottom w:val="none" w:sz="0" w:space="0" w:color="auto"/>
        <w:right w:val="none" w:sz="0" w:space="0" w:color="auto"/>
      </w:divBdr>
    </w:div>
    <w:div w:id="496655691">
      <w:bodyDiv w:val="1"/>
      <w:marLeft w:val="0"/>
      <w:marRight w:val="0"/>
      <w:marTop w:val="0"/>
      <w:marBottom w:val="0"/>
      <w:divBdr>
        <w:top w:val="none" w:sz="0" w:space="0" w:color="auto"/>
        <w:left w:val="none" w:sz="0" w:space="0" w:color="auto"/>
        <w:bottom w:val="none" w:sz="0" w:space="0" w:color="auto"/>
        <w:right w:val="none" w:sz="0" w:space="0" w:color="auto"/>
      </w:divBdr>
    </w:div>
    <w:div w:id="497497732">
      <w:bodyDiv w:val="1"/>
      <w:marLeft w:val="0"/>
      <w:marRight w:val="0"/>
      <w:marTop w:val="0"/>
      <w:marBottom w:val="0"/>
      <w:divBdr>
        <w:top w:val="none" w:sz="0" w:space="0" w:color="auto"/>
        <w:left w:val="none" w:sz="0" w:space="0" w:color="auto"/>
        <w:bottom w:val="none" w:sz="0" w:space="0" w:color="auto"/>
        <w:right w:val="none" w:sz="0" w:space="0" w:color="auto"/>
      </w:divBdr>
    </w:div>
    <w:div w:id="497501277">
      <w:bodyDiv w:val="1"/>
      <w:marLeft w:val="0"/>
      <w:marRight w:val="0"/>
      <w:marTop w:val="0"/>
      <w:marBottom w:val="0"/>
      <w:divBdr>
        <w:top w:val="none" w:sz="0" w:space="0" w:color="auto"/>
        <w:left w:val="none" w:sz="0" w:space="0" w:color="auto"/>
        <w:bottom w:val="none" w:sz="0" w:space="0" w:color="auto"/>
        <w:right w:val="none" w:sz="0" w:space="0" w:color="auto"/>
      </w:divBdr>
    </w:div>
    <w:div w:id="498615027">
      <w:bodyDiv w:val="1"/>
      <w:marLeft w:val="0"/>
      <w:marRight w:val="0"/>
      <w:marTop w:val="0"/>
      <w:marBottom w:val="0"/>
      <w:divBdr>
        <w:top w:val="none" w:sz="0" w:space="0" w:color="auto"/>
        <w:left w:val="none" w:sz="0" w:space="0" w:color="auto"/>
        <w:bottom w:val="none" w:sz="0" w:space="0" w:color="auto"/>
        <w:right w:val="none" w:sz="0" w:space="0" w:color="auto"/>
      </w:divBdr>
    </w:div>
    <w:div w:id="498738584">
      <w:bodyDiv w:val="1"/>
      <w:marLeft w:val="0"/>
      <w:marRight w:val="0"/>
      <w:marTop w:val="0"/>
      <w:marBottom w:val="0"/>
      <w:divBdr>
        <w:top w:val="none" w:sz="0" w:space="0" w:color="auto"/>
        <w:left w:val="none" w:sz="0" w:space="0" w:color="auto"/>
        <w:bottom w:val="none" w:sz="0" w:space="0" w:color="auto"/>
        <w:right w:val="none" w:sz="0" w:space="0" w:color="auto"/>
      </w:divBdr>
    </w:div>
    <w:div w:id="499084088">
      <w:bodyDiv w:val="1"/>
      <w:marLeft w:val="0"/>
      <w:marRight w:val="0"/>
      <w:marTop w:val="0"/>
      <w:marBottom w:val="0"/>
      <w:divBdr>
        <w:top w:val="none" w:sz="0" w:space="0" w:color="auto"/>
        <w:left w:val="none" w:sz="0" w:space="0" w:color="auto"/>
        <w:bottom w:val="none" w:sz="0" w:space="0" w:color="auto"/>
        <w:right w:val="none" w:sz="0" w:space="0" w:color="auto"/>
      </w:divBdr>
    </w:div>
    <w:div w:id="499388633">
      <w:bodyDiv w:val="1"/>
      <w:marLeft w:val="0"/>
      <w:marRight w:val="0"/>
      <w:marTop w:val="0"/>
      <w:marBottom w:val="0"/>
      <w:divBdr>
        <w:top w:val="none" w:sz="0" w:space="0" w:color="auto"/>
        <w:left w:val="none" w:sz="0" w:space="0" w:color="auto"/>
        <w:bottom w:val="none" w:sz="0" w:space="0" w:color="auto"/>
        <w:right w:val="none" w:sz="0" w:space="0" w:color="auto"/>
      </w:divBdr>
    </w:div>
    <w:div w:id="499740056">
      <w:bodyDiv w:val="1"/>
      <w:marLeft w:val="0"/>
      <w:marRight w:val="0"/>
      <w:marTop w:val="0"/>
      <w:marBottom w:val="0"/>
      <w:divBdr>
        <w:top w:val="none" w:sz="0" w:space="0" w:color="auto"/>
        <w:left w:val="none" w:sz="0" w:space="0" w:color="auto"/>
        <w:bottom w:val="none" w:sz="0" w:space="0" w:color="auto"/>
        <w:right w:val="none" w:sz="0" w:space="0" w:color="auto"/>
      </w:divBdr>
    </w:div>
    <w:div w:id="499777702">
      <w:bodyDiv w:val="1"/>
      <w:marLeft w:val="0"/>
      <w:marRight w:val="0"/>
      <w:marTop w:val="0"/>
      <w:marBottom w:val="0"/>
      <w:divBdr>
        <w:top w:val="none" w:sz="0" w:space="0" w:color="auto"/>
        <w:left w:val="none" w:sz="0" w:space="0" w:color="auto"/>
        <w:bottom w:val="none" w:sz="0" w:space="0" w:color="auto"/>
        <w:right w:val="none" w:sz="0" w:space="0" w:color="auto"/>
      </w:divBdr>
    </w:div>
    <w:div w:id="499780217">
      <w:bodyDiv w:val="1"/>
      <w:marLeft w:val="0"/>
      <w:marRight w:val="0"/>
      <w:marTop w:val="0"/>
      <w:marBottom w:val="0"/>
      <w:divBdr>
        <w:top w:val="none" w:sz="0" w:space="0" w:color="auto"/>
        <w:left w:val="none" w:sz="0" w:space="0" w:color="auto"/>
        <w:bottom w:val="none" w:sz="0" w:space="0" w:color="auto"/>
        <w:right w:val="none" w:sz="0" w:space="0" w:color="auto"/>
      </w:divBdr>
    </w:div>
    <w:div w:id="499808951">
      <w:bodyDiv w:val="1"/>
      <w:marLeft w:val="0"/>
      <w:marRight w:val="0"/>
      <w:marTop w:val="0"/>
      <w:marBottom w:val="0"/>
      <w:divBdr>
        <w:top w:val="none" w:sz="0" w:space="0" w:color="auto"/>
        <w:left w:val="none" w:sz="0" w:space="0" w:color="auto"/>
        <w:bottom w:val="none" w:sz="0" w:space="0" w:color="auto"/>
        <w:right w:val="none" w:sz="0" w:space="0" w:color="auto"/>
      </w:divBdr>
    </w:div>
    <w:div w:id="499931128">
      <w:bodyDiv w:val="1"/>
      <w:marLeft w:val="0"/>
      <w:marRight w:val="0"/>
      <w:marTop w:val="0"/>
      <w:marBottom w:val="0"/>
      <w:divBdr>
        <w:top w:val="none" w:sz="0" w:space="0" w:color="auto"/>
        <w:left w:val="none" w:sz="0" w:space="0" w:color="auto"/>
        <w:bottom w:val="none" w:sz="0" w:space="0" w:color="auto"/>
        <w:right w:val="none" w:sz="0" w:space="0" w:color="auto"/>
      </w:divBdr>
    </w:div>
    <w:div w:id="500629955">
      <w:bodyDiv w:val="1"/>
      <w:marLeft w:val="0"/>
      <w:marRight w:val="0"/>
      <w:marTop w:val="0"/>
      <w:marBottom w:val="0"/>
      <w:divBdr>
        <w:top w:val="none" w:sz="0" w:space="0" w:color="auto"/>
        <w:left w:val="none" w:sz="0" w:space="0" w:color="auto"/>
        <w:bottom w:val="none" w:sz="0" w:space="0" w:color="auto"/>
        <w:right w:val="none" w:sz="0" w:space="0" w:color="auto"/>
      </w:divBdr>
    </w:div>
    <w:div w:id="500656645">
      <w:bodyDiv w:val="1"/>
      <w:marLeft w:val="0"/>
      <w:marRight w:val="0"/>
      <w:marTop w:val="0"/>
      <w:marBottom w:val="0"/>
      <w:divBdr>
        <w:top w:val="none" w:sz="0" w:space="0" w:color="auto"/>
        <w:left w:val="none" w:sz="0" w:space="0" w:color="auto"/>
        <w:bottom w:val="none" w:sz="0" w:space="0" w:color="auto"/>
        <w:right w:val="none" w:sz="0" w:space="0" w:color="auto"/>
      </w:divBdr>
    </w:div>
    <w:div w:id="500774906">
      <w:bodyDiv w:val="1"/>
      <w:marLeft w:val="0"/>
      <w:marRight w:val="0"/>
      <w:marTop w:val="0"/>
      <w:marBottom w:val="0"/>
      <w:divBdr>
        <w:top w:val="none" w:sz="0" w:space="0" w:color="auto"/>
        <w:left w:val="none" w:sz="0" w:space="0" w:color="auto"/>
        <w:bottom w:val="none" w:sz="0" w:space="0" w:color="auto"/>
        <w:right w:val="none" w:sz="0" w:space="0" w:color="auto"/>
      </w:divBdr>
    </w:div>
    <w:div w:id="500858063">
      <w:bodyDiv w:val="1"/>
      <w:marLeft w:val="0"/>
      <w:marRight w:val="0"/>
      <w:marTop w:val="0"/>
      <w:marBottom w:val="0"/>
      <w:divBdr>
        <w:top w:val="none" w:sz="0" w:space="0" w:color="auto"/>
        <w:left w:val="none" w:sz="0" w:space="0" w:color="auto"/>
        <w:bottom w:val="none" w:sz="0" w:space="0" w:color="auto"/>
        <w:right w:val="none" w:sz="0" w:space="0" w:color="auto"/>
      </w:divBdr>
    </w:div>
    <w:div w:id="500891714">
      <w:bodyDiv w:val="1"/>
      <w:marLeft w:val="0"/>
      <w:marRight w:val="0"/>
      <w:marTop w:val="0"/>
      <w:marBottom w:val="0"/>
      <w:divBdr>
        <w:top w:val="none" w:sz="0" w:space="0" w:color="auto"/>
        <w:left w:val="none" w:sz="0" w:space="0" w:color="auto"/>
        <w:bottom w:val="none" w:sz="0" w:space="0" w:color="auto"/>
        <w:right w:val="none" w:sz="0" w:space="0" w:color="auto"/>
      </w:divBdr>
    </w:div>
    <w:div w:id="501891200">
      <w:bodyDiv w:val="1"/>
      <w:marLeft w:val="0"/>
      <w:marRight w:val="0"/>
      <w:marTop w:val="0"/>
      <w:marBottom w:val="0"/>
      <w:divBdr>
        <w:top w:val="none" w:sz="0" w:space="0" w:color="auto"/>
        <w:left w:val="none" w:sz="0" w:space="0" w:color="auto"/>
        <w:bottom w:val="none" w:sz="0" w:space="0" w:color="auto"/>
        <w:right w:val="none" w:sz="0" w:space="0" w:color="auto"/>
      </w:divBdr>
    </w:div>
    <w:div w:id="502548077">
      <w:bodyDiv w:val="1"/>
      <w:marLeft w:val="0"/>
      <w:marRight w:val="0"/>
      <w:marTop w:val="0"/>
      <w:marBottom w:val="0"/>
      <w:divBdr>
        <w:top w:val="none" w:sz="0" w:space="0" w:color="auto"/>
        <w:left w:val="none" w:sz="0" w:space="0" w:color="auto"/>
        <w:bottom w:val="none" w:sz="0" w:space="0" w:color="auto"/>
        <w:right w:val="none" w:sz="0" w:space="0" w:color="auto"/>
      </w:divBdr>
    </w:div>
    <w:div w:id="502666093">
      <w:bodyDiv w:val="1"/>
      <w:marLeft w:val="0"/>
      <w:marRight w:val="0"/>
      <w:marTop w:val="0"/>
      <w:marBottom w:val="0"/>
      <w:divBdr>
        <w:top w:val="none" w:sz="0" w:space="0" w:color="auto"/>
        <w:left w:val="none" w:sz="0" w:space="0" w:color="auto"/>
        <w:bottom w:val="none" w:sz="0" w:space="0" w:color="auto"/>
        <w:right w:val="none" w:sz="0" w:space="0" w:color="auto"/>
      </w:divBdr>
    </w:div>
    <w:div w:id="503007861">
      <w:bodyDiv w:val="1"/>
      <w:marLeft w:val="0"/>
      <w:marRight w:val="0"/>
      <w:marTop w:val="0"/>
      <w:marBottom w:val="0"/>
      <w:divBdr>
        <w:top w:val="none" w:sz="0" w:space="0" w:color="auto"/>
        <w:left w:val="none" w:sz="0" w:space="0" w:color="auto"/>
        <w:bottom w:val="none" w:sz="0" w:space="0" w:color="auto"/>
        <w:right w:val="none" w:sz="0" w:space="0" w:color="auto"/>
      </w:divBdr>
    </w:div>
    <w:div w:id="503478770">
      <w:bodyDiv w:val="1"/>
      <w:marLeft w:val="0"/>
      <w:marRight w:val="0"/>
      <w:marTop w:val="0"/>
      <w:marBottom w:val="0"/>
      <w:divBdr>
        <w:top w:val="none" w:sz="0" w:space="0" w:color="auto"/>
        <w:left w:val="none" w:sz="0" w:space="0" w:color="auto"/>
        <w:bottom w:val="none" w:sz="0" w:space="0" w:color="auto"/>
        <w:right w:val="none" w:sz="0" w:space="0" w:color="auto"/>
      </w:divBdr>
    </w:div>
    <w:div w:id="503519670">
      <w:bodyDiv w:val="1"/>
      <w:marLeft w:val="0"/>
      <w:marRight w:val="0"/>
      <w:marTop w:val="0"/>
      <w:marBottom w:val="0"/>
      <w:divBdr>
        <w:top w:val="none" w:sz="0" w:space="0" w:color="auto"/>
        <w:left w:val="none" w:sz="0" w:space="0" w:color="auto"/>
        <w:bottom w:val="none" w:sz="0" w:space="0" w:color="auto"/>
        <w:right w:val="none" w:sz="0" w:space="0" w:color="auto"/>
      </w:divBdr>
    </w:div>
    <w:div w:id="503595740">
      <w:bodyDiv w:val="1"/>
      <w:marLeft w:val="0"/>
      <w:marRight w:val="0"/>
      <w:marTop w:val="0"/>
      <w:marBottom w:val="0"/>
      <w:divBdr>
        <w:top w:val="none" w:sz="0" w:space="0" w:color="auto"/>
        <w:left w:val="none" w:sz="0" w:space="0" w:color="auto"/>
        <w:bottom w:val="none" w:sz="0" w:space="0" w:color="auto"/>
        <w:right w:val="none" w:sz="0" w:space="0" w:color="auto"/>
      </w:divBdr>
    </w:div>
    <w:div w:id="504396133">
      <w:bodyDiv w:val="1"/>
      <w:marLeft w:val="0"/>
      <w:marRight w:val="0"/>
      <w:marTop w:val="0"/>
      <w:marBottom w:val="0"/>
      <w:divBdr>
        <w:top w:val="none" w:sz="0" w:space="0" w:color="auto"/>
        <w:left w:val="none" w:sz="0" w:space="0" w:color="auto"/>
        <w:bottom w:val="none" w:sz="0" w:space="0" w:color="auto"/>
        <w:right w:val="none" w:sz="0" w:space="0" w:color="auto"/>
      </w:divBdr>
    </w:div>
    <w:div w:id="504437129">
      <w:bodyDiv w:val="1"/>
      <w:marLeft w:val="0"/>
      <w:marRight w:val="0"/>
      <w:marTop w:val="0"/>
      <w:marBottom w:val="0"/>
      <w:divBdr>
        <w:top w:val="none" w:sz="0" w:space="0" w:color="auto"/>
        <w:left w:val="none" w:sz="0" w:space="0" w:color="auto"/>
        <w:bottom w:val="none" w:sz="0" w:space="0" w:color="auto"/>
        <w:right w:val="none" w:sz="0" w:space="0" w:color="auto"/>
      </w:divBdr>
    </w:div>
    <w:div w:id="504591114">
      <w:bodyDiv w:val="1"/>
      <w:marLeft w:val="0"/>
      <w:marRight w:val="0"/>
      <w:marTop w:val="0"/>
      <w:marBottom w:val="0"/>
      <w:divBdr>
        <w:top w:val="none" w:sz="0" w:space="0" w:color="auto"/>
        <w:left w:val="none" w:sz="0" w:space="0" w:color="auto"/>
        <w:bottom w:val="none" w:sz="0" w:space="0" w:color="auto"/>
        <w:right w:val="none" w:sz="0" w:space="0" w:color="auto"/>
      </w:divBdr>
    </w:div>
    <w:div w:id="505094378">
      <w:bodyDiv w:val="1"/>
      <w:marLeft w:val="0"/>
      <w:marRight w:val="0"/>
      <w:marTop w:val="0"/>
      <w:marBottom w:val="0"/>
      <w:divBdr>
        <w:top w:val="none" w:sz="0" w:space="0" w:color="auto"/>
        <w:left w:val="none" w:sz="0" w:space="0" w:color="auto"/>
        <w:bottom w:val="none" w:sz="0" w:space="0" w:color="auto"/>
        <w:right w:val="none" w:sz="0" w:space="0" w:color="auto"/>
      </w:divBdr>
    </w:div>
    <w:div w:id="505630393">
      <w:bodyDiv w:val="1"/>
      <w:marLeft w:val="0"/>
      <w:marRight w:val="0"/>
      <w:marTop w:val="0"/>
      <w:marBottom w:val="0"/>
      <w:divBdr>
        <w:top w:val="none" w:sz="0" w:space="0" w:color="auto"/>
        <w:left w:val="none" w:sz="0" w:space="0" w:color="auto"/>
        <w:bottom w:val="none" w:sz="0" w:space="0" w:color="auto"/>
        <w:right w:val="none" w:sz="0" w:space="0" w:color="auto"/>
      </w:divBdr>
    </w:div>
    <w:div w:id="505632460">
      <w:bodyDiv w:val="1"/>
      <w:marLeft w:val="0"/>
      <w:marRight w:val="0"/>
      <w:marTop w:val="0"/>
      <w:marBottom w:val="0"/>
      <w:divBdr>
        <w:top w:val="none" w:sz="0" w:space="0" w:color="auto"/>
        <w:left w:val="none" w:sz="0" w:space="0" w:color="auto"/>
        <w:bottom w:val="none" w:sz="0" w:space="0" w:color="auto"/>
        <w:right w:val="none" w:sz="0" w:space="0" w:color="auto"/>
      </w:divBdr>
    </w:div>
    <w:div w:id="505749621">
      <w:bodyDiv w:val="1"/>
      <w:marLeft w:val="0"/>
      <w:marRight w:val="0"/>
      <w:marTop w:val="0"/>
      <w:marBottom w:val="0"/>
      <w:divBdr>
        <w:top w:val="none" w:sz="0" w:space="0" w:color="auto"/>
        <w:left w:val="none" w:sz="0" w:space="0" w:color="auto"/>
        <w:bottom w:val="none" w:sz="0" w:space="0" w:color="auto"/>
        <w:right w:val="none" w:sz="0" w:space="0" w:color="auto"/>
      </w:divBdr>
    </w:div>
    <w:div w:id="506359642">
      <w:bodyDiv w:val="1"/>
      <w:marLeft w:val="0"/>
      <w:marRight w:val="0"/>
      <w:marTop w:val="0"/>
      <w:marBottom w:val="0"/>
      <w:divBdr>
        <w:top w:val="none" w:sz="0" w:space="0" w:color="auto"/>
        <w:left w:val="none" w:sz="0" w:space="0" w:color="auto"/>
        <w:bottom w:val="none" w:sz="0" w:space="0" w:color="auto"/>
        <w:right w:val="none" w:sz="0" w:space="0" w:color="auto"/>
      </w:divBdr>
    </w:div>
    <w:div w:id="506361544">
      <w:bodyDiv w:val="1"/>
      <w:marLeft w:val="0"/>
      <w:marRight w:val="0"/>
      <w:marTop w:val="0"/>
      <w:marBottom w:val="0"/>
      <w:divBdr>
        <w:top w:val="none" w:sz="0" w:space="0" w:color="auto"/>
        <w:left w:val="none" w:sz="0" w:space="0" w:color="auto"/>
        <w:bottom w:val="none" w:sz="0" w:space="0" w:color="auto"/>
        <w:right w:val="none" w:sz="0" w:space="0" w:color="auto"/>
      </w:divBdr>
    </w:div>
    <w:div w:id="506672650">
      <w:bodyDiv w:val="1"/>
      <w:marLeft w:val="0"/>
      <w:marRight w:val="0"/>
      <w:marTop w:val="0"/>
      <w:marBottom w:val="0"/>
      <w:divBdr>
        <w:top w:val="none" w:sz="0" w:space="0" w:color="auto"/>
        <w:left w:val="none" w:sz="0" w:space="0" w:color="auto"/>
        <w:bottom w:val="none" w:sz="0" w:space="0" w:color="auto"/>
        <w:right w:val="none" w:sz="0" w:space="0" w:color="auto"/>
      </w:divBdr>
    </w:div>
    <w:div w:id="506750301">
      <w:bodyDiv w:val="1"/>
      <w:marLeft w:val="0"/>
      <w:marRight w:val="0"/>
      <w:marTop w:val="0"/>
      <w:marBottom w:val="0"/>
      <w:divBdr>
        <w:top w:val="none" w:sz="0" w:space="0" w:color="auto"/>
        <w:left w:val="none" w:sz="0" w:space="0" w:color="auto"/>
        <w:bottom w:val="none" w:sz="0" w:space="0" w:color="auto"/>
        <w:right w:val="none" w:sz="0" w:space="0" w:color="auto"/>
      </w:divBdr>
    </w:div>
    <w:div w:id="507252648">
      <w:bodyDiv w:val="1"/>
      <w:marLeft w:val="0"/>
      <w:marRight w:val="0"/>
      <w:marTop w:val="0"/>
      <w:marBottom w:val="0"/>
      <w:divBdr>
        <w:top w:val="none" w:sz="0" w:space="0" w:color="auto"/>
        <w:left w:val="none" w:sz="0" w:space="0" w:color="auto"/>
        <w:bottom w:val="none" w:sz="0" w:space="0" w:color="auto"/>
        <w:right w:val="none" w:sz="0" w:space="0" w:color="auto"/>
      </w:divBdr>
    </w:div>
    <w:div w:id="507604292">
      <w:bodyDiv w:val="1"/>
      <w:marLeft w:val="0"/>
      <w:marRight w:val="0"/>
      <w:marTop w:val="0"/>
      <w:marBottom w:val="0"/>
      <w:divBdr>
        <w:top w:val="none" w:sz="0" w:space="0" w:color="auto"/>
        <w:left w:val="none" w:sz="0" w:space="0" w:color="auto"/>
        <w:bottom w:val="none" w:sz="0" w:space="0" w:color="auto"/>
        <w:right w:val="none" w:sz="0" w:space="0" w:color="auto"/>
      </w:divBdr>
    </w:div>
    <w:div w:id="508061137">
      <w:bodyDiv w:val="1"/>
      <w:marLeft w:val="0"/>
      <w:marRight w:val="0"/>
      <w:marTop w:val="0"/>
      <w:marBottom w:val="0"/>
      <w:divBdr>
        <w:top w:val="none" w:sz="0" w:space="0" w:color="auto"/>
        <w:left w:val="none" w:sz="0" w:space="0" w:color="auto"/>
        <w:bottom w:val="none" w:sz="0" w:space="0" w:color="auto"/>
        <w:right w:val="none" w:sz="0" w:space="0" w:color="auto"/>
      </w:divBdr>
    </w:div>
    <w:div w:id="508764121">
      <w:bodyDiv w:val="1"/>
      <w:marLeft w:val="0"/>
      <w:marRight w:val="0"/>
      <w:marTop w:val="0"/>
      <w:marBottom w:val="0"/>
      <w:divBdr>
        <w:top w:val="none" w:sz="0" w:space="0" w:color="auto"/>
        <w:left w:val="none" w:sz="0" w:space="0" w:color="auto"/>
        <w:bottom w:val="none" w:sz="0" w:space="0" w:color="auto"/>
        <w:right w:val="none" w:sz="0" w:space="0" w:color="auto"/>
      </w:divBdr>
    </w:div>
    <w:div w:id="509686403">
      <w:bodyDiv w:val="1"/>
      <w:marLeft w:val="0"/>
      <w:marRight w:val="0"/>
      <w:marTop w:val="0"/>
      <w:marBottom w:val="0"/>
      <w:divBdr>
        <w:top w:val="none" w:sz="0" w:space="0" w:color="auto"/>
        <w:left w:val="none" w:sz="0" w:space="0" w:color="auto"/>
        <w:bottom w:val="none" w:sz="0" w:space="0" w:color="auto"/>
        <w:right w:val="none" w:sz="0" w:space="0" w:color="auto"/>
      </w:divBdr>
    </w:div>
    <w:div w:id="509753916">
      <w:bodyDiv w:val="1"/>
      <w:marLeft w:val="0"/>
      <w:marRight w:val="0"/>
      <w:marTop w:val="0"/>
      <w:marBottom w:val="0"/>
      <w:divBdr>
        <w:top w:val="none" w:sz="0" w:space="0" w:color="auto"/>
        <w:left w:val="none" w:sz="0" w:space="0" w:color="auto"/>
        <w:bottom w:val="none" w:sz="0" w:space="0" w:color="auto"/>
        <w:right w:val="none" w:sz="0" w:space="0" w:color="auto"/>
      </w:divBdr>
    </w:div>
    <w:div w:id="509873794">
      <w:bodyDiv w:val="1"/>
      <w:marLeft w:val="0"/>
      <w:marRight w:val="0"/>
      <w:marTop w:val="0"/>
      <w:marBottom w:val="0"/>
      <w:divBdr>
        <w:top w:val="none" w:sz="0" w:space="0" w:color="auto"/>
        <w:left w:val="none" w:sz="0" w:space="0" w:color="auto"/>
        <w:bottom w:val="none" w:sz="0" w:space="0" w:color="auto"/>
        <w:right w:val="none" w:sz="0" w:space="0" w:color="auto"/>
      </w:divBdr>
    </w:div>
    <w:div w:id="509950681">
      <w:bodyDiv w:val="1"/>
      <w:marLeft w:val="0"/>
      <w:marRight w:val="0"/>
      <w:marTop w:val="0"/>
      <w:marBottom w:val="0"/>
      <w:divBdr>
        <w:top w:val="none" w:sz="0" w:space="0" w:color="auto"/>
        <w:left w:val="none" w:sz="0" w:space="0" w:color="auto"/>
        <w:bottom w:val="none" w:sz="0" w:space="0" w:color="auto"/>
        <w:right w:val="none" w:sz="0" w:space="0" w:color="auto"/>
      </w:divBdr>
    </w:div>
    <w:div w:id="509953699">
      <w:bodyDiv w:val="1"/>
      <w:marLeft w:val="0"/>
      <w:marRight w:val="0"/>
      <w:marTop w:val="0"/>
      <w:marBottom w:val="0"/>
      <w:divBdr>
        <w:top w:val="none" w:sz="0" w:space="0" w:color="auto"/>
        <w:left w:val="none" w:sz="0" w:space="0" w:color="auto"/>
        <w:bottom w:val="none" w:sz="0" w:space="0" w:color="auto"/>
        <w:right w:val="none" w:sz="0" w:space="0" w:color="auto"/>
      </w:divBdr>
    </w:div>
    <w:div w:id="510070265">
      <w:bodyDiv w:val="1"/>
      <w:marLeft w:val="0"/>
      <w:marRight w:val="0"/>
      <w:marTop w:val="0"/>
      <w:marBottom w:val="0"/>
      <w:divBdr>
        <w:top w:val="none" w:sz="0" w:space="0" w:color="auto"/>
        <w:left w:val="none" w:sz="0" w:space="0" w:color="auto"/>
        <w:bottom w:val="none" w:sz="0" w:space="0" w:color="auto"/>
        <w:right w:val="none" w:sz="0" w:space="0" w:color="auto"/>
      </w:divBdr>
    </w:div>
    <w:div w:id="510796245">
      <w:bodyDiv w:val="1"/>
      <w:marLeft w:val="0"/>
      <w:marRight w:val="0"/>
      <w:marTop w:val="0"/>
      <w:marBottom w:val="0"/>
      <w:divBdr>
        <w:top w:val="none" w:sz="0" w:space="0" w:color="auto"/>
        <w:left w:val="none" w:sz="0" w:space="0" w:color="auto"/>
        <w:bottom w:val="none" w:sz="0" w:space="0" w:color="auto"/>
        <w:right w:val="none" w:sz="0" w:space="0" w:color="auto"/>
      </w:divBdr>
    </w:div>
    <w:div w:id="510874066">
      <w:bodyDiv w:val="1"/>
      <w:marLeft w:val="0"/>
      <w:marRight w:val="0"/>
      <w:marTop w:val="0"/>
      <w:marBottom w:val="0"/>
      <w:divBdr>
        <w:top w:val="none" w:sz="0" w:space="0" w:color="auto"/>
        <w:left w:val="none" w:sz="0" w:space="0" w:color="auto"/>
        <w:bottom w:val="none" w:sz="0" w:space="0" w:color="auto"/>
        <w:right w:val="none" w:sz="0" w:space="0" w:color="auto"/>
      </w:divBdr>
    </w:div>
    <w:div w:id="510991569">
      <w:bodyDiv w:val="1"/>
      <w:marLeft w:val="0"/>
      <w:marRight w:val="0"/>
      <w:marTop w:val="0"/>
      <w:marBottom w:val="0"/>
      <w:divBdr>
        <w:top w:val="none" w:sz="0" w:space="0" w:color="auto"/>
        <w:left w:val="none" w:sz="0" w:space="0" w:color="auto"/>
        <w:bottom w:val="none" w:sz="0" w:space="0" w:color="auto"/>
        <w:right w:val="none" w:sz="0" w:space="0" w:color="auto"/>
      </w:divBdr>
    </w:div>
    <w:div w:id="511073915">
      <w:bodyDiv w:val="1"/>
      <w:marLeft w:val="0"/>
      <w:marRight w:val="0"/>
      <w:marTop w:val="0"/>
      <w:marBottom w:val="0"/>
      <w:divBdr>
        <w:top w:val="none" w:sz="0" w:space="0" w:color="auto"/>
        <w:left w:val="none" w:sz="0" w:space="0" w:color="auto"/>
        <w:bottom w:val="none" w:sz="0" w:space="0" w:color="auto"/>
        <w:right w:val="none" w:sz="0" w:space="0" w:color="auto"/>
      </w:divBdr>
    </w:div>
    <w:div w:id="511141615">
      <w:bodyDiv w:val="1"/>
      <w:marLeft w:val="0"/>
      <w:marRight w:val="0"/>
      <w:marTop w:val="0"/>
      <w:marBottom w:val="0"/>
      <w:divBdr>
        <w:top w:val="none" w:sz="0" w:space="0" w:color="auto"/>
        <w:left w:val="none" w:sz="0" w:space="0" w:color="auto"/>
        <w:bottom w:val="none" w:sz="0" w:space="0" w:color="auto"/>
        <w:right w:val="none" w:sz="0" w:space="0" w:color="auto"/>
      </w:divBdr>
    </w:div>
    <w:div w:id="511260661">
      <w:bodyDiv w:val="1"/>
      <w:marLeft w:val="0"/>
      <w:marRight w:val="0"/>
      <w:marTop w:val="0"/>
      <w:marBottom w:val="0"/>
      <w:divBdr>
        <w:top w:val="none" w:sz="0" w:space="0" w:color="auto"/>
        <w:left w:val="none" w:sz="0" w:space="0" w:color="auto"/>
        <w:bottom w:val="none" w:sz="0" w:space="0" w:color="auto"/>
        <w:right w:val="none" w:sz="0" w:space="0" w:color="auto"/>
      </w:divBdr>
    </w:div>
    <w:div w:id="511574749">
      <w:bodyDiv w:val="1"/>
      <w:marLeft w:val="0"/>
      <w:marRight w:val="0"/>
      <w:marTop w:val="0"/>
      <w:marBottom w:val="0"/>
      <w:divBdr>
        <w:top w:val="none" w:sz="0" w:space="0" w:color="auto"/>
        <w:left w:val="none" w:sz="0" w:space="0" w:color="auto"/>
        <w:bottom w:val="none" w:sz="0" w:space="0" w:color="auto"/>
        <w:right w:val="none" w:sz="0" w:space="0" w:color="auto"/>
      </w:divBdr>
    </w:div>
    <w:div w:id="511992297">
      <w:bodyDiv w:val="1"/>
      <w:marLeft w:val="0"/>
      <w:marRight w:val="0"/>
      <w:marTop w:val="0"/>
      <w:marBottom w:val="0"/>
      <w:divBdr>
        <w:top w:val="none" w:sz="0" w:space="0" w:color="auto"/>
        <w:left w:val="none" w:sz="0" w:space="0" w:color="auto"/>
        <w:bottom w:val="none" w:sz="0" w:space="0" w:color="auto"/>
        <w:right w:val="none" w:sz="0" w:space="0" w:color="auto"/>
      </w:divBdr>
    </w:div>
    <w:div w:id="512185416">
      <w:bodyDiv w:val="1"/>
      <w:marLeft w:val="0"/>
      <w:marRight w:val="0"/>
      <w:marTop w:val="0"/>
      <w:marBottom w:val="0"/>
      <w:divBdr>
        <w:top w:val="none" w:sz="0" w:space="0" w:color="auto"/>
        <w:left w:val="none" w:sz="0" w:space="0" w:color="auto"/>
        <w:bottom w:val="none" w:sz="0" w:space="0" w:color="auto"/>
        <w:right w:val="none" w:sz="0" w:space="0" w:color="auto"/>
      </w:divBdr>
    </w:div>
    <w:div w:id="512493049">
      <w:bodyDiv w:val="1"/>
      <w:marLeft w:val="0"/>
      <w:marRight w:val="0"/>
      <w:marTop w:val="0"/>
      <w:marBottom w:val="0"/>
      <w:divBdr>
        <w:top w:val="none" w:sz="0" w:space="0" w:color="auto"/>
        <w:left w:val="none" w:sz="0" w:space="0" w:color="auto"/>
        <w:bottom w:val="none" w:sz="0" w:space="0" w:color="auto"/>
        <w:right w:val="none" w:sz="0" w:space="0" w:color="auto"/>
      </w:divBdr>
    </w:div>
    <w:div w:id="513152144">
      <w:bodyDiv w:val="1"/>
      <w:marLeft w:val="0"/>
      <w:marRight w:val="0"/>
      <w:marTop w:val="0"/>
      <w:marBottom w:val="0"/>
      <w:divBdr>
        <w:top w:val="none" w:sz="0" w:space="0" w:color="auto"/>
        <w:left w:val="none" w:sz="0" w:space="0" w:color="auto"/>
        <w:bottom w:val="none" w:sz="0" w:space="0" w:color="auto"/>
        <w:right w:val="none" w:sz="0" w:space="0" w:color="auto"/>
      </w:divBdr>
    </w:div>
    <w:div w:id="513153651">
      <w:bodyDiv w:val="1"/>
      <w:marLeft w:val="0"/>
      <w:marRight w:val="0"/>
      <w:marTop w:val="0"/>
      <w:marBottom w:val="0"/>
      <w:divBdr>
        <w:top w:val="none" w:sz="0" w:space="0" w:color="auto"/>
        <w:left w:val="none" w:sz="0" w:space="0" w:color="auto"/>
        <w:bottom w:val="none" w:sz="0" w:space="0" w:color="auto"/>
        <w:right w:val="none" w:sz="0" w:space="0" w:color="auto"/>
      </w:divBdr>
    </w:div>
    <w:div w:id="513229020">
      <w:bodyDiv w:val="1"/>
      <w:marLeft w:val="0"/>
      <w:marRight w:val="0"/>
      <w:marTop w:val="0"/>
      <w:marBottom w:val="0"/>
      <w:divBdr>
        <w:top w:val="none" w:sz="0" w:space="0" w:color="auto"/>
        <w:left w:val="none" w:sz="0" w:space="0" w:color="auto"/>
        <w:bottom w:val="none" w:sz="0" w:space="0" w:color="auto"/>
        <w:right w:val="none" w:sz="0" w:space="0" w:color="auto"/>
      </w:divBdr>
    </w:div>
    <w:div w:id="513306203">
      <w:bodyDiv w:val="1"/>
      <w:marLeft w:val="0"/>
      <w:marRight w:val="0"/>
      <w:marTop w:val="0"/>
      <w:marBottom w:val="0"/>
      <w:divBdr>
        <w:top w:val="none" w:sz="0" w:space="0" w:color="auto"/>
        <w:left w:val="none" w:sz="0" w:space="0" w:color="auto"/>
        <w:bottom w:val="none" w:sz="0" w:space="0" w:color="auto"/>
        <w:right w:val="none" w:sz="0" w:space="0" w:color="auto"/>
      </w:divBdr>
    </w:div>
    <w:div w:id="513614523">
      <w:bodyDiv w:val="1"/>
      <w:marLeft w:val="0"/>
      <w:marRight w:val="0"/>
      <w:marTop w:val="0"/>
      <w:marBottom w:val="0"/>
      <w:divBdr>
        <w:top w:val="none" w:sz="0" w:space="0" w:color="auto"/>
        <w:left w:val="none" w:sz="0" w:space="0" w:color="auto"/>
        <w:bottom w:val="none" w:sz="0" w:space="0" w:color="auto"/>
        <w:right w:val="none" w:sz="0" w:space="0" w:color="auto"/>
      </w:divBdr>
    </w:div>
    <w:div w:id="513686600">
      <w:bodyDiv w:val="1"/>
      <w:marLeft w:val="0"/>
      <w:marRight w:val="0"/>
      <w:marTop w:val="0"/>
      <w:marBottom w:val="0"/>
      <w:divBdr>
        <w:top w:val="none" w:sz="0" w:space="0" w:color="auto"/>
        <w:left w:val="none" w:sz="0" w:space="0" w:color="auto"/>
        <w:bottom w:val="none" w:sz="0" w:space="0" w:color="auto"/>
        <w:right w:val="none" w:sz="0" w:space="0" w:color="auto"/>
      </w:divBdr>
    </w:div>
    <w:div w:id="513807068">
      <w:bodyDiv w:val="1"/>
      <w:marLeft w:val="0"/>
      <w:marRight w:val="0"/>
      <w:marTop w:val="0"/>
      <w:marBottom w:val="0"/>
      <w:divBdr>
        <w:top w:val="none" w:sz="0" w:space="0" w:color="auto"/>
        <w:left w:val="none" w:sz="0" w:space="0" w:color="auto"/>
        <w:bottom w:val="none" w:sz="0" w:space="0" w:color="auto"/>
        <w:right w:val="none" w:sz="0" w:space="0" w:color="auto"/>
      </w:divBdr>
    </w:div>
    <w:div w:id="514347321">
      <w:bodyDiv w:val="1"/>
      <w:marLeft w:val="0"/>
      <w:marRight w:val="0"/>
      <w:marTop w:val="0"/>
      <w:marBottom w:val="0"/>
      <w:divBdr>
        <w:top w:val="none" w:sz="0" w:space="0" w:color="auto"/>
        <w:left w:val="none" w:sz="0" w:space="0" w:color="auto"/>
        <w:bottom w:val="none" w:sz="0" w:space="0" w:color="auto"/>
        <w:right w:val="none" w:sz="0" w:space="0" w:color="auto"/>
      </w:divBdr>
    </w:div>
    <w:div w:id="514421099">
      <w:bodyDiv w:val="1"/>
      <w:marLeft w:val="0"/>
      <w:marRight w:val="0"/>
      <w:marTop w:val="0"/>
      <w:marBottom w:val="0"/>
      <w:divBdr>
        <w:top w:val="none" w:sz="0" w:space="0" w:color="auto"/>
        <w:left w:val="none" w:sz="0" w:space="0" w:color="auto"/>
        <w:bottom w:val="none" w:sz="0" w:space="0" w:color="auto"/>
        <w:right w:val="none" w:sz="0" w:space="0" w:color="auto"/>
      </w:divBdr>
    </w:div>
    <w:div w:id="514659015">
      <w:bodyDiv w:val="1"/>
      <w:marLeft w:val="0"/>
      <w:marRight w:val="0"/>
      <w:marTop w:val="0"/>
      <w:marBottom w:val="0"/>
      <w:divBdr>
        <w:top w:val="none" w:sz="0" w:space="0" w:color="auto"/>
        <w:left w:val="none" w:sz="0" w:space="0" w:color="auto"/>
        <w:bottom w:val="none" w:sz="0" w:space="0" w:color="auto"/>
        <w:right w:val="none" w:sz="0" w:space="0" w:color="auto"/>
      </w:divBdr>
    </w:div>
    <w:div w:id="515311088">
      <w:bodyDiv w:val="1"/>
      <w:marLeft w:val="0"/>
      <w:marRight w:val="0"/>
      <w:marTop w:val="0"/>
      <w:marBottom w:val="0"/>
      <w:divBdr>
        <w:top w:val="none" w:sz="0" w:space="0" w:color="auto"/>
        <w:left w:val="none" w:sz="0" w:space="0" w:color="auto"/>
        <w:bottom w:val="none" w:sz="0" w:space="0" w:color="auto"/>
        <w:right w:val="none" w:sz="0" w:space="0" w:color="auto"/>
      </w:divBdr>
    </w:div>
    <w:div w:id="515727432">
      <w:bodyDiv w:val="1"/>
      <w:marLeft w:val="0"/>
      <w:marRight w:val="0"/>
      <w:marTop w:val="0"/>
      <w:marBottom w:val="0"/>
      <w:divBdr>
        <w:top w:val="none" w:sz="0" w:space="0" w:color="auto"/>
        <w:left w:val="none" w:sz="0" w:space="0" w:color="auto"/>
        <w:bottom w:val="none" w:sz="0" w:space="0" w:color="auto"/>
        <w:right w:val="none" w:sz="0" w:space="0" w:color="auto"/>
      </w:divBdr>
    </w:div>
    <w:div w:id="516194175">
      <w:bodyDiv w:val="1"/>
      <w:marLeft w:val="0"/>
      <w:marRight w:val="0"/>
      <w:marTop w:val="0"/>
      <w:marBottom w:val="0"/>
      <w:divBdr>
        <w:top w:val="none" w:sz="0" w:space="0" w:color="auto"/>
        <w:left w:val="none" w:sz="0" w:space="0" w:color="auto"/>
        <w:bottom w:val="none" w:sz="0" w:space="0" w:color="auto"/>
        <w:right w:val="none" w:sz="0" w:space="0" w:color="auto"/>
      </w:divBdr>
    </w:div>
    <w:div w:id="516313814">
      <w:bodyDiv w:val="1"/>
      <w:marLeft w:val="0"/>
      <w:marRight w:val="0"/>
      <w:marTop w:val="0"/>
      <w:marBottom w:val="0"/>
      <w:divBdr>
        <w:top w:val="none" w:sz="0" w:space="0" w:color="auto"/>
        <w:left w:val="none" w:sz="0" w:space="0" w:color="auto"/>
        <w:bottom w:val="none" w:sz="0" w:space="0" w:color="auto"/>
        <w:right w:val="none" w:sz="0" w:space="0" w:color="auto"/>
      </w:divBdr>
    </w:div>
    <w:div w:id="516773212">
      <w:bodyDiv w:val="1"/>
      <w:marLeft w:val="0"/>
      <w:marRight w:val="0"/>
      <w:marTop w:val="0"/>
      <w:marBottom w:val="0"/>
      <w:divBdr>
        <w:top w:val="none" w:sz="0" w:space="0" w:color="auto"/>
        <w:left w:val="none" w:sz="0" w:space="0" w:color="auto"/>
        <w:bottom w:val="none" w:sz="0" w:space="0" w:color="auto"/>
        <w:right w:val="none" w:sz="0" w:space="0" w:color="auto"/>
      </w:divBdr>
    </w:div>
    <w:div w:id="516887562">
      <w:bodyDiv w:val="1"/>
      <w:marLeft w:val="0"/>
      <w:marRight w:val="0"/>
      <w:marTop w:val="0"/>
      <w:marBottom w:val="0"/>
      <w:divBdr>
        <w:top w:val="none" w:sz="0" w:space="0" w:color="auto"/>
        <w:left w:val="none" w:sz="0" w:space="0" w:color="auto"/>
        <w:bottom w:val="none" w:sz="0" w:space="0" w:color="auto"/>
        <w:right w:val="none" w:sz="0" w:space="0" w:color="auto"/>
      </w:divBdr>
    </w:div>
    <w:div w:id="516966814">
      <w:bodyDiv w:val="1"/>
      <w:marLeft w:val="0"/>
      <w:marRight w:val="0"/>
      <w:marTop w:val="0"/>
      <w:marBottom w:val="0"/>
      <w:divBdr>
        <w:top w:val="none" w:sz="0" w:space="0" w:color="auto"/>
        <w:left w:val="none" w:sz="0" w:space="0" w:color="auto"/>
        <w:bottom w:val="none" w:sz="0" w:space="0" w:color="auto"/>
        <w:right w:val="none" w:sz="0" w:space="0" w:color="auto"/>
      </w:divBdr>
    </w:div>
    <w:div w:id="517354832">
      <w:bodyDiv w:val="1"/>
      <w:marLeft w:val="0"/>
      <w:marRight w:val="0"/>
      <w:marTop w:val="0"/>
      <w:marBottom w:val="0"/>
      <w:divBdr>
        <w:top w:val="none" w:sz="0" w:space="0" w:color="auto"/>
        <w:left w:val="none" w:sz="0" w:space="0" w:color="auto"/>
        <w:bottom w:val="none" w:sz="0" w:space="0" w:color="auto"/>
        <w:right w:val="none" w:sz="0" w:space="0" w:color="auto"/>
      </w:divBdr>
    </w:div>
    <w:div w:id="517544234">
      <w:bodyDiv w:val="1"/>
      <w:marLeft w:val="0"/>
      <w:marRight w:val="0"/>
      <w:marTop w:val="0"/>
      <w:marBottom w:val="0"/>
      <w:divBdr>
        <w:top w:val="none" w:sz="0" w:space="0" w:color="auto"/>
        <w:left w:val="none" w:sz="0" w:space="0" w:color="auto"/>
        <w:bottom w:val="none" w:sz="0" w:space="0" w:color="auto"/>
        <w:right w:val="none" w:sz="0" w:space="0" w:color="auto"/>
      </w:divBdr>
    </w:div>
    <w:div w:id="518129870">
      <w:bodyDiv w:val="1"/>
      <w:marLeft w:val="0"/>
      <w:marRight w:val="0"/>
      <w:marTop w:val="0"/>
      <w:marBottom w:val="0"/>
      <w:divBdr>
        <w:top w:val="none" w:sz="0" w:space="0" w:color="auto"/>
        <w:left w:val="none" w:sz="0" w:space="0" w:color="auto"/>
        <w:bottom w:val="none" w:sz="0" w:space="0" w:color="auto"/>
        <w:right w:val="none" w:sz="0" w:space="0" w:color="auto"/>
      </w:divBdr>
    </w:div>
    <w:div w:id="518201643">
      <w:bodyDiv w:val="1"/>
      <w:marLeft w:val="0"/>
      <w:marRight w:val="0"/>
      <w:marTop w:val="0"/>
      <w:marBottom w:val="0"/>
      <w:divBdr>
        <w:top w:val="none" w:sz="0" w:space="0" w:color="auto"/>
        <w:left w:val="none" w:sz="0" w:space="0" w:color="auto"/>
        <w:bottom w:val="none" w:sz="0" w:space="0" w:color="auto"/>
        <w:right w:val="none" w:sz="0" w:space="0" w:color="auto"/>
      </w:divBdr>
    </w:div>
    <w:div w:id="518588229">
      <w:bodyDiv w:val="1"/>
      <w:marLeft w:val="0"/>
      <w:marRight w:val="0"/>
      <w:marTop w:val="0"/>
      <w:marBottom w:val="0"/>
      <w:divBdr>
        <w:top w:val="none" w:sz="0" w:space="0" w:color="auto"/>
        <w:left w:val="none" w:sz="0" w:space="0" w:color="auto"/>
        <w:bottom w:val="none" w:sz="0" w:space="0" w:color="auto"/>
        <w:right w:val="none" w:sz="0" w:space="0" w:color="auto"/>
      </w:divBdr>
    </w:div>
    <w:div w:id="518588432">
      <w:bodyDiv w:val="1"/>
      <w:marLeft w:val="0"/>
      <w:marRight w:val="0"/>
      <w:marTop w:val="0"/>
      <w:marBottom w:val="0"/>
      <w:divBdr>
        <w:top w:val="none" w:sz="0" w:space="0" w:color="auto"/>
        <w:left w:val="none" w:sz="0" w:space="0" w:color="auto"/>
        <w:bottom w:val="none" w:sz="0" w:space="0" w:color="auto"/>
        <w:right w:val="none" w:sz="0" w:space="0" w:color="auto"/>
      </w:divBdr>
    </w:div>
    <w:div w:id="519513113">
      <w:bodyDiv w:val="1"/>
      <w:marLeft w:val="0"/>
      <w:marRight w:val="0"/>
      <w:marTop w:val="0"/>
      <w:marBottom w:val="0"/>
      <w:divBdr>
        <w:top w:val="none" w:sz="0" w:space="0" w:color="auto"/>
        <w:left w:val="none" w:sz="0" w:space="0" w:color="auto"/>
        <w:bottom w:val="none" w:sz="0" w:space="0" w:color="auto"/>
        <w:right w:val="none" w:sz="0" w:space="0" w:color="auto"/>
      </w:divBdr>
    </w:div>
    <w:div w:id="519661592">
      <w:bodyDiv w:val="1"/>
      <w:marLeft w:val="0"/>
      <w:marRight w:val="0"/>
      <w:marTop w:val="0"/>
      <w:marBottom w:val="0"/>
      <w:divBdr>
        <w:top w:val="none" w:sz="0" w:space="0" w:color="auto"/>
        <w:left w:val="none" w:sz="0" w:space="0" w:color="auto"/>
        <w:bottom w:val="none" w:sz="0" w:space="0" w:color="auto"/>
        <w:right w:val="none" w:sz="0" w:space="0" w:color="auto"/>
      </w:divBdr>
    </w:div>
    <w:div w:id="519855399">
      <w:bodyDiv w:val="1"/>
      <w:marLeft w:val="0"/>
      <w:marRight w:val="0"/>
      <w:marTop w:val="0"/>
      <w:marBottom w:val="0"/>
      <w:divBdr>
        <w:top w:val="none" w:sz="0" w:space="0" w:color="auto"/>
        <w:left w:val="none" w:sz="0" w:space="0" w:color="auto"/>
        <w:bottom w:val="none" w:sz="0" w:space="0" w:color="auto"/>
        <w:right w:val="none" w:sz="0" w:space="0" w:color="auto"/>
      </w:divBdr>
    </w:div>
    <w:div w:id="520096047">
      <w:bodyDiv w:val="1"/>
      <w:marLeft w:val="0"/>
      <w:marRight w:val="0"/>
      <w:marTop w:val="0"/>
      <w:marBottom w:val="0"/>
      <w:divBdr>
        <w:top w:val="none" w:sz="0" w:space="0" w:color="auto"/>
        <w:left w:val="none" w:sz="0" w:space="0" w:color="auto"/>
        <w:bottom w:val="none" w:sz="0" w:space="0" w:color="auto"/>
        <w:right w:val="none" w:sz="0" w:space="0" w:color="auto"/>
      </w:divBdr>
    </w:div>
    <w:div w:id="520321395">
      <w:bodyDiv w:val="1"/>
      <w:marLeft w:val="0"/>
      <w:marRight w:val="0"/>
      <w:marTop w:val="0"/>
      <w:marBottom w:val="0"/>
      <w:divBdr>
        <w:top w:val="none" w:sz="0" w:space="0" w:color="auto"/>
        <w:left w:val="none" w:sz="0" w:space="0" w:color="auto"/>
        <w:bottom w:val="none" w:sz="0" w:space="0" w:color="auto"/>
        <w:right w:val="none" w:sz="0" w:space="0" w:color="auto"/>
      </w:divBdr>
    </w:div>
    <w:div w:id="520358059">
      <w:bodyDiv w:val="1"/>
      <w:marLeft w:val="0"/>
      <w:marRight w:val="0"/>
      <w:marTop w:val="0"/>
      <w:marBottom w:val="0"/>
      <w:divBdr>
        <w:top w:val="none" w:sz="0" w:space="0" w:color="auto"/>
        <w:left w:val="none" w:sz="0" w:space="0" w:color="auto"/>
        <w:bottom w:val="none" w:sz="0" w:space="0" w:color="auto"/>
        <w:right w:val="none" w:sz="0" w:space="0" w:color="auto"/>
      </w:divBdr>
    </w:div>
    <w:div w:id="520365855">
      <w:bodyDiv w:val="1"/>
      <w:marLeft w:val="0"/>
      <w:marRight w:val="0"/>
      <w:marTop w:val="0"/>
      <w:marBottom w:val="0"/>
      <w:divBdr>
        <w:top w:val="none" w:sz="0" w:space="0" w:color="auto"/>
        <w:left w:val="none" w:sz="0" w:space="0" w:color="auto"/>
        <w:bottom w:val="none" w:sz="0" w:space="0" w:color="auto"/>
        <w:right w:val="none" w:sz="0" w:space="0" w:color="auto"/>
      </w:divBdr>
    </w:div>
    <w:div w:id="520628920">
      <w:bodyDiv w:val="1"/>
      <w:marLeft w:val="0"/>
      <w:marRight w:val="0"/>
      <w:marTop w:val="0"/>
      <w:marBottom w:val="0"/>
      <w:divBdr>
        <w:top w:val="none" w:sz="0" w:space="0" w:color="auto"/>
        <w:left w:val="none" w:sz="0" w:space="0" w:color="auto"/>
        <w:bottom w:val="none" w:sz="0" w:space="0" w:color="auto"/>
        <w:right w:val="none" w:sz="0" w:space="0" w:color="auto"/>
      </w:divBdr>
    </w:div>
    <w:div w:id="520709374">
      <w:bodyDiv w:val="1"/>
      <w:marLeft w:val="0"/>
      <w:marRight w:val="0"/>
      <w:marTop w:val="0"/>
      <w:marBottom w:val="0"/>
      <w:divBdr>
        <w:top w:val="none" w:sz="0" w:space="0" w:color="auto"/>
        <w:left w:val="none" w:sz="0" w:space="0" w:color="auto"/>
        <w:bottom w:val="none" w:sz="0" w:space="0" w:color="auto"/>
        <w:right w:val="none" w:sz="0" w:space="0" w:color="auto"/>
      </w:divBdr>
    </w:div>
    <w:div w:id="520972900">
      <w:bodyDiv w:val="1"/>
      <w:marLeft w:val="0"/>
      <w:marRight w:val="0"/>
      <w:marTop w:val="0"/>
      <w:marBottom w:val="0"/>
      <w:divBdr>
        <w:top w:val="none" w:sz="0" w:space="0" w:color="auto"/>
        <w:left w:val="none" w:sz="0" w:space="0" w:color="auto"/>
        <w:bottom w:val="none" w:sz="0" w:space="0" w:color="auto"/>
        <w:right w:val="none" w:sz="0" w:space="0" w:color="auto"/>
      </w:divBdr>
    </w:div>
    <w:div w:id="521169267">
      <w:bodyDiv w:val="1"/>
      <w:marLeft w:val="0"/>
      <w:marRight w:val="0"/>
      <w:marTop w:val="0"/>
      <w:marBottom w:val="0"/>
      <w:divBdr>
        <w:top w:val="none" w:sz="0" w:space="0" w:color="auto"/>
        <w:left w:val="none" w:sz="0" w:space="0" w:color="auto"/>
        <w:bottom w:val="none" w:sz="0" w:space="0" w:color="auto"/>
        <w:right w:val="none" w:sz="0" w:space="0" w:color="auto"/>
      </w:divBdr>
    </w:div>
    <w:div w:id="521430803">
      <w:bodyDiv w:val="1"/>
      <w:marLeft w:val="0"/>
      <w:marRight w:val="0"/>
      <w:marTop w:val="0"/>
      <w:marBottom w:val="0"/>
      <w:divBdr>
        <w:top w:val="none" w:sz="0" w:space="0" w:color="auto"/>
        <w:left w:val="none" w:sz="0" w:space="0" w:color="auto"/>
        <w:bottom w:val="none" w:sz="0" w:space="0" w:color="auto"/>
        <w:right w:val="none" w:sz="0" w:space="0" w:color="auto"/>
      </w:divBdr>
    </w:div>
    <w:div w:id="521626153">
      <w:bodyDiv w:val="1"/>
      <w:marLeft w:val="0"/>
      <w:marRight w:val="0"/>
      <w:marTop w:val="0"/>
      <w:marBottom w:val="0"/>
      <w:divBdr>
        <w:top w:val="none" w:sz="0" w:space="0" w:color="auto"/>
        <w:left w:val="none" w:sz="0" w:space="0" w:color="auto"/>
        <w:bottom w:val="none" w:sz="0" w:space="0" w:color="auto"/>
        <w:right w:val="none" w:sz="0" w:space="0" w:color="auto"/>
      </w:divBdr>
    </w:div>
    <w:div w:id="521631409">
      <w:bodyDiv w:val="1"/>
      <w:marLeft w:val="0"/>
      <w:marRight w:val="0"/>
      <w:marTop w:val="0"/>
      <w:marBottom w:val="0"/>
      <w:divBdr>
        <w:top w:val="none" w:sz="0" w:space="0" w:color="auto"/>
        <w:left w:val="none" w:sz="0" w:space="0" w:color="auto"/>
        <w:bottom w:val="none" w:sz="0" w:space="0" w:color="auto"/>
        <w:right w:val="none" w:sz="0" w:space="0" w:color="auto"/>
      </w:divBdr>
    </w:div>
    <w:div w:id="521822611">
      <w:bodyDiv w:val="1"/>
      <w:marLeft w:val="0"/>
      <w:marRight w:val="0"/>
      <w:marTop w:val="0"/>
      <w:marBottom w:val="0"/>
      <w:divBdr>
        <w:top w:val="none" w:sz="0" w:space="0" w:color="auto"/>
        <w:left w:val="none" w:sz="0" w:space="0" w:color="auto"/>
        <w:bottom w:val="none" w:sz="0" w:space="0" w:color="auto"/>
        <w:right w:val="none" w:sz="0" w:space="0" w:color="auto"/>
      </w:divBdr>
    </w:div>
    <w:div w:id="522060750">
      <w:bodyDiv w:val="1"/>
      <w:marLeft w:val="0"/>
      <w:marRight w:val="0"/>
      <w:marTop w:val="0"/>
      <w:marBottom w:val="0"/>
      <w:divBdr>
        <w:top w:val="none" w:sz="0" w:space="0" w:color="auto"/>
        <w:left w:val="none" w:sz="0" w:space="0" w:color="auto"/>
        <w:bottom w:val="none" w:sz="0" w:space="0" w:color="auto"/>
        <w:right w:val="none" w:sz="0" w:space="0" w:color="auto"/>
      </w:divBdr>
    </w:div>
    <w:div w:id="522062692">
      <w:bodyDiv w:val="1"/>
      <w:marLeft w:val="0"/>
      <w:marRight w:val="0"/>
      <w:marTop w:val="0"/>
      <w:marBottom w:val="0"/>
      <w:divBdr>
        <w:top w:val="none" w:sz="0" w:space="0" w:color="auto"/>
        <w:left w:val="none" w:sz="0" w:space="0" w:color="auto"/>
        <w:bottom w:val="none" w:sz="0" w:space="0" w:color="auto"/>
        <w:right w:val="none" w:sz="0" w:space="0" w:color="auto"/>
      </w:divBdr>
    </w:div>
    <w:div w:id="522132599">
      <w:bodyDiv w:val="1"/>
      <w:marLeft w:val="0"/>
      <w:marRight w:val="0"/>
      <w:marTop w:val="0"/>
      <w:marBottom w:val="0"/>
      <w:divBdr>
        <w:top w:val="none" w:sz="0" w:space="0" w:color="auto"/>
        <w:left w:val="none" w:sz="0" w:space="0" w:color="auto"/>
        <w:bottom w:val="none" w:sz="0" w:space="0" w:color="auto"/>
        <w:right w:val="none" w:sz="0" w:space="0" w:color="auto"/>
      </w:divBdr>
    </w:div>
    <w:div w:id="522473958">
      <w:bodyDiv w:val="1"/>
      <w:marLeft w:val="0"/>
      <w:marRight w:val="0"/>
      <w:marTop w:val="0"/>
      <w:marBottom w:val="0"/>
      <w:divBdr>
        <w:top w:val="none" w:sz="0" w:space="0" w:color="auto"/>
        <w:left w:val="none" w:sz="0" w:space="0" w:color="auto"/>
        <w:bottom w:val="none" w:sz="0" w:space="0" w:color="auto"/>
        <w:right w:val="none" w:sz="0" w:space="0" w:color="auto"/>
      </w:divBdr>
    </w:div>
    <w:div w:id="522668383">
      <w:bodyDiv w:val="1"/>
      <w:marLeft w:val="0"/>
      <w:marRight w:val="0"/>
      <w:marTop w:val="0"/>
      <w:marBottom w:val="0"/>
      <w:divBdr>
        <w:top w:val="none" w:sz="0" w:space="0" w:color="auto"/>
        <w:left w:val="none" w:sz="0" w:space="0" w:color="auto"/>
        <w:bottom w:val="none" w:sz="0" w:space="0" w:color="auto"/>
        <w:right w:val="none" w:sz="0" w:space="0" w:color="auto"/>
      </w:divBdr>
    </w:div>
    <w:div w:id="522938407">
      <w:bodyDiv w:val="1"/>
      <w:marLeft w:val="0"/>
      <w:marRight w:val="0"/>
      <w:marTop w:val="0"/>
      <w:marBottom w:val="0"/>
      <w:divBdr>
        <w:top w:val="none" w:sz="0" w:space="0" w:color="auto"/>
        <w:left w:val="none" w:sz="0" w:space="0" w:color="auto"/>
        <w:bottom w:val="none" w:sz="0" w:space="0" w:color="auto"/>
        <w:right w:val="none" w:sz="0" w:space="0" w:color="auto"/>
      </w:divBdr>
    </w:div>
    <w:div w:id="523130998">
      <w:bodyDiv w:val="1"/>
      <w:marLeft w:val="0"/>
      <w:marRight w:val="0"/>
      <w:marTop w:val="0"/>
      <w:marBottom w:val="0"/>
      <w:divBdr>
        <w:top w:val="none" w:sz="0" w:space="0" w:color="auto"/>
        <w:left w:val="none" w:sz="0" w:space="0" w:color="auto"/>
        <w:bottom w:val="none" w:sz="0" w:space="0" w:color="auto"/>
        <w:right w:val="none" w:sz="0" w:space="0" w:color="auto"/>
      </w:divBdr>
    </w:div>
    <w:div w:id="523132370">
      <w:bodyDiv w:val="1"/>
      <w:marLeft w:val="0"/>
      <w:marRight w:val="0"/>
      <w:marTop w:val="0"/>
      <w:marBottom w:val="0"/>
      <w:divBdr>
        <w:top w:val="none" w:sz="0" w:space="0" w:color="auto"/>
        <w:left w:val="none" w:sz="0" w:space="0" w:color="auto"/>
        <w:bottom w:val="none" w:sz="0" w:space="0" w:color="auto"/>
        <w:right w:val="none" w:sz="0" w:space="0" w:color="auto"/>
      </w:divBdr>
    </w:div>
    <w:div w:id="523596860">
      <w:bodyDiv w:val="1"/>
      <w:marLeft w:val="0"/>
      <w:marRight w:val="0"/>
      <w:marTop w:val="0"/>
      <w:marBottom w:val="0"/>
      <w:divBdr>
        <w:top w:val="none" w:sz="0" w:space="0" w:color="auto"/>
        <w:left w:val="none" w:sz="0" w:space="0" w:color="auto"/>
        <w:bottom w:val="none" w:sz="0" w:space="0" w:color="auto"/>
        <w:right w:val="none" w:sz="0" w:space="0" w:color="auto"/>
      </w:divBdr>
    </w:div>
    <w:div w:id="523792701">
      <w:bodyDiv w:val="1"/>
      <w:marLeft w:val="0"/>
      <w:marRight w:val="0"/>
      <w:marTop w:val="0"/>
      <w:marBottom w:val="0"/>
      <w:divBdr>
        <w:top w:val="none" w:sz="0" w:space="0" w:color="auto"/>
        <w:left w:val="none" w:sz="0" w:space="0" w:color="auto"/>
        <w:bottom w:val="none" w:sz="0" w:space="0" w:color="auto"/>
        <w:right w:val="none" w:sz="0" w:space="0" w:color="auto"/>
      </w:divBdr>
    </w:div>
    <w:div w:id="525410984">
      <w:bodyDiv w:val="1"/>
      <w:marLeft w:val="0"/>
      <w:marRight w:val="0"/>
      <w:marTop w:val="0"/>
      <w:marBottom w:val="0"/>
      <w:divBdr>
        <w:top w:val="none" w:sz="0" w:space="0" w:color="auto"/>
        <w:left w:val="none" w:sz="0" w:space="0" w:color="auto"/>
        <w:bottom w:val="none" w:sz="0" w:space="0" w:color="auto"/>
        <w:right w:val="none" w:sz="0" w:space="0" w:color="auto"/>
      </w:divBdr>
    </w:div>
    <w:div w:id="526451456">
      <w:bodyDiv w:val="1"/>
      <w:marLeft w:val="0"/>
      <w:marRight w:val="0"/>
      <w:marTop w:val="0"/>
      <w:marBottom w:val="0"/>
      <w:divBdr>
        <w:top w:val="none" w:sz="0" w:space="0" w:color="auto"/>
        <w:left w:val="none" w:sz="0" w:space="0" w:color="auto"/>
        <w:bottom w:val="none" w:sz="0" w:space="0" w:color="auto"/>
        <w:right w:val="none" w:sz="0" w:space="0" w:color="auto"/>
      </w:divBdr>
    </w:div>
    <w:div w:id="526990552">
      <w:bodyDiv w:val="1"/>
      <w:marLeft w:val="0"/>
      <w:marRight w:val="0"/>
      <w:marTop w:val="0"/>
      <w:marBottom w:val="0"/>
      <w:divBdr>
        <w:top w:val="none" w:sz="0" w:space="0" w:color="auto"/>
        <w:left w:val="none" w:sz="0" w:space="0" w:color="auto"/>
        <w:bottom w:val="none" w:sz="0" w:space="0" w:color="auto"/>
        <w:right w:val="none" w:sz="0" w:space="0" w:color="auto"/>
      </w:divBdr>
    </w:div>
    <w:div w:id="527642260">
      <w:bodyDiv w:val="1"/>
      <w:marLeft w:val="0"/>
      <w:marRight w:val="0"/>
      <w:marTop w:val="0"/>
      <w:marBottom w:val="0"/>
      <w:divBdr>
        <w:top w:val="none" w:sz="0" w:space="0" w:color="auto"/>
        <w:left w:val="none" w:sz="0" w:space="0" w:color="auto"/>
        <w:bottom w:val="none" w:sz="0" w:space="0" w:color="auto"/>
        <w:right w:val="none" w:sz="0" w:space="0" w:color="auto"/>
      </w:divBdr>
    </w:div>
    <w:div w:id="527645114">
      <w:bodyDiv w:val="1"/>
      <w:marLeft w:val="0"/>
      <w:marRight w:val="0"/>
      <w:marTop w:val="0"/>
      <w:marBottom w:val="0"/>
      <w:divBdr>
        <w:top w:val="none" w:sz="0" w:space="0" w:color="auto"/>
        <w:left w:val="none" w:sz="0" w:space="0" w:color="auto"/>
        <w:bottom w:val="none" w:sz="0" w:space="0" w:color="auto"/>
        <w:right w:val="none" w:sz="0" w:space="0" w:color="auto"/>
      </w:divBdr>
    </w:div>
    <w:div w:id="527912799">
      <w:bodyDiv w:val="1"/>
      <w:marLeft w:val="0"/>
      <w:marRight w:val="0"/>
      <w:marTop w:val="0"/>
      <w:marBottom w:val="0"/>
      <w:divBdr>
        <w:top w:val="none" w:sz="0" w:space="0" w:color="auto"/>
        <w:left w:val="none" w:sz="0" w:space="0" w:color="auto"/>
        <w:bottom w:val="none" w:sz="0" w:space="0" w:color="auto"/>
        <w:right w:val="none" w:sz="0" w:space="0" w:color="auto"/>
      </w:divBdr>
    </w:div>
    <w:div w:id="528223959">
      <w:bodyDiv w:val="1"/>
      <w:marLeft w:val="0"/>
      <w:marRight w:val="0"/>
      <w:marTop w:val="0"/>
      <w:marBottom w:val="0"/>
      <w:divBdr>
        <w:top w:val="none" w:sz="0" w:space="0" w:color="auto"/>
        <w:left w:val="none" w:sz="0" w:space="0" w:color="auto"/>
        <w:bottom w:val="none" w:sz="0" w:space="0" w:color="auto"/>
        <w:right w:val="none" w:sz="0" w:space="0" w:color="auto"/>
      </w:divBdr>
    </w:div>
    <w:div w:id="528445443">
      <w:bodyDiv w:val="1"/>
      <w:marLeft w:val="0"/>
      <w:marRight w:val="0"/>
      <w:marTop w:val="0"/>
      <w:marBottom w:val="0"/>
      <w:divBdr>
        <w:top w:val="none" w:sz="0" w:space="0" w:color="auto"/>
        <w:left w:val="none" w:sz="0" w:space="0" w:color="auto"/>
        <w:bottom w:val="none" w:sz="0" w:space="0" w:color="auto"/>
        <w:right w:val="none" w:sz="0" w:space="0" w:color="auto"/>
      </w:divBdr>
    </w:div>
    <w:div w:id="528689403">
      <w:bodyDiv w:val="1"/>
      <w:marLeft w:val="0"/>
      <w:marRight w:val="0"/>
      <w:marTop w:val="0"/>
      <w:marBottom w:val="0"/>
      <w:divBdr>
        <w:top w:val="none" w:sz="0" w:space="0" w:color="auto"/>
        <w:left w:val="none" w:sz="0" w:space="0" w:color="auto"/>
        <w:bottom w:val="none" w:sz="0" w:space="0" w:color="auto"/>
        <w:right w:val="none" w:sz="0" w:space="0" w:color="auto"/>
      </w:divBdr>
    </w:div>
    <w:div w:id="529103040">
      <w:bodyDiv w:val="1"/>
      <w:marLeft w:val="0"/>
      <w:marRight w:val="0"/>
      <w:marTop w:val="0"/>
      <w:marBottom w:val="0"/>
      <w:divBdr>
        <w:top w:val="none" w:sz="0" w:space="0" w:color="auto"/>
        <w:left w:val="none" w:sz="0" w:space="0" w:color="auto"/>
        <w:bottom w:val="none" w:sz="0" w:space="0" w:color="auto"/>
        <w:right w:val="none" w:sz="0" w:space="0" w:color="auto"/>
      </w:divBdr>
    </w:div>
    <w:div w:id="529605199">
      <w:bodyDiv w:val="1"/>
      <w:marLeft w:val="0"/>
      <w:marRight w:val="0"/>
      <w:marTop w:val="0"/>
      <w:marBottom w:val="0"/>
      <w:divBdr>
        <w:top w:val="none" w:sz="0" w:space="0" w:color="auto"/>
        <w:left w:val="none" w:sz="0" w:space="0" w:color="auto"/>
        <w:bottom w:val="none" w:sz="0" w:space="0" w:color="auto"/>
        <w:right w:val="none" w:sz="0" w:space="0" w:color="auto"/>
      </w:divBdr>
    </w:div>
    <w:div w:id="529805829">
      <w:bodyDiv w:val="1"/>
      <w:marLeft w:val="0"/>
      <w:marRight w:val="0"/>
      <w:marTop w:val="0"/>
      <w:marBottom w:val="0"/>
      <w:divBdr>
        <w:top w:val="none" w:sz="0" w:space="0" w:color="auto"/>
        <w:left w:val="none" w:sz="0" w:space="0" w:color="auto"/>
        <w:bottom w:val="none" w:sz="0" w:space="0" w:color="auto"/>
        <w:right w:val="none" w:sz="0" w:space="0" w:color="auto"/>
      </w:divBdr>
    </w:div>
    <w:div w:id="530338772">
      <w:bodyDiv w:val="1"/>
      <w:marLeft w:val="0"/>
      <w:marRight w:val="0"/>
      <w:marTop w:val="0"/>
      <w:marBottom w:val="0"/>
      <w:divBdr>
        <w:top w:val="none" w:sz="0" w:space="0" w:color="auto"/>
        <w:left w:val="none" w:sz="0" w:space="0" w:color="auto"/>
        <w:bottom w:val="none" w:sz="0" w:space="0" w:color="auto"/>
        <w:right w:val="none" w:sz="0" w:space="0" w:color="auto"/>
      </w:divBdr>
    </w:div>
    <w:div w:id="530387323">
      <w:bodyDiv w:val="1"/>
      <w:marLeft w:val="0"/>
      <w:marRight w:val="0"/>
      <w:marTop w:val="0"/>
      <w:marBottom w:val="0"/>
      <w:divBdr>
        <w:top w:val="none" w:sz="0" w:space="0" w:color="auto"/>
        <w:left w:val="none" w:sz="0" w:space="0" w:color="auto"/>
        <w:bottom w:val="none" w:sz="0" w:space="0" w:color="auto"/>
        <w:right w:val="none" w:sz="0" w:space="0" w:color="auto"/>
      </w:divBdr>
    </w:div>
    <w:div w:id="530607703">
      <w:bodyDiv w:val="1"/>
      <w:marLeft w:val="0"/>
      <w:marRight w:val="0"/>
      <w:marTop w:val="0"/>
      <w:marBottom w:val="0"/>
      <w:divBdr>
        <w:top w:val="none" w:sz="0" w:space="0" w:color="auto"/>
        <w:left w:val="none" w:sz="0" w:space="0" w:color="auto"/>
        <w:bottom w:val="none" w:sz="0" w:space="0" w:color="auto"/>
        <w:right w:val="none" w:sz="0" w:space="0" w:color="auto"/>
      </w:divBdr>
    </w:div>
    <w:div w:id="531068964">
      <w:bodyDiv w:val="1"/>
      <w:marLeft w:val="0"/>
      <w:marRight w:val="0"/>
      <w:marTop w:val="0"/>
      <w:marBottom w:val="0"/>
      <w:divBdr>
        <w:top w:val="none" w:sz="0" w:space="0" w:color="auto"/>
        <w:left w:val="none" w:sz="0" w:space="0" w:color="auto"/>
        <w:bottom w:val="none" w:sz="0" w:space="0" w:color="auto"/>
        <w:right w:val="none" w:sz="0" w:space="0" w:color="auto"/>
      </w:divBdr>
    </w:div>
    <w:div w:id="531303315">
      <w:bodyDiv w:val="1"/>
      <w:marLeft w:val="0"/>
      <w:marRight w:val="0"/>
      <w:marTop w:val="0"/>
      <w:marBottom w:val="0"/>
      <w:divBdr>
        <w:top w:val="none" w:sz="0" w:space="0" w:color="auto"/>
        <w:left w:val="none" w:sz="0" w:space="0" w:color="auto"/>
        <w:bottom w:val="none" w:sz="0" w:space="0" w:color="auto"/>
        <w:right w:val="none" w:sz="0" w:space="0" w:color="auto"/>
      </w:divBdr>
    </w:div>
    <w:div w:id="531303626">
      <w:bodyDiv w:val="1"/>
      <w:marLeft w:val="0"/>
      <w:marRight w:val="0"/>
      <w:marTop w:val="0"/>
      <w:marBottom w:val="0"/>
      <w:divBdr>
        <w:top w:val="none" w:sz="0" w:space="0" w:color="auto"/>
        <w:left w:val="none" w:sz="0" w:space="0" w:color="auto"/>
        <w:bottom w:val="none" w:sz="0" w:space="0" w:color="auto"/>
        <w:right w:val="none" w:sz="0" w:space="0" w:color="auto"/>
      </w:divBdr>
    </w:div>
    <w:div w:id="531309749">
      <w:bodyDiv w:val="1"/>
      <w:marLeft w:val="0"/>
      <w:marRight w:val="0"/>
      <w:marTop w:val="0"/>
      <w:marBottom w:val="0"/>
      <w:divBdr>
        <w:top w:val="none" w:sz="0" w:space="0" w:color="auto"/>
        <w:left w:val="none" w:sz="0" w:space="0" w:color="auto"/>
        <w:bottom w:val="none" w:sz="0" w:space="0" w:color="auto"/>
        <w:right w:val="none" w:sz="0" w:space="0" w:color="auto"/>
      </w:divBdr>
    </w:div>
    <w:div w:id="532230564">
      <w:bodyDiv w:val="1"/>
      <w:marLeft w:val="0"/>
      <w:marRight w:val="0"/>
      <w:marTop w:val="0"/>
      <w:marBottom w:val="0"/>
      <w:divBdr>
        <w:top w:val="none" w:sz="0" w:space="0" w:color="auto"/>
        <w:left w:val="none" w:sz="0" w:space="0" w:color="auto"/>
        <w:bottom w:val="none" w:sz="0" w:space="0" w:color="auto"/>
        <w:right w:val="none" w:sz="0" w:space="0" w:color="auto"/>
      </w:divBdr>
    </w:div>
    <w:div w:id="532499958">
      <w:bodyDiv w:val="1"/>
      <w:marLeft w:val="0"/>
      <w:marRight w:val="0"/>
      <w:marTop w:val="0"/>
      <w:marBottom w:val="0"/>
      <w:divBdr>
        <w:top w:val="none" w:sz="0" w:space="0" w:color="auto"/>
        <w:left w:val="none" w:sz="0" w:space="0" w:color="auto"/>
        <w:bottom w:val="none" w:sz="0" w:space="0" w:color="auto"/>
        <w:right w:val="none" w:sz="0" w:space="0" w:color="auto"/>
      </w:divBdr>
    </w:div>
    <w:div w:id="532764386">
      <w:bodyDiv w:val="1"/>
      <w:marLeft w:val="0"/>
      <w:marRight w:val="0"/>
      <w:marTop w:val="0"/>
      <w:marBottom w:val="0"/>
      <w:divBdr>
        <w:top w:val="none" w:sz="0" w:space="0" w:color="auto"/>
        <w:left w:val="none" w:sz="0" w:space="0" w:color="auto"/>
        <w:bottom w:val="none" w:sz="0" w:space="0" w:color="auto"/>
        <w:right w:val="none" w:sz="0" w:space="0" w:color="auto"/>
      </w:divBdr>
    </w:div>
    <w:div w:id="532961541">
      <w:bodyDiv w:val="1"/>
      <w:marLeft w:val="0"/>
      <w:marRight w:val="0"/>
      <w:marTop w:val="0"/>
      <w:marBottom w:val="0"/>
      <w:divBdr>
        <w:top w:val="none" w:sz="0" w:space="0" w:color="auto"/>
        <w:left w:val="none" w:sz="0" w:space="0" w:color="auto"/>
        <w:bottom w:val="none" w:sz="0" w:space="0" w:color="auto"/>
        <w:right w:val="none" w:sz="0" w:space="0" w:color="auto"/>
      </w:divBdr>
    </w:div>
    <w:div w:id="533268973">
      <w:bodyDiv w:val="1"/>
      <w:marLeft w:val="0"/>
      <w:marRight w:val="0"/>
      <w:marTop w:val="0"/>
      <w:marBottom w:val="0"/>
      <w:divBdr>
        <w:top w:val="none" w:sz="0" w:space="0" w:color="auto"/>
        <w:left w:val="none" w:sz="0" w:space="0" w:color="auto"/>
        <w:bottom w:val="none" w:sz="0" w:space="0" w:color="auto"/>
        <w:right w:val="none" w:sz="0" w:space="0" w:color="auto"/>
      </w:divBdr>
    </w:div>
    <w:div w:id="533423298">
      <w:bodyDiv w:val="1"/>
      <w:marLeft w:val="0"/>
      <w:marRight w:val="0"/>
      <w:marTop w:val="0"/>
      <w:marBottom w:val="0"/>
      <w:divBdr>
        <w:top w:val="none" w:sz="0" w:space="0" w:color="auto"/>
        <w:left w:val="none" w:sz="0" w:space="0" w:color="auto"/>
        <w:bottom w:val="none" w:sz="0" w:space="0" w:color="auto"/>
        <w:right w:val="none" w:sz="0" w:space="0" w:color="auto"/>
      </w:divBdr>
    </w:div>
    <w:div w:id="533663906">
      <w:bodyDiv w:val="1"/>
      <w:marLeft w:val="0"/>
      <w:marRight w:val="0"/>
      <w:marTop w:val="0"/>
      <w:marBottom w:val="0"/>
      <w:divBdr>
        <w:top w:val="none" w:sz="0" w:space="0" w:color="auto"/>
        <w:left w:val="none" w:sz="0" w:space="0" w:color="auto"/>
        <w:bottom w:val="none" w:sz="0" w:space="0" w:color="auto"/>
        <w:right w:val="none" w:sz="0" w:space="0" w:color="auto"/>
      </w:divBdr>
    </w:div>
    <w:div w:id="533736940">
      <w:bodyDiv w:val="1"/>
      <w:marLeft w:val="0"/>
      <w:marRight w:val="0"/>
      <w:marTop w:val="0"/>
      <w:marBottom w:val="0"/>
      <w:divBdr>
        <w:top w:val="none" w:sz="0" w:space="0" w:color="auto"/>
        <w:left w:val="none" w:sz="0" w:space="0" w:color="auto"/>
        <w:bottom w:val="none" w:sz="0" w:space="0" w:color="auto"/>
        <w:right w:val="none" w:sz="0" w:space="0" w:color="auto"/>
      </w:divBdr>
    </w:div>
    <w:div w:id="534074284">
      <w:bodyDiv w:val="1"/>
      <w:marLeft w:val="0"/>
      <w:marRight w:val="0"/>
      <w:marTop w:val="0"/>
      <w:marBottom w:val="0"/>
      <w:divBdr>
        <w:top w:val="none" w:sz="0" w:space="0" w:color="auto"/>
        <w:left w:val="none" w:sz="0" w:space="0" w:color="auto"/>
        <w:bottom w:val="none" w:sz="0" w:space="0" w:color="auto"/>
        <w:right w:val="none" w:sz="0" w:space="0" w:color="auto"/>
      </w:divBdr>
    </w:div>
    <w:div w:id="534123623">
      <w:bodyDiv w:val="1"/>
      <w:marLeft w:val="0"/>
      <w:marRight w:val="0"/>
      <w:marTop w:val="0"/>
      <w:marBottom w:val="0"/>
      <w:divBdr>
        <w:top w:val="none" w:sz="0" w:space="0" w:color="auto"/>
        <w:left w:val="none" w:sz="0" w:space="0" w:color="auto"/>
        <w:bottom w:val="none" w:sz="0" w:space="0" w:color="auto"/>
        <w:right w:val="none" w:sz="0" w:space="0" w:color="auto"/>
      </w:divBdr>
    </w:div>
    <w:div w:id="534124063">
      <w:bodyDiv w:val="1"/>
      <w:marLeft w:val="0"/>
      <w:marRight w:val="0"/>
      <w:marTop w:val="0"/>
      <w:marBottom w:val="0"/>
      <w:divBdr>
        <w:top w:val="none" w:sz="0" w:space="0" w:color="auto"/>
        <w:left w:val="none" w:sz="0" w:space="0" w:color="auto"/>
        <w:bottom w:val="none" w:sz="0" w:space="0" w:color="auto"/>
        <w:right w:val="none" w:sz="0" w:space="0" w:color="auto"/>
      </w:divBdr>
    </w:div>
    <w:div w:id="534149795">
      <w:bodyDiv w:val="1"/>
      <w:marLeft w:val="0"/>
      <w:marRight w:val="0"/>
      <w:marTop w:val="0"/>
      <w:marBottom w:val="0"/>
      <w:divBdr>
        <w:top w:val="none" w:sz="0" w:space="0" w:color="auto"/>
        <w:left w:val="none" w:sz="0" w:space="0" w:color="auto"/>
        <w:bottom w:val="none" w:sz="0" w:space="0" w:color="auto"/>
        <w:right w:val="none" w:sz="0" w:space="0" w:color="auto"/>
      </w:divBdr>
    </w:div>
    <w:div w:id="534661426">
      <w:bodyDiv w:val="1"/>
      <w:marLeft w:val="0"/>
      <w:marRight w:val="0"/>
      <w:marTop w:val="0"/>
      <w:marBottom w:val="0"/>
      <w:divBdr>
        <w:top w:val="none" w:sz="0" w:space="0" w:color="auto"/>
        <w:left w:val="none" w:sz="0" w:space="0" w:color="auto"/>
        <w:bottom w:val="none" w:sz="0" w:space="0" w:color="auto"/>
        <w:right w:val="none" w:sz="0" w:space="0" w:color="auto"/>
      </w:divBdr>
    </w:div>
    <w:div w:id="534663759">
      <w:bodyDiv w:val="1"/>
      <w:marLeft w:val="0"/>
      <w:marRight w:val="0"/>
      <w:marTop w:val="0"/>
      <w:marBottom w:val="0"/>
      <w:divBdr>
        <w:top w:val="none" w:sz="0" w:space="0" w:color="auto"/>
        <w:left w:val="none" w:sz="0" w:space="0" w:color="auto"/>
        <w:bottom w:val="none" w:sz="0" w:space="0" w:color="auto"/>
        <w:right w:val="none" w:sz="0" w:space="0" w:color="auto"/>
      </w:divBdr>
    </w:div>
    <w:div w:id="534737717">
      <w:bodyDiv w:val="1"/>
      <w:marLeft w:val="0"/>
      <w:marRight w:val="0"/>
      <w:marTop w:val="0"/>
      <w:marBottom w:val="0"/>
      <w:divBdr>
        <w:top w:val="none" w:sz="0" w:space="0" w:color="auto"/>
        <w:left w:val="none" w:sz="0" w:space="0" w:color="auto"/>
        <w:bottom w:val="none" w:sz="0" w:space="0" w:color="auto"/>
        <w:right w:val="none" w:sz="0" w:space="0" w:color="auto"/>
      </w:divBdr>
    </w:div>
    <w:div w:id="535314210">
      <w:bodyDiv w:val="1"/>
      <w:marLeft w:val="0"/>
      <w:marRight w:val="0"/>
      <w:marTop w:val="0"/>
      <w:marBottom w:val="0"/>
      <w:divBdr>
        <w:top w:val="none" w:sz="0" w:space="0" w:color="auto"/>
        <w:left w:val="none" w:sz="0" w:space="0" w:color="auto"/>
        <w:bottom w:val="none" w:sz="0" w:space="0" w:color="auto"/>
        <w:right w:val="none" w:sz="0" w:space="0" w:color="auto"/>
      </w:divBdr>
    </w:div>
    <w:div w:id="535392340">
      <w:bodyDiv w:val="1"/>
      <w:marLeft w:val="0"/>
      <w:marRight w:val="0"/>
      <w:marTop w:val="0"/>
      <w:marBottom w:val="0"/>
      <w:divBdr>
        <w:top w:val="none" w:sz="0" w:space="0" w:color="auto"/>
        <w:left w:val="none" w:sz="0" w:space="0" w:color="auto"/>
        <w:bottom w:val="none" w:sz="0" w:space="0" w:color="auto"/>
        <w:right w:val="none" w:sz="0" w:space="0" w:color="auto"/>
      </w:divBdr>
    </w:div>
    <w:div w:id="535627695">
      <w:bodyDiv w:val="1"/>
      <w:marLeft w:val="0"/>
      <w:marRight w:val="0"/>
      <w:marTop w:val="0"/>
      <w:marBottom w:val="0"/>
      <w:divBdr>
        <w:top w:val="none" w:sz="0" w:space="0" w:color="auto"/>
        <w:left w:val="none" w:sz="0" w:space="0" w:color="auto"/>
        <w:bottom w:val="none" w:sz="0" w:space="0" w:color="auto"/>
        <w:right w:val="none" w:sz="0" w:space="0" w:color="auto"/>
      </w:divBdr>
    </w:div>
    <w:div w:id="535656599">
      <w:bodyDiv w:val="1"/>
      <w:marLeft w:val="0"/>
      <w:marRight w:val="0"/>
      <w:marTop w:val="0"/>
      <w:marBottom w:val="0"/>
      <w:divBdr>
        <w:top w:val="none" w:sz="0" w:space="0" w:color="auto"/>
        <w:left w:val="none" w:sz="0" w:space="0" w:color="auto"/>
        <w:bottom w:val="none" w:sz="0" w:space="0" w:color="auto"/>
        <w:right w:val="none" w:sz="0" w:space="0" w:color="auto"/>
      </w:divBdr>
    </w:div>
    <w:div w:id="536237031">
      <w:bodyDiv w:val="1"/>
      <w:marLeft w:val="0"/>
      <w:marRight w:val="0"/>
      <w:marTop w:val="0"/>
      <w:marBottom w:val="0"/>
      <w:divBdr>
        <w:top w:val="none" w:sz="0" w:space="0" w:color="auto"/>
        <w:left w:val="none" w:sz="0" w:space="0" w:color="auto"/>
        <w:bottom w:val="none" w:sz="0" w:space="0" w:color="auto"/>
        <w:right w:val="none" w:sz="0" w:space="0" w:color="auto"/>
      </w:divBdr>
    </w:div>
    <w:div w:id="536506313">
      <w:bodyDiv w:val="1"/>
      <w:marLeft w:val="0"/>
      <w:marRight w:val="0"/>
      <w:marTop w:val="0"/>
      <w:marBottom w:val="0"/>
      <w:divBdr>
        <w:top w:val="none" w:sz="0" w:space="0" w:color="auto"/>
        <w:left w:val="none" w:sz="0" w:space="0" w:color="auto"/>
        <w:bottom w:val="none" w:sz="0" w:space="0" w:color="auto"/>
        <w:right w:val="none" w:sz="0" w:space="0" w:color="auto"/>
      </w:divBdr>
    </w:div>
    <w:div w:id="536545053">
      <w:bodyDiv w:val="1"/>
      <w:marLeft w:val="0"/>
      <w:marRight w:val="0"/>
      <w:marTop w:val="0"/>
      <w:marBottom w:val="0"/>
      <w:divBdr>
        <w:top w:val="none" w:sz="0" w:space="0" w:color="auto"/>
        <w:left w:val="none" w:sz="0" w:space="0" w:color="auto"/>
        <w:bottom w:val="none" w:sz="0" w:space="0" w:color="auto"/>
        <w:right w:val="none" w:sz="0" w:space="0" w:color="auto"/>
      </w:divBdr>
    </w:div>
    <w:div w:id="536548786">
      <w:bodyDiv w:val="1"/>
      <w:marLeft w:val="0"/>
      <w:marRight w:val="0"/>
      <w:marTop w:val="0"/>
      <w:marBottom w:val="0"/>
      <w:divBdr>
        <w:top w:val="none" w:sz="0" w:space="0" w:color="auto"/>
        <w:left w:val="none" w:sz="0" w:space="0" w:color="auto"/>
        <w:bottom w:val="none" w:sz="0" w:space="0" w:color="auto"/>
        <w:right w:val="none" w:sz="0" w:space="0" w:color="auto"/>
      </w:divBdr>
    </w:div>
    <w:div w:id="537157923">
      <w:bodyDiv w:val="1"/>
      <w:marLeft w:val="0"/>
      <w:marRight w:val="0"/>
      <w:marTop w:val="0"/>
      <w:marBottom w:val="0"/>
      <w:divBdr>
        <w:top w:val="none" w:sz="0" w:space="0" w:color="auto"/>
        <w:left w:val="none" w:sz="0" w:space="0" w:color="auto"/>
        <w:bottom w:val="none" w:sz="0" w:space="0" w:color="auto"/>
        <w:right w:val="none" w:sz="0" w:space="0" w:color="auto"/>
      </w:divBdr>
    </w:div>
    <w:div w:id="537398144">
      <w:bodyDiv w:val="1"/>
      <w:marLeft w:val="0"/>
      <w:marRight w:val="0"/>
      <w:marTop w:val="0"/>
      <w:marBottom w:val="0"/>
      <w:divBdr>
        <w:top w:val="none" w:sz="0" w:space="0" w:color="auto"/>
        <w:left w:val="none" w:sz="0" w:space="0" w:color="auto"/>
        <w:bottom w:val="none" w:sz="0" w:space="0" w:color="auto"/>
        <w:right w:val="none" w:sz="0" w:space="0" w:color="auto"/>
      </w:divBdr>
    </w:div>
    <w:div w:id="537399786">
      <w:bodyDiv w:val="1"/>
      <w:marLeft w:val="0"/>
      <w:marRight w:val="0"/>
      <w:marTop w:val="0"/>
      <w:marBottom w:val="0"/>
      <w:divBdr>
        <w:top w:val="none" w:sz="0" w:space="0" w:color="auto"/>
        <w:left w:val="none" w:sz="0" w:space="0" w:color="auto"/>
        <w:bottom w:val="none" w:sz="0" w:space="0" w:color="auto"/>
        <w:right w:val="none" w:sz="0" w:space="0" w:color="auto"/>
      </w:divBdr>
    </w:div>
    <w:div w:id="537861206">
      <w:bodyDiv w:val="1"/>
      <w:marLeft w:val="0"/>
      <w:marRight w:val="0"/>
      <w:marTop w:val="0"/>
      <w:marBottom w:val="0"/>
      <w:divBdr>
        <w:top w:val="none" w:sz="0" w:space="0" w:color="auto"/>
        <w:left w:val="none" w:sz="0" w:space="0" w:color="auto"/>
        <w:bottom w:val="none" w:sz="0" w:space="0" w:color="auto"/>
        <w:right w:val="none" w:sz="0" w:space="0" w:color="auto"/>
      </w:divBdr>
    </w:div>
    <w:div w:id="538930636">
      <w:bodyDiv w:val="1"/>
      <w:marLeft w:val="0"/>
      <w:marRight w:val="0"/>
      <w:marTop w:val="0"/>
      <w:marBottom w:val="0"/>
      <w:divBdr>
        <w:top w:val="none" w:sz="0" w:space="0" w:color="auto"/>
        <w:left w:val="none" w:sz="0" w:space="0" w:color="auto"/>
        <w:bottom w:val="none" w:sz="0" w:space="0" w:color="auto"/>
        <w:right w:val="none" w:sz="0" w:space="0" w:color="auto"/>
      </w:divBdr>
    </w:div>
    <w:div w:id="539054346">
      <w:bodyDiv w:val="1"/>
      <w:marLeft w:val="0"/>
      <w:marRight w:val="0"/>
      <w:marTop w:val="0"/>
      <w:marBottom w:val="0"/>
      <w:divBdr>
        <w:top w:val="none" w:sz="0" w:space="0" w:color="auto"/>
        <w:left w:val="none" w:sz="0" w:space="0" w:color="auto"/>
        <w:bottom w:val="none" w:sz="0" w:space="0" w:color="auto"/>
        <w:right w:val="none" w:sz="0" w:space="0" w:color="auto"/>
      </w:divBdr>
    </w:div>
    <w:div w:id="539125986">
      <w:bodyDiv w:val="1"/>
      <w:marLeft w:val="0"/>
      <w:marRight w:val="0"/>
      <w:marTop w:val="0"/>
      <w:marBottom w:val="0"/>
      <w:divBdr>
        <w:top w:val="none" w:sz="0" w:space="0" w:color="auto"/>
        <w:left w:val="none" w:sz="0" w:space="0" w:color="auto"/>
        <w:bottom w:val="none" w:sz="0" w:space="0" w:color="auto"/>
        <w:right w:val="none" w:sz="0" w:space="0" w:color="auto"/>
      </w:divBdr>
    </w:div>
    <w:div w:id="539518363">
      <w:bodyDiv w:val="1"/>
      <w:marLeft w:val="0"/>
      <w:marRight w:val="0"/>
      <w:marTop w:val="0"/>
      <w:marBottom w:val="0"/>
      <w:divBdr>
        <w:top w:val="none" w:sz="0" w:space="0" w:color="auto"/>
        <w:left w:val="none" w:sz="0" w:space="0" w:color="auto"/>
        <w:bottom w:val="none" w:sz="0" w:space="0" w:color="auto"/>
        <w:right w:val="none" w:sz="0" w:space="0" w:color="auto"/>
      </w:divBdr>
    </w:div>
    <w:div w:id="539981225">
      <w:bodyDiv w:val="1"/>
      <w:marLeft w:val="0"/>
      <w:marRight w:val="0"/>
      <w:marTop w:val="0"/>
      <w:marBottom w:val="0"/>
      <w:divBdr>
        <w:top w:val="none" w:sz="0" w:space="0" w:color="auto"/>
        <w:left w:val="none" w:sz="0" w:space="0" w:color="auto"/>
        <w:bottom w:val="none" w:sz="0" w:space="0" w:color="auto"/>
        <w:right w:val="none" w:sz="0" w:space="0" w:color="auto"/>
      </w:divBdr>
    </w:div>
    <w:div w:id="540554495">
      <w:bodyDiv w:val="1"/>
      <w:marLeft w:val="0"/>
      <w:marRight w:val="0"/>
      <w:marTop w:val="0"/>
      <w:marBottom w:val="0"/>
      <w:divBdr>
        <w:top w:val="none" w:sz="0" w:space="0" w:color="auto"/>
        <w:left w:val="none" w:sz="0" w:space="0" w:color="auto"/>
        <w:bottom w:val="none" w:sz="0" w:space="0" w:color="auto"/>
        <w:right w:val="none" w:sz="0" w:space="0" w:color="auto"/>
      </w:divBdr>
    </w:div>
    <w:div w:id="541212226">
      <w:bodyDiv w:val="1"/>
      <w:marLeft w:val="0"/>
      <w:marRight w:val="0"/>
      <w:marTop w:val="0"/>
      <w:marBottom w:val="0"/>
      <w:divBdr>
        <w:top w:val="none" w:sz="0" w:space="0" w:color="auto"/>
        <w:left w:val="none" w:sz="0" w:space="0" w:color="auto"/>
        <w:bottom w:val="none" w:sz="0" w:space="0" w:color="auto"/>
        <w:right w:val="none" w:sz="0" w:space="0" w:color="auto"/>
      </w:divBdr>
    </w:div>
    <w:div w:id="541672904">
      <w:bodyDiv w:val="1"/>
      <w:marLeft w:val="0"/>
      <w:marRight w:val="0"/>
      <w:marTop w:val="0"/>
      <w:marBottom w:val="0"/>
      <w:divBdr>
        <w:top w:val="none" w:sz="0" w:space="0" w:color="auto"/>
        <w:left w:val="none" w:sz="0" w:space="0" w:color="auto"/>
        <w:bottom w:val="none" w:sz="0" w:space="0" w:color="auto"/>
        <w:right w:val="none" w:sz="0" w:space="0" w:color="auto"/>
      </w:divBdr>
    </w:div>
    <w:div w:id="541673550">
      <w:bodyDiv w:val="1"/>
      <w:marLeft w:val="0"/>
      <w:marRight w:val="0"/>
      <w:marTop w:val="0"/>
      <w:marBottom w:val="0"/>
      <w:divBdr>
        <w:top w:val="none" w:sz="0" w:space="0" w:color="auto"/>
        <w:left w:val="none" w:sz="0" w:space="0" w:color="auto"/>
        <w:bottom w:val="none" w:sz="0" w:space="0" w:color="auto"/>
        <w:right w:val="none" w:sz="0" w:space="0" w:color="auto"/>
      </w:divBdr>
    </w:div>
    <w:div w:id="541863409">
      <w:bodyDiv w:val="1"/>
      <w:marLeft w:val="0"/>
      <w:marRight w:val="0"/>
      <w:marTop w:val="0"/>
      <w:marBottom w:val="0"/>
      <w:divBdr>
        <w:top w:val="none" w:sz="0" w:space="0" w:color="auto"/>
        <w:left w:val="none" w:sz="0" w:space="0" w:color="auto"/>
        <w:bottom w:val="none" w:sz="0" w:space="0" w:color="auto"/>
        <w:right w:val="none" w:sz="0" w:space="0" w:color="auto"/>
      </w:divBdr>
    </w:div>
    <w:div w:id="542179669">
      <w:bodyDiv w:val="1"/>
      <w:marLeft w:val="0"/>
      <w:marRight w:val="0"/>
      <w:marTop w:val="0"/>
      <w:marBottom w:val="0"/>
      <w:divBdr>
        <w:top w:val="none" w:sz="0" w:space="0" w:color="auto"/>
        <w:left w:val="none" w:sz="0" w:space="0" w:color="auto"/>
        <w:bottom w:val="none" w:sz="0" w:space="0" w:color="auto"/>
        <w:right w:val="none" w:sz="0" w:space="0" w:color="auto"/>
      </w:divBdr>
    </w:div>
    <w:div w:id="542182898">
      <w:bodyDiv w:val="1"/>
      <w:marLeft w:val="0"/>
      <w:marRight w:val="0"/>
      <w:marTop w:val="0"/>
      <w:marBottom w:val="0"/>
      <w:divBdr>
        <w:top w:val="none" w:sz="0" w:space="0" w:color="auto"/>
        <w:left w:val="none" w:sz="0" w:space="0" w:color="auto"/>
        <w:bottom w:val="none" w:sz="0" w:space="0" w:color="auto"/>
        <w:right w:val="none" w:sz="0" w:space="0" w:color="auto"/>
      </w:divBdr>
    </w:div>
    <w:div w:id="542332464">
      <w:bodyDiv w:val="1"/>
      <w:marLeft w:val="0"/>
      <w:marRight w:val="0"/>
      <w:marTop w:val="0"/>
      <w:marBottom w:val="0"/>
      <w:divBdr>
        <w:top w:val="none" w:sz="0" w:space="0" w:color="auto"/>
        <w:left w:val="none" w:sz="0" w:space="0" w:color="auto"/>
        <w:bottom w:val="none" w:sz="0" w:space="0" w:color="auto"/>
        <w:right w:val="none" w:sz="0" w:space="0" w:color="auto"/>
      </w:divBdr>
    </w:div>
    <w:div w:id="542443991">
      <w:bodyDiv w:val="1"/>
      <w:marLeft w:val="0"/>
      <w:marRight w:val="0"/>
      <w:marTop w:val="0"/>
      <w:marBottom w:val="0"/>
      <w:divBdr>
        <w:top w:val="none" w:sz="0" w:space="0" w:color="auto"/>
        <w:left w:val="none" w:sz="0" w:space="0" w:color="auto"/>
        <w:bottom w:val="none" w:sz="0" w:space="0" w:color="auto"/>
        <w:right w:val="none" w:sz="0" w:space="0" w:color="auto"/>
      </w:divBdr>
    </w:div>
    <w:div w:id="542913073">
      <w:bodyDiv w:val="1"/>
      <w:marLeft w:val="0"/>
      <w:marRight w:val="0"/>
      <w:marTop w:val="0"/>
      <w:marBottom w:val="0"/>
      <w:divBdr>
        <w:top w:val="none" w:sz="0" w:space="0" w:color="auto"/>
        <w:left w:val="none" w:sz="0" w:space="0" w:color="auto"/>
        <w:bottom w:val="none" w:sz="0" w:space="0" w:color="auto"/>
        <w:right w:val="none" w:sz="0" w:space="0" w:color="auto"/>
      </w:divBdr>
    </w:div>
    <w:div w:id="543255520">
      <w:bodyDiv w:val="1"/>
      <w:marLeft w:val="0"/>
      <w:marRight w:val="0"/>
      <w:marTop w:val="0"/>
      <w:marBottom w:val="0"/>
      <w:divBdr>
        <w:top w:val="none" w:sz="0" w:space="0" w:color="auto"/>
        <w:left w:val="none" w:sz="0" w:space="0" w:color="auto"/>
        <w:bottom w:val="none" w:sz="0" w:space="0" w:color="auto"/>
        <w:right w:val="none" w:sz="0" w:space="0" w:color="auto"/>
      </w:divBdr>
    </w:div>
    <w:div w:id="543323895">
      <w:bodyDiv w:val="1"/>
      <w:marLeft w:val="0"/>
      <w:marRight w:val="0"/>
      <w:marTop w:val="0"/>
      <w:marBottom w:val="0"/>
      <w:divBdr>
        <w:top w:val="none" w:sz="0" w:space="0" w:color="auto"/>
        <w:left w:val="none" w:sz="0" w:space="0" w:color="auto"/>
        <w:bottom w:val="none" w:sz="0" w:space="0" w:color="auto"/>
        <w:right w:val="none" w:sz="0" w:space="0" w:color="auto"/>
      </w:divBdr>
    </w:div>
    <w:div w:id="543641194">
      <w:bodyDiv w:val="1"/>
      <w:marLeft w:val="0"/>
      <w:marRight w:val="0"/>
      <w:marTop w:val="0"/>
      <w:marBottom w:val="0"/>
      <w:divBdr>
        <w:top w:val="none" w:sz="0" w:space="0" w:color="auto"/>
        <w:left w:val="none" w:sz="0" w:space="0" w:color="auto"/>
        <w:bottom w:val="none" w:sz="0" w:space="0" w:color="auto"/>
        <w:right w:val="none" w:sz="0" w:space="0" w:color="auto"/>
      </w:divBdr>
    </w:div>
    <w:div w:id="544096649">
      <w:bodyDiv w:val="1"/>
      <w:marLeft w:val="0"/>
      <w:marRight w:val="0"/>
      <w:marTop w:val="0"/>
      <w:marBottom w:val="0"/>
      <w:divBdr>
        <w:top w:val="none" w:sz="0" w:space="0" w:color="auto"/>
        <w:left w:val="none" w:sz="0" w:space="0" w:color="auto"/>
        <w:bottom w:val="none" w:sz="0" w:space="0" w:color="auto"/>
        <w:right w:val="none" w:sz="0" w:space="0" w:color="auto"/>
      </w:divBdr>
    </w:div>
    <w:div w:id="544489076">
      <w:bodyDiv w:val="1"/>
      <w:marLeft w:val="0"/>
      <w:marRight w:val="0"/>
      <w:marTop w:val="0"/>
      <w:marBottom w:val="0"/>
      <w:divBdr>
        <w:top w:val="none" w:sz="0" w:space="0" w:color="auto"/>
        <w:left w:val="none" w:sz="0" w:space="0" w:color="auto"/>
        <w:bottom w:val="none" w:sz="0" w:space="0" w:color="auto"/>
        <w:right w:val="none" w:sz="0" w:space="0" w:color="auto"/>
      </w:divBdr>
    </w:div>
    <w:div w:id="544677076">
      <w:bodyDiv w:val="1"/>
      <w:marLeft w:val="0"/>
      <w:marRight w:val="0"/>
      <w:marTop w:val="0"/>
      <w:marBottom w:val="0"/>
      <w:divBdr>
        <w:top w:val="none" w:sz="0" w:space="0" w:color="auto"/>
        <w:left w:val="none" w:sz="0" w:space="0" w:color="auto"/>
        <w:bottom w:val="none" w:sz="0" w:space="0" w:color="auto"/>
        <w:right w:val="none" w:sz="0" w:space="0" w:color="auto"/>
      </w:divBdr>
    </w:div>
    <w:div w:id="545071914">
      <w:bodyDiv w:val="1"/>
      <w:marLeft w:val="0"/>
      <w:marRight w:val="0"/>
      <w:marTop w:val="0"/>
      <w:marBottom w:val="0"/>
      <w:divBdr>
        <w:top w:val="none" w:sz="0" w:space="0" w:color="auto"/>
        <w:left w:val="none" w:sz="0" w:space="0" w:color="auto"/>
        <w:bottom w:val="none" w:sz="0" w:space="0" w:color="auto"/>
        <w:right w:val="none" w:sz="0" w:space="0" w:color="auto"/>
      </w:divBdr>
    </w:div>
    <w:div w:id="545216039">
      <w:bodyDiv w:val="1"/>
      <w:marLeft w:val="0"/>
      <w:marRight w:val="0"/>
      <w:marTop w:val="0"/>
      <w:marBottom w:val="0"/>
      <w:divBdr>
        <w:top w:val="none" w:sz="0" w:space="0" w:color="auto"/>
        <w:left w:val="none" w:sz="0" w:space="0" w:color="auto"/>
        <w:bottom w:val="none" w:sz="0" w:space="0" w:color="auto"/>
        <w:right w:val="none" w:sz="0" w:space="0" w:color="auto"/>
      </w:divBdr>
    </w:div>
    <w:div w:id="545265374">
      <w:bodyDiv w:val="1"/>
      <w:marLeft w:val="0"/>
      <w:marRight w:val="0"/>
      <w:marTop w:val="0"/>
      <w:marBottom w:val="0"/>
      <w:divBdr>
        <w:top w:val="none" w:sz="0" w:space="0" w:color="auto"/>
        <w:left w:val="none" w:sz="0" w:space="0" w:color="auto"/>
        <w:bottom w:val="none" w:sz="0" w:space="0" w:color="auto"/>
        <w:right w:val="none" w:sz="0" w:space="0" w:color="auto"/>
      </w:divBdr>
    </w:div>
    <w:div w:id="545458243">
      <w:bodyDiv w:val="1"/>
      <w:marLeft w:val="0"/>
      <w:marRight w:val="0"/>
      <w:marTop w:val="0"/>
      <w:marBottom w:val="0"/>
      <w:divBdr>
        <w:top w:val="none" w:sz="0" w:space="0" w:color="auto"/>
        <w:left w:val="none" w:sz="0" w:space="0" w:color="auto"/>
        <w:bottom w:val="none" w:sz="0" w:space="0" w:color="auto"/>
        <w:right w:val="none" w:sz="0" w:space="0" w:color="auto"/>
      </w:divBdr>
    </w:div>
    <w:div w:id="545526541">
      <w:bodyDiv w:val="1"/>
      <w:marLeft w:val="0"/>
      <w:marRight w:val="0"/>
      <w:marTop w:val="0"/>
      <w:marBottom w:val="0"/>
      <w:divBdr>
        <w:top w:val="none" w:sz="0" w:space="0" w:color="auto"/>
        <w:left w:val="none" w:sz="0" w:space="0" w:color="auto"/>
        <w:bottom w:val="none" w:sz="0" w:space="0" w:color="auto"/>
        <w:right w:val="none" w:sz="0" w:space="0" w:color="auto"/>
      </w:divBdr>
    </w:div>
    <w:div w:id="546069957">
      <w:bodyDiv w:val="1"/>
      <w:marLeft w:val="0"/>
      <w:marRight w:val="0"/>
      <w:marTop w:val="0"/>
      <w:marBottom w:val="0"/>
      <w:divBdr>
        <w:top w:val="none" w:sz="0" w:space="0" w:color="auto"/>
        <w:left w:val="none" w:sz="0" w:space="0" w:color="auto"/>
        <w:bottom w:val="none" w:sz="0" w:space="0" w:color="auto"/>
        <w:right w:val="none" w:sz="0" w:space="0" w:color="auto"/>
      </w:divBdr>
    </w:div>
    <w:div w:id="546071874">
      <w:bodyDiv w:val="1"/>
      <w:marLeft w:val="0"/>
      <w:marRight w:val="0"/>
      <w:marTop w:val="0"/>
      <w:marBottom w:val="0"/>
      <w:divBdr>
        <w:top w:val="none" w:sz="0" w:space="0" w:color="auto"/>
        <w:left w:val="none" w:sz="0" w:space="0" w:color="auto"/>
        <w:bottom w:val="none" w:sz="0" w:space="0" w:color="auto"/>
        <w:right w:val="none" w:sz="0" w:space="0" w:color="auto"/>
      </w:divBdr>
    </w:div>
    <w:div w:id="546112285">
      <w:bodyDiv w:val="1"/>
      <w:marLeft w:val="0"/>
      <w:marRight w:val="0"/>
      <w:marTop w:val="0"/>
      <w:marBottom w:val="0"/>
      <w:divBdr>
        <w:top w:val="none" w:sz="0" w:space="0" w:color="auto"/>
        <w:left w:val="none" w:sz="0" w:space="0" w:color="auto"/>
        <w:bottom w:val="none" w:sz="0" w:space="0" w:color="auto"/>
        <w:right w:val="none" w:sz="0" w:space="0" w:color="auto"/>
      </w:divBdr>
    </w:div>
    <w:div w:id="546531398">
      <w:bodyDiv w:val="1"/>
      <w:marLeft w:val="0"/>
      <w:marRight w:val="0"/>
      <w:marTop w:val="0"/>
      <w:marBottom w:val="0"/>
      <w:divBdr>
        <w:top w:val="none" w:sz="0" w:space="0" w:color="auto"/>
        <w:left w:val="none" w:sz="0" w:space="0" w:color="auto"/>
        <w:bottom w:val="none" w:sz="0" w:space="0" w:color="auto"/>
        <w:right w:val="none" w:sz="0" w:space="0" w:color="auto"/>
      </w:divBdr>
    </w:div>
    <w:div w:id="547038182">
      <w:bodyDiv w:val="1"/>
      <w:marLeft w:val="0"/>
      <w:marRight w:val="0"/>
      <w:marTop w:val="0"/>
      <w:marBottom w:val="0"/>
      <w:divBdr>
        <w:top w:val="none" w:sz="0" w:space="0" w:color="auto"/>
        <w:left w:val="none" w:sz="0" w:space="0" w:color="auto"/>
        <w:bottom w:val="none" w:sz="0" w:space="0" w:color="auto"/>
        <w:right w:val="none" w:sz="0" w:space="0" w:color="auto"/>
      </w:divBdr>
    </w:div>
    <w:div w:id="547109960">
      <w:bodyDiv w:val="1"/>
      <w:marLeft w:val="0"/>
      <w:marRight w:val="0"/>
      <w:marTop w:val="0"/>
      <w:marBottom w:val="0"/>
      <w:divBdr>
        <w:top w:val="none" w:sz="0" w:space="0" w:color="auto"/>
        <w:left w:val="none" w:sz="0" w:space="0" w:color="auto"/>
        <w:bottom w:val="none" w:sz="0" w:space="0" w:color="auto"/>
        <w:right w:val="none" w:sz="0" w:space="0" w:color="auto"/>
      </w:divBdr>
    </w:div>
    <w:div w:id="547500235">
      <w:bodyDiv w:val="1"/>
      <w:marLeft w:val="0"/>
      <w:marRight w:val="0"/>
      <w:marTop w:val="0"/>
      <w:marBottom w:val="0"/>
      <w:divBdr>
        <w:top w:val="none" w:sz="0" w:space="0" w:color="auto"/>
        <w:left w:val="none" w:sz="0" w:space="0" w:color="auto"/>
        <w:bottom w:val="none" w:sz="0" w:space="0" w:color="auto"/>
        <w:right w:val="none" w:sz="0" w:space="0" w:color="auto"/>
      </w:divBdr>
    </w:div>
    <w:div w:id="547760512">
      <w:bodyDiv w:val="1"/>
      <w:marLeft w:val="0"/>
      <w:marRight w:val="0"/>
      <w:marTop w:val="0"/>
      <w:marBottom w:val="0"/>
      <w:divBdr>
        <w:top w:val="none" w:sz="0" w:space="0" w:color="auto"/>
        <w:left w:val="none" w:sz="0" w:space="0" w:color="auto"/>
        <w:bottom w:val="none" w:sz="0" w:space="0" w:color="auto"/>
        <w:right w:val="none" w:sz="0" w:space="0" w:color="auto"/>
      </w:divBdr>
    </w:div>
    <w:div w:id="548491657">
      <w:bodyDiv w:val="1"/>
      <w:marLeft w:val="0"/>
      <w:marRight w:val="0"/>
      <w:marTop w:val="0"/>
      <w:marBottom w:val="0"/>
      <w:divBdr>
        <w:top w:val="none" w:sz="0" w:space="0" w:color="auto"/>
        <w:left w:val="none" w:sz="0" w:space="0" w:color="auto"/>
        <w:bottom w:val="none" w:sz="0" w:space="0" w:color="auto"/>
        <w:right w:val="none" w:sz="0" w:space="0" w:color="auto"/>
      </w:divBdr>
    </w:div>
    <w:div w:id="548616447">
      <w:bodyDiv w:val="1"/>
      <w:marLeft w:val="0"/>
      <w:marRight w:val="0"/>
      <w:marTop w:val="0"/>
      <w:marBottom w:val="0"/>
      <w:divBdr>
        <w:top w:val="none" w:sz="0" w:space="0" w:color="auto"/>
        <w:left w:val="none" w:sz="0" w:space="0" w:color="auto"/>
        <w:bottom w:val="none" w:sz="0" w:space="0" w:color="auto"/>
        <w:right w:val="none" w:sz="0" w:space="0" w:color="auto"/>
      </w:divBdr>
    </w:div>
    <w:div w:id="548803098">
      <w:bodyDiv w:val="1"/>
      <w:marLeft w:val="0"/>
      <w:marRight w:val="0"/>
      <w:marTop w:val="0"/>
      <w:marBottom w:val="0"/>
      <w:divBdr>
        <w:top w:val="none" w:sz="0" w:space="0" w:color="auto"/>
        <w:left w:val="none" w:sz="0" w:space="0" w:color="auto"/>
        <w:bottom w:val="none" w:sz="0" w:space="0" w:color="auto"/>
        <w:right w:val="none" w:sz="0" w:space="0" w:color="auto"/>
      </w:divBdr>
    </w:div>
    <w:div w:id="549151981">
      <w:bodyDiv w:val="1"/>
      <w:marLeft w:val="0"/>
      <w:marRight w:val="0"/>
      <w:marTop w:val="0"/>
      <w:marBottom w:val="0"/>
      <w:divBdr>
        <w:top w:val="none" w:sz="0" w:space="0" w:color="auto"/>
        <w:left w:val="none" w:sz="0" w:space="0" w:color="auto"/>
        <w:bottom w:val="none" w:sz="0" w:space="0" w:color="auto"/>
        <w:right w:val="none" w:sz="0" w:space="0" w:color="auto"/>
      </w:divBdr>
    </w:div>
    <w:div w:id="549725256">
      <w:bodyDiv w:val="1"/>
      <w:marLeft w:val="0"/>
      <w:marRight w:val="0"/>
      <w:marTop w:val="0"/>
      <w:marBottom w:val="0"/>
      <w:divBdr>
        <w:top w:val="none" w:sz="0" w:space="0" w:color="auto"/>
        <w:left w:val="none" w:sz="0" w:space="0" w:color="auto"/>
        <w:bottom w:val="none" w:sz="0" w:space="0" w:color="auto"/>
        <w:right w:val="none" w:sz="0" w:space="0" w:color="auto"/>
      </w:divBdr>
    </w:div>
    <w:div w:id="550115479">
      <w:bodyDiv w:val="1"/>
      <w:marLeft w:val="0"/>
      <w:marRight w:val="0"/>
      <w:marTop w:val="0"/>
      <w:marBottom w:val="0"/>
      <w:divBdr>
        <w:top w:val="none" w:sz="0" w:space="0" w:color="auto"/>
        <w:left w:val="none" w:sz="0" w:space="0" w:color="auto"/>
        <w:bottom w:val="none" w:sz="0" w:space="0" w:color="auto"/>
        <w:right w:val="none" w:sz="0" w:space="0" w:color="auto"/>
      </w:divBdr>
    </w:div>
    <w:div w:id="550534765">
      <w:bodyDiv w:val="1"/>
      <w:marLeft w:val="0"/>
      <w:marRight w:val="0"/>
      <w:marTop w:val="0"/>
      <w:marBottom w:val="0"/>
      <w:divBdr>
        <w:top w:val="none" w:sz="0" w:space="0" w:color="auto"/>
        <w:left w:val="none" w:sz="0" w:space="0" w:color="auto"/>
        <w:bottom w:val="none" w:sz="0" w:space="0" w:color="auto"/>
        <w:right w:val="none" w:sz="0" w:space="0" w:color="auto"/>
      </w:divBdr>
    </w:div>
    <w:div w:id="551040258">
      <w:bodyDiv w:val="1"/>
      <w:marLeft w:val="0"/>
      <w:marRight w:val="0"/>
      <w:marTop w:val="0"/>
      <w:marBottom w:val="0"/>
      <w:divBdr>
        <w:top w:val="none" w:sz="0" w:space="0" w:color="auto"/>
        <w:left w:val="none" w:sz="0" w:space="0" w:color="auto"/>
        <w:bottom w:val="none" w:sz="0" w:space="0" w:color="auto"/>
        <w:right w:val="none" w:sz="0" w:space="0" w:color="auto"/>
      </w:divBdr>
    </w:div>
    <w:div w:id="551234571">
      <w:bodyDiv w:val="1"/>
      <w:marLeft w:val="0"/>
      <w:marRight w:val="0"/>
      <w:marTop w:val="0"/>
      <w:marBottom w:val="0"/>
      <w:divBdr>
        <w:top w:val="none" w:sz="0" w:space="0" w:color="auto"/>
        <w:left w:val="none" w:sz="0" w:space="0" w:color="auto"/>
        <w:bottom w:val="none" w:sz="0" w:space="0" w:color="auto"/>
        <w:right w:val="none" w:sz="0" w:space="0" w:color="auto"/>
      </w:divBdr>
    </w:div>
    <w:div w:id="551818631">
      <w:bodyDiv w:val="1"/>
      <w:marLeft w:val="0"/>
      <w:marRight w:val="0"/>
      <w:marTop w:val="0"/>
      <w:marBottom w:val="0"/>
      <w:divBdr>
        <w:top w:val="none" w:sz="0" w:space="0" w:color="auto"/>
        <w:left w:val="none" w:sz="0" w:space="0" w:color="auto"/>
        <w:bottom w:val="none" w:sz="0" w:space="0" w:color="auto"/>
        <w:right w:val="none" w:sz="0" w:space="0" w:color="auto"/>
      </w:divBdr>
    </w:div>
    <w:div w:id="552425004">
      <w:bodyDiv w:val="1"/>
      <w:marLeft w:val="0"/>
      <w:marRight w:val="0"/>
      <w:marTop w:val="0"/>
      <w:marBottom w:val="0"/>
      <w:divBdr>
        <w:top w:val="none" w:sz="0" w:space="0" w:color="auto"/>
        <w:left w:val="none" w:sz="0" w:space="0" w:color="auto"/>
        <w:bottom w:val="none" w:sz="0" w:space="0" w:color="auto"/>
        <w:right w:val="none" w:sz="0" w:space="0" w:color="auto"/>
      </w:divBdr>
    </w:div>
    <w:div w:id="552430251">
      <w:bodyDiv w:val="1"/>
      <w:marLeft w:val="0"/>
      <w:marRight w:val="0"/>
      <w:marTop w:val="0"/>
      <w:marBottom w:val="0"/>
      <w:divBdr>
        <w:top w:val="none" w:sz="0" w:space="0" w:color="auto"/>
        <w:left w:val="none" w:sz="0" w:space="0" w:color="auto"/>
        <w:bottom w:val="none" w:sz="0" w:space="0" w:color="auto"/>
        <w:right w:val="none" w:sz="0" w:space="0" w:color="auto"/>
      </w:divBdr>
    </w:div>
    <w:div w:id="553084834">
      <w:bodyDiv w:val="1"/>
      <w:marLeft w:val="0"/>
      <w:marRight w:val="0"/>
      <w:marTop w:val="0"/>
      <w:marBottom w:val="0"/>
      <w:divBdr>
        <w:top w:val="none" w:sz="0" w:space="0" w:color="auto"/>
        <w:left w:val="none" w:sz="0" w:space="0" w:color="auto"/>
        <w:bottom w:val="none" w:sz="0" w:space="0" w:color="auto"/>
        <w:right w:val="none" w:sz="0" w:space="0" w:color="auto"/>
      </w:divBdr>
    </w:div>
    <w:div w:id="553199058">
      <w:bodyDiv w:val="1"/>
      <w:marLeft w:val="0"/>
      <w:marRight w:val="0"/>
      <w:marTop w:val="0"/>
      <w:marBottom w:val="0"/>
      <w:divBdr>
        <w:top w:val="none" w:sz="0" w:space="0" w:color="auto"/>
        <w:left w:val="none" w:sz="0" w:space="0" w:color="auto"/>
        <w:bottom w:val="none" w:sz="0" w:space="0" w:color="auto"/>
        <w:right w:val="none" w:sz="0" w:space="0" w:color="auto"/>
      </w:divBdr>
    </w:div>
    <w:div w:id="554003198">
      <w:bodyDiv w:val="1"/>
      <w:marLeft w:val="0"/>
      <w:marRight w:val="0"/>
      <w:marTop w:val="0"/>
      <w:marBottom w:val="0"/>
      <w:divBdr>
        <w:top w:val="none" w:sz="0" w:space="0" w:color="auto"/>
        <w:left w:val="none" w:sz="0" w:space="0" w:color="auto"/>
        <w:bottom w:val="none" w:sz="0" w:space="0" w:color="auto"/>
        <w:right w:val="none" w:sz="0" w:space="0" w:color="auto"/>
      </w:divBdr>
    </w:div>
    <w:div w:id="554237955">
      <w:bodyDiv w:val="1"/>
      <w:marLeft w:val="0"/>
      <w:marRight w:val="0"/>
      <w:marTop w:val="0"/>
      <w:marBottom w:val="0"/>
      <w:divBdr>
        <w:top w:val="none" w:sz="0" w:space="0" w:color="auto"/>
        <w:left w:val="none" w:sz="0" w:space="0" w:color="auto"/>
        <w:bottom w:val="none" w:sz="0" w:space="0" w:color="auto"/>
        <w:right w:val="none" w:sz="0" w:space="0" w:color="auto"/>
      </w:divBdr>
    </w:div>
    <w:div w:id="554853930">
      <w:bodyDiv w:val="1"/>
      <w:marLeft w:val="0"/>
      <w:marRight w:val="0"/>
      <w:marTop w:val="0"/>
      <w:marBottom w:val="0"/>
      <w:divBdr>
        <w:top w:val="none" w:sz="0" w:space="0" w:color="auto"/>
        <w:left w:val="none" w:sz="0" w:space="0" w:color="auto"/>
        <w:bottom w:val="none" w:sz="0" w:space="0" w:color="auto"/>
        <w:right w:val="none" w:sz="0" w:space="0" w:color="auto"/>
      </w:divBdr>
    </w:div>
    <w:div w:id="554895936">
      <w:bodyDiv w:val="1"/>
      <w:marLeft w:val="0"/>
      <w:marRight w:val="0"/>
      <w:marTop w:val="0"/>
      <w:marBottom w:val="0"/>
      <w:divBdr>
        <w:top w:val="none" w:sz="0" w:space="0" w:color="auto"/>
        <w:left w:val="none" w:sz="0" w:space="0" w:color="auto"/>
        <w:bottom w:val="none" w:sz="0" w:space="0" w:color="auto"/>
        <w:right w:val="none" w:sz="0" w:space="0" w:color="auto"/>
      </w:divBdr>
    </w:div>
    <w:div w:id="555049112">
      <w:bodyDiv w:val="1"/>
      <w:marLeft w:val="0"/>
      <w:marRight w:val="0"/>
      <w:marTop w:val="0"/>
      <w:marBottom w:val="0"/>
      <w:divBdr>
        <w:top w:val="none" w:sz="0" w:space="0" w:color="auto"/>
        <w:left w:val="none" w:sz="0" w:space="0" w:color="auto"/>
        <w:bottom w:val="none" w:sz="0" w:space="0" w:color="auto"/>
        <w:right w:val="none" w:sz="0" w:space="0" w:color="auto"/>
      </w:divBdr>
    </w:div>
    <w:div w:id="555433469">
      <w:bodyDiv w:val="1"/>
      <w:marLeft w:val="0"/>
      <w:marRight w:val="0"/>
      <w:marTop w:val="0"/>
      <w:marBottom w:val="0"/>
      <w:divBdr>
        <w:top w:val="none" w:sz="0" w:space="0" w:color="auto"/>
        <w:left w:val="none" w:sz="0" w:space="0" w:color="auto"/>
        <w:bottom w:val="none" w:sz="0" w:space="0" w:color="auto"/>
        <w:right w:val="none" w:sz="0" w:space="0" w:color="auto"/>
      </w:divBdr>
    </w:div>
    <w:div w:id="557085615">
      <w:bodyDiv w:val="1"/>
      <w:marLeft w:val="0"/>
      <w:marRight w:val="0"/>
      <w:marTop w:val="0"/>
      <w:marBottom w:val="0"/>
      <w:divBdr>
        <w:top w:val="none" w:sz="0" w:space="0" w:color="auto"/>
        <w:left w:val="none" w:sz="0" w:space="0" w:color="auto"/>
        <w:bottom w:val="none" w:sz="0" w:space="0" w:color="auto"/>
        <w:right w:val="none" w:sz="0" w:space="0" w:color="auto"/>
      </w:divBdr>
    </w:div>
    <w:div w:id="557395510">
      <w:bodyDiv w:val="1"/>
      <w:marLeft w:val="0"/>
      <w:marRight w:val="0"/>
      <w:marTop w:val="0"/>
      <w:marBottom w:val="0"/>
      <w:divBdr>
        <w:top w:val="none" w:sz="0" w:space="0" w:color="auto"/>
        <w:left w:val="none" w:sz="0" w:space="0" w:color="auto"/>
        <w:bottom w:val="none" w:sz="0" w:space="0" w:color="auto"/>
        <w:right w:val="none" w:sz="0" w:space="0" w:color="auto"/>
      </w:divBdr>
    </w:div>
    <w:div w:id="557475542">
      <w:bodyDiv w:val="1"/>
      <w:marLeft w:val="0"/>
      <w:marRight w:val="0"/>
      <w:marTop w:val="0"/>
      <w:marBottom w:val="0"/>
      <w:divBdr>
        <w:top w:val="none" w:sz="0" w:space="0" w:color="auto"/>
        <w:left w:val="none" w:sz="0" w:space="0" w:color="auto"/>
        <w:bottom w:val="none" w:sz="0" w:space="0" w:color="auto"/>
        <w:right w:val="none" w:sz="0" w:space="0" w:color="auto"/>
      </w:divBdr>
    </w:div>
    <w:div w:id="558444098">
      <w:bodyDiv w:val="1"/>
      <w:marLeft w:val="0"/>
      <w:marRight w:val="0"/>
      <w:marTop w:val="0"/>
      <w:marBottom w:val="0"/>
      <w:divBdr>
        <w:top w:val="none" w:sz="0" w:space="0" w:color="auto"/>
        <w:left w:val="none" w:sz="0" w:space="0" w:color="auto"/>
        <w:bottom w:val="none" w:sz="0" w:space="0" w:color="auto"/>
        <w:right w:val="none" w:sz="0" w:space="0" w:color="auto"/>
      </w:divBdr>
    </w:div>
    <w:div w:id="558982746">
      <w:bodyDiv w:val="1"/>
      <w:marLeft w:val="0"/>
      <w:marRight w:val="0"/>
      <w:marTop w:val="0"/>
      <w:marBottom w:val="0"/>
      <w:divBdr>
        <w:top w:val="none" w:sz="0" w:space="0" w:color="auto"/>
        <w:left w:val="none" w:sz="0" w:space="0" w:color="auto"/>
        <w:bottom w:val="none" w:sz="0" w:space="0" w:color="auto"/>
        <w:right w:val="none" w:sz="0" w:space="0" w:color="auto"/>
      </w:divBdr>
    </w:div>
    <w:div w:id="559022578">
      <w:bodyDiv w:val="1"/>
      <w:marLeft w:val="0"/>
      <w:marRight w:val="0"/>
      <w:marTop w:val="0"/>
      <w:marBottom w:val="0"/>
      <w:divBdr>
        <w:top w:val="none" w:sz="0" w:space="0" w:color="auto"/>
        <w:left w:val="none" w:sz="0" w:space="0" w:color="auto"/>
        <w:bottom w:val="none" w:sz="0" w:space="0" w:color="auto"/>
        <w:right w:val="none" w:sz="0" w:space="0" w:color="auto"/>
      </w:divBdr>
    </w:div>
    <w:div w:id="559899093">
      <w:bodyDiv w:val="1"/>
      <w:marLeft w:val="0"/>
      <w:marRight w:val="0"/>
      <w:marTop w:val="0"/>
      <w:marBottom w:val="0"/>
      <w:divBdr>
        <w:top w:val="none" w:sz="0" w:space="0" w:color="auto"/>
        <w:left w:val="none" w:sz="0" w:space="0" w:color="auto"/>
        <w:bottom w:val="none" w:sz="0" w:space="0" w:color="auto"/>
        <w:right w:val="none" w:sz="0" w:space="0" w:color="auto"/>
      </w:divBdr>
    </w:div>
    <w:div w:id="559906136">
      <w:bodyDiv w:val="1"/>
      <w:marLeft w:val="0"/>
      <w:marRight w:val="0"/>
      <w:marTop w:val="0"/>
      <w:marBottom w:val="0"/>
      <w:divBdr>
        <w:top w:val="none" w:sz="0" w:space="0" w:color="auto"/>
        <w:left w:val="none" w:sz="0" w:space="0" w:color="auto"/>
        <w:bottom w:val="none" w:sz="0" w:space="0" w:color="auto"/>
        <w:right w:val="none" w:sz="0" w:space="0" w:color="auto"/>
      </w:divBdr>
    </w:div>
    <w:div w:id="560214541">
      <w:bodyDiv w:val="1"/>
      <w:marLeft w:val="0"/>
      <w:marRight w:val="0"/>
      <w:marTop w:val="0"/>
      <w:marBottom w:val="0"/>
      <w:divBdr>
        <w:top w:val="none" w:sz="0" w:space="0" w:color="auto"/>
        <w:left w:val="none" w:sz="0" w:space="0" w:color="auto"/>
        <w:bottom w:val="none" w:sz="0" w:space="0" w:color="auto"/>
        <w:right w:val="none" w:sz="0" w:space="0" w:color="auto"/>
      </w:divBdr>
    </w:div>
    <w:div w:id="560287181">
      <w:bodyDiv w:val="1"/>
      <w:marLeft w:val="0"/>
      <w:marRight w:val="0"/>
      <w:marTop w:val="0"/>
      <w:marBottom w:val="0"/>
      <w:divBdr>
        <w:top w:val="none" w:sz="0" w:space="0" w:color="auto"/>
        <w:left w:val="none" w:sz="0" w:space="0" w:color="auto"/>
        <w:bottom w:val="none" w:sz="0" w:space="0" w:color="auto"/>
        <w:right w:val="none" w:sz="0" w:space="0" w:color="auto"/>
      </w:divBdr>
    </w:div>
    <w:div w:id="560559099">
      <w:bodyDiv w:val="1"/>
      <w:marLeft w:val="0"/>
      <w:marRight w:val="0"/>
      <w:marTop w:val="0"/>
      <w:marBottom w:val="0"/>
      <w:divBdr>
        <w:top w:val="none" w:sz="0" w:space="0" w:color="auto"/>
        <w:left w:val="none" w:sz="0" w:space="0" w:color="auto"/>
        <w:bottom w:val="none" w:sz="0" w:space="0" w:color="auto"/>
        <w:right w:val="none" w:sz="0" w:space="0" w:color="auto"/>
      </w:divBdr>
    </w:div>
    <w:div w:id="560872890">
      <w:bodyDiv w:val="1"/>
      <w:marLeft w:val="0"/>
      <w:marRight w:val="0"/>
      <w:marTop w:val="0"/>
      <w:marBottom w:val="0"/>
      <w:divBdr>
        <w:top w:val="none" w:sz="0" w:space="0" w:color="auto"/>
        <w:left w:val="none" w:sz="0" w:space="0" w:color="auto"/>
        <w:bottom w:val="none" w:sz="0" w:space="0" w:color="auto"/>
        <w:right w:val="none" w:sz="0" w:space="0" w:color="auto"/>
      </w:divBdr>
    </w:div>
    <w:div w:id="560945750">
      <w:bodyDiv w:val="1"/>
      <w:marLeft w:val="0"/>
      <w:marRight w:val="0"/>
      <w:marTop w:val="0"/>
      <w:marBottom w:val="0"/>
      <w:divBdr>
        <w:top w:val="none" w:sz="0" w:space="0" w:color="auto"/>
        <w:left w:val="none" w:sz="0" w:space="0" w:color="auto"/>
        <w:bottom w:val="none" w:sz="0" w:space="0" w:color="auto"/>
        <w:right w:val="none" w:sz="0" w:space="0" w:color="auto"/>
      </w:divBdr>
    </w:div>
    <w:div w:id="560947611">
      <w:bodyDiv w:val="1"/>
      <w:marLeft w:val="0"/>
      <w:marRight w:val="0"/>
      <w:marTop w:val="0"/>
      <w:marBottom w:val="0"/>
      <w:divBdr>
        <w:top w:val="none" w:sz="0" w:space="0" w:color="auto"/>
        <w:left w:val="none" w:sz="0" w:space="0" w:color="auto"/>
        <w:bottom w:val="none" w:sz="0" w:space="0" w:color="auto"/>
        <w:right w:val="none" w:sz="0" w:space="0" w:color="auto"/>
      </w:divBdr>
    </w:div>
    <w:div w:id="561334188">
      <w:bodyDiv w:val="1"/>
      <w:marLeft w:val="0"/>
      <w:marRight w:val="0"/>
      <w:marTop w:val="0"/>
      <w:marBottom w:val="0"/>
      <w:divBdr>
        <w:top w:val="none" w:sz="0" w:space="0" w:color="auto"/>
        <w:left w:val="none" w:sz="0" w:space="0" w:color="auto"/>
        <w:bottom w:val="none" w:sz="0" w:space="0" w:color="auto"/>
        <w:right w:val="none" w:sz="0" w:space="0" w:color="auto"/>
      </w:divBdr>
    </w:div>
    <w:div w:id="561409837">
      <w:bodyDiv w:val="1"/>
      <w:marLeft w:val="0"/>
      <w:marRight w:val="0"/>
      <w:marTop w:val="0"/>
      <w:marBottom w:val="0"/>
      <w:divBdr>
        <w:top w:val="none" w:sz="0" w:space="0" w:color="auto"/>
        <w:left w:val="none" w:sz="0" w:space="0" w:color="auto"/>
        <w:bottom w:val="none" w:sz="0" w:space="0" w:color="auto"/>
        <w:right w:val="none" w:sz="0" w:space="0" w:color="auto"/>
      </w:divBdr>
    </w:div>
    <w:div w:id="561792943">
      <w:bodyDiv w:val="1"/>
      <w:marLeft w:val="0"/>
      <w:marRight w:val="0"/>
      <w:marTop w:val="0"/>
      <w:marBottom w:val="0"/>
      <w:divBdr>
        <w:top w:val="none" w:sz="0" w:space="0" w:color="auto"/>
        <w:left w:val="none" w:sz="0" w:space="0" w:color="auto"/>
        <w:bottom w:val="none" w:sz="0" w:space="0" w:color="auto"/>
        <w:right w:val="none" w:sz="0" w:space="0" w:color="auto"/>
      </w:divBdr>
    </w:div>
    <w:div w:id="561872046">
      <w:bodyDiv w:val="1"/>
      <w:marLeft w:val="0"/>
      <w:marRight w:val="0"/>
      <w:marTop w:val="0"/>
      <w:marBottom w:val="0"/>
      <w:divBdr>
        <w:top w:val="none" w:sz="0" w:space="0" w:color="auto"/>
        <w:left w:val="none" w:sz="0" w:space="0" w:color="auto"/>
        <w:bottom w:val="none" w:sz="0" w:space="0" w:color="auto"/>
        <w:right w:val="none" w:sz="0" w:space="0" w:color="auto"/>
      </w:divBdr>
    </w:div>
    <w:div w:id="562061370">
      <w:bodyDiv w:val="1"/>
      <w:marLeft w:val="0"/>
      <w:marRight w:val="0"/>
      <w:marTop w:val="0"/>
      <w:marBottom w:val="0"/>
      <w:divBdr>
        <w:top w:val="none" w:sz="0" w:space="0" w:color="auto"/>
        <w:left w:val="none" w:sz="0" w:space="0" w:color="auto"/>
        <w:bottom w:val="none" w:sz="0" w:space="0" w:color="auto"/>
        <w:right w:val="none" w:sz="0" w:space="0" w:color="auto"/>
      </w:divBdr>
    </w:div>
    <w:div w:id="562064659">
      <w:bodyDiv w:val="1"/>
      <w:marLeft w:val="0"/>
      <w:marRight w:val="0"/>
      <w:marTop w:val="0"/>
      <w:marBottom w:val="0"/>
      <w:divBdr>
        <w:top w:val="none" w:sz="0" w:space="0" w:color="auto"/>
        <w:left w:val="none" w:sz="0" w:space="0" w:color="auto"/>
        <w:bottom w:val="none" w:sz="0" w:space="0" w:color="auto"/>
        <w:right w:val="none" w:sz="0" w:space="0" w:color="auto"/>
      </w:divBdr>
    </w:div>
    <w:div w:id="562520514">
      <w:bodyDiv w:val="1"/>
      <w:marLeft w:val="0"/>
      <w:marRight w:val="0"/>
      <w:marTop w:val="0"/>
      <w:marBottom w:val="0"/>
      <w:divBdr>
        <w:top w:val="none" w:sz="0" w:space="0" w:color="auto"/>
        <w:left w:val="none" w:sz="0" w:space="0" w:color="auto"/>
        <w:bottom w:val="none" w:sz="0" w:space="0" w:color="auto"/>
        <w:right w:val="none" w:sz="0" w:space="0" w:color="auto"/>
      </w:divBdr>
    </w:div>
    <w:div w:id="562522031">
      <w:bodyDiv w:val="1"/>
      <w:marLeft w:val="0"/>
      <w:marRight w:val="0"/>
      <w:marTop w:val="0"/>
      <w:marBottom w:val="0"/>
      <w:divBdr>
        <w:top w:val="none" w:sz="0" w:space="0" w:color="auto"/>
        <w:left w:val="none" w:sz="0" w:space="0" w:color="auto"/>
        <w:bottom w:val="none" w:sz="0" w:space="0" w:color="auto"/>
        <w:right w:val="none" w:sz="0" w:space="0" w:color="auto"/>
      </w:divBdr>
    </w:div>
    <w:div w:id="562644124">
      <w:bodyDiv w:val="1"/>
      <w:marLeft w:val="0"/>
      <w:marRight w:val="0"/>
      <w:marTop w:val="0"/>
      <w:marBottom w:val="0"/>
      <w:divBdr>
        <w:top w:val="none" w:sz="0" w:space="0" w:color="auto"/>
        <w:left w:val="none" w:sz="0" w:space="0" w:color="auto"/>
        <w:bottom w:val="none" w:sz="0" w:space="0" w:color="auto"/>
        <w:right w:val="none" w:sz="0" w:space="0" w:color="auto"/>
      </w:divBdr>
    </w:div>
    <w:div w:id="562721107">
      <w:bodyDiv w:val="1"/>
      <w:marLeft w:val="0"/>
      <w:marRight w:val="0"/>
      <w:marTop w:val="0"/>
      <w:marBottom w:val="0"/>
      <w:divBdr>
        <w:top w:val="none" w:sz="0" w:space="0" w:color="auto"/>
        <w:left w:val="none" w:sz="0" w:space="0" w:color="auto"/>
        <w:bottom w:val="none" w:sz="0" w:space="0" w:color="auto"/>
        <w:right w:val="none" w:sz="0" w:space="0" w:color="auto"/>
      </w:divBdr>
    </w:div>
    <w:div w:id="562956380">
      <w:bodyDiv w:val="1"/>
      <w:marLeft w:val="0"/>
      <w:marRight w:val="0"/>
      <w:marTop w:val="0"/>
      <w:marBottom w:val="0"/>
      <w:divBdr>
        <w:top w:val="none" w:sz="0" w:space="0" w:color="auto"/>
        <w:left w:val="none" w:sz="0" w:space="0" w:color="auto"/>
        <w:bottom w:val="none" w:sz="0" w:space="0" w:color="auto"/>
        <w:right w:val="none" w:sz="0" w:space="0" w:color="auto"/>
      </w:divBdr>
    </w:div>
    <w:div w:id="563033516">
      <w:bodyDiv w:val="1"/>
      <w:marLeft w:val="0"/>
      <w:marRight w:val="0"/>
      <w:marTop w:val="0"/>
      <w:marBottom w:val="0"/>
      <w:divBdr>
        <w:top w:val="none" w:sz="0" w:space="0" w:color="auto"/>
        <w:left w:val="none" w:sz="0" w:space="0" w:color="auto"/>
        <w:bottom w:val="none" w:sz="0" w:space="0" w:color="auto"/>
        <w:right w:val="none" w:sz="0" w:space="0" w:color="auto"/>
      </w:divBdr>
    </w:div>
    <w:div w:id="563375051">
      <w:bodyDiv w:val="1"/>
      <w:marLeft w:val="0"/>
      <w:marRight w:val="0"/>
      <w:marTop w:val="0"/>
      <w:marBottom w:val="0"/>
      <w:divBdr>
        <w:top w:val="none" w:sz="0" w:space="0" w:color="auto"/>
        <w:left w:val="none" w:sz="0" w:space="0" w:color="auto"/>
        <w:bottom w:val="none" w:sz="0" w:space="0" w:color="auto"/>
        <w:right w:val="none" w:sz="0" w:space="0" w:color="auto"/>
      </w:divBdr>
    </w:div>
    <w:div w:id="563879382">
      <w:bodyDiv w:val="1"/>
      <w:marLeft w:val="0"/>
      <w:marRight w:val="0"/>
      <w:marTop w:val="0"/>
      <w:marBottom w:val="0"/>
      <w:divBdr>
        <w:top w:val="none" w:sz="0" w:space="0" w:color="auto"/>
        <w:left w:val="none" w:sz="0" w:space="0" w:color="auto"/>
        <w:bottom w:val="none" w:sz="0" w:space="0" w:color="auto"/>
        <w:right w:val="none" w:sz="0" w:space="0" w:color="auto"/>
      </w:divBdr>
    </w:div>
    <w:div w:id="563879689">
      <w:bodyDiv w:val="1"/>
      <w:marLeft w:val="0"/>
      <w:marRight w:val="0"/>
      <w:marTop w:val="0"/>
      <w:marBottom w:val="0"/>
      <w:divBdr>
        <w:top w:val="none" w:sz="0" w:space="0" w:color="auto"/>
        <w:left w:val="none" w:sz="0" w:space="0" w:color="auto"/>
        <w:bottom w:val="none" w:sz="0" w:space="0" w:color="auto"/>
        <w:right w:val="none" w:sz="0" w:space="0" w:color="auto"/>
      </w:divBdr>
    </w:div>
    <w:div w:id="564027099">
      <w:bodyDiv w:val="1"/>
      <w:marLeft w:val="0"/>
      <w:marRight w:val="0"/>
      <w:marTop w:val="0"/>
      <w:marBottom w:val="0"/>
      <w:divBdr>
        <w:top w:val="none" w:sz="0" w:space="0" w:color="auto"/>
        <w:left w:val="none" w:sz="0" w:space="0" w:color="auto"/>
        <w:bottom w:val="none" w:sz="0" w:space="0" w:color="auto"/>
        <w:right w:val="none" w:sz="0" w:space="0" w:color="auto"/>
      </w:divBdr>
    </w:div>
    <w:div w:id="564147095">
      <w:bodyDiv w:val="1"/>
      <w:marLeft w:val="0"/>
      <w:marRight w:val="0"/>
      <w:marTop w:val="0"/>
      <w:marBottom w:val="0"/>
      <w:divBdr>
        <w:top w:val="none" w:sz="0" w:space="0" w:color="auto"/>
        <w:left w:val="none" w:sz="0" w:space="0" w:color="auto"/>
        <w:bottom w:val="none" w:sz="0" w:space="0" w:color="auto"/>
        <w:right w:val="none" w:sz="0" w:space="0" w:color="auto"/>
      </w:divBdr>
    </w:div>
    <w:div w:id="564267991">
      <w:bodyDiv w:val="1"/>
      <w:marLeft w:val="0"/>
      <w:marRight w:val="0"/>
      <w:marTop w:val="0"/>
      <w:marBottom w:val="0"/>
      <w:divBdr>
        <w:top w:val="none" w:sz="0" w:space="0" w:color="auto"/>
        <w:left w:val="none" w:sz="0" w:space="0" w:color="auto"/>
        <w:bottom w:val="none" w:sz="0" w:space="0" w:color="auto"/>
        <w:right w:val="none" w:sz="0" w:space="0" w:color="auto"/>
      </w:divBdr>
    </w:div>
    <w:div w:id="564535487">
      <w:bodyDiv w:val="1"/>
      <w:marLeft w:val="0"/>
      <w:marRight w:val="0"/>
      <w:marTop w:val="0"/>
      <w:marBottom w:val="0"/>
      <w:divBdr>
        <w:top w:val="none" w:sz="0" w:space="0" w:color="auto"/>
        <w:left w:val="none" w:sz="0" w:space="0" w:color="auto"/>
        <w:bottom w:val="none" w:sz="0" w:space="0" w:color="auto"/>
        <w:right w:val="none" w:sz="0" w:space="0" w:color="auto"/>
      </w:divBdr>
    </w:div>
    <w:div w:id="564607497">
      <w:bodyDiv w:val="1"/>
      <w:marLeft w:val="0"/>
      <w:marRight w:val="0"/>
      <w:marTop w:val="0"/>
      <w:marBottom w:val="0"/>
      <w:divBdr>
        <w:top w:val="none" w:sz="0" w:space="0" w:color="auto"/>
        <w:left w:val="none" w:sz="0" w:space="0" w:color="auto"/>
        <w:bottom w:val="none" w:sz="0" w:space="0" w:color="auto"/>
        <w:right w:val="none" w:sz="0" w:space="0" w:color="auto"/>
      </w:divBdr>
    </w:div>
    <w:div w:id="565065775">
      <w:bodyDiv w:val="1"/>
      <w:marLeft w:val="0"/>
      <w:marRight w:val="0"/>
      <w:marTop w:val="0"/>
      <w:marBottom w:val="0"/>
      <w:divBdr>
        <w:top w:val="none" w:sz="0" w:space="0" w:color="auto"/>
        <w:left w:val="none" w:sz="0" w:space="0" w:color="auto"/>
        <w:bottom w:val="none" w:sz="0" w:space="0" w:color="auto"/>
        <w:right w:val="none" w:sz="0" w:space="0" w:color="auto"/>
      </w:divBdr>
    </w:div>
    <w:div w:id="565141528">
      <w:bodyDiv w:val="1"/>
      <w:marLeft w:val="0"/>
      <w:marRight w:val="0"/>
      <w:marTop w:val="0"/>
      <w:marBottom w:val="0"/>
      <w:divBdr>
        <w:top w:val="none" w:sz="0" w:space="0" w:color="auto"/>
        <w:left w:val="none" w:sz="0" w:space="0" w:color="auto"/>
        <w:bottom w:val="none" w:sz="0" w:space="0" w:color="auto"/>
        <w:right w:val="none" w:sz="0" w:space="0" w:color="auto"/>
      </w:divBdr>
    </w:div>
    <w:div w:id="565258784">
      <w:bodyDiv w:val="1"/>
      <w:marLeft w:val="0"/>
      <w:marRight w:val="0"/>
      <w:marTop w:val="0"/>
      <w:marBottom w:val="0"/>
      <w:divBdr>
        <w:top w:val="none" w:sz="0" w:space="0" w:color="auto"/>
        <w:left w:val="none" w:sz="0" w:space="0" w:color="auto"/>
        <w:bottom w:val="none" w:sz="0" w:space="0" w:color="auto"/>
        <w:right w:val="none" w:sz="0" w:space="0" w:color="auto"/>
      </w:divBdr>
    </w:div>
    <w:div w:id="565917046">
      <w:bodyDiv w:val="1"/>
      <w:marLeft w:val="0"/>
      <w:marRight w:val="0"/>
      <w:marTop w:val="0"/>
      <w:marBottom w:val="0"/>
      <w:divBdr>
        <w:top w:val="none" w:sz="0" w:space="0" w:color="auto"/>
        <w:left w:val="none" w:sz="0" w:space="0" w:color="auto"/>
        <w:bottom w:val="none" w:sz="0" w:space="0" w:color="auto"/>
        <w:right w:val="none" w:sz="0" w:space="0" w:color="auto"/>
      </w:divBdr>
    </w:div>
    <w:div w:id="566040240">
      <w:bodyDiv w:val="1"/>
      <w:marLeft w:val="0"/>
      <w:marRight w:val="0"/>
      <w:marTop w:val="0"/>
      <w:marBottom w:val="0"/>
      <w:divBdr>
        <w:top w:val="none" w:sz="0" w:space="0" w:color="auto"/>
        <w:left w:val="none" w:sz="0" w:space="0" w:color="auto"/>
        <w:bottom w:val="none" w:sz="0" w:space="0" w:color="auto"/>
        <w:right w:val="none" w:sz="0" w:space="0" w:color="auto"/>
      </w:divBdr>
    </w:div>
    <w:div w:id="566111443">
      <w:bodyDiv w:val="1"/>
      <w:marLeft w:val="0"/>
      <w:marRight w:val="0"/>
      <w:marTop w:val="0"/>
      <w:marBottom w:val="0"/>
      <w:divBdr>
        <w:top w:val="none" w:sz="0" w:space="0" w:color="auto"/>
        <w:left w:val="none" w:sz="0" w:space="0" w:color="auto"/>
        <w:bottom w:val="none" w:sz="0" w:space="0" w:color="auto"/>
        <w:right w:val="none" w:sz="0" w:space="0" w:color="auto"/>
      </w:divBdr>
    </w:div>
    <w:div w:id="566303713">
      <w:bodyDiv w:val="1"/>
      <w:marLeft w:val="0"/>
      <w:marRight w:val="0"/>
      <w:marTop w:val="0"/>
      <w:marBottom w:val="0"/>
      <w:divBdr>
        <w:top w:val="none" w:sz="0" w:space="0" w:color="auto"/>
        <w:left w:val="none" w:sz="0" w:space="0" w:color="auto"/>
        <w:bottom w:val="none" w:sz="0" w:space="0" w:color="auto"/>
        <w:right w:val="none" w:sz="0" w:space="0" w:color="auto"/>
      </w:divBdr>
    </w:div>
    <w:div w:id="566577163">
      <w:bodyDiv w:val="1"/>
      <w:marLeft w:val="0"/>
      <w:marRight w:val="0"/>
      <w:marTop w:val="0"/>
      <w:marBottom w:val="0"/>
      <w:divBdr>
        <w:top w:val="none" w:sz="0" w:space="0" w:color="auto"/>
        <w:left w:val="none" w:sz="0" w:space="0" w:color="auto"/>
        <w:bottom w:val="none" w:sz="0" w:space="0" w:color="auto"/>
        <w:right w:val="none" w:sz="0" w:space="0" w:color="auto"/>
      </w:divBdr>
    </w:div>
    <w:div w:id="567377214">
      <w:bodyDiv w:val="1"/>
      <w:marLeft w:val="0"/>
      <w:marRight w:val="0"/>
      <w:marTop w:val="0"/>
      <w:marBottom w:val="0"/>
      <w:divBdr>
        <w:top w:val="none" w:sz="0" w:space="0" w:color="auto"/>
        <w:left w:val="none" w:sz="0" w:space="0" w:color="auto"/>
        <w:bottom w:val="none" w:sz="0" w:space="0" w:color="auto"/>
        <w:right w:val="none" w:sz="0" w:space="0" w:color="auto"/>
      </w:divBdr>
    </w:div>
    <w:div w:id="568148592">
      <w:bodyDiv w:val="1"/>
      <w:marLeft w:val="0"/>
      <w:marRight w:val="0"/>
      <w:marTop w:val="0"/>
      <w:marBottom w:val="0"/>
      <w:divBdr>
        <w:top w:val="none" w:sz="0" w:space="0" w:color="auto"/>
        <w:left w:val="none" w:sz="0" w:space="0" w:color="auto"/>
        <w:bottom w:val="none" w:sz="0" w:space="0" w:color="auto"/>
        <w:right w:val="none" w:sz="0" w:space="0" w:color="auto"/>
      </w:divBdr>
    </w:div>
    <w:div w:id="568541757">
      <w:bodyDiv w:val="1"/>
      <w:marLeft w:val="0"/>
      <w:marRight w:val="0"/>
      <w:marTop w:val="0"/>
      <w:marBottom w:val="0"/>
      <w:divBdr>
        <w:top w:val="none" w:sz="0" w:space="0" w:color="auto"/>
        <w:left w:val="none" w:sz="0" w:space="0" w:color="auto"/>
        <w:bottom w:val="none" w:sz="0" w:space="0" w:color="auto"/>
        <w:right w:val="none" w:sz="0" w:space="0" w:color="auto"/>
      </w:divBdr>
    </w:div>
    <w:div w:id="569998387">
      <w:bodyDiv w:val="1"/>
      <w:marLeft w:val="0"/>
      <w:marRight w:val="0"/>
      <w:marTop w:val="0"/>
      <w:marBottom w:val="0"/>
      <w:divBdr>
        <w:top w:val="none" w:sz="0" w:space="0" w:color="auto"/>
        <w:left w:val="none" w:sz="0" w:space="0" w:color="auto"/>
        <w:bottom w:val="none" w:sz="0" w:space="0" w:color="auto"/>
        <w:right w:val="none" w:sz="0" w:space="0" w:color="auto"/>
      </w:divBdr>
    </w:div>
    <w:div w:id="570121346">
      <w:bodyDiv w:val="1"/>
      <w:marLeft w:val="0"/>
      <w:marRight w:val="0"/>
      <w:marTop w:val="0"/>
      <w:marBottom w:val="0"/>
      <w:divBdr>
        <w:top w:val="none" w:sz="0" w:space="0" w:color="auto"/>
        <w:left w:val="none" w:sz="0" w:space="0" w:color="auto"/>
        <w:bottom w:val="none" w:sz="0" w:space="0" w:color="auto"/>
        <w:right w:val="none" w:sz="0" w:space="0" w:color="auto"/>
      </w:divBdr>
    </w:div>
    <w:div w:id="571427955">
      <w:bodyDiv w:val="1"/>
      <w:marLeft w:val="0"/>
      <w:marRight w:val="0"/>
      <w:marTop w:val="0"/>
      <w:marBottom w:val="0"/>
      <w:divBdr>
        <w:top w:val="none" w:sz="0" w:space="0" w:color="auto"/>
        <w:left w:val="none" w:sz="0" w:space="0" w:color="auto"/>
        <w:bottom w:val="none" w:sz="0" w:space="0" w:color="auto"/>
        <w:right w:val="none" w:sz="0" w:space="0" w:color="auto"/>
      </w:divBdr>
    </w:div>
    <w:div w:id="572007314">
      <w:bodyDiv w:val="1"/>
      <w:marLeft w:val="0"/>
      <w:marRight w:val="0"/>
      <w:marTop w:val="0"/>
      <w:marBottom w:val="0"/>
      <w:divBdr>
        <w:top w:val="none" w:sz="0" w:space="0" w:color="auto"/>
        <w:left w:val="none" w:sz="0" w:space="0" w:color="auto"/>
        <w:bottom w:val="none" w:sz="0" w:space="0" w:color="auto"/>
        <w:right w:val="none" w:sz="0" w:space="0" w:color="auto"/>
      </w:divBdr>
    </w:div>
    <w:div w:id="572007772">
      <w:bodyDiv w:val="1"/>
      <w:marLeft w:val="0"/>
      <w:marRight w:val="0"/>
      <w:marTop w:val="0"/>
      <w:marBottom w:val="0"/>
      <w:divBdr>
        <w:top w:val="none" w:sz="0" w:space="0" w:color="auto"/>
        <w:left w:val="none" w:sz="0" w:space="0" w:color="auto"/>
        <w:bottom w:val="none" w:sz="0" w:space="0" w:color="auto"/>
        <w:right w:val="none" w:sz="0" w:space="0" w:color="auto"/>
      </w:divBdr>
    </w:div>
    <w:div w:id="572203573">
      <w:bodyDiv w:val="1"/>
      <w:marLeft w:val="0"/>
      <w:marRight w:val="0"/>
      <w:marTop w:val="0"/>
      <w:marBottom w:val="0"/>
      <w:divBdr>
        <w:top w:val="none" w:sz="0" w:space="0" w:color="auto"/>
        <w:left w:val="none" w:sz="0" w:space="0" w:color="auto"/>
        <w:bottom w:val="none" w:sz="0" w:space="0" w:color="auto"/>
        <w:right w:val="none" w:sz="0" w:space="0" w:color="auto"/>
      </w:divBdr>
    </w:div>
    <w:div w:id="572661403">
      <w:bodyDiv w:val="1"/>
      <w:marLeft w:val="0"/>
      <w:marRight w:val="0"/>
      <w:marTop w:val="0"/>
      <w:marBottom w:val="0"/>
      <w:divBdr>
        <w:top w:val="none" w:sz="0" w:space="0" w:color="auto"/>
        <w:left w:val="none" w:sz="0" w:space="0" w:color="auto"/>
        <w:bottom w:val="none" w:sz="0" w:space="0" w:color="auto"/>
        <w:right w:val="none" w:sz="0" w:space="0" w:color="auto"/>
      </w:divBdr>
    </w:div>
    <w:div w:id="572928732">
      <w:bodyDiv w:val="1"/>
      <w:marLeft w:val="0"/>
      <w:marRight w:val="0"/>
      <w:marTop w:val="0"/>
      <w:marBottom w:val="0"/>
      <w:divBdr>
        <w:top w:val="none" w:sz="0" w:space="0" w:color="auto"/>
        <w:left w:val="none" w:sz="0" w:space="0" w:color="auto"/>
        <w:bottom w:val="none" w:sz="0" w:space="0" w:color="auto"/>
        <w:right w:val="none" w:sz="0" w:space="0" w:color="auto"/>
      </w:divBdr>
    </w:div>
    <w:div w:id="573590104">
      <w:bodyDiv w:val="1"/>
      <w:marLeft w:val="0"/>
      <w:marRight w:val="0"/>
      <w:marTop w:val="0"/>
      <w:marBottom w:val="0"/>
      <w:divBdr>
        <w:top w:val="none" w:sz="0" w:space="0" w:color="auto"/>
        <w:left w:val="none" w:sz="0" w:space="0" w:color="auto"/>
        <w:bottom w:val="none" w:sz="0" w:space="0" w:color="auto"/>
        <w:right w:val="none" w:sz="0" w:space="0" w:color="auto"/>
      </w:divBdr>
    </w:div>
    <w:div w:id="573708379">
      <w:bodyDiv w:val="1"/>
      <w:marLeft w:val="0"/>
      <w:marRight w:val="0"/>
      <w:marTop w:val="0"/>
      <w:marBottom w:val="0"/>
      <w:divBdr>
        <w:top w:val="none" w:sz="0" w:space="0" w:color="auto"/>
        <w:left w:val="none" w:sz="0" w:space="0" w:color="auto"/>
        <w:bottom w:val="none" w:sz="0" w:space="0" w:color="auto"/>
        <w:right w:val="none" w:sz="0" w:space="0" w:color="auto"/>
      </w:divBdr>
    </w:div>
    <w:div w:id="574124316">
      <w:bodyDiv w:val="1"/>
      <w:marLeft w:val="0"/>
      <w:marRight w:val="0"/>
      <w:marTop w:val="0"/>
      <w:marBottom w:val="0"/>
      <w:divBdr>
        <w:top w:val="none" w:sz="0" w:space="0" w:color="auto"/>
        <w:left w:val="none" w:sz="0" w:space="0" w:color="auto"/>
        <w:bottom w:val="none" w:sz="0" w:space="0" w:color="auto"/>
        <w:right w:val="none" w:sz="0" w:space="0" w:color="auto"/>
      </w:divBdr>
    </w:div>
    <w:div w:id="575019247">
      <w:bodyDiv w:val="1"/>
      <w:marLeft w:val="0"/>
      <w:marRight w:val="0"/>
      <w:marTop w:val="0"/>
      <w:marBottom w:val="0"/>
      <w:divBdr>
        <w:top w:val="none" w:sz="0" w:space="0" w:color="auto"/>
        <w:left w:val="none" w:sz="0" w:space="0" w:color="auto"/>
        <w:bottom w:val="none" w:sz="0" w:space="0" w:color="auto"/>
        <w:right w:val="none" w:sz="0" w:space="0" w:color="auto"/>
      </w:divBdr>
    </w:div>
    <w:div w:id="575096837">
      <w:bodyDiv w:val="1"/>
      <w:marLeft w:val="0"/>
      <w:marRight w:val="0"/>
      <w:marTop w:val="0"/>
      <w:marBottom w:val="0"/>
      <w:divBdr>
        <w:top w:val="none" w:sz="0" w:space="0" w:color="auto"/>
        <w:left w:val="none" w:sz="0" w:space="0" w:color="auto"/>
        <w:bottom w:val="none" w:sz="0" w:space="0" w:color="auto"/>
        <w:right w:val="none" w:sz="0" w:space="0" w:color="auto"/>
      </w:divBdr>
    </w:div>
    <w:div w:id="575435818">
      <w:bodyDiv w:val="1"/>
      <w:marLeft w:val="0"/>
      <w:marRight w:val="0"/>
      <w:marTop w:val="0"/>
      <w:marBottom w:val="0"/>
      <w:divBdr>
        <w:top w:val="none" w:sz="0" w:space="0" w:color="auto"/>
        <w:left w:val="none" w:sz="0" w:space="0" w:color="auto"/>
        <w:bottom w:val="none" w:sz="0" w:space="0" w:color="auto"/>
        <w:right w:val="none" w:sz="0" w:space="0" w:color="auto"/>
      </w:divBdr>
    </w:div>
    <w:div w:id="575634475">
      <w:bodyDiv w:val="1"/>
      <w:marLeft w:val="0"/>
      <w:marRight w:val="0"/>
      <w:marTop w:val="0"/>
      <w:marBottom w:val="0"/>
      <w:divBdr>
        <w:top w:val="none" w:sz="0" w:space="0" w:color="auto"/>
        <w:left w:val="none" w:sz="0" w:space="0" w:color="auto"/>
        <w:bottom w:val="none" w:sz="0" w:space="0" w:color="auto"/>
        <w:right w:val="none" w:sz="0" w:space="0" w:color="auto"/>
      </w:divBdr>
    </w:div>
    <w:div w:id="576398557">
      <w:bodyDiv w:val="1"/>
      <w:marLeft w:val="0"/>
      <w:marRight w:val="0"/>
      <w:marTop w:val="0"/>
      <w:marBottom w:val="0"/>
      <w:divBdr>
        <w:top w:val="none" w:sz="0" w:space="0" w:color="auto"/>
        <w:left w:val="none" w:sz="0" w:space="0" w:color="auto"/>
        <w:bottom w:val="none" w:sz="0" w:space="0" w:color="auto"/>
        <w:right w:val="none" w:sz="0" w:space="0" w:color="auto"/>
      </w:divBdr>
    </w:div>
    <w:div w:id="576475083">
      <w:bodyDiv w:val="1"/>
      <w:marLeft w:val="0"/>
      <w:marRight w:val="0"/>
      <w:marTop w:val="0"/>
      <w:marBottom w:val="0"/>
      <w:divBdr>
        <w:top w:val="none" w:sz="0" w:space="0" w:color="auto"/>
        <w:left w:val="none" w:sz="0" w:space="0" w:color="auto"/>
        <w:bottom w:val="none" w:sz="0" w:space="0" w:color="auto"/>
        <w:right w:val="none" w:sz="0" w:space="0" w:color="auto"/>
      </w:divBdr>
    </w:div>
    <w:div w:id="576594878">
      <w:bodyDiv w:val="1"/>
      <w:marLeft w:val="0"/>
      <w:marRight w:val="0"/>
      <w:marTop w:val="0"/>
      <w:marBottom w:val="0"/>
      <w:divBdr>
        <w:top w:val="none" w:sz="0" w:space="0" w:color="auto"/>
        <w:left w:val="none" w:sz="0" w:space="0" w:color="auto"/>
        <w:bottom w:val="none" w:sz="0" w:space="0" w:color="auto"/>
        <w:right w:val="none" w:sz="0" w:space="0" w:color="auto"/>
      </w:divBdr>
    </w:div>
    <w:div w:id="576861480">
      <w:bodyDiv w:val="1"/>
      <w:marLeft w:val="0"/>
      <w:marRight w:val="0"/>
      <w:marTop w:val="0"/>
      <w:marBottom w:val="0"/>
      <w:divBdr>
        <w:top w:val="none" w:sz="0" w:space="0" w:color="auto"/>
        <w:left w:val="none" w:sz="0" w:space="0" w:color="auto"/>
        <w:bottom w:val="none" w:sz="0" w:space="0" w:color="auto"/>
        <w:right w:val="none" w:sz="0" w:space="0" w:color="auto"/>
      </w:divBdr>
    </w:div>
    <w:div w:id="577986695">
      <w:bodyDiv w:val="1"/>
      <w:marLeft w:val="0"/>
      <w:marRight w:val="0"/>
      <w:marTop w:val="0"/>
      <w:marBottom w:val="0"/>
      <w:divBdr>
        <w:top w:val="none" w:sz="0" w:space="0" w:color="auto"/>
        <w:left w:val="none" w:sz="0" w:space="0" w:color="auto"/>
        <w:bottom w:val="none" w:sz="0" w:space="0" w:color="auto"/>
        <w:right w:val="none" w:sz="0" w:space="0" w:color="auto"/>
      </w:divBdr>
    </w:div>
    <w:div w:id="578295292">
      <w:bodyDiv w:val="1"/>
      <w:marLeft w:val="0"/>
      <w:marRight w:val="0"/>
      <w:marTop w:val="0"/>
      <w:marBottom w:val="0"/>
      <w:divBdr>
        <w:top w:val="none" w:sz="0" w:space="0" w:color="auto"/>
        <w:left w:val="none" w:sz="0" w:space="0" w:color="auto"/>
        <w:bottom w:val="none" w:sz="0" w:space="0" w:color="auto"/>
        <w:right w:val="none" w:sz="0" w:space="0" w:color="auto"/>
      </w:divBdr>
    </w:div>
    <w:div w:id="578953298">
      <w:bodyDiv w:val="1"/>
      <w:marLeft w:val="0"/>
      <w:marRight w:val="0"/>
      <w:marTop w:val="0"/>
      <w:marBottom w:val="0"/>
      <w:divBdr>
        <w:top w:val="none" w:sz="0" w:space="0" w:color="auto"/>
        <w:left w:val="none" w:sz="0" w:space="0" w:color="auto"/>
        <w:bottom w:val="none" w:sz="0" w:space="0" w:color="auto"/>
        <w:right w:val="none" w:sz="0" w:space="0" w:color="auto"/>
      </w:divBdr>
    </w:div>
    <w:div w:id="579487078">
      <w:bodyDiv w:val="1"/>
      <w:marLeft w:val="0"/>
      <w:marRight w:val="0"/>
      <w:marTop w:val="0"/>
      <w:marBottom w:val="0"/>
      <w:divBdr>
        <w:top w:val="none" w:sz="0" w:space="0" w:color="auto"/>
        <w:left w:val="none" w:sz="0" w:space="0" w:color="auto"/>
        <w:bottom w:val="none" w:sz="0" w:space="0" w:color="auto"/>
        <w:right w:val="none" w:sz="0" w:space="0" w:color="auto"/>
      </w:divBdr>
    </w:div>
    <w:div w:id="579750032">
      <w:bodyDiv w:val="1"/>
      <w:marLeft w:val="0"/>
      <w:marRight w:val="0"/>
      <w:marTop w:val="0"/>
      <w:marBottom w:val="0"/>
      <w:divBdr>
        <w:top w:val="none" w:sz="0" w:space="0" w:color="auto"/>
        <w:left w:val="none" w:sz="0" w:space="0" w:color="auto"/>
        <w:bottom w:val="none" w:sz="0" w:space="0" w:color="auto"/>
        <w:right w:val="none" w:sz="0" w:space="0" w:color="auto"/>
      </w:divBdr>
    </w:div>
    <w:div w:id="579872213">
      <w:bodyDiv w:val="1"/>
      <w:marLeft w:val="0"/>
      <w:marRight w:val="0"/>
      <w:marTop w:val="0"/>
      <w:marBottom w:val="0"/>
      <w:divBdr>
        <w:top w:val="none" w:sz="0" w:space="0" w:color="auto"/>
        <w:left w:val="none" w:sz="0" w:space="0" w:color="auto"/>
        <w:bottom w:val="none" w:sz="0" w:space="0" w:color="auto"/>
        <w:right w:val="none" w:sz="0" w:space="0" w:color="auto"/>
      </w:divBdr>
    </w:div>
    <w:div w:id="580407273">
      <w:bodyDiv w:val="1"/>
      <w:marLeft w:val="0"/>
      <w:marRight w:val="0"/>
      <w:marTop w:val="0"/>
      <w:marBottom w:val="0"/>
      <w:divBdr>
        <w:top w:val="none" w:sz="0" w:space="0" w:color="auto"/>
        <w:left w:val="none" w:sz="0" w:space="0" w:color="auto"/>
        <w:bottom w:val="none" w:sz="0" w:space="0" w:color="auto"/>
        <w:right w:val="none" w:sz="0" w:space="0" w:color="auto"/>
      </w:divBdr>
    </w:div>
    <w:div w:id="580524321">
      <w:bodyDiv w:val="1"/>
      <w:marLeft w:val="0"/>
      <w:marRight w:val="0"/>
      <w:marTop w:val="0"/>
      <w:marBottom w:val="0"/>
      <w:divBdr>
        <w:top w:val="none" w:sz="0" w:space="0" w:color="auto"/>
        <w:left w:val="none" w:sz="0" w:space="0" w:color="auto"/>
        <w:bottom w:val="none" w:sz="0" w:space="0" w:color="auto"/>
        <w:right w:val="none" w:sz="0" w:space="0" w:color="auto"/>
      </w:divBdr>
    </w:div>
    <w:div w:id="580601394">
      <w:bodyDiv w:val="1"/>
      <w:marLeft w:val="0"/>
      <w:marRight w:val="0"/>
      <w:marTop w:val="0"/>
      <w:marBottom w:val="0"/>
      <w:divBdr>
        <w:top w:val="none" w:sz="0" w:space="0" w:color="auto"/>
        <w:left w:val="none" w:sz="0" w:space="0" w:color="auto"/>
        <w:bottom w:val="none" w:sz="0" w:space="0" w:color="auto"/>
        <w:right w:val="none" w:sz="0" w:space="0" w:color="auto"/>
      </w:divBdr>
    </w:div>
    <w:div w:id="580987026">
      <w:bodyDiv w:val="1"/>
      <w:marLeft w:val="0"/>
      <w:marRight w:val="0"/>
      <w:marTop w:val="0"/>
      <w:marBottom w:val="0"/>
      <w:divBdr>
        <w:top w:val="none" w:sz="0" w:space="0" w:color="auto"/>
        <w:left w:val="none" w:sz="0" w:space="0" w:color="auto"/>
        <w:bottom w:val="none" w:sz="0" w:space="0" w:color="auto"/>
        <w:right w:val="none" w:sz="0" w:space="0" w:color="auto"/>
      </w:divBdr>
    </w:div>
    <w:div w:id="581328925">
      <w:bodyDiv w:val="1"/>
      <w:marLeft w:val="0"/>
      <w:marRight w:val="0"/>
      <w:marTop w:val="0"/>
      <w:marBottom w:val="0"/>
      <w:divBdr>
        <w:top w:val="none" w:sz="0" w:space="0" w:color="auto"/>
        <w:left w:val="none" w:sz="0" w:space="0" w:color="auto"/>
        <w:bottom w:val="none" w:sz="0" w:space="0" w:color="auto"/>
        <w:right w:val="none" w:sz="0" w:space="0" w:color="auto"/>
      </w:divBdr>
    </w:div>
    <w:div w:id="581570865">
      <w:bodyDiv w:val="1"/>
      <w:marLeft w:val="0"/>
      <w:marRight w:val="0"/>
      <w:marTop w:val="0"/>
      <w:marBottom w:val="0"/>
      <w:divBdr>
        <w:top w:val="none" w:sz="0" w:space="0" w:color="auto"/>
        <w:left w:val="none" w:sz="0" w:space="0" w:color="auto"/>
        <w:bottom w:val="none" w:sz="0" w:space="0" w:color="auto"/>
        <w:right w:val="none" w:sz="0" w:space="0" w:color="auto"/>
      </w:divBdr>
    </w:div>
    <w:div w:id="582178389">
      <w:bodyDiv w:val="1"/>
      <w:marLeft w:val="0"/>
      <w:marRight w:val="0"/>
      <w:marTop w:val="0"/>
      <w:marBottom w:val="0"/>
      <w:divBdr>
        <w:top w:val="none" w:sz="0" w:space="0" w:color="auto"/>
        <w:left w:val="none" w:sz="0" w:space="0" w:color="auto"/>
        <w:bottom w:val="none" w:sz="0" w:space="0" w:color="auto"/>
        <w:right w:val="none" w:sz="0" w:space="0" w:color="auto"/>
      </w:divBdr>
    </w:div>
    <w:div w:id="582181397">
      <w:bodyDiv w:val="1"/>
      <w:marLeft w:val="0"/>
      <w:marRight w:val="0"/>
      <w:marTop w:val="0"/>
      <w:marBottom w:val="0"/>
      <w:divBdr>
        <w:top w:val="none" w:sz="0" w:space="0" w:color="auto"/>
        <w:left w:val="none" w:sz="0" w:space="0" w:color="auto"/>
        <w:bottom w:val="none" w:sz="0" w:space="0" w:color="auto"/>
        <w:right w:val="none" w:sz="0" w:space="0" w:color="auto"/>
      </w:divBdr>
    </w:div>
    <w:div w:id="582493349">
      <w:bodyDiv w:val="1"/>
      <w:marLeft w:val="0"/>
      <w:marRight w:val="0"/>
      <w:marTop w:val="0"/>
      <w:marBottom w:val="0"/>
      <w:divBdr>
        <w:top w:val="none" w:sz="0" w:space="0" w:color="auto"/>
        <w:left w:val="none" w:sz="0" w:space="0" w:color="auto"/>
        <w:bottom w:val="none" w:sz="0" w:space="0" w:color="auto"/>
        <w:right w:val="none" w:sz="0" w:space="0" w:color="auto"/>
      </w:divBdr>
    </w:div>
    <w:div w:id="583104175">
      <w:bodyDiv w:val="1"/>
      <w:marLeft w:val="0"/>
      <w:marRight w:val="0"/>
      <w:marTop w:val="0"/>
      <w:marBottom w:val="0"/>
      <w:divBdr>
        <w:top w:val="none" w:sz="0" w:space="0" w:color="auto"/>
        <w:left w:val="none" w:sz="0" w:space="0" w:color="auto"/>
        <w:bottom w:val="none" w:sz="0" w:space="0" w:color="auto"/>
        <w:right w:val="none" w:sz="0" w:space="0" w:color="auto"/>
      </w:divBdr>
    </w:div>
    <w:div w:id="583808300">
      <w:bodyDiv w:val="1"/>
      <w:marLeft w:val="0"/>
      <w:marRight w:val="0"/>
      <w:marTop w:val="0"/>
      <w:marBottom w:val="0"/>
      <w:divBdr>
        <w:top w:val="none" w:sz="0" w:space="0" w:color="auto"/>
        <w:left w:val="none" w:sz="0" w:space="0" w:color="auto"/>
        <w:bottom w:val="none" w:sz="0" w:space="0" w:color="auto"/>
        <w:right w:val="none" w:sz="0" w:space="0" w:color="auto"/>
      </w:divBdr>
    </w:div>
    <w:div w:id="584193433">
      <w:bodyDiv w:val="1"/>
      <w:marLeft w:val="0"/>
      <w:marRight w:val="0"/>
      <w:marTop w:val="0"/>
      <w:marBottom w:val="0"/>
      <w:divBdr>
        <w:top w:val="none" w:sz="0" w:space="0" w:color="auto"/>
        <w:left w:val="none" w:sz="0" w:space="0" w:color="auto"/>
        <w:bottom w:val="none" w:sz="0" w:space="0" w:color="auto"/>
        <w:right w:val="none" w:sz="0" w:space="0" w:color="auto"/>
      </w:divBdr>
    </w:div>
    <w:div w:id="584531801">
      <w:bodyDiv w:val="1"/>
      <w:marLeft w:val="0"/>
      <w:marRight w:val="0"/>
      <w:marTop w:val="0"/>
      <w:marBottom w:val="0"/>
      <w:divBdr>
        <w:top w:val="none" w:sz="0" w:space="0" w:color="auto"/>
        <w:left w:val="none" w:sz="0" w:space="0" w:color="auto"/>
        <w:bottom w:val="none" w:sz="0" w:space="0" w:color="auto"/>
        <w:right w:val="none" w:sz="0" w:space="0" w:color="auto"/>
      </w:divBdr>
    </w:div>
    <w:div w:id="584532432">
      <w:bodyDiv w:val="1"/>
      <w:marLeft w:val="0"/>
      <w:marRight w:val="0"/>
      <w:marTop w:val="0"/>
      <w:marBottom w:val="0"/>
      <w:divBdr>
        <w:top w:val="none" w:sz="0" w:space="0" w:color="auto"/>
        <w:left w:val="none" w:sz="0" w:space="0" w:color="auto"/>
        <w:bottom w:val="none" w:sz="0" w:space="0" w:color="auto"/>
        <w:right w:val="none" w:sz="0" w:space="0" w:color="auto"/>
      </w:divBdr>
    </w:div>
    <w:div w:id="584654022">
      <w:bodyDiv w:val="1"/>
      <w:marLeft w:val="0"/>
      <w:marRight w:val="0"/>
      <w:marTop w:val="0"/>
      <w:marBottom w:val="0"/>
      <w:divBdr>
        <w:top w:val="none" w:sz="0" w:space="0" w:color="auto"/>
        <w:left w:val="none" w:sz="0" w:space="0" w:color="auto"/>
        <w:bottom w:val="none" w:sz="0" w:space="0" w:color="auto"/>
        <w:right w:val="none" w:sz="0" w:space="0" w:color="auto"/>
      </w:divBdr>
    </w:div>
    <w:div w:id="585304589">
      <w:bodyDiv w:val="1"/>
      <w:marLeft w:val="0"/>
      <w:marRight w:val="0"/>
      <w:marTop w:val="0"/>
      <w:marBottom w:val="0"/>
      <w:divBdr>
        <w:top w:val="none" w:sz="0" w:space="0" w:color="auto"/>
        <w:left w:val="none" w:sz="0" w:space="0" w:color="auto"/>
        <w:bottom w:val="none" w:sz="0" w:space="0" w:color="auto"/>
        <w:right w:val="none" w:sz="0" w:space="0" w:color="auto"/>
      </w:divBdr>
    </w:div>
    <w:div w:id="585306603">
      <w:bodyDiv w:val="1"/>
      <w:marLeft w:val="0"/>
      <w:marRight w:val="0"/>
      <w:marTop w:val="0"/>
      <w:marBottom w:val="0"/>
      <w:divBdr>
        <w:top w:val="none" w:sz="0" w:space="0" w:color="auto"/>
        <w:left w:val="none" w:sz="0" w:space="0" w:color="auto"/>
        <w:bottom w:val="none" w:sz="0" w:space="0" w:color="auto"/>
        <w:right w:val="none" w:sz="0" w:space="0" w:color="auto"/>
      </w:divBdr>
    </w:div>
    <w:div w:id="585765186">
      <w:bodyDiv w:val="1"/>
      <w:marLeft w:val="0"/>
      <w:marRight w:val="0"/>
      <w:marTop w:val="0"/>
      <w:marBottom w:val="0"/>
      <w:divBdr>
        <w:top w:val="none" w:sz="0" w:space="0" w:color="auto"/>
        <w:left w:val="none" w:sz="0" w:space="0" w:color="auto"/>
        <w:bottom w:val="none" w:sz="0" w:space="0" w:color="auto"/>
        <w:right w:val="none" w:sz="0" w:space="0" w:color="auto"/>
      </w:divBdr>
    </w:div>
    <w:div w:id="586117889">
      <w:bodyDiv w:val="1"/>
      <w:marLeft w:val="0"/>
      <w:marRight w:val="0"/>
      <w:marTop w:val="0"/>
      <w:marBottom w:val="0"/>
      <w:divBdr>
        <w:top w:val="none" w:sz="0" w:space="0" w:color="auto"/>
        <w:left w:val="none" w:sz="0" w:space="0" w:color="auto"/>
        <w:bottom w:val="none" w:sz="0" w:space="0" w:color="auto"/>
        <w:right w:val="none" w:sz="0" w:space="0" w:color="auto"/>
      </w:divBdr>
    </w:div>
    <w:div w:id="586306928">
      <w:bodyDiv w:val="1"/>
      <w:marLeft w:val="0"/>
      <w:marRight w:val="0"/>
      <w:marTop w:val="0"/>
      <w:marBottom w:val="0"/>
      <w:divBdr>
        <w:top w:val="none" w:sz="0" w:space="0" w:color="auto"/>
        <w:left w:val="none" w:sz="0" w:space="0" w:color="auto"/>
        <w:bottom w:val="none" w:sz="0" w:space="0" w:color="auto"/>
        <w:right w:val="none" w:sz="0" w:space="0" w:color="auto"/>
      </w:divBdr>
    </w:div>
    <w:div w:id="586422716">
      <w:bodyDiv w:val="1"/>
      <w:marLeft w:val="0"/>
      <w:marRight w:val="0"/>
      <w:marTop w:val="0"/>
      <w:marBottom w:val="0"/>
      <w:divBdr>
        <w:top w:val="none" w:sz="0" w:space="0" w:color="auto"/>
        <w:left w:val="none" w:sz="0" w:space="0" w:color="auto"/>
        <w:bottom w:val="none" w:sz="0" w:space="0" w:color="auto"/>
        <w:right w:val="none" w:sz="0" w:space="0" w:color="auto"/>
      </w:divBdr>
    </w:div>
    <w:div w:id="586959686">
      <w:bodyDiv w:val="1"/>
      <w:marLeft w:val="0"/>
      <w:marRight w:val="0"/>
      <w:marTop w:val="0"/>
      <w:marBottom w:val="0"/>
      <w:divBdr>
        <w:top w:val="none" w:sz="0" w:space="0" w:color="auto"/>
        <w:left w:val="none" w:sz="0" w:space="0" w:color="auto"/>
        <w:bottom w:val="none" w:sz="0" w:space="0" w:color="auto"/>
        <w:right w:val="none" w:sz="0" w:space="0" w:color="auto"/>
      </w:divBdr>
    </w:div>
    <w:div w:id="586961953">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588152138">
      <w:bodyDiv w:val="1"/>
      <w:marLeft w:val="0"/>
      <w:marRight w:val="0"/>
      <w:marTop w:val="0"/>
      <w:marBottom w:val="0"/>
      <w:divBdr>
        <w:top w:val="none" w:sz="0" w:space="0" w:color="auto"/>
        <w:left w:val="none" w:sz="0" w:space="0" w:color="auto"/>
        <w:bottom w:val="none" w:sz="0" w:space="0" w:color="auto"/>
        <w:right w:val="none" w:sz="0" w:space="0" w:color="auto"/>
      </w:divBdr>
    </w:div>
    <w:div w:id="588932217">
      <w:bodyDiv w:val="1"/>
      <w:marLeft w:val="0"/>
      <w:marRight w:val="0"/>
      <w:marTop w:val="0"/>
      <w:marBottom w:val="0"/>
      <w:divBdr>
        <w:top w:val="none" w:sz="0" w:space="0" w:color="auto"/>
        <w:left w:val="none" w:sz="0" w:space="0" w:color="auto"/>
        <w:bottom w:val="none" w:sz="0" w:space="0" w:color="auto"/>
        <w:right w:val="none" w:sz="0" w:space="0" w:color="auto"/>
      </w:divBdr>
    </w:div>
    <w:div w:id="589386667">
      <w:bodyDiv w:val="1"/>
      <w:marLeft w:val="0"/>
      <w:marRight w:val="0"/>
      <w:marTop w:val="0"/>
      <w:marBottom w:val="0"/>
      <w:divBdr>
        <w:top w:val="none" w:sz="0" w:space="0" w:color="auto"/>
        <w:left w:val="none" w:sz="0" w:space="0" w:color="auto"/>
        <w:bottom w:val="none" w:sz="0" w:space="0" w:color="auto"/>
        <w:right w:val="none" w:sz="0" w:space="0" w:color="auto"/>
      </w:divBdr>
    </w:div>
    <w:div w:id="589390749">
      <w:bodyDiv w:val="1"/>
      <w:marLeft w:val="0"/>
      <w:marRight w:val="0"/>
      <w:marTop w:val="0"/>
      <w:marBottom w:val="0"/>
      <w:divBdr>
        <w:top w:val="none" w:sz="0" w:space="0" w:color="auto"/>
        <w:left w:val="none" w:sz="0" w:space="0" w:color="auto"/>
        <w:bottom w:val="none" w:sz="0" w:space="0" w:color="auto"/>
        <w:right w:val="none" w:sz="0" w:space="0" w:color="auto"/>
      </w:divBdr>
    </w:div>
    <w:div w:id="589512878">
      <w:bodyDiv w:val="1"/>
      <w:marLeft w:val="0"/>
      <w:marRight w:val="0"/>
      <w:marTop w:val="0"/>
      <w:marBottom w:val="0"/>
      <w:divBdr>
        <w:top w:val="none" w:sz="0" w:space="0" w:color="auto"/>
        <w:left w:val="none" w:sz="0" w:space="0" w:color="auto"/>
        <w:bottom w:val="none" w:sz="0" w:space="0" w:color="auto"/>
        <w:right w:val="none" w:sz="0" w:space="0" w:color="auto"/>
      </w:divBdr>
    </w:div>
    <w:div w:id="589659567">
      <w:bodyDiv w:val="1"/>
      <w:marLeft w:val="0"/>
      <w:marRight w:val="0"/>
      <w:marTop w:val="0"/>
      <w:marBottom w:val="0"/>
      <w:divBdr>
        <w:top w:val="none" w:sz="0" w:space="0" w:color="auto"/>
        <w:left w:val="none" w:sz="0" w:space="0" w:color="auto"/>
        <w:bottom w:val="none" w:sz="0" w:space="0" w:color="auto"/>
        <w:right w:val="none" w:sz="0" w:space="0" w:color="auto"/>
      </w:divBdr>
    </w:div>
    <w:div w:id="590434838">
      <w:bodyDiv w:val="1"/>
      <w:marLeft w:val="0"/>
      <w:marRight w:val="0"/>
      <w:marTop w:val="0"/>
      <w:marBottom w:val="0"/>
      <w:divBdr>
        <w:top w:val="none" w:sz="0" w:space="0" w:color="auto"/>
        <w:left w:val="none" w:sz="0" w:space="0" w:color="auto"/>
        <w:bottom w:val="none" w:sz="0" w:space="0" w:color="auto"/>
        <w:right w:val="none" w:sz="0" w:space="0" w:color="auto"/>
      </w:divBdr>
    </w:div>
    <w:div w:id="590771862">
      <w:bodyDiv w:val="1"/>
      <w:marLeft w:val="0"/>
      <w:marRight w:val="0"/>
      <w:marTop w:val="0"/>
      <w:marBottom w:val="0"/>
      <w:divBdr>
        <w:top w:val="none" w:sz="0" w:space="0" w:color="auto"/>
        <w:left w:val="none" w:sz="0" w:space="0" w:color="auto"/>
        <w:bottom w:val="none" w:sz="0" w:space="0" w:color="auto"/>
        <w:right w:val="none" w:sz="0" w:space="0" w:color="auto"/>
      </w:divBdr>
    </w:div>
    <w:div w:id="590821072">
      <w:bodyDiv w:val="1"/>
      <w:marLeft w:val="0"/>
      <w:marRight w:val="0"/>
      <w:marTop w:val="0"/>
      <w:marBottom w:val="0"/>
      <w:divBdr>
        <w:top w:val="none" w:sz="0" w:space="0" w:color="auto"/>
        <w:left w:val="none" w:sz="0" w:space="0" w:color="auto"/>
        <w:bottom w:val="none" w:sz="0" w:space="0" w:color="auto"/>
        <w:right w:val="none" w:sz="0" w:space="0" w:color="auto"/>
      </w:divBdr>
    </w:div>
    <w:div w:id="591354023">
      <w:bodyDiv w:val="1"/>
      <w:marLeft w:val="0"/>
      <w:marRight w:val="0"/>
      <w:marTop w:val="0"/>
      <w:marBottom w:val="0"/>
      <w:divBdr>
        <w:top w:val="none" w:sz="0" w:space="0" w:color="auto"/>
        <w:left w:val="none" w:sz="0" w:space="0" w:color="auto"/>
        <w:bottom w:val="none" w:sz="0" w:space="0" w:color="auto"/>
        <w:right w:val="none" w:sz="0" w:space="0" w:color="auto"/>
      </w:divBdr>
    </w:div>
    <w:div w:id="591549540">
      <w:bodyDiv w:val="1"/>
      <w:marLeft w:val="0"/>
      <w:marRight w:val="0"/>
      <w:marTop w:val="0"/>
      <w:marBottom w:val="0"/>
      <w:divBdr>
        <w:top w:val="none" w:sz="0" w:space="0" w:color="auto"/>
        <w:left w:val="none" w:sz="0" w:space="0" w:color="auto"/>
        <w:bottom w:val="none" w:sz="0" w:space="0" w:color="auto"/>
        <w:right w:val="none" w:sz="0" w:space="0" w:color="auto"/>
      </w:divBdr>
    </w:div>
    <w:div w:id="591553548">
      <w:bodyDiv w:val="1"/>
      <w:marLeft w:val="0"/>
      <w:marRight w:val="0"/>
      <w:marTop w:val="0"/>
      <w:marBottom w:val="0"/>
      <w:divBdr>
        <w:top w:val="none" w:sz="0" w:space="0" w:color="auto"/>
        <w:left w:val="none" w:sz="0" w:space="0" w:color="auto"/>
        <w:bottom w:val="none" w:sz="0" w:space="0" w:color="auto"/>
        <w:right w:val="none" w:sz="0" w:space="0" w:color="auto"/>
      </w:divBdr>
    </w:div>
    <w:div w:id="591931691">
      <w:bodyDiv w:val="1"/>
      <w:marLeft w:val="0"/>
      <w:marRight w:val="0"/>
      <w:marTop w:val="0"/>
      <w:marBottom w:val="0"/>
      <w:divBdr>
        <w:top w:val="none" w:sz="0" w:space="0" w:color="auto"/>
        <w:left w:val="none" w:sz="0" w:space="0" w:color="auto"/>
        <w:bottom w:val="none" w:sz="0" w:space="0" w:color="auto"/>
        <w:right w:val="none" w:sz="0" w:space="0" w:color="auto"/>
      </w:divBdr>
    </w:div>
    <w:div w:id="592010809">
      <w:bodyDiv w:val="1"/>
      <w:marLeft w:val="0"/>
      <w:marRight w:val="0"/>
      <w:marTop w:val="0"/>
      <w:marBottom w:val="0"/>
      <w:divBdr>
        <w:top w:val="none" w:sz="0" w:space="0" w:color="auto"/>
        <w:left w:val="none" w:sz="0" w:space="0" w:color="auto"/>
        <w:bottom w:val="none" w:sz="0" w:space="0" w:color="auto"/>
        <w:right w:val="none" w:sz="0" w:space="0" w:color="auto"/>
      </w:divBdr>
    </w:div>
    <w:div w:id="592126217">
      <w:bodyDiv w:val="1"/>
      <w:marLeft w:val="0"/>
      <w:marRight w:val="0"/>
      <w:marTop w:val="0"/>
      <w:marBottom w:val="0"/>
      <w:divBdr>
        <w:top w:val="none" w:sz="0" w:space="0" w:color="auto"/>
        <w:left w:val="none" w:sz="0" w:space="0" w:color="auto"/>
        <w:bottom w:val="none" w:sz="0" w:space="0" w:color="auto"/>
        <w:right w:val="none" w:sz="0" w:space="0" w:color="auto"/>
      </w:divBdr>
    </w:div>
    <w:div w:id="592517528">
      <w:bodyDiv w:val="1"/>
      <w:marLeft w:val="0"/>
      <w:marRight w:val="0"/>
      <w:marTop w:val="0"/>
      <w:marBottom w:val="0"/>
      <w:divBdr>
        <w:top w:val="none" w:sz="0" w:space="0" w:color="auto"/>
        <w:left w:val="none" w:sz="0" w:space="0" w:color="auto"/>
        <w:bottom w:val="none" w:sz="0" w:space="0" w:color="auto"/>
        <w:right w:val="none" w:sz="0" w:space="0" w:color="auto"/>
      </w:divBdr>
    </w:div>
    <w:div w:id="592669404">
      <w:bodyDiv w:val="1"/>
      <w:marLeft w:val="0"/>
      <w:marRight w:val="0"/>
      <w:marTop w:val="0"/>
      <w:marBottom w:val="0"/>
      <w:divBdr>
        <w:top w:val="none" w:sz="0" w:space="0" w:color="auto"/>
        <w:left w:val="none" w:sz="0" w:space="0" w:color="auto"/>
        <w:bottom w:val="none" w:sz="0" w:space="0" w:color="auto"/>
        <w:right w:val="none" w:sz="0" w:space="0" w:color="auto"/>
      </w:divBdr>
    </w:div>
    <w:div w:id="592739539">
      <w:bodyDiv w:val="1"/>
      <w:marLeft w:val="0"/>
      <w:marRight w:val="0"/>
      <w:marTop w:val="0"/>
      <w:marBottom w:val="0"/>
      <w:divBdr>
        <w:top w:val="none" w:sz="0" w:space="0" w:color="auto"/>
        <w:left w:val="none" w:sz="0" w:space="0" w:color="auto"/>
        <w:bottom w:val="none" w:sz="0" w:space="0" w:color="auto"/>
        <w:right w:val="none" w:sz="0" w:space="0" w:color="auto"/>
      </w:divBdr>
    </w:div>
    <w:div w:id="593630506">
      <w:bodyDiv w:val="1"/>
      <w:marLeft w:val="0"/>
      <w:marRight w:val="0"/>
      <w:marTop w:val="0"/>
      <w:marBottom w:val="0"/>
      <w:divBdr>
        <w:top w:val="none" w:sz="0" w:space="0" w:color="auto"/>
        <w:left w:val="none" w:sz="0" w:space="0" w:color="auto"/>
        <w:bottom w:val="none" w:sz="0" w:space="0" w:color="auto"/>
        <w:right w:val="none" w:sz="0" w:space="0" w:color="auto"/>
      </w:divBdr>
    </w:div>
    <w:div w:id="593780456">
      <w:bodyDiv w:val="1"/>
      <w:marLeft w:val="0"/>
      <w:marRight w:val="0"/>
      <w:marTop w:val="0"/>
      <w:marBottom w:val="0"/>
      <w:divBdr>
        <w:top w:val="none" w:sz="0" w:space="0" w:color="auto"/>
        <w:left w:val="none" w:sz="0" w:space="0" w:color="auto"/>
        <w:bottom w:val="none" w:sz="0" w:space="0" w:color="auto"/>
        <w:right w:val="none" w:sz="0" w:space="0" w:color="auto"/>
      </w:divBdr>
    </w:div>
    <w:div w:id="594024335">
      <w:bodyDiv w:val="1"/>
      <w:marLeft w:val="0"/>
      <w:marRight w:val="0"/>
      <w:marTop w:val="0"/>
      <w:marBottom w:val="0"/>
      <w:divBdr>
        <w:top w:val="none" w:sz="0" w:space="0" w:color="auto"/>
        <w:left w:val="none" w:sz="0" w:space="0" w:color="auto"/>
        <w:bottom w:val="none" w:sz="0" w:space="0" w:color="auto"/>
        <w:right w:val="none" w:sz="0" w:space="0" w:color="auto"/>
      </w:divBdr>
    </w:div>
    <w:div w:id="594824944">
      <w:bodyDiv w:val="1"/>
      <w:marLeft w:val="0"/>
      <w:marRight w:val="0"/>
      <w:marTop w:val="0"/>
      <w:marBottom w:val="0"/>
      <w:divBdr>
        <w:top w:val="none" w:sz="0" w:space="0" w:color="auto"/>
        <w:left w:val="none" w:sz="0" w:space="0" w:color="auto"/>
        <w:bottom w:val="none" w:sz="0" w:space="0" w:color="auto"/>
        <w:right w:val="none" w:sz="0" w:space="0" w:color="auto"/>
      </w:divBdr>
    </w:div>
    <w:div w:id="595094133">
      <w:bodyDiv w:val="1"/>
      <w:marLeft w:val="0"/>
      <w:marRight w:val="0"/>
      <w:marTop w:val="0"/>
      <w:marBottom w:val="0"/>
      <w:divBdr>
        <w:top w:val="none" w:sz="0" w:space="0" w:color="auto"/>
        <w:left w:val="none" w:sz="0" w:space="0" w:color="auto"/>
        <w:bottom w:val="none" w:sz="0" w:space="0" w:color="auto"/>
        <w:right w:val="none" w:sz="0" w:space="0" w:color="auto"/>
      </w:divBdr>
    </w:div>
    <w:div w:id="595214339">
      <w:bodyDiv w:val="1"/>
      <w:marLeft w:val="0"/>
      <w:marRight w:val="0"/>
      <w:marTop w:val="0"/>
      <w:marBottom w:val="0"/>
      <w:divBdr>
        <w:top w:val="none" w:sz="0" w:space="0" w:color="auto"/>
        <w:left w:val="none" w:sz="0" w:space="0" w:color="auto"/>
        <w:bottom w:val="none" w:sz="0" w:space="0" w:color="auto"/>
        <w:right w:val="none" w:sz="0" w:space="0" w:color="auto"/>
      </w:divBdr>
    </w:div>
    <w:div w:id="595551832">
      <w:bodyDiv w:val="1"/>
      <w:marLeft w:val="0"/>
      <w:marRight w:val="0"/>
      <w:marTop w:val="0"/>
      <w:marBottom w:val="0"/>
      <w:divBdr>
        <w:top w:val="none" w:sz="0" w:space="0" w:color="auto"/>
        <w:left w:val="none" w:sz="0" w:space="0" w:color="auto"/>
        <w:bottom w:val="none" w:sz="0" w:space="0" w:color="auto"/>
        <w:right w:val="none" w:sz="0" w:space="0" w:color="auto"/>
      </w:divBdr>
    </w:div>
    <w:div w:id="596252823">
      <w:bodyDiv w:val="1"/>
      <w:marLeft w:val="0"/>
      <w:marRight w:val="0"/>
      <w:marTop w:val="0"/>
      <w:marBottom w:val="0"/>
      <w:divBdr>
        <w:top w:val="none" w:sz="0" w:space="0" w:color="auto"/>
        <w:left w:val="none" w:sz="0" w:space="0" w:color="auto"/>
        <w:bottom w:val="none" w:sz="0" w:space="0" w:color="auto"/>
        <w:right w:val="none" w:sz="0" w:space="0" w:color="auto"/>
      </w:divBdr>
    </w:div>
    <w:div w:id="596401959">
      <w:bodyDiv w:val="1"/>
      <w:marLeft w:val="0"/>
      <w:marRight w:val="0"/>
      <w:marTop w:val="0"/>
      <w:marBottom w:val="0"/>
      <w:divBdr>
        <w:top w:val="none" w:sz="0" w:space="0" w:color="auto"/>
        <w:left w:val="none" w:sz="0" w:space="0" w:color="auto"/>
        <w:bottom w:val="none" w:sz="0" w:space="0" w:color="auto"/>
        <w:right w:val="none" w:sz="0" w:space="0" w:color="auto"/>
      </w:divBdr>
    </w:div>
    <w:div w:id="596406499">
      <w:bodyDiv w:val="1"/>
      <w:marLeft w:val="0"/>
      <w:marRight w:val="0"/>
      <w:marTop w:val="0"/>
      <w:marBottom w:val="0"/>
      <w:divBdr>
        <w:top w:val="none" w:sz="0" w:space="0" w:color="auto"/>
        <w:left w:val="none" w:sz="0" w:space="0" w:color="auto"/>
        <w:bottom w:val="none" w:sz="0" w:space="0" w:color="auto"/>
        <w:right w:val="none" w:sz="0" w:space="0" w:color="auto"/>
      </w:divBdr>
    </w:div>
    <w:div w:id="596452015">
      <w:bodyDiv w:val="1"/>
      <w:marLeft w:val="0"/>
      <w:marRight w:val="0"/>
      <w:marTop w:val="0"/>
      <w:marBottom w:val="0"/>
      <w:divBdr>
        <w:top w:val="none" w:sz="0" w:space="0" w:color="auto"/>
        <w:left w:val="none" w:sz="0" w:space="0" w:color="auto"/>
        <w:bottom w:val="none" w:sz="0" w:space="0" w:color="auto"/>
        <w:right w:val="none" w:sz="0" w:space="0" w:color="auto"/>
      </w:divBdr>
    </w:div>
    <w:div w:id="596672256">
      <w:bodyDiv w:val="1"/>
      <w:marLeft w:val="0"/>
      <w:marRight w:val="0"/>
      <w:marTop w:val="0"/>
      <w:marBottom w:val="0"/>
      <w:divBdr>
        <w:top w:val="none" w:sz="0" w:space="0" w:color="auto"/>
        <w:left w:val="none" w:sz="0" w:space="0" w:color="auto"/>
        <w:bottom w:val="none" w:sz="0" w:space="0" w:color="auto"/>
        <w:right w:val="none" w:sz="0" w:space="0" w:color="auto"/>
      </w:divBdr>
    </w:div>
    <w:div w:id="597100178">
      <w:bodyDiv w:val="1"/>
      <w:marLeft w:val="0"/>
      <w:marRight w:val="0"/>
      <w:marTop w:val="0"/>
      <w:marBottom w:val="0"/>
      <w:divBdr>
        <w:top w:val="none" w:sz="0" w:space="0" w:color="auto"/>
        <w:left w:val="none" w:sz="0" w:space="0" w:color="auto"/>
        <w:bottom w:val="none" w:sz="0" w:space="0" w:color="auto"/>
        <w:right w:val="none" w:sz="0" w:space="0" w:color="auto"/>
      </w:divBdr>
    </w:div>
    <w:div w:id="597104772">
      <w:bodyDiv w:val="1"/>
      <w:marLeft w:val="0"/>
      <w:marRight w:val="0"/>
      <w:marTop w:val="0"/>
      <w:marBottom w:val="0"/>
      <w:divBdr>
        <w:top w:val="none" w:sz="0" w:space="0" w:color="auto"/>
        <w:left w:val="none" w:sz="0" w:space="0" w:color="auto"/>
        <w:bottom w:val="none" w:sz="0" w:space="0" w:color="auto"/>
        <w:right w:val="none" w:sz="0" w:space="0" w:color="auto"/>
      </w:divBdr>
    </w:div>
    <w:div w:id="597442123">
      <w:bodyDiv w:val="1"/>
      <w:marLeft w:val="0"/>
      <w:marRight w:val="0"/>
      <w:marTop w:val="0"/>
      <w:marBottom w:val="0"/>
      <w:divBdr>
        <w:top w:val="none" w:sz="0" w:space="0" w:color="auto"/>
        <w:left w:val="none" w:sz="0" w:space="0" w:color="auto"/>
        <w:bottom w:val="none" w:sz="0" w:space="0" w:color="auto"/>
        <w:right w:val="none" w:sz="0" w:space="0" w:color="auto"/>
      </w:divBdr>
    </w:div>
    <w:div w:id="597451028">
      <w:bodyDiv w:val="1"/>
      <w:marLeft w:val="0"/>
      <w:marRight w:val="0"/>
      <w:marTop w:val="0"/>
      <w:marBottom w:val="0"/>
      <w:divBdr>
        <w:top w:val="none" w:sz="0" w:space="0" w:color="auto"/>
        <w:left w:val="none" w:sz="0" w:space="0" w:color="auto"/>
        <w:bottom w:val="none" w:sz="0" w:space="0" w:color="auto"/>
        <w:right w:val="none" w:sz="0" w:space="0" w:color="auto"/>
      </w:divBdr>
    </w:div>
    <w:div w:id="597715075">
      <w:bodyDiv w:val="1"/>
      <w:marLeft w:val="0"/>
      <w:marRight w:val="0"/>
      <w:marTop w:val="0"/>
      <w:marBottom w:val="0"/>
      <w:divBdr>
        <w:top w:val="none" w:sz="0" w:space="0" w:color="auto"/>
        <w:left w:val="none" w:sz="0" w:space="0" w:color="auto"/>
        <w:bottom w:val="none" w:sz="0" w:space="0" w:color="auto"/>
        <w:right w:val="none" w:sz="0" w:space="0" w:color="auto"/>
      </w:divBdr>
    </w:div>
    <w:div w:id="598559320">
      <w:bodyDiv w:val="1"/>
      <w:marLeft w:val="0"/>
      <w:marRight w:val="0"/>
      <w:marTop w:val="0"/>
      <w:marBottom w:val="0"/>
      <w:divBdr>
        <w:top w:val="none" w:sz="0" w:space="0" w:color="auto"/>
        <w:left w:val="none" w:sz="0" w:space="0" w:color="auto"/>
        <w:bottom w:val="none" w:sz="0" w:space="0" w:color="auto"/>
        <w:right w:val="none" w:sz="0" w:space="0" w:color="auto"/>
      </w:divBdr>
    </w:div>
    <w:div w:id="598951815">
      <w:bodyDiv w:val="1"/>
      <w:marLeft w:val="0"/>
      <w:marRight w:val="0"/>
      <w:marTop w:val="0"/>
      <w:marBottom w:val="0"/>
      <w:divBdr>
        <w:top w:val="none" w:sz="0" w:space="0" w:color="auto"/>
        <w:left w:val="none" w:sz="0" w:space="0" w:color="auto"/>
        <w:bottom w:val="none" w:sz="0" w:space="0" w:color="auto"/>
        <w:right w:val="none" w:sz="0" w:space="0" w:color="auto"/>
      </w:divBdr>
    </w:div>
    <w:div w:id="599489390">
      <w:bodyDiv w:val="1"/>
      <w:marLeft w:val="0"/>
      <w:marRight w:val="0"/>
      <w:marTop w:val="0"/>
      <w:marBottom w:val="0"/>
      <w:divBdr>
        <w:top w:val="none" w:sz="0" w:space="0" w:color="auto"/>
        <w:left w:val="none" w:sz="0" w:space="0" w:color="auto"/>
        <w:bottom w:val="none" w:sz="0" w:space="0" w:color="auto"/>
        <w:right w:val="none" w:sz="0" w:space="0" w:color="auto"/>
      </w:divBdr>
    </w:div>
    <w:div w:id="600181349">
      <w:bodyDiv w:val="1"/>
      <w:marLeft w:val="0"/>
      <w:marRight w:val="0"/>
      <w:marTop w:val="0"/>
      <w:marBottom w:val="0"/>
      <w:divBdr>
        <w:top w:val="none" w:sz="0" w:space="0" w:color="auto"/>
        <w:left w:val="none" w:sz="0" w:space="0" w:color="auto"/>
        <w:bottom w:val="none" w:sz="0" w:space="0" w:color="auto"/>
        <w:right w:val="none" w:sz="0" w:space="0" w:color="auto"/>
      </w:divBdr>
    </w:div>
    <w:div w:id="601030716">
      <w:bodyDiv w:val="1"/>
      <w:marLeft w:val="0"/>
      <w:marRight w:val="0"/>
      <w:marTop w:val="0"/>
      <w:marBottom w:val="0"/>
      <w:divBdr>
        <w:top w:val="none" w:sz="0" w:space="0" w:color="auto"/>
        <w:left w:val="none" w:sz="0" w:space="0" w:color="auto"/>
        <w:bottom w:val="none" w:sz="0" w:space="0" w:color="auto"/>
        <w:right w:val="none" w:sz="0" w:space="0" w:color="auto"/>
      </w:divBdr>
    </w:div>
    <w:div w:id="601035557">
      <w:bodyDiv w:val="1"/>
      <w:marLeft w:val="0"/>
      <w:marRight w:val="0"/>
      <w:marTop w:val="0"/>
      <w:marBottom w:val="0"/>
      <w:divBdr>
        <w:top w:val="none" w:sz="0" w:space="0" w:color="auto"/>
        <w:left w:val="none" w:sz="0" w:space="0" w:color="auto"/>
        <w:bottom w:val="none" w:sz="0" w:space="0" w:color="auto"/>
        <w:right w:val="none" w:sz="0" w:space="0" w:color="auto"/>
      </w:divBdr>
    </w:div>
    <w:div w:id="601374298">
      <w:bodyDiv w:val="1"/>
      <w:marLeft w:val="0"/>
      <w:marRight w:val="0"/>
      <w:marTop w:val="0"/>
      <w:marBottom w:val="0"/>
      <w:divBdr>
        <w:top w:val="none" w:sz="0" w:space="0" w:color="auto"/>
        <w:left w:val="none" w:sz="0" w:space="0" w:color="auto"/>
        <w:bottom w:val="none" w:sz="0" w:space="0" w:color="auto"/>
        <w:right w:val="none" w:sz="0" w:space="0" w:color="auto"/>
      </w:divBdr>
    </w:div>
    <w:div w:id="601495575">
      <w:bodyDiv w:val="1"/>
      <w:marLeft w:val="0"/>
      <w:marRight w:val="0"/>
      <w:marTop w:val="0"/>
      <w:marBottom w:val="0"/>
      <w:divBdr>
        <w:top w:val="none" w:sz="0" w:space="0" w:color="auto"/>
        <w:left w:val="none" w:sz="0" w:space="0" w:color="auto"/>
        <w:bottom w:val="none" w:sz="0" w:space="0" w:color="auto"/>
        <w:right w:val="none" w:sz="0" w:space="0" w:color="auto"/>
      </w:divBdr>
    </w:div>
    <w:div w:id="601570945">
      <w:bodyDiv w:val="1"/>
      <w:marLeft w:val="0"/>
      <w:marRight w:val="0"/>
      <w:marTop w:val="0"/>
      <w:marBottom w:val="0"/>
      <w:divBdr>
        <w:top w:val="none" w:sz="0" w:space="0" w:color="auto"/>
        <w:left w:val="none" w:sz="0" w:space="0" w:color="auto"/>
        <w:bottom w:val="none" w:sz="0" w:space="0" w:color="auto"/>
        <w:right w:val="none" w:sz="0" w:space="0" w:color="auto"/>
      </w:divBdr>
    </w:div>
    <w:div w:id="601762069">
      <w:bodyDiv w:val="1"/>
      <w:marLeft w:val="0"/>
      <w:marRight w:val="0"/>
      <w:marTop w:val="0"/>
      <w:marBottom w:val="0"/>
      <w:divBdr>
        <w:top w:val="none" w:sz="0" w:space="0" w:color="auto"/>
        <w:left w:val="none" w:sz="0" w:space="0" w:color="auto"/>
        <w:bottom w:val="none" w:sz="0" w:space="0" w:color="auto"/>
        <w:right w:val="none" w:sz="0" w:space="0" w:color="auto"/>
      </w:divBdr>
    </w:div>
    <w:div w:id="601886602">
      <w:bodyDiv w:val="1"/>
      <w:marLeft w:val="0"/>
      <w:marRight w:val="0"/>
      <w:marTop w:val="0"/>
      <w:marBottom w:val="0"/>
      <w:divBdr>
        <w:top w:val="none" w:sz="0" w:space="0" w:color="auto"/>
        <w:left w:val="none" w:sz="0" w:space="0" w:color="auto"/>
        <w:bottom w:val="none" w:sz="0" w:space="0" w:color="auto"/>
        <w:right w:val="none" w:sz="0" w:space="0" w:color="auto"/>
      </w:divBdr>
    </w:div>
    <w:div w:id="602038528">
      <w:bodyDiv w:val="1"/>
      <w:marLeft w:val="0"/>
      <w:marRight w:val="0"/>
      <w:marTop w:val="0"/>
      <w:marBottom w:val="0"/>
      <w:divBdr>
        <w:top w:val="none" w:sz="0" w:space="0" w:color="auto"/>
        <w:left w:val="none" w:sz="0" w:space="0" w:color="auto"/>
        <w:bottom w:val="none" w:sz="0" w:space="0" w:color="auto"/>
        <w:right w:val="none" w:sz="0" w:space="0" w:color="auto"/>
      </w:divBdr>
    </w:div>
    <w:div w:id="603028160">
      <w:bodyDiv w:val="1"/>
      <w:marLeft w:val="0"/>
      <w:marRight w:val="0"/>
      <w:marTop w:val="0"/>
      <w:marBottom w:val="0"/>
      <w:divBdr>
        <w:top w:val="none" w:sz="0" w:space="0" w:color="auto"/>
        <w:left w:val="none" w:sz="0" w:space="0" w:color="auto"/>
        <w:bottom w:val="none" w:sz="0" w:space="0" w:color="auto"/>
        <w:right w:val="none" w:sz="0" w:space="0" w:color="auto"/>
      </w:divBdr>
    </w:div>
    <w:div w:id="603148434">
      <w:bodyDiv w:val="1"/>
      <w:marLeft w:val="0"/>
      <w:marRight w:val="0"/>
      <w:marTop w:val="0"/>
      <w:marBottom w:val="0"/>
      <w:divBdr>
        <w:top w:val="none" w:sz="0" w:space="0" w:color="auto"/>
        <w:left w:val="none" w:sz="0" w:space="0" w:color="auto"/>
        <w:bottom w:val="none" w:sz="0" w:space="0" w:color="auto"/>
        <w:right w:val="none" w:sz="0" w:space="0" w:color="auto"/>
      </w:divBdr>
    </w:div>
    <w:div w:id="603197938">
      <w:bodyDiv w:val="1"/>
      <w:marLeft w:val="0"/>
      <w:marRight w:val="0"/>
      <w:marTop w:val="0"/>
      <w:marBottom w:val="0"/>
      <w:divBdr>
        <w:top w:val="none" w:sz="0" w:space="0" w:color="auto"/>
        <w:left w:val="none" w:sz="0" w:space="0" w:color="auto"/>
        <w:bottom w:val="none" w:sz="0" w:space="0" w:color="auto"/>
        <w:right w:val="none" w:sz="0" w:space="0" w:color="auto"/>
      </w:divBdr>
    </w:div>
    <w:div w:id="603880920">
      <w:bodyDiv w:val="1"/>
      <w:marLeft w:val="0"/>
      <w:marRight w:val="0"/>
      <w:marTop w:val="0"/>
      <w:marBottom w:val="0"/>
      <w:divBdr>
        <w:top w:val="none" w:sz="0" w:space="0" w:color="auto"/>
        <w:left w:val="none" w:sz="0" w:space="0" w:color="auto"/>
        <w:bottom w:val="none" w:sz="0" w:space="0" w:color="auto"/>
        <w:right w:val="none" w:sz="0" w:space="0" w:color="auto"/>
      </w:divBdr>
    </w:div>
    <w:div w:id="604073805">
      <w:bodyDiv w:val="1"/>
      <w:marLeft w:val="0"/>
      <w:marRight w:val="0"/>
      <w:marTop w:val="0"/>
      <w:marBottom w:val="0"/>
      <w:divBdr>
        <w:top w:val="none" w:sz="0" w:space="0" w:color="auto"/>
        <w:left w:val="none" w:sz="0" w:space="0" w:color="auto"/>
        <w:bottom w:val="none" w:sz="0" w:space="0" w:color="auto"/>
        <w:right w:val="none" w:sz="0" w:space="0" w:color="auto"/>
      </w:divBdr>
    </w:div>
    <w:div w:id="604270412">
      <w:bodyDiv w:val="1"/>
      <w:marLeft w:val="0"/>
      <w:marRight w:val="0"/>
      <w:marTop w:val="0"/>
      <w:marBottom w:val="0"/>
      <w:divBdr>
        <w:top w:val="none" w:sz="0" w:space="0" w:color="auto"/>
        <w:left w:val="none" w:sz="0" w:space="0" w:color="auto"/>
        <w:bottom w:val="none" w:sz="0" w:space="0" w:color="auto"/>
        <w:right w:val="none" w:sz="0" w:space="0" w:color="auto"/>
      </w:divBdr>
    </w:div>
    <w:div w:id="604464840">
      <w:bodyDiv w:val="1"/>
      <w:marLeft w:val="0"/>
      <w:marRight w:val="0"/>
      <w:marTop w:val="0"/>
      <w:marBottom w:val="0"/>
      <w:divBdr>
        <w:top w:val="none" w:sz="0" w:space="0" w:color="auto"/>
        <w:left w:val="none" w:sz="0" w:space="0" w:color="auto"/>
        <w:bottom w:val="none" w:sz="0" w:space="0" w:color="auto"/>
        <w:right w:val="none" w:sz="0" w:space="0" w:color="auto"/>
      </w:divBdr>
    </w:div>
    <w:div w:id="604922145">
      <w:bodyDiv w:val="1"/>
      <w:marLeft w:val="0"/>
      <w:marRight w:val="0"/>
      <w:marTop w:val="0"/>
      <w:marBottom w:val="0"/>
      <w:divBdr>
        <w:top w:val="none" w:sz="0" w:space="0" w:color="auto"/>
        <w:left w:val="none" w:sz="0" w:space="0" w:color="auto"/>
        <w:bottom w:val="none" w:sz="0" w:space="0" w:color="auto"/>
        <w:right w:val="none" w:sz="0" w:space="0" w:color="auto"/>
      </w:divBdr>
    </w:div>
    <w:div w:id="606546339">
      <w:bodyDiv w:val="1"/>
      <w:marLeft w:val="0"/>
      <w:marRight w:val="0"/>
      <w:marTop w:val="0"/>
      <w:marBottom w:val="0"/>
      <w:divBdr>
        <w:top w:val="none" w:sz="0" w:space="0" w:color="auto"/>
        <w:left w:val="none" w:sz="0" w:space="0" w:color="auto"/>
        <w:bottom w:val="none" w:sz="0" w:space="0" w:color="auto"/>
        <w:right w:val="none" w:sz="0" w:space="0" w:color="auto"/>
      </w:divBdr>
    </w:div>
    <w:div w:id="606735093">
      <w:bodyDiv w:val="1"/>
      <w:marLeft w:val="0"/>
      <w:marRight w:val="0"/>
      <w:marTop w:val="0"/>
      <w:marBottom w:val="0"/>
      <w:divBdr>
        <w:top w:val="none" w:sz="0" w:space="0" w:color="auto"/>
        <w:left w:val="none" w:sz="0" w:space="0" w:color="auto"/>
        <w:bottom w:val="none" w:sz="0" w:space="0" w:color="auto"/>
        <w:right w:val="none" w:sz="0" w:space="0" w:color="auto"/>
      </w:divBdr>
    </w:div>
    <w:div w:id="606741231">
      <w:bodyDiv w:val="1"/>
      <w:marLeft w:val="0"/>
      <w:marRight w:val="0"/>
      <w:marTop w:val="0"/>
      <w:marBottom w:val="0"/>
      <w:divBdr>
        <w:top w:val="none" w:sz="0" w:space="0" w:color="auto"/>
        <w:left w:val="none" w:sz="0" w:space="0" w:color="auto"/>
        <w:bottom w:val="none" w:sz="0" w:space="0" w:color="auto"/>
        <w:right w:val="none" w:sz="0" w:space="0" w:color="auto"/>
      </w:divBdr>
    </w:div>
    <w:div w:id="606818304">
      <w:bodyDiv w:val="1"/>
      <w:marLeft w:val="0"/>
      <w:marRight w:val="0"/>
      <w:marTop w:val="0"/>
      <w:marBottom w:val="0"/>
      <w:divBdr>
        <w:top w:val="none" w:sz="0" w:space="0" w:color="auto"/>
        <w:left w:val="none" w:sz="0" w:space="0" w:color="auto"/>
        <w:bottom w:val="none" w:sz="0" w:space="0" w:color="auto"/>
        <w:right w:val="none" w:sz="0" w:space="0" w:color="auto"/>
      </w:divBdr>
    </w:div>
    <w:div w:id="607083455">
      <w:bodyDiv w:val="1"/>
      <w:marLeft w:val="0"/>
      <w:marRight w:val="0"/>
      <w:marTop w:val="0"/>
      <w:marBottom w:val="0"/>
      <w:divBdr>
        <w:top w:val="none" w:sz="0" w:space="0" w:color="auto"/>
        <w:left w:val="none" w:sz="0" w:space="0" w:color="auto"/>
        <w:bottom w:val="none" w:sz="0" w:space="0" w:color="auto"/>
        <w:right w:val="none" w:sz="0" w:space="0" w:color="auto"/>
      </w:divBdr>
    </w:div>
    <w:div w:id="607156304">
      <w:bodyDiv w:val="1"/>
      <w:marLeft w:val="0"/>
      <w:marRight w:val="0"/>
      <w:marTop w:val="0"/>
      <w:marBottom w:val="0"/>
      <w:divBdr>
        <w:top w:val="none" w:sz="0" w:space="0" w:color="auto"/>
        <w:left w:val="none" w:sz="0" w:space="0" w:color="auto"/>
        <w:bottom w:val="none" w:sz="0" w:space="0" w:color="auto"/>
        <w:right w:val="none" w:sz="0" w:space="0" w:color="auto"/>
      </w:divBdr>
    </w:div>
    <w:div w:id="607198328">
      <w:bodyDiv w:val="1"/>
      <w:marLeft w:val="0"/>
      <w:marRight w:val="0"/>
      <w:marTop w:val="0"/>
      <w:marBottom w:val="0"/>
      <w:divBdr>
        <w:top w:val="none" w:sz="0" w:space="0" w:color="auto"/>
        <w:left w:val="none" w:sz="0" w:space="0" w:color="auto"/>
        <w:bottom w:val="none" w:sz="0" w:space="0" w:color="auto"/>
        <w:right w:val="none" w:sz="0" w:space="0" w:color="auto"/>
      </w:divBdr>
    </w:div>
    <w:div w:id="607204681">
      <w:bodyDiv w:val="1"/>
      <w:marLeft w:val="0"/>
      <w:marRight w:val="0"/>
      <w:marTop w:val="0"/>
      <w:marBottom w:val="0"/>
      <w:divBdr>
        <w:top w:val="none" w:sz="0" w:space="0" w:color="auto"/>
        <w:left w:val="none" w:sz="0" w:space="0" w:color="auto"/>
        <w:bottom w:val="none" w:sz="0" w:space="0" w:color="auto"/>
        <w:right w:val="none" w:sz="0" w:space="0" w:color="auto"/>
      </w:divBdr>
    </w:div>
    <w:div w:id="607657827">
      <w:bodyDiv w:val="1"/>
      <w:marLeft w:val="0"/>
      <w:marRight w:val="0"/>
      <w:marTop w:val="0"/>
      <w:marBottom w:val="0"/>
      <w:divBdr>
        <w:top w:val="none" w:sz="0" w:space="0" w:color="auto"/>
        <w:left w:val="none" w:sz="0" w:space="0" w:color="auto"/>
        <w:bottom w:val="none" w:sz="0" w:space="0" w:color="auto"/>
        <w:right w:val="none" w:sz="0" w:space="0" w:color="auto"/>
      </w:divBdr>
    </w:div>
    <w:div w:id="608393227">
      <w:bodyDiv w:val="1"/>
      <w:marLeft w:val="0"/>
      <w:marRight w:val="0"/>
      <w:marTop w:val="0"/>
      <w:marBottom w:val="0"/>
      <w:divBdr>
        <w:top w:val="none" w:sz="0" w:space="0" w:color="auto"/>
        <w:left w:val="none" w:sz="0" w:space="0" w:color="auto"/>
        <w:bottom w:val="none" w:sz="0" w:space="0" w:color="auto"/>
        <w:right w:val="none" w:sz="0" w:space="0" w:color="auto"/>
      </w:divBdr>
    </w:div>
    <w:div w:id="608395292">
      <w:bodyDiv w:val="1"/>
      <w:marLeft w:val="0"/>
      <w:marRight w:val="0"/>
      <w:marTop w:val="0"/>
      <w:marBottom w:val="0"/>
      <w:divBdr>
        <w:top w:val="none" w:sz="0" w:space="0" w:color="auto"/>
        <w:left w:val="none" w:sz="0" w:space="0" w:color="auto"/>
        <w:bottom w:val="none" w:sz="0" w:space="0" w:color="auto"/>
        <w:right w:val="none" w:sz="0" w:space="0" w:color="auto"/>
      </w:divBdr>
    </w:div>
    <w:div w:id="608507959">
      <w:bodyDiv w:val="1"/>
      <w:marLeft w:val="0"/>
      <w:marRight w:val="0"/>
      <w:marTop w:val="0"/>
      <w:marBottom w:val="0"/>
      <w:divBdr>
        <w:top w:val="none" w:sz="0" w:space="0" w:color="auto"/>
        <w:left w:val="none" w:sz="0" w:space="0" w:color="auto"/>
        <w:bottom w:val="none" w:sz="0" w:space="0" w:color="auto"/>
        <w:right w:val="none" w:sz="0" w:space="0" w:color="auto"/>
      </w:divBdr>
    </w:div>
    <w:div w:id="608854401">
      <w:bodyDiv w:val="1"/>
      <w:marLeft w:val="0"/>
      <w:marRight w:val="0"/>
      <w:marTop w:val="0"/>
      <w:marBottom w:val="0"/>
      <w:divBdr>
        <w:top w:val="none" w:sz="0" w:space="0" w:color="auto"/>
        <w:left w:val="none" w:sz="0" w:space="0" w:color="auto"/>
        <w:bottom w:val="none" w:sz="0" w:space="0" w:color="auto"/>
        <w:right w:val="none" w:sz="0" w:space="0" w:color="auto"/>
      </w:divBdr>
    </w:div>
    <w:div w:id="609976171">
      <w:bodyDiv w:val="1"/>
      <w:marLeft w:val="0"/>
      <w:marRight w:val="0"/>
      <w:marTop w:val="0"/>
      <w:marBottom w:val="0"/>
      <w:divBdr>
        <w:top w:val="none" w:sz="0" w:space="0" w:color="auto"/>
        <w:left w:val="none" w:sz="0" w:space="0" w:color="auto"/>
        <w:bottom w:val="none" w:sz="0" w:space="0" w:color="auto"/>
        <w:right w:val="none" w:sz="0" w:space="0" w:color="auto"/>
      </w:divBdr>
    </w:div>
    <w:div w:id="611058804">
      <w:bodyDiv w:val="1"/>
      <w:marLeft w:val="0"/>
      <w:marRight w:val="0"/>
      <w:marTop w:val="0"/>
      <w:marBottom w:val="0"/>
      <w:divBdr>
        <w:top w:val="none" w:sz="0" w:space="0" w:color="auto"/>
        <w:left w:val="none" w:sz="0" w:space="0" w:color="auto"/>
        <w:bottom w:val="none" w:sz="0" w:space="0" w:color="auto"/>
        <w:right w:val="none" w:sz="0" w:space="0" w:color="auto"/>
      </w:divBdr>
    </w:div>
    <w:div w:id="611133096">
      <w:bodyDiv w:val="1"/>
      <w:marLeft w:val="0"/>
      <w:marRight w:val="0"/>
      <w:marTop w:val="0"/>
      <w:marBottom w:val="0"/>
      <w:divBdr>
        <w:top w:val="none" w:sz="0" w:space="0" w:color="auto"/>
        <w:left w:val="none" w:sz="0" w:space="0" w:color="auto"/>
        <w:bottom w:val="none" w:sz="0" w:space="0" w:color="auto"/>
        <w:right w:val="none" w:sz="0" w:space="0" w:color="auto"/>
      </w:divBdr>
    </w:div>
    <w:div w:id="611133282">
      <w:bodyDiv w:val="1"/>
      <w:marLeft w:val="0"/>
      <w:marRight w:val="0"/>
      <w:marTop w:val="0"/>
      <w:marBottom w:val="0"/>
      <w:divBdr>
        <w:top w:val="none" w:sz="0" w:space="0" w:color="auto"/>
        <w:left w:val="none" w:sz="0" w:space="0" w:color="auto"/>
        <w:bottom w:val="none" w:sz="0" w:space="0" w:color="auto"/>
        <w:right w:val="none" w:sz="0" w:space="0" w:color="auto"/>
      </w:divBdr>
    </w:div>
    <w:div w:id="611279362">
      <w:bodyDiv w:val="1"/>
      <w:marLeft w:val="0"/>
      <w:marRight w:val="0"/>
      <w:marTop w:val="0"/>
      <w:marBottom w:val="0"/>
      <w:divBdr>
        <w:top w:val="none" w:sz="0" w:space="0" w:color="auto"/>
        <w:left w:val="none" w:sz="0" w:space="0" w:color="auto"/>
        <w:bottom w:val="none" w:sz="0" w:space="0" w:color="auto"/>
        <w:right w:val="none" w:sz="0" w:space="0" w:color="auto"/>
      </w:divBdr>
    </w:div>
    <w:div w:id="611405435">
      <w:bodyDiv w:val="1"/>
      <w:marLeft w:val="0"/>
      <w:marRight w:val="0"/>
      <w:marTop w:val="0"/>
      <w:marBottom w:val="0"/>
      <w:divBdr>
        <w:top w:val="none" w:sz="0" w:space="0" w:color="auto"/>
        <w:left w:val="none" w:sz="0" w:space="0" w:color="auto"/>
        <w:bottom w:val="none" w:sz="0" w:space="0" w:color="auto"/>
        <w:right w:val="none" w:sz="0" w:space="0" w:color="auto"/>
      </w:divBdr>
    </w:div>
    <w:div w:id="611590026">
      <w:bodyDiv w:val="1"/>
      <w:marLeft w:val="0"/>
      <w:marRight w:val="0"/>
      <w:marTop w:val="0"/>
      <w:marBottom w:val="0"/>
      <w:divBdr>
        <w:top w:val="none" w:sz="0" w:space="0" w:color="auto"/>
        <w:left w:val="none" w:sz="0" w:space="0" w:color="auto"/>
        <w:bottom w:val="none" w:sz="0" w:space="0" w:color="auto"/>
        <w:right w:val="none" w:sz="0" w:space="0" w:color="auto"/>
      </w:divBdr>
    </w:div>
    <w:div w:id="611592300">
      <w:bodyDiv w:val="1"/>
      <w:marLeft w:val="0"/>
      <w:marRight w:val="0"/>
      <w:marTop w:val="0"/>
      <w:marBottom w:val="0"/>
      <w:divBdr>
        <w:top w:val="none" w:sz="0" w:space="0" w:color="auto"/>
        <w:left w:val="none" w:sz="0" w:space="0" w:color="auto"/>
        <w:bottom w:val="none" w:sz="0" w:space="0" w:color="auto"/>
        <w:right w:val="none" w:sz="0" w:space="0" w:color="auto"/>
      </w:divBdr>
    </w:div>
    <w:div w:id="611595049">
      <w:bodyDiv w:val="1"/>
      <w:marLeft w:val="0"/>
      <w:marRight w:val="0"/>
      <w:marTop w:val="0"/>
      <w:marBottom w:val="0"/>
      <w:divBdr>
        <w:top w:val="none" w:sz="0" w:space="0" w:color="auto"/>
        <w:left w:val="none" w:sz="0" w:space="0" w:color="auto"/>
        <w:bottom w:val="none" w:sz="0" w:space="0" w:color="auto"/>
        <w:right w:val="none" w:sz="0" w:space="0" w:color="auto"/>
      </w:divBdr>
    </w:div>
    <w:div w:id="611787329">
      <w:bodyDiv w:val="1"/>
      <w:marLeft w:val="0"/>
      <w:marRight w:val="0"/>
      <w:marTop w:val="0"/>
      <w:marBottom w:val="0"/>
      <w:divBdr>
        <w:top w:val="none" w:sz="0" w:space="0" w:color="auto"/>
        <w:left w:val="none" w:sz="0" w:space="0" w:color="auto"/>
        <w:bottom w:val="none" w:sz="0" w:space="0" w:color="auto"/>
        <w:right w:val="none" w:sz="0" w:space="0" w:color="auto"/>
      </w:divBdr>
    </w:div>
    <w:div w:id="612052599">
      <w:bodyDiv w:val="1"/>
      <w:marLeft w:val="0"/>
      <w:marRight w:val="0"/>
      <w:marTop w:val="0"/>
      <w:marBottom w:val="0"/>
      <w:divBdr>
        <w:top w:val="none" w:sz="0" w:space="0" w:color="auto"/>
        <w:left w:val="none" w:sz="0" w:space="0" w:color="auto"/>
        <w:bottom w:val="none" w:sz="0" w:space="0" w:color="auto"/>
        <w:right w:val="none" w:sz="0" w:space="0" w:color="auto"/>
      </w:divBdr>
    </w:div>
    <w:div w:id="612322484">
      <w:bodyDiv w:val="1"/>
      <w:marLeft w:val="0"/>
      <w:marRight w:val="0"/>
      <w:marTop w:val="0"/>
      <w:marBottom w:val="0"/>
      <w:divBdr>
        <w:top w:val="none" w:sz="0" w:space="0" w:color="auto"/>
        <w:left w:val="none" w:sz="0" w:space="0" w:color="auto"/>
        <w:bottom w:val="none" w:sz="0" w:space="0" w:color="auto"/>
        <w:right w:val="none" w:sz="0" w:space="0" w:color="auto"/>
      </w:divBdr>
    </w:div>
    <w:div w:id="612438538">
      <w:bodyDiv w:val="1"/>
      <w:marLeft w:val="0"/>
      <w:marRight w:val="0"/>
      <w:marTop w:val="0"/>
      <w:marBottom w:val="0"/>
      <w:divBdr>
        <w:top w:val="none" w:sz="0" w:space="0" w:color="auto"/>
        <w:left w:val="none" w:sz="0" w:space="0" w:color="auto"/>
        <w:bottom w:val="none" w:sz="0" w:space="0" w:color="auto"/>
        <w:right w:val="none" w:sz="0" w:space="0" w:color="auto"/>
      </w:divBdr>
    </w:div>
    <w:div w:id="612513592">
      <w:bodyDiv w:val="1"/>
      <w:marLeft w:val="0"/>
      <w:marRight w:val="0"/>
      <w:marTop w:val="0"/>
      <w:marBottom w:val="0"/>
      <w:divBdr>
        <w:top w:val="none" w:sz="0" w:space="0" w:color="auto"/>
        <w:left w:val="none" w:sz="0" w:space="0" w:color="auto"/>
        <w:bottom w:val="none" w:sz="0" w:space="0" w:color="auto"/>
        <w:right w:val="none" w:sz="0" w:space="0" w:color="auto"/>
      </w:divBdr>
    </w:div>
    <w:div w:id="612708719">
      <w:bodyDiv w:val="1"/>
      <w:marLeft w:val="0"/>
      <w:marRight w:val="0"/>
      <w:marTop w:val="0"/>
      <w:marBottom w:val="0"/>
      <w:divBdr>
        <w:top w:val="none" w:sz="0" w:space="0" w:color="auto"/>
        <w:left w:val="none" w:sz="0" w:space="0" w:color="auto"/>
        <w:bottom w:val="none" w:sz="0" w:space="0" w:color="auto"/>
        <w:right w:val="none" w:sz="0" w:space="0" w:color="auto"/>
      </w:divBdr>
    </w:div>
    <w:div w:id="612709769">
      <w:bodyDiv w:val="1"/>
      <w:marLeft w:val="0"/>
      <w:marRight w:val="0"/>
      <w:marTop w:val="0"/>
      <w:marBottom w:val="0"/>
      <w:divBdr>
        <w:top w:val="none" w:sz="0" w:space="0" w:color="auto"/>
        <w:left w:val="none" w:sz="0" w:space="0" w:color="auto"/>
        <w:bottom w:val="none" w:sz="0" w:space="0" w:color="auto"/>
        <w:right w:val="none" w:sz="0" w:space="0" w:color="auto"/>
      </w:divBdr>
    </w:div>
    <w:div w:id="613171276">
      <w:bodyDiv w:val="1"/>
      <w:marLeft w:val="0"/>
      <w:marRight w:val="0"/>
      <w:marTop w:val="0"/>
      <w:marBottom w:val="0"/>
      <w:divBdr>
        <w:top w:val="none" w:sz="0" w:space="0" w:color="auto"/>
        <w:left w:val="none" w:sz="0" w:space="0" w:color="auto"/>
        <w:bottom w:val="none" w:sz="0" w:space="0" w:color="auto"/>
        <w:right w:val="none" w:sz="0" w:space="0" w:color="auto"/>
      </w:divBdr>
    </w:div>
    <w:div w:id="613249488">
      <w:bodyDiv w:val="1"/>
      <w:marLeft w:val="0"/>
      <w:marRight w:val="0"/>
      <w:marTop w:val="0"/>
      <w:marBottom w:val="0"/>
      <w:divBdr>
        <w:top w:val="none" w:sz="0" w:space="0" w:color="auto"/>
        <w:left w:val="none" w:sz="0" w:space="0" w:color="auto"/>
        <w:bottom w:val="none" w:sz="0" w:space="0" w:color="auto"/>
        <w:right w:val="none" w:sz="0" w:space="0" w:color="auto"/>
      </w:divBdr>
    </w:div>
    <w:div w:id="613513956">
      <w:bodyDiv w:val="1"/>
      <w:marLeft w:val="0"/>
      <w:marRight w:val="0"/>
      <w:marTop w:val="0"/>
      <w:marBottom w:val="0"/>
      <w:divBdr>
        <w:top w:val="none" w:sz="0" w:space="0" w:color="auto"/>
        <w:left w:val="none" w:sz="0" w:space="0" w:color="auto"/>
        <w:bottom w:val="none" w:sz="0" w:space="0" w:color="auto"/>
        <w:right w:val="none" w:sz="0" w:space="0" w:color="auto"/>
      </w:divBdr>
    </w:div>
    <w:div w:id="613680175">
      <w:bodyDiv w:val="1"/>
      <w:marLeft w:val="0"/>
      <w:marRight w:val="0"/>
      <w:marTop w:val="0"/>
      <w:marBottom w:val="0"/>
      <w:divBdr>
        <w:top w:val="none" w:sz="0" w:space="0" w:color="auto"/>
        <w:left w:val="none" w:sz="0" w:space="0" w:color="auto"/>
        <w:bottom w:val="none" w:sz="0" w:space="0" w:color="auto"/>
        <w:right w:val="none" w:sz="0" w:space="0" w:color="auto"/>
      </w:divBdr>
    </w:div>
    <w:div w:id="614217497">
      <w:bodyDiv w:val="1"/>
      <w:marLeft w:val="0"/>
      <w:marRight w:val="0"/>
      <w:marTop w:val="0"/>
      <w:marBottom w:val="0"/>
      <w:divBdr>
        <w:top w:val="none" w:sz="0" w:space="0" w:color="auto"/>
        <w:left w:val="none" w:sz="0" w:space="0" w:color="auto"/>
        <w:bottom w:val="none" w:sz="0" w:space="0" w:color="auto"/>
        <w:right w:val="none" w:sz="0" w:space="0" w:color="auto"/>
      </w:divBdr>
    </w:div>
    <w:div w:id="614405924">
      <w:bodyDiv w:val="1"/>
      <w:marLeft w:val="0"/>
      <w:marRight w:val="0"/>
      <w:marTop w:val="0"/>
      <w:marBottom w:val="0"/>
      <w:divBdr>
        <w:top w:val="none" w:sz="0" w:space="0" w:color="auto"/>
        <w:left w:val="none" w:sz="0" w:space="0" w:color="auto"/>
        <w:bottom w:val="none" w:sz="0" w:space="0" w:color="auto"/>
        <w:right w:val="none" w:sz="0" w:space="0" w:color="auto"/>
      </w:divBdr>
    </w:div>
    <w:div w:id="614677823">
      <w:bodyDiv w:val="1"/>
      <w:marLeft w:val="0"/>
      <w:marRight w:val="0"/>
      <w:marTop w:val="0"/>
      <w:marBottom w:val="0"/>
      <w:divBdr>
        <w:top w:val="none" w:sz="0" w:space="0" w:color="auto"/>
        <w:left w:val="none" w:sz="0" w:space="0" w:color="auto"/>
        <w:bottom w:val="none" w:sz="0" w:space="0" w:color="auto"/>
        <w:right w:val="none" w:sz="0" w:space="0" w:color="auto"/>
      </w:divBdr>
    </w:div>
    <w:div w:id="615018925">
      <w:bodyDiv w:val="1"/>
      <w:marLeft w:val="0"/>
      <w:marRight w:val="0"/>
      <w:marTop w:val="0"/>
      <w:marBottom w:val="0"/>
      <w:divBdr>
        <w:top w:val="none" w:sz="0" w:space="0" w:color="auto"/>
        <w:left w:val="none" w:sz="0" w:space="0" w:color="auto"/>
        <w:bottom w:val="none" w:sz="0" w:space="0" w:color="auto"/>
        <w:right w:val="none" w:sz="0" w:space="0" w:color="auto"/>
      </w:divBdr>
    </w:div>
    <w:div w:id="615019759">
      <w:bodyDiv w:val="1"/>
      <w:marLeft w:val="0"/>
      <w:marRight w:val="0"/>
      <w:marTop w:val="0"/>
      <w:marBottom w:val="0"/>
      <w:divBdr>
        <w:top w:val="none" w:sz="0" w:space="0" w:color="auto"/>
        <w:left w:val="none" w:sz="0" w:space="0" w:color="auto"/>
        <w:bottom w:val="none" w:sz="0" w:space="0" w:color="auto"/>
        <w:right w:val="none" w:sz="0" w:space="0" w:color="auto"/>
      </w:divBdr>
    </w:div>
    <w:div w:id="615404505">
      <w:bodyDiv w:val="1"/>
      <w:marLeft w:val="0"/>
      <w:marRight w:val="0"/>
      <w:marTop w:val="0"/>
      <w:marBottom w:val="0"/>
      <w:divBdr>
        <w:top w:val="none" w:sz="0" w:space="0" w:color="auto"/>
        <w:left w:val="none" w:sz="0" w:space="0" w:color="auto"/>
        <w:bottom w:val="none" w:sz="0" w:space="0" w:color="auto"/>
        <w:right w:val="none" w:sz="0" w:space="0" w:color="auto"/>
      </w:divBdr>
    </w:div>
    <w:div w:id="615525320">
      <w:bodyDiv w:val="1"/>
      <w:marLeft w:val="0"/>
      <w:marRight w:val="0"/>
      <w:marTop w:val="0"/>
      <w:marBottom w:val="0"/>
      <w:divBdr>
        <w:top w:val="none" w:sz="0" w:space="0" w:color="auto"/>
        <w:left w:val="none" w:sz="0" w:space="0" w:color="auto"/>
        <w:bottom w:val="none" w:sz="0" w:space="0" w:color="auto"/>
        <w:right w:val="none" w:sz="0" w:space="0" w:color="auto"/>
      </w:divBdr>
    </w:div>
    <w:div w:id="616260353">
      <w:bodyDiv w:val="1"/>
      <w:marLeft w:val="0"/>
      <w:marRight w:val="0"/>
      <w:marTop w:val="0"/>
      <w:marBottom w:val="0"/>
      <w:divBdr>
        <w:top w:val="none" w:sz="0" w:space="0" w:color="auto"/>
        <w:left w:val="none" w:sz="0" w:space="0" w:color="auto"/>
        <w:bottom w:val="none" w:sz="0" w:space="0" w:color="auto"/>
        <w:right w:val="none" w:sz="0" w:space="0" w:color="auto"/>
      </w:divBdr>
    </w:div>
    <w:div w:id="616452930">
      <w:bodyDiv w:val="1"/>
      <w:marLeft w:val="0"/>
      <w:marRight w:val="0"/>
      <w:marTop w:val="0"/>
      <w:marBottom w:val="0"/>
      <w:divBdr>
        <w:top w:val="none" w:sz="0" w:space="0" w:color="auto"/>
        <w:left w:val="none" w:sz="0" w:space="0" w:color="auto"/>
        <w:bottom w:val="none" w:sz="0" w:space="0" w:color="auto"/>
        <w:right w:val="none" w:sz="0" w:space="0" w:color="auto"/>
      </w:divBdr>
    </w:div>
    <w:div w:id="616566706">
      <w:bodyDiv w:val="1"/>
      <w:marLeft w:val="0"/>
      <w:marRight w:val="0"/>
      <w:marTop w:val="0"/>
      <w:marBottom w:val="0"/>
      <w:divBdr>
        <w:top w:val="none" w:sz="0" w:space="0" w:color="auto"/>
        <w:left w:val="none" w:sz="0" w:space="0" w:color="auto"/>
        <w:bottom w:val="none" w:sz="0" w:space="0" w:color="auto"/>
        <w:right w:val="none" w:sz="0" w:space="0" w:color="auto"/>
      </w:divBdr>
    </w:div>
    <w:div w:id="617183021">
      <w:bodyDiv w:val="1"/>
      <w:marLeft w:val="0"/>
      <w:marRight w:val="0"/>
      <w:marTop w:val="0"/>
      <w:marBottom w:val="0"/>
      <w:divBdr>
        <w:top w:val="none" w:sz="0" w:space="0" w:color="auto"/>
        <w:left w:val="none" w:sz="0" w:space="0" w:color="auto"/>
        <w:bottom w:val="none" w:sz="0" w:space="0" w:color="auto"/>
        <w:right w:val="none" w:sz="0" w:space="0" w:color="auto"/>
      </w:divBdr>
    </w:div>
    <w:div w:id="617221193">
      <w:bodyDiv w:val="1"/>
      <w:marLeft w:val="0"/>
      <w:marRight w:val="0"/>
      <w:marTop w:val="0"/>
      <w:marBottom w:val="0"/>
      <w:divBdr>
        <w:top w:val="none" w:sz="0" w:space="0" w:color="auto"/>
        <w:left w:val="none" w:sz="0" w:space="0" w:color="auto"/>
        <w:bottom w:val="none" w:sz="0" w:space="0" w:color="auto"/>
        <w:right w:val="none" w:sz="0" w:space="0" w:color="auto"/>
      </w:divBdr>
    </w:div>
    <w:div w:id="617298295">
      <w:bodyDiv w:val="1"/>
      <w:marLeft w:val="0"/>
      <w:marRight w:val="0"/>
      <w:marTop w:val="0"/>
      <w:marBottom w:val="0"/>
      <w:divBdr>
        <w:top w:val="none" w:sz="0" w:space="0" w:color="auto"/>
        <w:left w:val="none" w:sz="0" w:space="0" w:color="auto"/>
        <w:bottom w:val="none" w:sz="0" w:space="0" w:color="auto"/>
        <w:right w:val="none" w:sz="0" w:space="0" w:color="auto"/>
      </w:divBdr>
    </w:div>
    <w:div w:id="618297200">
      <w:bodyDiv w:val="1"/>
      <w:marLeft w:val="0"/>
      <w:marRight w:val="0"/>
      <w:marTop w:val="0"/>
      <w:marBottom w:val="0"/>
      <w:divBdr>
        <w:top w:val="none" w:sz="0" w:space="0" w:color="auto"/>
        <w:left w:val="none" w:sz="0" w:space="0" w:color="auto"/>
        <w:bottom w:val="none" w:sz="0" w:space="0" w:color="auto"/>
        <w:right w:val="none" w:sz="0" w:space="0" w:color="auto"/>
      </w:divBdr>
    </w:div>
    <w:div w:id="618413408">
      <w:bodyDiv w:val="1"/>
      <w:marLeft w:val="0"/>
      <w:marRight w:val="0"/>
      <w:marTop w:val="0"/>
      <w:marBottom w:val="0"/>
      <w:divBdr>
        <w:top w:val="none" w:sz="0" w:space="0" w:color="auto"/>
        <w:left w:val="none" w:sz="0" w:space="0" w:color="auto"/>
        <w:bottom w:val="none" w:sz="0" w:space="0" w:color="auto"/>
        <w:right w:val="none" w:sz="0" w:space="0" w:color="auto"/>
      </w:divBdr>
    </w:div>
    <w:div w:id="619067563">
      <w:bodyDiv w:val="1"/>
      <w:marLeft w:val="0"/>
      <w:marRight w:val="0"/>
      <w:marTop w:val="0"/>
      <w:marBottom w:val="0"/>
      <w:divBdr>
        <w:top w:val="none" w:sz="0" w:space="0" w:color="auto"/>
        <w:left w:val="none" w:sz="0" w:space="0" w:color="auto"/>
        <w:bottom w:val="none" w:sz="0" w:space="0" w:color="auto"/>
        <w:right w:val="none" w:sz="0" w:space="0" w:color="auto"/>
      </w:divBdr>
    </w:div>
    <w:div w:id="619266436">
      <w:bodyDiv w:val="1"/>
      <w:marLeft w:val="0"/>
      <w:marRight w:val="0"/>
      <w:marTop w:val="0"/>
      <w:marBottom w:val="0"/>
      <w:divBdr>
        <w:top w:val="none" w:sz="0" w:space="0" w:color="auto"/>
        <w:left w:val="none" w:sz="0" w:space="0" w:color="auto"/>
        <w:bottom w:val="none" w:sz="0" w:space="0" w:color="auto"/>
        <w:right w:val="none" w:sz="0" w:space="0" w:color="auto"/>
      </w:divBdr>
    </w:div>
    <w:div w:id="619342513">
      <w:bodyDiv w:val="1"/>
      <w:marLeft w:val="0"/>
      <w:marRight w:val="0"/>
      <w:marTop w:val="0"/>
      <w:marBottom w:val="0"/>
      <w:divBdr>
        <w:top w:val="none" w:sz="0" w:space="0" w:color="auto"/>
        <w:left w:val="none" w:sz="0" w:space="0" w:color="auto"/>
        <w:bottom w:val="none" w:sz="0" w:space="0" w:color="auto"/>
        <w:right w:val="none" w:sz="0" w:space="0" w:color="auto"/>
      </w:divBdr>
    </w:div>
    <w:div w:id="620308719">
      <w:bodyDiv w:val="1"/>
      <w:marLeft w:val="0"/>
      <w:marRight w:val="0"/>
      <w:marTop w:val="0"/>
      <w:marBottom w:val="0"/>
      <w:divBdr>
        <w:top w:val="none" w:sz="0" w:space="0" w:color="auto"/>
        <w:left w:val="none" w:sz="0" w:space="0" w:color="auto"/>
        <w:bottom w:val="none" w:sz="0" w:space="0" w:color="auto"/>
        <w:right w:val="none" w:sz="0" w:space="0" w:color="auto"/>
      </w:divBdr>
    </w:div>
    <w:div w:id="620377577">
      <w:bodyDiv w:val="1"/>
      <w:marLeft w:val="0"/>
      <w:marRight w:val="0"/>
      <w:marTop w:val="0"/>
      <w:marBottom w:val="0"/>
      <w:divBdr>
        <w:top w:val="none" w:sz="0" w:space="0" w:color="auto"/>
        <w:left w:val="none" w:sz="0" w:space="0" w:color="auto"/>
        <w:bottom w:val="none" w:sz="0" w:space="0" w:color="auto"/>
        <w:right w:val="none" w:sz="0" w:space="0" w:color="auto"/>
      </w:divBdr>
    </w:div>
    <w:div w:id="621620784">
      <w:bodyDiv w:val="1"/>
      <w:marLeft w:val="0"/>
      <w:marRight w:val="0"/>
      <w:marTop w:val="0"/>
      <w:marBottom w:val="0"/>
      <w:divBdr>
        <w:top w:val="none" w:sz="0" w:space="0" w:color="auto"/>
        <w:left w:val="none" w:sz="0" w:space="0" w:color="auto"/>
        <w:bottom w:val="none" w:sz="0" w:space="0" w:color="auto"/>
        <w:right w:val="none" w:sz="0" w:space="0" w:color="auto"/>
      </w:divBdr>
    </w:div>
    <w:div w:id="621693431">
      <w:bodyDiv w:val="1"/>
      <w:marLeft w:val="0"/>
      <w:marRight w:val="0"/>
      <w:marTop w:val="0"/>
      <w:marBottom w:val="0"/>
      <w:divBdr>
        <w:top w:val="none" w:sz="0" w:space="0" w:color="auto"/>
        <w:left w:val="none" w:sz="0" w:space="0" w:color="auto"/>
        <w:bottom w:val="none" w:sz="0" w:space="0" w:color="auto"/>
        <w:right w:val="none" w:sz="0" w:space="0" w:color="auto"/>
      </w:divBdr>
    </w:div>
    <w:div w:id="621837774">
      <w:bodyDiv w:val="1"/>
      <w:marLeft w:val="0"/>
      <w:marRight w:val="0"/>
      <w:marTop w:val="0"/>
      <w:marBottom w:val="0"/>
      <w:divBdr>
        <w:top w:val="none" w:sz="0" w:space="0" w:color="auto"/>
        <w:left w:val="none" w:sz="0" w:space="0" w:color="auto"/>
        <w:bottom w:val="none" w:sz="0" w:space="0" w:color="auto"/>
        <w:right w:val="none" w:sz="0" w:space="0" w:color="auto"/>
      </w:divBdr>
    </w:div>
    <w:div w:id="622462061">
      <w:bodyDiv w:val="1"/>
      <w:marLeft w:val="0"/>
      <w:marRight w:val="0"/>
      <w:marTop w:val="0"/>
      <w:marBottom w:val="0"/>
      <w:divBdr>
        <w:top w:val="none" w:sz="0" w:space="0" w:color="auto"/>
        <w:left w:val="none" w:sz="0" w:space="0" w:color="auto"/>
        <w:bottom w:val="none" w:sz="0" w:space="0" w:color="auto"/>
        <w:right w:val="none" w:sz="0" w:space="0" w:color="auto"/>
      </w:divBdr>
    </w:div>
    <w:div w:id="622464170">
      <w:bodyDiv w:val="1"/>
      <w:marLeft w:val="0"/>
      <w:marRight w:val="0"/>
      <w:marTop w:val="0"/>
      <w:marBottom w:val="0"/>
      <w:divBdr>
        <w:top w:val="none" w:sz="0" w:space="0" w:color="auto"/>
        <w:left w:val="none" w:sz="0" w:space="0" w:color="auto"/>
        <w:bottom w:val="none" w:sz="0" w:space="0" w:color="auto"/>
        <w:right w:val="none" w:sz="0" w:space="0" w:color="auto"/>
      </w:divBdr>
    </w:div>
    <w:div w:id="622806928">
      <w:bodyDiv w:val="1"/>
      <w:marLeft w:val="0"/>
      <w:marRight w:val="0"/>
      <w:marTop w:val="0"/>
      <w:marBottom w:val="0"/>
      <w:divBdr>
        <w:top w:val="none" w:sz="0" w:space="0" w:color="auto"/>
        <w:left w:val="none" w:sz="0" w:space="0" w:color="auto"/>
        <w:bottom w:val="none" w:sz="0" w:space="0" w:color="auto"/>
        <w:right w:val="none" w:sz="0" w:space="0" w:color="auto"/>
      </w:divBdr>
    </w:div>
    <w:div w:id="622807959">
      <w:bodyDiv w:val="1"/>
      <w:marLeft w:val="0"/>
      <w:marRight w:val="0"/>
      <w:marTop w:val="0"/>
      <w:marBottom w:val="0"/>
      <w:divBdr>
        <w:top w:val="none" w:sz="0" w:space="0" w:color="auto"/>
        <w:left w:val="none" w:sz="0" w:space="0" w:color="auto"/>
        <w:bottom w:val="none" w:sz="0" w:space="0" w:color="auto"/>
        <w:right w:val="none" w:sz="0" w:space="0" w:color="auto"/>
      </w:divBdr>
    </w:div>
    <w:div w:id="622997672">
      <w:bodyDiv w:val="1"/>
      <w:marLeft w:val="0"/>
      <w:marRight w:val="0"/>
      <w:marTop w:val="0"/>
      <w:marBottom w:val="0"/>
      <w:divBdr>
        <w:top w:val="none" w:sz="0" w:space="0" w:color="auto"/>
        <w:left w:val="none" w:sz="0" w:space="0" w:color="auto"/>
        <w:bottom w:val="none" w:sz="0" w:space="0" w:color="auto"/>
        <w:right w:val="none" w:sz="0" w:space="0" w:color="auto"/>
      </w:divBdr>
    </w:div>
    <w:div w:id="623314167">
      <w:bodyDiv w:val="1"/>
      <w:marLeft w:val="0"/>
      <w:marRight w:val="0"/>
      <w:marTop w:val="0"/>
      <w:marBottom w:val="0"/>
      <w:divBdr>
        <w:top w:val="none" w:sz="0" w:space="0" w:color="auto"/>
        <w:left w:val="none" w:sz="0" w:space="0" w:color="auto"/>
        <w:bottom w:val="none" w:sz="0" w:space="0" w:color="auto"/>
        <w:right w:val="none" w:sz="0" w:space="0" w:color="auto"/>
      </w:divBdr>
    </w:div>
    <w:div w:id="623656599">
      <w:bodyDiv w:val="1"/>
      <w:marLeft w:val="0"/>
      <w:marRight w:val="0"/>
      <w:marTop w:val="0"/>
      <w:marBottom w:val="0"/>
      <w:divBdr>
        <w:top w:val="none" w:sz="0" w:space="0" w:color="auto"/>
        <w:left w:val="none" w:sz="0" w:space="0" w:color="auto"/>
        <w:bottom w:val="none" w:sz="0" w:space="0" w:color="auto"/>
        <w:right w:val="none" w:sz="0" w:space="0" w:color="auto"/>
      </w:divBdr>
    </w:div>
    <w:div w:id="623997106">
      <w:bodyDiv w:val="1"/>
      <w:marLeft w:val="0"/>
      <w:marRight w:val="0"/>
      <w:marTop w:val="0"/>
      <w:marBottom w:val="0"/>
      <w:divBdr>
        <w:top w:val="none" w:sz="0" w:space="0" w:color="auto"/>
        <w:left w:val="none" w:sz="0" w:space="0" w:color="auto"/>
        <w:bottom w:val="none" w:sz="0" w:space="0" w:color="auto"/>
        <w:right w:val="none" w:sz="0" w:space="0" w:color="auto"/>
      </w:divBdr>
    </w:div>
    <w:div w:id="624123464">
      <w:bodyDiv w:val="1"/>
      <w:marLeft w:val="0"/>
      <w:marRight w:val="0"/>
      <w:marTop w:val="0"/>
      <w:marBottom w:val="0"/>
      <w:divBdr>
        <w:top w:val="none" w:sz="0" w:space="0" w:color="auto"/>
        <w:left w:val="none" w:sz="0" w:space="0" w:color="auto"/>
        <w:bottom w:val="none" w:sz="0" w:space="0" w:color="auto"/>
        <w:right w:val="none" w:sz="0" w:space="0" w:color="auto"/>
      </w:divBdr>
    </w:div>
    <w:div w:id="624897232">
      <w:bodyDiv w:val="1"/>
      <w:marLeft w:val="0"/>
      <w:marRight w:val="0"/>
      <w:marTop w:val="0"/>
      <w:marBottom w:val="0"/>
      <w:divBdr>
        <w:top w:val="none" w:sz="0" w:space="0" w:color="auto"/>
        <w:left w:val="none" w:sz="0" w:space="0" w:color="auto"/>
        <w:bottom w:val="none" w:sz="0" w:space="0" w:color="auto"/>
        <w:right w:val="none" w:sz="0" w:space="0" w:color="auto"/>
      </w:divBdr>
    </w:div>
    <w:div w:id="625087630">
      <w:bodyDiv w:val="1"/>
      <w:marLeft w:val="0"/>
      <w:marRight w:val="0"/>
      <w:marTop w:val="0"/>
      <w:marBottom w:val="0"/>
      <w:divBdr>
        <w:top w:val="none" w:sz="0" w:space="0" w:color="auto"/>
        <w:left w:val="none" w:sz="0" w:space="0" w:color="auto"/>
        <w:bottom w:val="none" w:sz="0" w:space="0" w:color="auto"/>
        <w:right w:val="none" w:sz="0" w:space="0" w:color="auto"/>
      </w:divBdr>
    </w:div>
    <w:div w:id="625500725">
      <w:bodyDiv w:val="1"/>
      <w:marLeft w:val="0"/>
      <w:marRight w:val="0"/>
      <w:marTop w:val="0"/>
      <w:marBottom w:val="0"/>
      <w:divBdr>
        <w:top w:val="none" w:sz="0" w:space="0" w:color="auto"/>
        <w:left w:val="none" w:sz="0" w:space="0" w:color="auto"/>
        <w:bottom w:val="none" w:sz="0" w:space="0" w:color="auto"/>
        <w:right w:val="none" w:sz="0" w:space="0" w:color="auto"/>
      </w:divBdr>
    </w:div>
    <w:div w:id="625744451">
      <w:bodyDiv w:val="1"/>
      <w:marLeft w:val="0"/>
      <w:marRight w:val="0"/>
      <w:marTop w:val="0"/>
      <w:marBottom w:val="0"/>
      <w:divBdr>
        <w:top w:val="none" w:sz="0" w:space="0" w:color="auto"/>
        <w:left w:val="none" w:sz="0" w:space="0" w:color="auto"/>
        <w:bottom w:val="none" w:sz="0" w:space="0" w:color="auto"/>
        <w:right w:val="none" w:sz="0" w:space="0" w:color="auto"/>
      </w:divBdr>
    </w:div>
    <w:div w:id="625936362">
      <w:bodyDiv w:val="1"/>
      <w:marLeft w:val="0"/>
      <w:marRight w:val="0"/>
      <w:marTop w:val="0"/>
      <w:marBottom w:val="0"/>
      <w:divBdr>
        <w:top w:val="none" w:sz="0" w:space="0" w:color="auto"/>
        <w:left w:val="none" w:sz="0" w:space="0" w:color="auto"/>
        <w:bottom w:val="none" w:sz="0" w:space="0" w:color="auto"/>
        <w:right w:val="none" w:sz="0" w:space="0" w:color="auto"/>
      </w:divBdr>
    </w:div>
    <w:div w:id="626743983">
      <w:bodyDiv w:val="1"/>
      <w:marLeft w:val="0"/>
      <w:marRight w:val="0"/>
      <w:marTop w:val="0"/>
      <w:marBottom w:val="0"/>
      <w:divBdr>
        <w:top w:val="none" w:sz="0" w:space="0" w:color="auto"/>
        <w:left w:val="none" w:sz="0" w:space="0" w:color="auto"/>
        <w:bottom w:val="none" w:sz="0" w:space="0" w:color="auto"/>
        <w:right w:val="none" w:sz="0" w:space="0" w:color="auto"/>
      </w:divBdr>
    </w:div>
    <w:div w:id="627053971">
      <w:bodyDiv w:val="1"/>
      <w:marLeft w:val="0"/>
      <w:marRight w:val="0"/>
      <w:marTop w:val="0"/>
      <w:marBottom w:val="0"/>
      <w:divBdr>
        <w:top w:val="none" w:sz="0" w:space="0" w:color="auto"/>
        <w:left w:val="none" w:sz="0" w:space="0" w:color="auto"/>
        <w:bottom w:val="none" w:sz="0" w:space="0" w:color="auto"/>
        <w:right w:val="none" w:sz="0" w:space="0" w:color="auto"/>
      </w:divBdr>
    </w:div>
    <w:div w:id="627321027">
      <w:bodyDiv w:val="1"/>
      <w:marLeft w:val="0"/>
      <w:marRight w:val="0"/>
      <w:marTop w:val="0"/>
      <w:marBottom w:val="0"/>
      <w:divBdr>
        <w:top w:val="none" w:sz="0" w:space="0" w:color="auto"/>
        <w:left w:val="none" w:sz="0" w:space="0" w:color="auto"/>
        <w:bottom w:val="none" w:sz="0" w:space="0" w:color="auto"/>
        <w:right w:val="none" w:sz="0" w:space="0" w:color="auto"/>
      </w:divBdr>
    </w:div>
    <w:div w:id="627515001">
      <w:bodyDiv w:val="1"/>
      <w:marLeft w:val="0"/>
      <w:marRight w:val="0"/>
      <w:marTop w:val="0"/>
      <w:marBottom w:val="0"/>
      <w:divBdr>
        <w:top w:val="none" w:sz="0" w:space="0" w:color="auto"/>
        <w:left w:val="none" w:sz="0" w:space="0" w:color="auto"/>
        <w:bottom w:val="none" w:sz="0" w:space="0" w:color="auto"/>
        <w:right w:val="none" w:sz="0" w:space="0" w:color="auto"/>
      </w:divBdr>
    </w:div>
    <w:div w:id="627515670">
      <w:bodyDiv w:val="1"/>
      <w:marLeft w:val="0"/>
      <w:marRight w:val="0"/>
      <w:marTop w:val="0"/>
      <w:marBottom w:val="0"/>
      <w:divBdr>
        <w:top w:val="none" w:sz="0" w:space="0" w:color="auto"/>
        <w:left w:val="none" w:sz="0" w:space="0" w:color="auto"/>
        <w:bottom w:val="none" w:sz="0" w:space="0" w:color="auto"/>
        <w:right w:val="none" w:sz="0" w:space="0" w:color="auto"/>
      </w:divBdr>
    </w:div>
    <w:div w:id="627661723">
      <w:bodyDiv w:val="1"/>
      <w:marLeft w:val="0"/>
      <w:marRight w:val="0"/>
      <w:marTop w:val="0"/>
      <w:marBottom w:val="0"/>
      <w:divBdr>
        <w:top w:val="none" w:sz="0" w:space="0" w:color="auto"/>
        <w:left w:val="none" w:sz="0" w:space="0" w:color="auto"/>
        <w:bottom w:val="none" w:sz="0" w:space="0" w:color="auto"/>
        <w:right w:val="none" w:sz="0" w:space="0" w:color="auto"/>
      </w:divBdr>
    </w:div>
    <w:div w:id="627707029">
      <w:bodyDiv w:val="1"/>
      <w:marLeft w:val="0"/>
      <w:marRight w:val="0"/>
      <w:marTop w:val="0"/>
      <w:marBottom w:val="0"/>
      <w:divBdr>
        <w:top w:val="none" w:sz="0" w:space="0" w:color="auto"/>
        <w:left w:val="none" w:sz="0" w:space="0" w:color="auto"/>
        <w:bottom w:val="none" w:sz="0" w:space="0" w:color="auto"/>
        <w:right w:val="none" w:sz="0" w:space="0" w:color="auto"/>
      </w:divBdr>
    </w:div>
    <w:div w:id="627854015">
      <w:bodyDiv w:val="1"/>
      <w:marLeft w:val="0"/>
      <w:marRight w:val="0"/>
      <w:marTop w:val="0"/>
      <w:marBottom w:val="0"/>
      <w:divBdr>
        <w:top w:val="none" w:sz="0" w:space="0" w:color="auto"/>
        <w:left w:val="none" w:sz="0" w:space="0" w:color="auto"/>
        <w:bottom w:val="none" w:sz="0" w:space="0" w:color="auto"/>
        <w:right w:val="none" w:sz="0" w:space="0" w:color="auto"/>
      </w:divBdr>
    </w:div>
    <w:div w:id="627855564">
      <w:bodyDiv w:val="1"/>
      <w:marLeft w:val="0"/>
      <w:marRight w:val="0"/>
      <w:marTop w:val="0"/>
      <w:marBottom w:val="0"/>
      <w:divBdr>
        <w:top w:val="none" w:sz="0" w:space="0" w:color="auto"/>
        <w:left w:val="none" w:sz="0" w:space="0" w:color="auto"/>
        <w:bottom w:val="none" w:sz="0" w:space="0" w:color="auto"/>
        <w:right w:val="none" w:sz="0" w:space="0" w:color="auto"/>
      </w:divBdr>
    </w:div>
    <w:div w:id="627904579">
      <w:bodyDiv w:val="1"/>
      <w:marLeft w:val="0"/>
      <w:marRight w:val="0"/>
      <w:marTop w:val="0"/>
      <w:marBottom w:val="0"/>
      <w:divBdr>
        <w:top w:val="none" w:sz="0" w:space="0" w:color="auto"/>
        <w:left w:val="none" w:sz="0" w:space="0" w:color="auto"/>
        <w:bottom w:val="none" w:sz="0" w:space="0" w:color="auto"/>
        <w:right w:val="none" w:sz="0" w:space="0" w:color="auto"/>
      </w:divBdr>
    </w:div>
    <w:div w:id="628047129">
      <w:bodyDiv w:val="1"/>
      <w:marLeft w:val="0"/>
      <w:marRight w:val="0"/>
      <w:marTop w:val="0"/>
      <w:marBottom w:val="0"/>
      <w:divBdr>
        <w:top w:val="none" w:sz="0" w:space="0" w:color="auto"/>
        <w:left w:val="none" w:sz="0" w:space="0" w:color="auto"/>
        <w:bottom w:val="none" w:sz="0" w:space="0" w:color="auto"/>
        <w:right w:val="none" w:sz="0" w:space="0" w:color="auto"/>
      </w:divBdr>
    </w:div>
    <w:div w:id="628557911">
      <w:bodyDiv w:val="1"/>
      <w:marLeft w:val="0"/>
      <w:marRight w:val="0"/>
      <w:marTop w:val="0"/>
      <w:marBottom w:val="0"/>
      <w:divBdr>
        <w:top w:val="none" w:sz="0" w:space="0" w:color="auto"/>
        <w:left w:val="none" w:sz="0" w:space="0" w:color="auto"/>
        <w:bottom w:val="none" w:sz="0" w:space="0" w:color="auto"/>
        <w:right w:val="none" w:sz="0" w:space="0" w:color="auto"/>
      </w:divBdr>
    </w:div>
    <w:div w:id="628822337">
      <w:bodyDiv w:val="1"/>
      <w:marLeft w:val="0"/>
      <w:marRight w:val="0"/>
      <w:marTop w:val="0"/>
      <w:marBottom w:val="0"/>
      <w:divBdr>
        <w:top w:val="none" w:sz="0" w:space="0" w:color="auto"/>
        <w:left w:val="none" w:sz="0" w:space="0" w:color="auto"/>
        <w:bottom w:val="none" w:sz="0" w:space="0" w:color="auto"/>
        <w:right w:val="none" w:sz="0" w:space="0" w:color="auto"/>
      </w:divBdr>
    </w:div>
    <w:div w:id="629017130">
      <w:bodyDiv w:val="1"/>
      <w:marLeft w:val="0"/>
      <w:marRight w:val="0"/>
      <w:marTop w:val="0"/>
      <w:marBottom w:val="0"/>
      <w:divBdr>
        <w:top w:val="none" w:sz="0" w:space="0" w:color="auto"/>
        <w:left w:val="none" w:sz="0" w:space="0" w:color="auto"/>
        <w:bottom w:val="none" w:sz="0" w:space="0" w:color="auto"/>
        <w:right w:val="none" w:sz="0" w:space="0" w:color="auto"/>
      </w:divBdr>
    </w:div>
    <w:div w:id="629171486">
      <w:bodyDiv w:val="1"/>
      <w:marLeft w:val="0"/>
      <w:marRight w:val="0"/>
      <w:marTop w:val="0"/>
      <w:marBottom w:val="0"/>
      <w:divBdr>
        <w:top w:val="none" w:sz="0" w:space="0" w:color="auto"/>
        <w:left w:val="none" w:sz="0" w:space="0" w:color="auto"/>
        <w:bottom w:val="none" w:sz="0" w:space="0" w:color="auto"/>
        <w:right w:val="none" w:sz="0" w:space="0" w:color="auto"/>
      </w:divBdr>
    </w:div>
    <w:div w:id="629364495">
      <w:bodyDiv w:val="1"/>
      <w:marLeft w:val="0"/>
      <w:marRight w:val="0"/>
      <w:marTop w:val="0"/>
      <w:marBottom w:val="0"/>
      <w:divBdr>
        <w:top w:val="none" w:sz="0" w:space="0" w:color="auto"/>
        <w:left w:val="none" w:sz="0" w:space="0" w:color="auto"/>
        <w:bottom w:val="none" w:sz="0" w:space="0" w:color="auto"/>
        <w:right w:val="none" w:sz="0" w:space="0" w:color="auto"/>
      </w:divBdr>
    </w:div>
    <w:div w:id="629440241">
      <w:bodyDiv w:val="1"/>
      <w:marLeft w:val="0"/>
      <w:marRight w:val="0"/>
      <w:marTop w:val="0"/>
      <w:marBottom w:val="0"/>
      <w:divBdr>
        <w:top w:val="none" w:sz="0" w:space="0" w:color="auto"/>
        <w:left w:val="none" w:sz="0" w:space="0" w:color="auto"/>
        <w:bottom w:val="none" w:sz="0" w:space="0" w:color="auto"/>
        <w:right w:val="none" w:sz="0" w:space="0" w:color="auto"/>
      </w:divBdr>
    </w:div>
    <w:div w:id="629940542">
      <w:bodyDiv w:val="1"/>
      <w:marLeft w:val="0"/>
      <w:marRight w:val="0"/>
      <w:marTop w:val="0"/>
      <w:marBottom w:val="0"/>
      <w:divBdr>
        <w:top w:val="none" w:sz="0" w:space="0" w:color="auto"/>
        <w:left w:val="none" w:sz="0" w:space="0" w:color="auto"/>
        <w:bottom w:val="none" w:sz="0" w:space="0" w:color="auto"/>
        <w:right w:val="none" w:sz="0" w:space="0" w:color="auto"/>
      </w:divBdr>
    </w:div>
    <w:div w:id="630329249">
      <w:bodyDiv w:val="1"/>
      <w:marLeft w:val="0"/>
      <w:marRight w:val="0"/>
      <w:marTop w:val="0"/>
      <w:marBottom w:val="0"/>
      <w:divBdr>
        <w:top w:val="none" w:sz="0" w:space="0" w:color="auto"/>
        <w:left w:val="none" w:sz="0" w:space="0" w:color="auto"/>
        <w:bottom w:val="none" w:sz="0" w:space="0" w:color="auto"/>
        <w:right w:val="none" w:sz="0" w:space="0" w:color="auto"/>
      </w:divBdr>
    </w:div>
    <w:div w:id="630670119">
      <w:bodyDiv w:val="1"/>
      <w:marLeft w:val="0"/>
      <w:marRight w:val="0"/>
      <w:marTop w:val="0"/>
      <w:marBottom w:val="0"/>
      <w:divBdr>
        <w:top w:val="none" w:sz="0" w:space="0" w:color="auto"/>
        <w:left w:val="none" w:sz="0" w:space="0" w:color="auto"/>
        <w:bottom w:val="none" w:sz="0" w:space="0" w:color="auto"/>
        <w:right w:val="none" w:sz="0" w:space="0" w:color="auto"/>
      </w:divBdr>
    </w:div>
    <w:div w:id="630794865">
      <w:bodyDiv w:val="1"/>
      <w:marLeft w:val="0"/>
      <w:marRight w:val="0"/>
      <w:marTop w:val="0"/>
      <w:marBottom w:val="0"/>
      <w:divBdr>
        <w:top w:val="none" w:sz="0" w:space="0" w:color="auto"/>
        <w:left w:val="none" w:sz="0" w:space="0" w:color="auto"/>
        <w:bottom w:val="none" w:sz="0" w:space="0" w:color="auto"/>
        <w:right w:val="none" w:sz="0" w:space="0" w:color="auto"/>
      </w:divBdr>
    </w:div>
    <w:div w:id="630866166">
      <w:bodyDiv w:val="1"/>
      <w:marLeft w:val="0"/>
      <w:marRight w:val="0"/>
      <w:marTop w:val="0"/>
      <w:marBottom w:val="0"/>
      <w:divBdr>
        <w:top w:val="none" w:sz="0" w:space="0" w:color="auto"/>
        <w:left w:val="none" w:sz="0" w:space="0" w:color="auto"/>
        <w:bottom w:val="none" w:sz="0" w:space="0" w:color="auto"/>
        <w:right w:val="none" w:sz="0" w:space="0" w:color="auto"/>
      </w:divBdr>
    </w:div>
    <w:div w:id="631011804">
      <w:bodyDiv w:val="1"/>
      <w:marLeft w:val="0"/>
      <w:marRight w:val="0"/>
      <w:marTop w:val="0"/>
      <w:marBottom w:val="0"/>
      <w:divBdr>
        <w:top w:val="none" w:sz="0" w:space="0" w:color="auto"/>
        <w:left w:val="none" w:sz="0" w:space="0" w:color="auto"/>
        <w:bottom w:val="none" w:sz="0" w:space="0" w:color="auto"/>
        <w:right w:val="none" w:sz="0" w:space="0" w:color="auto"/>
      </w:divBdr>
    </w:div>
    <w:div w:id="631057501">
      <w:bodyDiv w:val="1"/>
      <w:marLeft w:val="0"/>
      <w:marRight w:val="0"/>
      <w:marTop w:val="0"/>
      <w:marBottom w:val="0"/>
      <w:divBdr>
        <w:top w:val="none" w:sz="0" w:space="0" w:color="auto"/>
        <w:left w:val="none" w:sz="0" w:space="0" w:color="auto"/>
        <w:bottom w:val="none" w:sz="0" w:space="0" w:color="auto"/>
        <w:right w:val="none" w:sz="0" w:space="0" w:color="auto"/>
      </w:divBdr>
    </w:div>
    <w:div w:id="631138849">
      <w:bodyDiv w:val="1"/>
      <w:marLeft w:val="0"/>
      <w:marRight w:val="0"/>
      <w:marTop w:val="0"/>
      <w:marBottom w:val="0"/>
      <w:divBdr>
        <w:top w:val="none" w:sz="0" w:space="0" w:color="auto"/>
        <w:left w:val="none" w:sz="0" w:space="0" w:color="auto"/>
        <w:bottom w:val="none" w:sz="0" w:space="0" w:color="auto"/>
        <w:right w:val="none" w:sz="0" w:space="0" w:color="auto"/>
      </w:divBdr>
    </w:div>
    <w:div w:id="631598824">
      <w:bodyDiv w:val="1"/>
      <w:marLeft w:val="0"/>
      <w:marRight w:val="0"/>
      <w:marTop w:val="0"/>
      <w:marBottom w:val="0"/>
      <w:divBdr>
        <w:top w:val="none" w:sz="0" w:space="0" w:color="auto"/>
        <w:left w:val="none" w:sz="0" w:space="0" w:color="auto"/>
        <w:bottom w:val="none" w:sz="0" w:space="0" w:color="auto"/>
        <w:right w:val="none" w:sz="0" w:space="0" w:color="auto"/>
      </w:divBdr>
    </w:div>
    <w:div w:id="631709687">
      <w:bodyDiv w:val="1"/>
      <w:marLeft w:val="0"/>
      <w:marRight w:val="0"/>
      <w:marTop w:val="0"/>
      <w:marBottom w:val="0"/>
      <w:divBdr>
        <w:top w:val="none" w:sz="0" w:space="0" w:color="auto"/>
        <w:left w:val="none" w:sz="0" w:space="0" w:color="auto"/>
        <w:bottom w:val="none" w:sz="0" w:space="0" w:color="auto"/>
        <w:right w:val="none" w:sz="0" w:space="0" w:color="auto"/>
      </w:divBdr>
    </w:div>
    <w:div w:id="631986015">
      <w:bodyDiv w:val="1"/>
      <w:marLeft w:val="0"/>
      <w:marRight w:val="0"/>
      <w:marTop w:val="0"/>
      <w:marBottom w:val="0"/>
      <w:divBdr>
        <w:top w:val="none" w:sz="0" w:space="0" w:color="auto"/>
        <w:left w:val="none" w:sz="0" w:space="0" w:color="auto"/>
        <w:bottom w:val="none" w:sz="0" w:space="0" w:color="auto"/>
        <w:right w:val="none" w:sz="0" w:space="0" w:color="auto"/>
      </w:divBdr>
    </w:div>
    <w:div w:id="632323967">
      <w:bodyDiv w:val="1"/>
      <w:marLeft w:val="0"/>
      <w:marRight w:val="0"/>
      <w:marTop w:val="0"/>
      <w:marBottom w:val="0"/>
      <w:divBdr>
        <w:top w:val="none" w:sz="0" w:space="0" w:color="auto"/>
        <w:left w:val="none" w:sz="0" w:space="0" w:color="auto"/>
        <w:bottom w:val="none" w:sz="0" w:space="0" w:color="auto"/>
        <w:right w:val="none" w:sz="0" w:space="0" w:color="auto"/>
      </w:divBdr>
    </w:div>
    <w:div w:id="632685073">
      <w:bodyDiv w:val="1"/>
      <w:marLeft w:val="0"/>
      <w:marRight w:val="0"/>
      <w:marTop w:val="0"/>
      <w:marBottom w:val="0"/>
      <w:divBdr>
        <w:top w:val="none" w:sz="0" w:space="0" w:color="auto"/>
        <w:left w:val="none" w:sz="0" w:space="0" w:color="auto"/>
        <w:bottom w:val="none" w:sz="0" w:space="0" w:color="auto"/>
        <w:right w:val="none" w:sz="0" w:space="0" w:color="auto"/>
      </w:divBdr>
    </w:div>
    <w:div w:id="632760692">
      <w:bodyDiv w:val="1"/>
      <w:marLeft w:val="0"/>
      <w:marRight w:val="0"/>
      <w:marTop w:val="0"/>
      <w:marBottom w:val="0"/>
      <w:divBdr>
        <w:top w:val="none" w:sz="0" w:space="0" w:color="auto"/>
        <w:left w:val="none" w:sz="0" w:space="0" w:color="auto"/>
        <w:bottom w:val="none" w:sz="0" w:space="0" w:color="auto"/>
        <w:right w:val="none" w:sz="0" w:space="0" w:color="auto"/>
      </w:divBdr>
    </w:div>
    <w:div w:id="632910366">
      <w:bodyDiv w:val="1"/>
      <w:marLeft w:val="0"/>
      <w:marRight w:val="0"/>
      <w:marTop w:val="0"/>
      <w:marBottom w:val="0"/>
      <w:divBdr>
        <w:top w:val="none" w:sz="0" w:space="0" w:color="auto"/>
        <w:left w:val="none" w:sz="0" w:space="0" w:color="auto"/>
        <w:bottom w:val="none" w:sz="0" w:space="0" w:color="auto"/>
        <w:right w:val="none" w:sz="0" w:space="0" w:color="auto"/>
      </w:divBdr>
    </w:div>
    <w:div w:id="633144510">
      <w:bodyDiv w:val="1"/>
      <w:marLeft w:val="0"/>
      <w:marRight w:val="0"/>
      <w:marTop w:val="0"/>
      <w:marBottom w:val="0"/>
      <w:divBdr>
        <w:top w:val="none" w:sz="0" w:space="0" w:color="auto"/>
        <w:left w:val="none" w:sz="0" w:space="0" w:color="auto"/>
        <w:bottom w:val="none" w:sz="0" w:space="0" w:color="auto"/>
        <w:right w:val="none" w:sz="0" w:space="0" w:color="auto"/>
      </w:divBdr>
    </w:div>
    <w:div w:id="633218737">
      <w:bodyDiv w:val="1"/>
      <w:marLeft w:val="0"/>
      <w:marRight w:val="0"/>
      <w:marTop w:val="0"/>
      <w:marBottom w:val="0"/>
      <w:divBdr>
        <w:top w:val="none" w:sz="0" w:space="0" w:color="auto"/>
        <w:left w:val="none" w:sz="0" w:space="0" w:color="auto"/>
        <w:bottom w:val="none" w:sz="0" w:space="0" w:color="auto"/>
        <w:right w:val="none" w:sz="0" w:space="0" w:color="auto"/>
      </w:divBdr>
    </w:div>
    <w:div w:id="633410126">
      <w:bodyDiv w:val="1"/>
      <w:marLeft w:val="0"/>
      <w:marRight w:val="0"/>
      <w:marTop w:val="0"/>
      <w:marBottom w:val="0"/>
      <w:divBdr>
        <w:top w:val="none" w:sz="0" w:space="0" w:color="auto"/>
        <w:left w:val="none" w:sz="0" w:space="0" w:color="auto"/>
        <w:bottom w:val="none" w:sz="0" w:space="0" w:color="auto"/>
        <w:right w:val="none" w:sz="0" w:space="0" w:color="auto"/>
      </w:divBdr>
    </w:div>
    <w:div w:id="633606968">
      <w:bodyDiv w:val="1"/>
      <w:marLeft w:val="0"/>
      <w:marRight w:val="0"/>
      <w:marTop w:val="0"/>
      <w:marBottom w:val="0"/>
      <w:divBdr>
        <w:top w:val="none" w:sz="0" w:space="0" w:color="auto"/>
        <w:left w:val="none" w:sz="0" w:space="0" w:color="auto"/>
        <w:bottom w:val="none" w:sz="0" w:space="0" w:color="auto"/>
        <w:right w:val="none" w:sz="0" w:space="0" w:color="auto"/>
      </w:divBdr>
    </w:div>
    <w:div w:id="633753571">
      <w:bodyDiv w:val="1"/>
      <w:marLeft w:val="0"/>
      <w:marRight w:val="0"/>
      <w:marTop w:val="0"/>
      <w:marBottom w:val="0"/>
      <w:divBdr>
        <w:top w:val="none" w:sz="0" w:space="0" w:color="auto"/>
        <w:left w:val="none" w:sz="0" w:space="0" w:color="auto"/>
        <w:bottom w:val="none" w:sz="0" w:space="0" w:color="auto"/>
        <w:right w:val="none" w:sz="0" w:space="0" w:color="auto"/>
      </w:divBdr>
    </w:div>
    <w:div w:id="634140010">
      <w:bodyDiv w:val="1"/>
      <w:marLeft w:val="0"/>
      <w:marRight w:val="0"/>
      <w:marTop w:val="0"/>
      <w:marBottom w:val="0"/>
      <w:divBdr>
        <w:top w:val="none" w:sz="0" w:space="0" w:color="auto"/>
        <w:left w:val="none" w:sz="0" w:space="0" w:color="auto"/>
        <w:bottom w:val="none" w:sz="0" w:space="0" w:color="auto"/>
        <w:right w:val="none" w:sz="0" w:space="0" w:color="auto"/>
      </w:divBdr>
    </w:div>
    <w:div w:id="635110437">
      <w:bodyDiv w:val="1"/>
      <w:marLeft w:val="0"/>
      <w:marRight w:val="0"/>
      <w:marTop w:val="0"/>
      <w:marBottom w:val="0"/>
      <w:divBdr>
        <w:top w:val="none" w:sz="0" w:space="0" w:color="auto"/>
        <w:left w:val="none" w:sz="0" w:space="0" w:color="auto"/>
        <w:bottom w:val="none" w:sz="0" w:space="0" w:color="auto"/>
        <w:right w:val="none" w:sz="0" w:space="0" w:color="auto"/>
      </w:divBdr>
    </w:div>
    <w:div w:id="635452637">
      <w:bodyDiv w:val="1"/>
      <w:marLeft w:val="0"/>
      <w:marRight w:val="0"/>
      <w:marTop w:val="0"/>
      <w:marBottom w:val="0"/>
      <w:divBdr>
        <w:top w:val="none" w:sz="0" w:space="0" w:color="auto"/>
        <w:left w:val="none" w:sz="0" w:space="0" w:color="auto"/>
        <w:bottom w:val="none" w:sz="0" w:space="0" w:color="auto"/>
        <w:right w:val="none" w:sz="0" w:space="0" w:color="auto"/>
      </w:divBdr>
    </w:div>
    <w:div w:id="635598507">
      <w:bodyDiv w:val="1"/>
      <w:marLeft w:val="0"/>
      <w:marRight w:val="0"/>
      <w:marTop w:val="0"/>
      <w:marBottom w:val="0"/>
      <w:divBdr>
        <w:top w:val="none" w:sz="0" w:space="0" w:color="auto"/>
        <w:left w:val="none" w:sz="0" w:space="0" w:color="auto"/>
        <w:bottom w:val="none" w:sz="0" w:space="0" w:color="auto"/>
        <w:right w:val="none" w:sz="0" w:space="0" w:color="auto"/>
      </w:divBdr>
    </w:div>
    <w:div w:id="635843033">
      <w:bodyDiv w:val="1"/>
      <w:marLeft w:val="0"/>
      <w:marRight w:val="0"/>
      <w:marTop w:val="0"/>
      <w:marBottom w:val="0"/>
      <w:divBdr>
        <w:top w:val="none" w:sz="0" w:space="0" w:color="auto"/>
        <w:left w:val="none" w:sz="0" w:space="0" w:color="auto"/>
        <w:bottom w:val="none" w:sz="0" w:space="0" w:color="auto"/>
        <w:right w:val="none" w:sz="0" w:space="0" w:color="auto"/>
      </w:divBdr>
    </w:div>
    <w:div w:id="636104622">
      <w:bodyDiv w:val="1"/>
      <w:marLeft w:val="0"/>
      <w:marRight w:val="0"/>
      <w:marTop w:val="0"/>
      <w:marBottom w:val="0"/>
      <w:divBdr>
        <w:top w:val="none" w:sz="0" w:space="0" w:color="auto"/>
        <w:left w:val="none" w:sz="0" w:space="0" w:color="auto"/>
        <w:bottom w:val="none" w:sz="0" w:space="0" w:color="auto"/>
        <w:right w:val="none" w:sz="0" w:space="0" w:color="auto"/>
      </w:divBdr>
    </w:div>
    <w:div w:id="636106313">
      <w:bodyDiv w:val="1"/>
      <w:marLeft w:val="0"/>
      <w:marRight w:val="0"/>
      <w:marTop w:val="0"/>
      <w:marBottom w:val="0"/>
      <w:divBdr>
        <w:top w:val="none" w:sz="0" w:space="0" w:color="auto"/>
        <w:left w:val="none" w:sz="0" w:space="0" w:color="auto"/>
        <w:bottom w:val="none" w:sz="0" w:space="0" w:color="auto"/>
        <w:right w:val="none" w:sz="0" w:space="0" w:color="auto"/>
      </w:divBdr>
    </w:div>
    <w:div w:id="636953219">
      <w:bodyDiv w:val="1"/>
      <w:marLeft w:val="0"/>
      <w:marRight w:val="0"/>
      <w:marTop w:val="0"/>
      <w:marBottom w:val="0"/>
      <w:divBdr>
        <w:top w:val="none" w:sz="0" w:space="0" w:color="auto"/>
        <w:left w:val="none" w:sz="0" w:space="0" w:color="auto"/>
        <w:bottom w:val="none" w:sz="0" w:space="0" w:color="auto"/>
        <w:right w:val="none" w:sz="0" w:space="0" w:color="auto"/>
      </w:divBdr>
    </w:div>
    <w:div w:id="637147423">
      <w:bodyDiv w:val="1"/>
      <w:marLeft w:val="0"/>
      <w:marRight w:val="0"/>
      <w:marTop w:val="0"/>
      <w:marBottom w:val="0"/>
      <w:divBdr>
        <w:top w:val="none" w:sz="0" w:space="0" w:color="auto"/>
        <w:left w:val="none" w:sz="0" w:space="0" w:color="auto"/>
        <w:bottom w:val="none" w:sz="0" w:space="0" w:color="auto"/>
        <w:right w:val="none" w:sz="0" w:space="0" w:color="auto"/>
      </w:divBdr>
    </w:div>
    <w:div w:id="637222522">
      <w:bodyDiv w:val="1"/>
      <w:marLeft w:val="0"/>
      <w:marRight w:val="0"/>
      <w:marTop w:val="0"/>
      <w:marBottom w:val="0"/>
      <w:divBdr>
        <w:top w:val="none" w:sz="0" w:space="0" w:color="auto"/>
        <w:left w:val="none" w:sz="0" w:space="0" w:color="auto"/>
        <w:bottom w:val="none" w:sz="0" w:space="0" w:color="auto"/>
        <w:right w:val="none" w:sz="0" w:space="0" w:color="auto"/>
      </w:divBdr>
    </w:div>
    <w:div w:id="637347762">
      <w:bodyDiv w:val="1"/>
      <w:marLeft w:val="0"/>
      <w:marRight w:val="0"/>
      <w:marTop w:val="0"/>
      <w:marBottom w:val="0"/>
      <w:divBdr>
        <w:top w:val="none" w:sz="0" w:space="0" w:color="auto"/>
        <w:left w:val="none" w:sz="0" w:space="0" w:color="auto"/>
        <w:bottom w:val="none" w:sz="0" w:space="0" w:color="auto"/>
        <w:right w:val="none" w:sz="0" w:space="0" w:color="auto"/>
      </w:divBdr>
    </w:div>
    <w:div w:id="637615803">
      <w:bodyDiv w:val="1"/>
      <w:marLeft w:val="0"/>
      <w:marRight w:val="0"/>
      <w:marTop w:val="0"/>
      <w:marBottom w:val="0"/>
      <w:divBdr>
        <w:top w:val="none" w:sz="0" w:space="0" w:color="auto"/>
        <w:left w:val="none" w:sz="0" w:space="0" w:color="auto"/>
        <w:bottom w:val="none" w:sz="0" w:space="0" w:color="auto"/>
        <w:right w:val="none" w:sz="0" w:space="0" w:color="auto"/>
      </w:divBdr>
    </w:div>
    <w:div w:id="638464964">
      <w:bodyDiv w:val="1"/>
      <w:marLeft w:val="0"/>
      <w:marRight w:val="0"/>
      <w:marTop w:val="0"/>
      <w:marBottom w:val="0"/>
      <w:divBdr>
        <w:top w:val="none" w:sz="0" w:space="0" w:color="auto"/>
        <w:left w:val="none" w:sz="0" w:space="0" w:color="auto"/>
        <w:bottom w:val="none" w:sz="0" w:space="0" w:color="auto"/>
        <w:right w:val="none" w:sz="0" w:space="0" w:color="auto"/>
      </w:divBdr>
    </w:div>
    <w:div w:id="638994820">
      <w:bodyDiv w:val="1"/>
      <w:marLeft w:val="0"/>
      <w:marRight w:val="0"/>
      <w:marTop w:val="0"/>
      <w:marBottom w:val="0"/>
      <w:divBdr>
        <w:top w:val="none" w:sz="0" w:space="0" w:color="auto"/>
        <w:left w:val="none" w:sz="0" w:space="0" w:color="auto"/>
        <w:bottom w:val="none" w:sz="0" w:space="0" w:color="auto"/>
        <w:right w:val="none" w:sz="0" w:space="0" w:color="auto"/>
      </w:divBdr>
    </w:div>
    <w:div w:id="639041873">
      <w:bodyDiv w:val="1"/>
      <w:marLeft w:val="0"/>
      <w:marRight w:val="0"/>
      <w:marTop w:val="0"/>
      <w:marBottom w:val="0"/>
      <w:divBdr>
        <w:top w:val="none" w:sz="0" w:space="0" w:color="auto"/>
        <w:left w:val="none" w:sz="0" w:space="0" w:color="auto"/>
        <w:bottom w:val="none" w:sz="0" w:space="0" w:color="auto"/>
        <w:right w:val="none" w:sz="0" w:space="0" w:color="auto"/>
      </w:divBdr>
    </w:div>
    <w:div w:id="639460346">
      <w:bodyDiv w:val="1"/>
      <w:marLeft w:val="0"/>
      <w:marRight w:val="0"/>
      <w:marTop w:val="0"/>
      <w:marBottom w:val="0"/>
      <w:divBdr>
        <w:top w:val="none" w:sz="0" w:space="0" w:color="auto"/>
        <w:left w:val="none" w:sz="0" w:space="0" w:color="auto"/>
        <w:bottom w:val="none" w:sz="0" w:space="0" w:color="auto"/>
        <w:right w:val="none" w:sz="0" w:space="0" w:color="auto"/>
      </w:divBdr>
    </w:div>
    <w:div w:id="639923123">
      <w:bodyDiv w:val="1"/>
      <w:marLeft w:val="0"/>
      <w:marRight w:val="0"/>
      <w:marTop w:val="0"/>
      <w:marBottom w:val="0"/>
      <w:divBdr>
        <w:top w:val="none" w:sz="0" w:space="0" w:color="auto"/>
        <w:left w:val="none" w:sz="0" w:space="0" w:color="auto"/>
        <w:bottom w:val="none" w:sz="0" w:space="0" w:color="auto"/>
        <w:right w:val="none" w:sz="0" w:space="0" w:color="auto"/>
      </w:divBdr>
    </w:div>
    <w:div w:id="640235084">
      <w:bodyDiv w:val="1"/>
      <w:marLeft w:val="0"/>
      <w:marRight w:val="0"/>
      <w:marTop w:val="0"/>
      <w:marBottom w:val="0"/>
      <w:divBdr>
        <w:top w:val="none" w:sz="0" w:space="0" w:color="auto"/>
        <w:left w:val="none" w:sz="0" w:space="0" w:color="auto"/>
        <w:bottom w:val="none" w:sz="0" w:space="0" w:color="auto"/>
        <w:right w:val="none" w:sz="0" w:space="0" w:color="auto"/>
      </w:divBdr>
    </w:div>
    <w:div w:id="640573384">
      <w:bodyDiv w:val="1"/>
      <w:marLeft w:val="0"/>
      <w:marRight w:val="0"/>
      <w:marTop w:val="0"/>
      <w:marBottom w:val="0"/>
      <w:divBdr>
        <w:top w:val="none" w:sz="0" w:space="0" w:color="auto"/>
        <w:left w:val="none" w:sz="0" w:space="0" w:color="auto"/>
        <w:bottom w:val="none" w:sz="0" w:space="0" w:color="auto"/>
        <w:right w:val="none" w:sz="0" w:space="0" w:color="auto"/>
      </w:divBdr>
    </w:div>
    <w:div w:id="640576645">
      <w:bodyDiv w:val="1"/>
      <w:marLeft w:val="0"/>
      <w:marRight w:val="0"/>
      <w:marTop w:val="0"/>
      <w:marBottom w:val="0"/>
      <w:divBdr>
        <w:top w:val="none" w:sz="0" w:space="0" w:color="auto"/>
        <w:left w:val="none" w:sz="0" w:space="0" w:color="auto"/>
        <w:bottom w:val="none" w:sz="0" w:space="0" w:color="auto"/>
        <w:right w:val="none" w:sz="0" w:space="0" w:color="auto"/>
      </w:divBdr>
    </w:div>
    <w:div w:id="640768063">
      <w:bodyDiv w:val="1"/>
      <w:marLeft w:val="0"/>
      <w:marRight w:val="0"/>
      <w:marTop w:val="0"/>
      <w:marBottom w:val="0"/>
      <w:divBdr>
        <w:top w:val="none" w:sz="0" w:space="0" w:color="auto"/>
        <w:left w:val="none" w:sz="0" w:space="0" w:color="auto"/>
        <w:bottom w:val="none" w:sz="0" w:space="0" w:color="auto"/>
        <w:right w:val="none" w:sz="0" w:space="0" w:color="auto"/>
      </w:divBdr>
    </w:div>
    <w:div w:id="640890842">
      <w:bodyDiv w:val="1"/>
      <w:marLeft w:val="0"/>
      <w:marRight w:val="0"/>
      <w:marTop w:val="0"/>
      <w:marBottom w:val="0"/>
      <w:divBdr>
        <w:top w:val="none" w:sz="0" w:space="0" w:color="auto"/>
        <w:left w:val="none" w:sz="0" w:space="0" w:color="auto"/>
        <w:bottom w:val="none" w:sz="0" w:space="0" w:color="auto"/>
        <w:right w:val="none" w:sz="0" w:space="0" w:color="auto"/>
      </w:divBdr>
    </w:div>
    <w:div w:id="640964844">
      <w:bodyDiv w:val="1"/>
      <w:marLeft w:val="0"/>
      <w:marRight w:val="0"/>
      <w:marTop w:val="0"/>
      <w:marBottom w:val="0"/>
      <w:divBdr>
        <w:top w:val="none" w:sz="0" w:space="0" w:color="auto"/>
        <w:left w:val="none" w:sz="0" w:space="0" w:color="auto"/>
        <w:bottom w:val="none" w:sz="0" w:space="0" w:color="auto"/>
        <w:right w:val="none" w:sz="0" w:space="0" w:color="auto"/>
      </w:divBdr>
    </w:div>
    <w:div w:id="641007787">
      <w:bodyDiv w:val="1"/>
      <w:marLeft w:val="0"/>
      <w:marRight w:val="0"/>
      <w:marTop w:val="0"/>
      <w:marBottom w:val="0"/>
      <w:divBdr>
        <w:top w:val="none" w:sz="0" w:space="0" w:color="auto"/>
        <w:left w:val="none" w:sz="0" w:space="0" w:color="auto"/>
        <w:bottom w:val="none" w:sz="0" w:space="0" w:color="auto"/>
        <w:right w:val="none" w:sz="0" w:space="0" w:color="auto"/>
      </w:divBdr>
    </w:div>
    <w:div w:id="641076779">
      <w:bodyDiv w:val="1"/>
      <w:marLeft w:val="0"/>
      <w:marRight w:val="0"/>
      <w:marTop w:val="0"/>
      <w:marBottom w:val="0"/>
      <w:divBdr>
        <w:top w:val="none" w:sz="0" w:space="0" w:color="auto"/>
        <w:left w:val="none" w:sz="0" w:space="0" w:color="auto"/>
        <w:bottom w:val="none" w:sz="0" w:space="0" w:color="auto"/>
        <w:right w:val="none" w:sz="0" w:space="0" w:color="auto"/>
      </w:divBdr>
    </w:div>
    <w:div w:id="641272230">
      <w:bodyDiv w:val="1"/>
      <w:marLeft w:val="0"/>
      <w:marRight w:val="0"/>
      <w:marTop w:val="0"/>
      <w:marBottom w:val="0"/>
      <w:divBdr>
        <w:top w:val="none" w:sz="0" w:space="0" w:color="auto"/>
        <w:left w:val="none" w:sz="0" w:space="0" w:color="auto"/>
        <w:bottom w:val="none" w:sz="0" w:space="0" w:color="auto"/>
        <w:right w:val="none" w:sz="0" w:space="0" w:color="auto"/>
      </w:divBdr>
    </w:div>
    <w:div w:id="641470413">
      <w:bodyDiv w:val="1"/>
      <w:marLeft w:val="0"/>
      <w:marRight w:val="0"/>
      <w:marTop w:val="0"/>
      <w:marBottom w:val="0"/>
      <w:divBdr>
        <w:top w:val="none" w:sz="0" w:space="0" w:color="auto"/>
        <w:left w:val="none" w:sz="0" w:space="0" w:color="auto"/>
        <w:bottom w:val="none" w:sz="0" w:space="0" w:color="auto"/>
        <w:right w:val="none" w:sz="0" w:space="0" w:color="auto"/>
      </w:divBdr>
    </w:div>
    <w:div w:id="641545176">
      <w:bodyDiv w:val="1"/>
      <w:marLeft w:val="0"/>
      <w:marRight w:val="0"/>
      <w:marTop w:val="0"/>
      <w:marBottom w:val="0"/>
      <w:divBdr>
        <w:top w:val="none" w:sz="0" w:space="0" w:color="auto"/>
        <w:left w:val="none" w:sz="0" w:space="0" w:color="auto"/>
        <w:bottom w:val="none" w:sz="0" w:space="0" w:color="auto"/>
        <w:right w:val="none" w:sz="0" w:space="0" w:color="auto"/>
      </w:divBdr>
    </w:div>
    <w:div w:id="642270090">
      <w:bodyDiv w:val="1"/>
      <w:marLeft w:val="0"/>
      <w:marRight w:val="0"/>
      <w:marTop w:val="0"/>
      <w:marBottom w:val="0"/>
      <w:divBdr>
        <w:top w:val="none" w:sz="0" w:space="0" w:color="auto"/>
        <w:left w:val="none" w:sz="0" w:space="0" w:color="auto"/>
        <w:bottom w:val="none" w:sz="0" w:space="0" w:color="auto"/>
        <w:right w:val="none" w:sz="0" w:space="0" w:color="auto"/>
      </w:divBdr>
    </w:div>
    <w:div w:id="644167340">
      <w:bodyDiv w:val="1"/>
      <w:marLeft w:val="0"/>
      <w:marRight w:val="0"/>
      <w:marTop w:val="0"/>
      <w:marBottom w:val="0"/>
      <w:divBdr>
        <w:top w:val="none" w:sz="0" w:space="0" w:color="auto"/>
        <w:left w:val="none" w:sz="0" w:space="0" w:color="auto"/>
        <w:bottom w:val="none" w:sz="0" w:space="0" w:color="auto"/>
        <w:right w:val="none" w:sz="0" w:space="0" w:color="auto"/>
      </w:divBdr>
    </w:div>
    <w:div w:id="644355535">
      <w:bodyDiv w:val="1"/>
      <w:marLeft w:val="0"/>
      <w:marRight w:val="0"/>
      <w:marTop w:val="0"/>
      <w:marBottom w:val="0"/>
      <w:divBdr>
        <w:top w:val="none" w:sz="0" w:space="0" w:color="auto"/>
        <w:left w:val="none" w:sz="0" w:space="0" w:color="auto"/>
        <w:bottom w:val="none" w:sz="0" w:space="0" w:color="auto"/>
        <w:right w:val="none" w:sz="0" w:space="0" w:color="auto"/>
      </w:divBdr>
    </w:div>
    <w:div w:id="644550008">
      <w:bodyDiv w:val="1"/>
      <w:marLeft w:val="0"/>
      <w:marRight w:val="0"/>
      <w:marTop w:val="0"/>
      <w:marBottom w:val="0"/>
      <w:divBdr>
        <w:top w:val="none" w:sz="0" w:space="0" w:color="auto"/>
        <w:left w:val="none" w:sz="0" w:space="0" w:color="auto"/>
        <w:bottom w:val="none" w:sz="0" w:space="0" w:color="auto"/>
        <w:right w:val="none" w:sz="0" w:space="0" w:color="auto"/>
      </w:divBdr>
    </w:div>
    <w:div w:id="644626333">
      <w:bodyDiv w:val="1"/>
      <w:marLeft w:val="0"/>
      <w:marRight w:val="0"/>
      <w:marTop w:val="0"/>
      <w:marBottom w:val="0"/>
      <w:divBdr>
        <w:top w:val="none" w:sz="0" w:space="0" w:color="auto"/>
        <w:left w:val="none" w:sz="0" w:space="0" w:color="auto"/>
        <w:bottom w:val="none" w:sz="0" w:space="0" w:color="auto"/>
        <w:right w:val="none" w:sz="0" w:space="0" w:color="auto"/>
      </w:divBdr>
    </w:div>
    <w:div w:id="644819014">
      <w:bodyDiv w:val="1"/>
      <w:marLeft w:val="0"/>
      <w:marRight w:val="0"/>
      <w:marTop w:val="0"/>
      <w:marBottom w:val="0"/>
      <w:divBdr>
        <w:top w:val="none" w:sz="0" w:space="0" w:color="auto"/>
        <w:left w:val="none" w:sz="0" w:space="0" w:color="auto"/>
        <w:bottom w:val="none" w:sz="0" w:space="0" w:color="auto"/>
        <w:right w:val="none" w:sz="0" w:space="0" w:color="auto"/>
      </w:divBdr>
    </w:div>
    <w:div w:id="644942296">
      <w:bodyDiv w:val="1"/>
      <w:marLeft w:val="0"/>
      <w:marRight w:val="0"/>
      <w:marTop w:val="0"/>
      <w:marBottom w:val="0"/>
      <w:divBdr>
        <w:top w:val="none" w:sz="0" w:space="0" w:color="auto"/>
        <w:left w:val="none" w:sz="0" w:space="0" w:color="auto"/>
        <w:bottom w:val="none" w:sz="0" w:space="0" w:color="auto"/>
        <w:right w:val="none" w:sz="0" w:space="0" w:color="auto"/>
      </w:divBdr>
    </w:div>
    <w:div w:id="644966784">
      <w:bodyDiv w:val="1"/>
      <w:marLeft w:val="0"/>
      <w:marRight w:val="0"/>
      <w:marTop w:val="0"/>
      <w:marBottom w:val="0"/>
      <w:divBdr>
        <w:top w:val="none" w:sz="0" w:space="0" w:color="auto"/>
        <w:left w:val="none" w:sz="0" w:space="0" w:color="auto"/>
        <w:bottom w:val="none" w:sz="0" w:space="0" w:color="auto"/>
        <w:right w:val="none" w:sz="0" w:space="0" w:color="auto"/>
      </w:divBdr>
    </w:div>
    <w:div w:id="645085412">
      <w:bodyDiv w:val="1"/>
      <w:marLeft w:val="0"/>
      <w:marRight w:val="0"/>
      <w:marTop w:val="0"/>
      <w:marBottom w:val="0"/>
      <w:divBdr>
        <w:top w:val="none" w:sz="0" w:space="0" w:color="auto"/>
        <w:left w:val="none" w:sz="0" w:space="0" w:color="auto"/>
        <w:bottom w:val="none" w:sz="0" w:space="0" w:color="auto"/>
        <w:right w:val="none" w:sz="0" w:space="0" w:color="auto"/>
      </w:divBdr>
    </w:div>
    <w:div w:id="645399364">
      <w:bodyDiv w:val="1"/>
      <w:marLeft w:val="0"/>
      <w:marRight w:val="0"/>
      <w:marTop w:val="0"/>
      <w:marBottom w:val="0"/>
      <w:divBdr>
        <w:top w:val="none" w:sz="0" w:space="0" w:color="auto"/>
        <w:left w:val="none" w:sz="0" w:space="0" w:color="auto"/>
        <w:bottom w:val="none" w:sz="0" w:space="0" w:color="auto"/>
        <w:right w:val="none" w:sz="0" w:space="0" w:color="auto"/>
      </w:divBdr>
    </w:div>
    <w:div w:id="646739947">
      <w:bodyDiv w:val="1"/>
      <w:marLeft w:val="0"/>
      <w:marRight w:val="0"/>
      <w:marTop w:val="0"/>
      <w:marBottom w:val="0"/>
      <w:divBdr>
        <w:top w:val="none" w:sz="0" w:space="0" w:color="auto"/>
        <w:left w:val="none" w:sz="0" w:space="0" w:color="auto"/>
        <w:bottom w:val="none" w:sz="0" w:space="0" w:color="auto"/>
        <w:right w:val="none" w:sz="0" w:space="0" w:color="auto"/>
      </w:divBdr>
    </w:div>
    <w:div w:id="647129817">
      <w:bodyDiv w:val="1"/>
      <w:marLeft w:val="0"/>
      <w:marRight w:val="0"/>
      <w:marTop w:val="0"/>
      <w:marBottom w:val="0"/>
      <w:divBdr>
        <w:top w:val="none" w:sz="0" w:space="0" w:color="auto"/>
        <w:left w:val="none" w:sz="0" w:space="0" w:color="auto"/>
        <w:bottom w:val="none" w:sz="0" w:space="0" w:color="auto"/>
        <w:right w:val="none" w:sz="0" w:space="0" w:color="auto"/>
      </w:divBdr>
    </w:div>
    <w:div w:id="647130832">
      <w:bodyDiv w:val="1"/>
      <w:marLeft w:val="0"/>
      <w:marRight w:val="0"/>
      <w:marTop w:val="0"/>
      <w:marBottom w:val="0"/>
      <w:divBdr>
        <w:top w:val="none" w:sz="0" w:space="0" w:color="auto"/>
        <w:left w:val="none" w:sz="0" w:space="0" w:color="auto"/>
        <w:bottom w:val="none" w:sz="0" w:space="0" w:color="auto"/>
        <w:right w:val="none" w:sz="0" w:space="0" w:color="auto"/>
      </w:divBdr>
    </w:div>
    <w:div w:id="647131783">
      <w:bodyDiv w:val="1"/>
      <w:marLeft w:val="0"/>
      <w:marRight w:val="0"/>
      <w:marTop w:val="0"/>
      <w:marBottom w:val="0"/>
      <w:divBdr>
        <w:top w:val="none" w:sz="0" w:space="0" w:color="auto"/>
        <w:left w:val="none" w:sz="0" w:space="0" w:color="auto"/>
        <w:bottom w:val="none" w:sz="0" w:space="0" w:color="auto"/>
        <w:right w:val="none" w:sz="0" w:space="0" w:color="auto"/>
      </w:divBdr>
    </w:div>
    <w:div w:id="647169185">
      <w:bodyDiv w:val="1"/>
      <w:marLeft w:val="0"/>
      <w:marRight w:val="0"/>
      <w:marTop w:val="0"/>
      <w:marBottom w:val="0"/>
      <w:divBdr>
        <w:top w:val="none" w:sz="0" w:space="0" w:color="auto"/>
        <w:left w:val="none" w:sz="0" w:space="0" w:color="auto"/>
        <w:bottom w:val="none" w:sz="0" w:space="0" w:color="auto"/>
        <w:right w:val="none" w:sz="0" w:space="0" w:color="auto"/>
      </w:divBdr>
    </w:div>
    <w:div w:id="647171224">
      <w:bodyDiv w:val="1"/>
      <w:marLeft w:val="0"/>
      <w:marRight w:val="0"/>
      <w:marTop w:val="0"/>
      <w:marBottom w:val="0"/>
      <w:divBdr>
        <w:top w:val="none" w:sz="0" w:space="0" w:color="auto"/>
        <w:left w:val="none" w:sz="0" w:space="0" w:color="auto"/>
        <w:bottom w:val="none" w:sz="0" w:space="0" w:color="auto"/>
        <w:right w:val="none" w:sz="0" w:space="0" w:color="auto"/>
      </w:divBdr>
    </w:div>
    <w:div w:id="648025340">
      <w:bodyDiv w:val="1"/>
      <w:marLeft w:val="0"/>
      <w:marRight w:val="0"/>
      <w:marTop w:val="0"/>
      <w:marBottom w:val="0"/>
      <w:divBdr>
        <w:top w:val="none" w:sz="0" w:space="0" w:color="auto"/>
        <w:left w:val="none" w:sz="0" w:space="0" w:color="auto"/>
        <w:bottom w:val="none" w:sz="0" w:space="0" w:color="auto"/>
        <w:right w:val="none" w:sz="0" w:space="0" w:color="auto"/>
      </w:divBdr>
    </w:div>
    <w:div w:id="648293767">
      <w:bodyDiv w:val="1"/>
      <w:marLeft w:val="0"/>
      <w:marRight w:val="0"/>
      <w:marTop w:val="0"/>
      <w:marBottom w:val="0"/>
      <w:divBdr>
        <w:top w:val="none" w:sz="0" w:space="0" w:color="auto"/>
        <w:left w:val="none" w:sz="0" w:space="0" w:color="auto"/>
        <w:bottom w:val="none" w:sz="0" w:space="0" w:color="auto"/>
        <w:right w:val="none" w:sz="0" w:space="0" w:color="auto"/>
      </w:divBdr>
    </w:div>
    <w:div w:id="649478708">
      <w:bodyDiv w:val="1"/>
      <w:marLeft w:val="0"/>
      <w:marRight w:val="0"/>
      <w:marTop w:val="0"/>
      <w:marBottom w:val="0"/>
      <w:divBdr>
        <w:top w:val="none" w:sz="0" w:space="0" w:color="auto"/>
        <w:left w:val="none" w:sz="0" w:space="0" w:color="auto"/>
        <w:bottom w:val="none" w:sz="0" w:space="0" w:color="auto"/>
        <w:right w:val="none" w:sz="0" w:space="0" w:color="auto"/>
      </w:divBdr>
    </w:div>
    <w:div w:id="650597915">
      <w:bodyDiv w:val="1"/>
      <w:marLeft w:val="0"/>
      <w:marRight w:val="0"/>
      <w:marTop w:val="0"/>
      <w:marBottom w:val="0"/>
      <w:divBdr>
        <w:top w:val="none" w:sz="0" w:space="0" w:color="auto"/>
        <w:left w:val="none" w:sz="0" w:space="0" w:color="auto"/>
        <w:bottom w:val="none" w:sz="0" w:space="0" w:color="auto"/>
        <w:right w:val="none" w:sz="0" w:space="0" w:color="auto"/>
      </w:divBdr>
    </w:div>
    <w:div w:id="650641780">
      <w:bodyDiv w:val="1"/>
      <w:marLeft w:val="0"/>
      <w:marRight w:val="0"/>
      <w:marTop w:val="0"/>
      <w:marBottom w:val="0"/>
      <w:divBdr>
        <w:top w:val="none" w:sz="0" w:space="0" w:color="auto"/>
        <w:left w:val="none" w:sz="0" w:space="0" w:color="auto"/>
        <w:bottom w:val="none" w:sz="0" w:space="0" w:color="auto"/>
        <w:right w:val="none" w:sz="0" w:space="0" w:color="auto"/>
      </w:divBdr>
    </w:div>
    <w:div w:id="650790750">
      <w:bodyDiv w:val="1"/>
      <w:marLeft w:val="0"/>
      <w:marRight w:val="0"/>
      <w:marTop w:val="0"/>
      <w:marBottom w:val="0"/>
      <w:divBdr>
        <w:top w:val="none" w:sz="0" w:space="0" w:color="auto"/>
        <w:left w:val="none" w:sz="0" w:space="0" w:color="auto"/>
        <w:bottom w:val="none" w:sz="0" w:space="0" w:color="auto"/>
        <w:right w:val="none" w:sz="0" w:space="0" w:color="auto"/>
      </w:divBdr>
    </w:div>
    <w:div w:id="650911102">
      <w:bodyDiv w:val="1"/>
      <w:marLeft w:val="0"/>
      <w:marRight w:val="0"/>
      <w:marTop w:val="0"/>
      <w:marBottom w:val="0"/>
      <w:divBdr>
        <w:top w:val="none" w:sz="0" w:space="0" w:color="auto"/>
        <w:left w:val="none" w:sz="0" w:space="0" w:color="auto"/>
        <w:bottom w:val="none" w:sz="0" w:space="0" w:color="auto"/>
        <w:right w:val="none" w:sz="0" w:space="0" w:color="auto"/>
      </w:divBdr>
    </w:div>
    <w:div w:id="651062004">
      <w:bodyDiv w:val="1"/>
      <w:marLeft w:val="0"/>
      <w:marRight w:val="0"/>
      <w:marTop w:val="0"/>
      <w:marBottom w:val="0"/>
      <w:divBdr>
        <w:top w:val="none" w:sz="0" w:space="0" w:color="auto"/>
        <w:left w:val="none" w:sz="0" w:space="0" w:color="auto"/>
        <w:bottom w:val="none" w:sz="0" w:space="0" w:color="auto"/>
        <w:right w:val="none" w:sz="0" w:space="0" w:color="auto"/>
      </w:divBdr>
    </w:div>
    <w:div w:id="652831266">
      <w:bodyDiv w:val="1"/>
      <w:marLeft w:val="0"/>
      <w:marRight w:val="0"/>
      <w:marTop w:val="0"/>
      <w:marBottom w:val="0"/>
      <w:divBdr>
        <w:top w:val="none" w:sz="0" w:space="0" w:color="auto"/>
        <w:left w:val="none" w:sz="0" w:space="0" w:color="auto"/>
        <w:bottom w:val="none" w:sz="0" w:space="0" w:color="auto"/>
        <w:right w:val="none" w:sz="0" w:space="0" w:color="auto"/>
      </w:divBdr>
    </w:div>
    <w:div w:id="652880495">
      <w:bodyDiv w:val="1"/>
      <w:marLeft w:val="0"/>
      <w:marRight w:val="0"/>
      <w:marTop w:val="0"/>
      <w:marBottom w:val="0"/>
      <w:divBdr>
        <w:top w:val="none" w:sz="0" w:space="0" w:color="auto"/>
        <w:left w:val="none" w:sz="0" w:space="0" w:color="auto"/>
        <w:bottom w:val="none" w:sz="0" w:space="0" w:color="auto"/>
        <w:right w:val="none" w:sz="0" w:space="0" w:color="auto"/>
      </w:divBdr>
    </w:div>
    <w:div w:id="653025242">
      <w:bodyDiv w:val="1"/>
      <w:marLeft w:val="0"/>
      <w:marRight w:val="0"/>
      <w:marTop w:val="0"/>
      <w:marBottom w:val="0"/>
      <w:divBdr>
        <w:top w:val="none" w:sz="0" w:space="0" w:color="auto"/>
        <w:left w:val="none" w:sz="0" w:space="0" w:color="auto"/>
        <w:bottom w:val="none" w:sz="0" w:space="0" w:color="auto"/>
        <w:right w:val="none" w:sz="0" w:space="0" w:color="auto"/>
      </w:divBdr>
    </w:div>
    <w:div w:id="653222415">
      <w:bodyDiv w:val="1"/>
      <w:marLeft w:val="0"/>
      <w:marRight w:val="0"/>
      <w:marTop w:val="0"/>
      <w:marBottom w:val="0"/>
      <w:divBdr>
        <w:top w:val="none" w:sz="0" w:space="0" w:color="auto"/>
        <w:left w:val="none" w:sz="0" w:space="0" w:color="auto"/>
        <w:bottom w:val="none" w:sz="0" w:space="0" w:color="auto"/>
        <w:right w:val="none" w:sz="0" w:space="0" w:color="auto"/>
      </w:divBdr>
    </w:div>
    <w:div w:id="653535746">
      <w:bodyDiv w:val="1"/>
      <w:marLeft w:val="0"/>
      <w:marRight w:val="0"/>
      <w:marTop w:val="0"/>
      <w:marBottom w:val="0"/>
      <w:divBdr>
        <w:top w:val="none" w:sz="0" w:space="0" w:color="auto"/>
        <w:left w:val="none" w:sz="0" w:space="0" w:color="auto"/>
        <w:bottom w:val="none" w:sz="0" w:space="0" w:color="auto"/>
        <w:right w:val="none" w:sz="0" w:space="0" w:color="auto"/>
      </w:divBdr>
    </w:div>
    <w:div w:id="654183036">
      <w:bodyDiv w:val="1"/>
      <w:marLeft w:val="0"/>
      <w:marRight w:val="0"/>
      <w:marTop w:val="0"/>
      <w:marBottom w:val="0"/>
      <w:divBdr>
        <w:top w:val="none" w:sz="0" w:space="0" w:color="auto"/>
        <w:left w:val="none" w:sz="0" w:space="0" w:color="auto"/>
        <w:bottom w:val="none" w:sz="0" w:space="0" w:color="auto"/>
        <w:right w:val="none" w:sz="0" w:space="0" w:color="auto"/>
      </w:divBdr>
    </w:div>
    <w:div w:id="654257597">
      <w:bodyDiv w:val="1"/>
      <w:marLeft w:val="0"/>
      <w:marRight w:val="0"/>
      <w:marTop w:val="0"/>
      <w:marBottom w:val="0"/>
      <w:divBdr>
        <w:top w:val="none" w:sz="0" w:space="0" w:color="auto"/>
        <w:left w:val="none" w:sz="0" w:space="0" w:color="auto"/>
        <w:bottom w:val="none" w:sz="0" w:space="0" w:color="auto"/>
        <w:right w:val="none" w:sz="0" w:space="0" w:color="auto"/>
      </w:divBdr>
    </w:div>
    <w:div w:id="654409205">
      <w:bodyDiv w:val="1"/>
      <w:marLeft w:val="0"/>
      <w:marRight w:val="0"/>
      <w:marTop w:val="0"/>
      <w:marBottom w:val="0"/>
      <w:divBdr>
        <w:top w:val="none" w:sz="0" w:space="0" w:color="auto"/>
        <w:left w:val="none" w:sz="0" w:space="0" w:color="auto"/>
        <w:bottom w:val="none" w:sz="0" w:space="0" w:color="auto"/>
        <w:right w:val="none" w:sz="0" w:space="0" w:color="auto"/>
      </w:divBdr>
    </w:div>
    <w:div w:id="654846501">
      <w:bodyDiv w:val="1"/>
      <w:marLeft w:val="0"/>
      <w:marRight w:val="0"/>
      <w:marTop w:val="0"/>
      <w:marBottom w:val="0"/>
      <w:divBdr>
        <w:top w:val="none" w:sz="0" w:space="0" w:color="auto"/>
        <w:left w:val="none" w:sz="0" w:space="0" w:color="auto"/>
        <w:bottom w:val="none" w:sz="0" w:space="0" w:color="auto"/>
        <w:right w:val="none" w:sz="0" w:space="0" w:color="auto"/>
      </w:divBdr>
    </w:div>
    <w:div w:id="654918703">
      <w:bodyDiv w:val="1"/>
      <w:marLeft w:val="0"/>
      <w:marRight w:val="0"/>
      <w:marTop w:val="0"/>
      <w:marBottom w:val="0"/>
      <w:divBdr>
        <w:top w:val="none" w:sz="0" w:space="0" w:color="auto"/>
        <w:left w:val="none" w:sz="0" w:space="0" w:color="auto"/>
        <w:bottom w:val="none" w:sz="0" w:space="0" w:color="auto"/>
        <w:right w:val="none" w:sz="0" w:space="0" w:color="auto"/>
      </w:divBdr>
    </w:div>
    <w:div w:id="655844100">
      <w:bodyDiv w:val="1"/>
      <w:marLeft w:val="0"/>
      <w:marRight w:val="0"/>
      <w:marTop w:val="0"/>
      <w:marBottom w:val="0"/>
      <w:divBdr>
        <w:top w:val="none" w:sz="0" w:space="0" w:color="auto"/>
        <w:left w:val="none" w:sz="0" w:space="0" w:color="auto"/>
        <w:bottom w:val="none" w:sz="0" w:space="0" w:color="auto"/>
        <w:right w:val="none" w:sz="0" w:space="0" w:color="auto"/>
      </w:divBdr>
    </w:div>
    <w:div w:id="656346778">
      <w:bodyDiv w:val="1"/>
      <w:marLeft w:val="0"/>
      <w:marRight w:val="0"/>
      <w:marTop w:val="0"/>
      <w:marBottom w:val="0"/>
      <w:divBdr>
        <w:top w:val="none" w:sz="0" w:space="0" w:color="auto"/>
        <w:left w:val="none" w:sz="0" w:space="0" w:color="auto"/>
        <w:bottom w:val="none" w:sz="0" w:space="0" w:color="auto"/>
        <w:right w:val="none" w:sz="0" w:space="0" w:color="auto"/>
      </w:divBdr>
    </w:div>
    <w:div w:id="656803745">
      <w:bodyDiv w:val="1"/>
      <w:marLeft w:val="0"/>
      <w:marRight w:val="0"/>
      <w:marTop w:val="0"/>
      <w:marBottom w:val="0"/>
      <w:divBdr>
        <w:top w:val="none" w:sz="0" w:space="0" w:color="auto"/>
        <w:left w:val="none" w:sz="0" w:space="0" w:color="auto"/>
        <w:bottom w:val="none" w:sz="0" w:space="0" w:color="auto"/>
        <w:right w:val="none" w:sz="0" w:space="0" w:color="auto"/>
      </w:divBdr>
    </w:div>
    <w:div w:id="657534477">
      <w:bodyDiv w:val="1"/>
      <w:marLeft w:val="0"/>
      <w:marRight w:val="0"/>
      <w:marTop w:val="0"/>
      <w:marBottom w:val="0"/>
      <w:divBdr>
        <w:top w:val="none" w:sz="0" w:space="0" w:color="auto"/>
        <w:left w:val="none" w:sz="0" w:space="0" w:color="auto"/>
        <w:bottom w:val="none" w:sz="0" w:space="0" w:color="auto"/>
        <w:right w:val="none" w:sz="0" w:space="0" w:color="auto"/>
      </w:divBdr>
    </w:div>
    <w:div w:id="657542122">
      <w:bodyDiv w:val="1"/>
      <w:marLeft w:val="0"/>
      <w:marRight w:val="0"/>
      <w:marTop w:val="0"/>
      <w:marBottom w:val="0"/>
      <w:divBdr>
        <w:top w:val="none" w:sz="0" w:space="0" w:color="auto"/>
        <w:left w:val="none" w:sz="0" w:space="0" w:color="auto"/>
        <w:bottom w:val="none" w:sz="0" w:space="0" w:color="auto"/>
        <w:right w:val="none" w:sz="0" w:space="0" w:color="auto"/>
      </w:divBdr>
    </w:div>
    <w:div w:id="657660654">
      <w:bodyDiv w:val="1"/>
      <w:marLeft w:val="0"/>
      <w:marRight w:val="0"/>
      <w:marTop w:val="0"/>
      <w:marBottom w:val="0"/>
      <w:divBdr>
        <w:top w:val="none" w:sz="0" w:space="0" w:color="auto"/>
        <w:left w:val="none" w:sz="0" w:space="0" w:color="auto"/>
        <w:bottom w:val="none" w:sz="0" w:space="0" w:color="auto"/>
        <w:right w:val="none" w:sz="0" w:space="0" w:color="auto"/>
      </w:divBdr>
    </w:div>
    <w:div w:id="659043028">
      <w:bodyDiv w:val="1"/>
      <w:marLeft w:val="0"/>
      <w:marRight w:val="0"/>
      <w:marTop w:val="0"/>
      <w:marBottom w:val="0"/>
      <w:divBdr>
        <w:top w:val="none" w:sz="0" w:space="0" w:color="auto"/>
        <w:left w:val="none" w:sz="0" w:space="0" w:color="auto"/>
        <w:bottom w:val="none" w:sz="0" w:space="0" w:color="auto"/>
        <w:right w:val="none" w:sz="0" w:space="0" w:color="auto"/>
      </w:divBdr>
    </w:div>
    <w:div w:id="659122088">
      <w:bodyDiv w:val="1"/>
      <w:marLeft w:val="0"/>
      <w:marRight w:val="0"/>
      <w:marTop w:val="0"/>
      <w:marBottom w:val="0"/>
      <w:divBdr>
        <w:top w:val="none" w:sz="0" w:space="0" w:color="auto"/>
        <w:left w:val="none" w:sz="0" w:space="0" w:color="auto"/>
        <w:bottom w:val="none" w:sz="0" w:space="0" w:color="auto"/>
        <w:right w:val="none" w:sz="0" w:space="0" w:color="auto"/>
      </w:divBdr>
    </w:div>
    <w:div w:id="659309079">
      <w:bodyDiv w:val="1"/>
      <w:marLeft w:val="0"/>
      <w:marRight w:val="0"/>
      <w:marTop w:val="0"/>
      <w:marBottom w:val="0"/>
      <w:divBdr>
        <w:top w:val="none" w:sz="0" w:space="0" w:color="auto"/>
        <w:left w:val="none" w:sz="0" w:space="0" w:color="auto"/>
        <w:bottom w:val="none" w:sz="0" w:space="0" w:color="auto"/>
        <w:right w:val="none" w:sz="0" w:space="0" w:color="auto"/>
      </w:divBdr>
    </w:div>
    <w:div w:id="659382539">
      <w:bodyDiv w:val="1"/>
      <w:marLeft w:val="0"/>
      <w:marRight w:val="0"/>
      <w:marTop w:val="0"/>
      <w:marBottom w:val="0"/>
      <w:divBdr>
        <w:top w:val="none" w:sz="0" w:space="0" w:color="auto"/>
        <w:left w:val="none" w:sz="0" w:space="0" w:color="auto"/>
        <w:bottom w:val="none" w:sz="0" w:space="0" w:color="auto"/>
        <w:right w:val="none" w:sz="0" w:space="0" w:color="auto"/>
      </w:divBdr>
    </w:div>
    <w:div w:id="659577504">
      <w:bodyDiv w:val="1"/>
      <w:marLeft w:val="0"/>
      <w:marRight w:val="0"/>
      <w:marTop w:val="0"/>
      <w:marBottom w:val="0"/>
      <w:divBdr>
        <w:top w:val="none" w:sz="0" w:space="0" w:color="auto"/>
        <w:left w:val="none" w:sz="0" w:space="0" w:color="auto"/>
        <w:bottom w:val="none" w:sz="0" w:space="0" w:color="auto"/>
        <w:right w:val="none" w:sz="0" w:space="0" w:color="auto"/>
      </w:divBdr>
    </w:div>
    <w:div w:id="659888385">
      <w:bodyDiv w:val="1"/>
      <w:marLeft w:val="0"/>
      <w:marRight w:val="0"/>
      <w:marTop w:val="0"/>
      <w:marBottom w:val="0"/>
      <w:divBdr>
        <w:top w:val="none" w:sz="0" w:space="0" w:color="auto"/>
        <w:left w:val="none" w:sz="0" w:space="0" w:color="auto"/>
        <w:bottom w:val="none" w:sz="0" w:space="0" w:color="auto"/>
        <w:right w:val="none" w:sz="0" w:space="0" w:color="auto"/>
      </w:divBdr>
    </w:div>
    <w:div w:id="660079463">
      <w:bodyDiv w:val="1"/>
      <w:marLeft w:val="0"/>
      <w:marRight w:val="0"/>
      <w:marTop w:val="0"/>
      <w:marBottom w:val="0"/>
      <w:divBdr>
        <w:top w:val="none" w:sz="0" w:space="0" w:color="auto"/>
        <w:left w:val="none" w:sz="0" w:space="0" w:color="auto"/>
        <w:bottom w:val="none" w:sz="0" w:space="0" w:color="auto"/>
        <w:right w:val="none" w:sz="0" w:space="0" w:color="auto"/>
      </w:divBdr>
    </w:div>
    <w:div w:id="660474956">
      <w:bodyDiv w:val="1"/>
      <w:marLeft w:val="0"/>
      <w:marRight w:val="0"/>
      <w:marTop w:val="0"/>
      <w:marBottom w:val="0"/>
      <w:divBdr>
        <w:top w:val="none" w:sz="0" w:space="0" w:color="auto"/>
        <w:left w:val="none" w:sz="0" w:space="0" w:color="auto"/>
        <w:bottom w:val="none" w:sz="0" w:space="0" w:color="auto"/>
        <w:right w:val="none" w:sz="0" w:space="0" w:color="auto"/>
      </w:divBdr>
    </w:div>
    <w:div w:id="661155566">
      <w:bodyDiv w:val="1"/>
      <w:marLeft w:val="0"/>
      <w:marRight w:val="0"/>
      <w:marTop w:val="0"/>
      <w:marBottom w:val="0"/>
      <w:divBdr>
        <w:top w:val="none" w:sz="0" w:space="0" w:color="auto"/>
        <w:left w:val="none" w:sz="0" w:space="0" w:color="auto"/>
        <w:bottom w:val="none" w:sz="0" w:space="0" w:color="auto"/>
        <w:right w:val="none" w:sz="0" w:space="0" w:color="auto"/>
      </w:divBdr>
    </w:div>
    <w:div w:id="661347421">
      <w:bodyDiv w:val="1"/>
      <w:marLeft w:val="0"/>
      <w:marRight w:val="0"/>
      <w:marTop w:val="0"/>
      <w:marBottom w:val="0"/>
      <w:divBdr>
        <w:top w:val="none" w:sz="0" w:space="0" w:color="auto"/>
        <w:left w:val="none" w:sz="0" w:space="0" w:color="auto"/>
        <w:bottom w:val="none" w:sz="0" w:space="0" w:color="auto"/>
        <w:right w:val="none" w:sz="0" w:space="0" w:color="auto"/>
      </w:divBdr>
    </w:div>
    <w:div w:id="661547923">
      <w:bodyDiv w:val="1"/>
      <w:marLeft w:val="0"/>
      <w:marRight w:val="0"/>
      <w:marTop w:val="0"/>
      <w:marBottom w:val="0"/>
      <w:divBdr>
        <w:top w:val="none" w:sz="0" w:space="0" w:color="auto"/>
        <w:left w:val="none" w:sz="0" w:space="0" w:color="auto"/>
        <w:bottom w:val="none" w:sz="0" w:space="0" w:color="auto"/>
        <w:right w:val="none" w:sz="0" w:space="0" w:color="auto"/>
      </w:divBdr>
    </w:div>
    <w:div w:id="661550006">
      <w:bodyDiv w:val="1"/>
      <w:marLeft w:val="0"/>
      <w:marRight w:val="0"/>
      <w:marTop w:val="0"/>
      <w:marBottom w:val="0"/>
      <w:divBdr>
        <w:top w:val="none" w:sz="0" w:space="0" w:color="auto"/>
        <w:left w:val="none" w:sz="0" w:space="0" w:color="auto"/>
        <w:bottom w:val="none" w:sz="0" w:space="0" w:color="auto"/>
        <w:right w:val="none" w:sz="0" w:space="0" w:color="auto"/>
      </w:divBdr>
    </w:div>
    <w:div w:id="662195797">
      <w:bodyDiv w:val="1"/>
      <w:marLeft w:val="0"/>
      <w:marRight w:val="0"/>
      <w:marTop w:val="0"/>
      <w:marBottom w:val="0"/>
      <w:divBdr>
        <w:top w:val="none" w:sz="0" w:space="0" w:color="auto"/>
        <w:left w:val="none" w:sz="0" w:space="0" w:color="auto"/>
        <w:bottom w:val="none" w:sz="0" w:space="0" w:color="auto"/>
        <w:right w:val="none" w:sz="0" w:space="0" w:color="auto"/>
      </w:divBdr>
    </w:div>
    <w:div w:id="662469594">
      <w:bodyDiv w:val="1"/>
      <w:marLeft w:val="0"/>
      <w:marRight w:val="0"/>
      <w:marTop w:val="0"/>
      <w:marBottom w:val="0"/>
      <w:divBdr>
        <w:top w:val="none" w:sz="0" w:space="0" w:color="auto"/>
        <w:left w:val="none" w:sz="0" w:space="0" w:color="auto"/>
        <w:bottom w:val="none" w:sz="0" w:space="0" w:color="auto"/>
        <w:right w:val="none" w:sz="0" w:space="0" w:color="auto"/>
      </w:divBdr>
    </w:div>
    <w:div w:id="662701934">
      <w:bodyDiv w:val="1"/>
      <w:marLeft w:val="0"/>
      <w:marRight w:val="0"/>
      <w:marTop w:val="0"/>
      <w:marBottom w:val="0"/>
      <w:divBdr>
        <w:top w:val="none" w:sz="0" w:space="0" w:color="auto"/>
        <w:left w:val="none" w:sz="0" w:space="0" w:color="auto"/>
        <w:bottom w:val="none" w:sz="0" w:space="0" w:color="auto"/>
        <w:right w:val="none" w:sz="0" w:space="0" w:color="auto"/>
      </w:divBdr>
    </w:div>
    <w:div w:id="662853473">
      <w:bodyDiv w:val="1"/>
      <w:marLeft w:val="0"/>
      <w:marRight w:val="0"/>
      <w:marTop w:val="0"/>
      <w:marBottom w:val="0"/>
      <w:divBdr>
        <w:top w:val="none" w:sz="0" w:space="0" w:color="auto"/>
        <w:left w:val="none" w:sz="0" w:space="0" w:color="auto"/>
        <w:bottom w:val="none" w:sz="0" w:space="0" w:color="auto"/>
        <w:right w:val="none" w:sz="0" w:space="0" w:color="auto"/>
      </w:divBdr>
    </w:div>
    <w:div w:id="663624207">
      <w:bodyDiv w:val="1"/>
      <w:marLeft w:val="0"/>
      <w:marRight w:val="0"/>
      <w:marTop w:val="0"/>
      <w:marBottom w:val="0"/>
      <w:divBdr>
        <w:top w:val="none" w:sz="0" w:space="0" w:color="auto"/>
        <w:left w:val="none" w:sz="0" w:space="0" w:color="auto"/>
        <w:bottom w:val="none" w:sz="0" w:space="0" w:color="auto"/>
        <w:right w:val="none" w:sz="0" w:space="0" w:color="auto"/>
      </w:divBdr>
    </w:div>
    <w:div w:id="663826349">
      <w:bodyDiv w:val="1"/>
      <w:marLeft w:val="0"/>
      <w:marRight w:val="0"/>
      <w:marTop w:val="0"/>
      <w:marBottom w:val="0"/>
      <w:divBdr>
        <w:top w:val="none" w:sz="0" w:space="0" w:color="auto"/>
        <w:left w:val="none" w:sz="0" w:space="0" w:color="auto"/>
        <w:bottom w:val="none" w:sz="0" w:space="0" w:color="auto"/>
        <w:right w:val="none" w:sz="0" w:space="0" w:color="auto"/>
      </w:divBdr>
    </w:div>
    <w:div w:id="663900724">
      <w:bodyDiv w:val="1"/>
      <w:marLeft w:val="0"/>
      <w:marRight w:val="0"/>
      <w:marTop w:val="0"/>
      <w:marBottom w:val="0"/>
      <w:divBdr>
        <w:top w:val="none" w:sz="0" w:space="0" w:color="auto"/>
        <w:left w:val="none" w:sz="0" w:space="0" w:color="auto"/>
        <w:bottom w:val="none" w:sz="0" w:space="0" w:color="auto"/>
        <w:right w:val="none" w:sz="0" w:space="0" w:color="auto"/>
      </w:divBdr>
    </w:div>
    <w:div w:id="664406902">
      <w:bodyDiv w:val="1"/>
      <w:marLeft w:val="0"/>
      <w:marRight w:val="0"/>
      <w:marTop w:val="0"/>
      <w:marBottom w:val="0"/>
      <w:divBdr>
        <w:top w:val="none" w:sz="0" w:space="0" w:color="auto"/>
        <w:left w:val="none" w:sz="0" w:space="0" w:color="auto"/>
        <w:bottom w:val="none" w:sz="0" w:space="0" w:color="auto"/>
        <w:right w:val="none" w:sz="0" w:space="0" w:color="auto"/>
      </w:divBdr>
    </w:div>
    <w:div w:id="664555683">
      <w:bodyDiv w:val="1"/>
      <w:marLeft w:val="0"/>
      <w:marRight w:val="0"/>
      <w:marTop w:val="0"/>
      <w:marBottom w:val="0"/>
      <w:divBdr>
        <w:top w:val="none" w:sz="0" w:space="0" w:color="auto"/>
        <w:left w:val="none" w:sz="0" w:space="0" w:color="auto"/>
        <w:bottom w:val="none" w:sz="0" w:space="0" w:color="auto"/>
        <w:right w:val="none" w:sz="0" w:space="0" w:color="auto"/>
      </w:divBdr>
    </w:div>
    <w:div w:id="665012021">
      <w:bodyDiv w:val="1"/>
      <w:marLeft w:val="0"/>
      <w:marRight w:val="0"/>
      <w:marTop w:val="0"/>
      <w:marBottom w:val="0"/>
      <w:divBdr>
        <w:top w:val="none" w:sz="0" w:space="0" w:color="auto"/>
        <w:left w:val="none" w:sz="0" w:space="0" w:color="auto"/>
        <w:bottom w:val="none" w:sz="0" w:space="0" w:color="auto"/>
        <w:right w:val="none" w:sz="0" w:space="0" w:color="auto"/>
      </w:divBdr>
    </w:div>
    <w:div w:id="665015515">
      <w:bodyDiv w:val="1"/>
      <w:marLeft w:val="0"/>
      <w:marRight w:val="0"/>
      <w:marTop w:val="0"/>
      <w:marBottom w:val="0"/>
      <w:divBdr>
        <w:top w:val="none" w:sz="0" w:space="0" w:color="auto"/>
        <w:left w:val="none" w:sz="0" w:space="0" w:color="auto"/>
        <w:bottom w:val="none" w:sz="0" w:space="0" w:color="auto"/>
        <w:right w:val="none" w:sz="0" w:space="0" w:color="auto"/>
      </w:divBdr>
    </w:div>
    <w:div w:id="665017856">
      <w:bodyDiv w:val="1"/>
      <w:marLeft w:val="0"/>
      <w:marRight w:val="0"/>
      <w:marTop w:val="0"/>
      <w:marBottom w:val="0"/>
      <w:divBdr>
        <w:top w:val="none" w:sz="0" w:space="0" w:color="auto"/>
        <w:left w:val="none" w:sz="0" w:space="0" w:color="auto"/>
        <w:bottom w:val="none" w:sz="0" w:space="0" w:color="auto"/>
        <w:right w:val="none" w:sz="0" w:space="0" w:color="auto"/>
      </w:divBdr>
    </w:div>
    <w:div w:id="665668069">
      <w:bodyDiv w:val="1"/>
      <w:marLeft w:val="0"/>
      <w:marRight w:val="0"/>
      <w:marTop w:val="0"/>
      <w:marBottom w:val="0"/>
      <w:divBdr>
        <w:top w:val="none" w:sz="0" w:space="0" w:color="auto"/>
        <w:left w:val="none" w:sz="0" w:space="0" w:color="auto"/>
        <w:bottom w:val="none" w:sz="0" w:space="0" w:color="auto"/>
        <w:right w:val="none" w:sz="0" w:space="0" w:color="auto"/>
      </w:divBdr>
    </w:div>
    <w:div w:id="665935236">
      <w:bodyDiv w:val="1"/>
      <w:marLeft w:val="0"/>
      <w:marRight w:val="0"/>
      <w:marTop w:val="0"/>
      <w:marBottom w:val="0"/>
      <w:divBdr>
        <w:top w:val="none" w:sz="0" w:space="0" w:color="auto"/>
        <w:left w:val="none" w:sz="0" w:space="0" w:color="auto"/>
        <w:bottom w:val="none" w:sz="0" w:space="0" w:color="auto"/>
        <w:right w:val="none" w:sz="0" w:space="0" w:color="auto"/>
      </w:divBdr>
    </w:div>
    <w:div w:id="666592861">
      <w:bodyDiv w:val="1"/>
      <w:marLeft w:val="0"/>
      <w:marRight w:val="0"/>
      <w:marTop w:val="0"/>
      <w:marBottom w:val="0"/>
      <w:divBdr>
        <w:top w:val="none" w:sz="0" w:space="0" w:color="auto"/>
        <w:left w:val="none" w:sz="0" w:space="0" w:color="auto"/>
        <w:bottom w:val="none" w:sz="0" w:space="0" w:color="auto"/>
        <w:right w:val="none" w:sz="0" w:space="0" w:color="auto"/>
      </w:divBdr>
    </w:div>
    <w:div w:id="667093740">
      <w:bodyDiv w:val="1"/>
      <w:marLeft w:val="0"/>
      <w:marRight w:val="0"/>
      <w:marTop w:val="0"/>
      <w:marBottom w:val="0"/>
      <w:divBdr>
        <w:top w:val="none" w:sz="0" w:space="0" w:color="auto"/>
        <w:left w:val="none" w:sz="0" w:space="0" w:color="auto"/>
        <w:bottom w:val="none" w:sz="0" w:space="0" w:color="auto"/>
        <w:right w:val="none" w:sz="0" w:space="0" w:color="auto"/>
      </w:divBdr>
    </w:div>
    <w:div w:id="667097636">
      <w:bodyDiv w:val="1"/>
      <w:marLeft w:val="0"/>
      <w:marRight w:val="0"/>
      <w:marTop w:val="0"/>
      <w:marBottom w:val="0"/>
      <w:divBdr>
        <w:top w:val="none" w:sz="0" w:space="0" w:color="auto"/>
        <w:left w:val="none" w:sz="0" w:space="0" w:color="auto"/>
        <w:bottom w:val="none" w:sz="0" w:space="0" w:color="auto"/>
        <w:right w:val="none" w:sz="0" w:space="0" w:color="auto"/>
      </w:divBdr>
    </w:div>
    <w:div w:id="667444228">
      <w:bodyDiv w:val="1"/>
      <w:marLeft w:val="0"/>
      <w:marRight w:val="0"/>
      <w:marTop w:val="0"/>
      <w:marBottom w:val="0"/>
      <w:divBdr>
        <w:top w:val="none" w:sz="0" w:space="0" w:color="auto"/>
        <w:left w:val="none" w:sz="0" w:space="0" w:color="auto"/>
        <w:bottom w:val="none" w:sz="0" w:space="0" w:color="auto"/>
        <w:right w:val="none" w:sz="0" w:space="0" w:color="auto"/>
      </w:divBdr>
    </w:div>
    <w:div w:id="667634204">
      <w:bodyDiv w:val="1"/>
      <w:marLeft w:val="0"/>
      <w:marRight w:val="0"/>
      <w:marTop w:val="0"/>
      <w:marBottom w:val="0"/>
      <w:divBdr>
        <w:top w:val="none" w:sz="0" w:space="0" w:color="auto"/>
        <w:left w:val="none" w:sz="0" w:space="0" w:color="auto"/>
        <w:bottom w:val="none" w:sz="0" w:space="0" w:color="auto"/>
        <w:right w:val="none" w:sz="0" w:space="0" w:color="auto"/>
      </w:divBdr>
    </w:div>
    <w:div w:id="667712849">
      <w:bodyDiv w:val="1"/>
      <w:marLeft w:val="0"/>
      <w:marRight w:val="0"/>
      <w:marTop w:val="0"/>
      <w:marBottom w:val="0"/>
      <w:divBdr>
        <w:top w:val="none" w:sz="0" w:space="0" w:color="auto"/>
        <w:left w:val="none" w:sz="0" w:space="0" w:color="auto"/>
        <w:bottom w:val="none" w:sz="0" w:space="0" w:color="auto"/>
        <w:right w:val="none" w:sz="0" w:space="0" w:color="auto"/>
      </w:divBdr>
    </w:div>
    <w:div w:id="667757726">
      <w:bodyDiv w:val="1"/>
      <w:marLeft w:val="0"/>
      <w:marRight w:val="0"/>
      <w:marTop w:val="0"/>
      <w:marBottom w:val="0"/>
      <w:divBdr>
        <w:top w:val="none" w:sz="0" w:space="0" w:color="auto"/>
        <w:left w:val="none" w:sz="0" w:space="0" w:color="auto"/>
        <w:bottom w:val="none" w:sz="0" w:space="0" w:color="auto"/>
        <w:right w:val="none" w:sz="0" w:space="0" w:color="auto"/>
      </w:divBdr>
    </w:div>
    <w:div w:id="667831056">
      <w:bodyDiv w:val="1"/>
      <w:marLeft w:val="0"/>
      <w:marRight w:val="0"/>
      <w:marTop w:val="0"/>
      <w:marBottom w:val="0"/>
      <w:divBdr>
        <w:top w:val="none" w:sz="0" w:space="0" w:color="auto"/>
        <w:left w:val="none" w:sz="0" w:space="0" w:color="auto"/>
        <w:bottom w:val="none" w:sz="0" w:space="0" w:color="auto"/>
        <w:right w:val="none" w:sz="0" w:space="0" w:color="auto"/>
      </w:divBdr>
    </w:div>
    <w:div w:id="668144337">
      <w:bodyDiv w:val="1"/>
      <w:marLeft w:val="0"/>
      <w:marRight w:val="0"/>
      <w:marTop w:val="0"/>
      <w:marBottom w:val="0"/>
      <w:divBdr>
        <w:top w:val="none" w:sz="0" w:space="0" w:color="auto"/>
        <w:left w:val="none" w:sz="0" w:space="0" w:color="auto"/>
        <w:bottom w:val="none" w:sz="0" w:space="0" w:color="auto"/>
        <w:right w:val="none" w:sz="0" w:space="0" w:color="auto"/>
      </w:divBdr>
    </w:div>
    <w:div w:id="668564133">
      <w:bodyDiv w:val="1"/>
      <w:marLeft w:val="0"/>
      <w:marRight w:val="0"/>
      <w:marTop w:val="0"/>
      <w:marBottom w:val="0"/>
      <w:divBdr>
        <w:top w:val="none" w:sz="0" w:space="0" w:color="auto"/>
        <w:left w:val="none" w:sz="0" w:space="0" w:color="auto"/>
        <w:bottom w:val="none" w:sz="0" w:space="0" w:color="auto"/>
        <w:right w:val="none" w:sz="0" w:space="0" w:color="auto"/>
      </w:divBdr>
    </w:div>
    <w:div w:id="668868643">
      <w:bodyDiv w:val="1"/>
      <w:marLeft w:val="0"/>
      <w:marRight w:val="0"/>
      <w:marTop w:val="0"/>
      <w:marBottom w:val="0"/>
      <w:divBdr>
        <w:top w:val="none" w:sz="0" w:space="0" w:color="auto"/>
        <w:left w:val="none" w:sz="0" w:space="0" w:color="auto"/>
        <w:bottom w:val="none" w:sz="0" w:space="0" w:color="auto"/>
        <w:right w:val="none" w:sz="0" w:space="0" w:color="auto"/>
      </w:divBdr>
    </w:div>
    <w:div w:id="670182301">
      <w:bodyDiv w:val="1"/>
      <w:marLeft w:val="0"/>
      <w:marRight w:val="0"/>
      <w:marTop w:val="0"/>
      <w:marBottom w:val="0"/>
      <w:divBdr>
        <w:top w:val="none" w:sz="0" w:space="0" w:color="auto"/>
        <w:left w:val="none" w:sz="0" w:space="0" w:color="auto"/>
        <w:bottom w:val="none" w:sz="0" w:space="0" w:color="auto"/>
        <w:right w:val="none" w:sz="0" w:space="0" w:color="auto"/>
      </w:divBdr>
    </w:div>
    <w:div w:id="670377678">
      <w:bodyDiv w:val="1"/>
      <w:marLeft w:val="0"/>
      <w:marRight w:val="0"/>
      <w:marTop w:val="0"/>
      <w:marBottom w:val="0"/>
      <w:divBdr>
        <w:top w:val="none" w:sz="0" w:space="0" w:color="auto"/>
        <w:left w:val="none" w:sz="0" w:space="0" w:color="auto"/>
        <w:bottom w:val="none" w:sz="0" w:space="0" w:color="auto"/>
        <w:right w:val="none" w:sz="0" w:space="0" w:color="auto"/>
      </w:divBdr>
    </w:div>
    <w:div w:id="670452856">
      <w:bodyDiv w:val="1"/>
      <w:marLeft w:val="0"/>
      <w:marRight w:val="0"/>
      <w:marTop w:val="0"/>
      <w:marBottom w:val="0"/>
      <w:divBdr>
        <w:top w:val="none" w:sz="0" w:space="0" w:color="auto"/>
        <w:left w:val="none" w:sz="0" w:space="0" w:color="auto"/>
        <w:bottom w:val="none" w:sz="0" w:space="0" w:color="auto"/>
        <w:right w:val="none" w:sz="0" w:space="0" w:color="auto"/>
      </w:divBdr>
    </w:div>
    <w:div w:id="670763329">
      <w:bodyDiv w:val="1"/>
      <w:marLeft w:val="0"/>
      <w:marRight w:val="0"/>
      <w:marTop w:val="0"/>
      <w:marBottom w:val="0"/>
      <w:divBdr>
        <w:top w:val="none" w:sz="0" w:space="0" w:color="auto"/>
        <w:left w:val="none" w:sz="0" w:space="0" w:color="auto"/>
        <w:bottom w:val="none" w:sz="0" w:space="0" w:color="auto"/>
        <w:right w:val="none" w:sz="0" w:space="0" w:color="auto"/>
      </w:divBdr>
    </w:div>
    <w:div w:id="671110205">
      <w:bodyDiv w:val="1"/>
      <w:marLeft w:val="0"/>
      <w:marRight w:val="0"/>
      <w:marTop w:val="0"/>
      <w:marBottom w:val="0"/>
      <w:divBdr>
        <w:top w:val="none" w:sz="0" w:space="0" w:color="auto"/>
        <w:left w:val="none" w:sz="0" w:space="0" w:color="auto"/>
        <w:bottom w:val="none" w:sz="0" w:space="0" w:color="auto"/>
        <w:right w:val="none" w:sz="0" w:space="0" w:color="auto"/>
      </w:divBdr>
    </w:div>
    <w:div w:id="671295637">
      <w:bodyDiv w:val="1"/>
      <w:marLeft w:val="0"/>
      <w:marRight w:val="0"/>
      <w:marTop w:val="0"/>
      <w:marBottom w:val="0"/>
      <w:divBdr>
        <w:top w:val="none" w:sz="0" w:space="0" w:color="auto"/>
        <w:left w:val="none" w:sz="0" w:space="0" w:color="auto"/>
        <w:bottom w:val="none" w:sz="0" w:space="0" w:color="auto"/>
        <w:right w:val="none" w:sz="0" w:space="0" w:color="auto"/>
      </w:divBdr>
    </w:div>
    <w:div w:id="671496836">
      <w:bodyDiv w:val="1"/>
      <w:marLeft w:val="0"/>
      <w:marRight w:val="0"/>
      <w:marTop w:val="0"/>
      <w:marBottom w:val="0"/>
      <w:divBdr>
        <w:top w:val="none" w:sz="0" w:space="0" w:color="auto"/>
        <w:left w:val="none" w:sz="0" w:space="0" w:color="auto"/>
        <w:bottom w:val="none" w:sz="0" w:space="0" w:color="auto"/>
        <w:right w:val="none" w:sz="0" w:space="0" w:color="auto"/>
      </w:divBdr>
    </w:div>
    <w:div w:id="671640714">
      <w:bodyDiv w:val="1"/>
      <w:marLeft w:val="0"/>
      <w:marRight w:val="0"/>
      <w:marTop w:val="0"/>
      <w:marBottom w:val="0"/>
      <w:divBdr>
        <w:top w:val="none" w:sz="0" w:space="0" w:color="auto"/>
        <w:left w:val="none" w:sz="0" w:space="0" w:color="auto"/>
        <w:bottom w:val="none" w:sz="0" w:space="0" w:color="auto"/>
        <w:right w:val="none" w:sz="0" w:space="0" w:color="auto"/>
      </w:divBdr>
    </w:div>
    <w:div w:id="671642150">
      <w:bodyDiv w:val="1"/>
      <w:marLeft w:val="0"/>
      <w:marRight w:val="0"/>
      <w:marTop w:val="0"/>
      <w:marBottom w:val="0"/>
      <w:divBdr>
        <w:top w:val="none" w:sz="0" w:space="0" w:color="auto"/>
        <w:left w:val="none" w:sz="0" w:space="0" w:color="auto"/>
        <w:bottom w:val="none" w:sz="0" w:space="0" w:color="auto"/>
        <w:right w:val="none" w:sz="0" w:space="0" w:color="auto"/>
      </w:divBdr>
    </w:div>
    <w:div w:id="671688312">
      <w:bodyDiv w:val="1"/>
      <w:marLeft w:val="0"/>
      <w:marRight w:val="0"/>
      <w:marTop w:val="0"/>
      <w:marBottom w:val="0"/>
      <w:divBdr>
        <w:top w:val="none" w:sz="0" w:space="0" w:color="auto"/>
        <w:left w:val="none" w:sz="0" w:space="0" w:color="auto"/>
        <w:bottom w:val="none" w:sz="0" w:space="0" w:color="auto"/>
        <w:right w:val="none" w:sz="0" w:space="0" w:color="auto"/>
      </w:divBdr>
    </w:div>
    <w:div w:id="672142737">
      <w:bodyDiv w:val="1"/>
      <w:marLeft w:val="0"/>
      <w:marRight w:val="0"/>
      <w:marTop w:val="0"/>
      <w:marBottom w:val="0"/>
      <w:divBdr>
        <w:top w:val="none" w:sz="0" w:space="0" w:color="auto"/>
        <w:left w:val="none" w:sz="0" w:space="0" w:color="auto"/>
        <w:bottom w:val="none" w:sz="0" w:space="0" w:color="auto"/>
        <w:right w:val="none" w:sz="0" w:space="0" w:color="auto"/>
      </w:divBdr>
    </w:div>
    <w:div w:id="672146943">
      <w:bodyDiv w:val="1"/>
      <w:marLeft w:val="0"/>
      <w:marRight w:val="0"/>
      <w:marTop w:val="0"/>
      <w:marBottom w:val="0"/>
      <w:divBdr>
        <w:top w:val="none" w:sz="0" w:space="0" w:color="auto"/>
        <w:left w:val="none" w:sz="0" w:space="0" w:color="auto"/>
        <w:bottom w:val="none" w:sz="0" w:space="0" w:color="auto"/>
        <w:right w:val="none" w:sz="0" w:space="0" w:color="auto"/>
      </w:divBdr>
    </w:div>
    <w:div w:id="672148208">
      <w:bodyDiv w:val="1"/>
      <w:marLeft w:val="0"/>
      <w:marRight w:val="0"/>
      <w:marTop w:val="0"/>
      <w:marBottom w:val="0"/>
      <w:divBdr>
        <w:top w:val="none" w:sz="0" w:space="0" w:color="auto"/>
        <w:left w:val="none" w:sz="0" w:space="0" w:color="auto"/>
        <w:bottom w:val="none" w:sz="0" w:space="0" w:color="auto"/>
        <w:right w:val="none" w:sz="0" w:space="0" w:color="auto"/>
      </w:divBdr>
    </w:div>
    <w:div w:id="672804512">
      <w:bodyDiv w:val="1"/>
      <w:marLeft w:val="0"/>
      <w:marRight w:val="0"/>
      <w:marTop w:val="0"/>
      <w:marBottom w:val="0"/>
      <w:divBdr>
        <w:top w:val="none" w:sz="0" w:space="0" w:color="auto"/>
        <w:left w:val="none" w:sz="0" w:space="0" w:color="auto"/>
        <w:bottom w:val="none" w:sz="0" w:space="0" w:color="auto"/>
        <w:right w:val="none" w:sz="0" w:space="0" w:color="auto"/>
      </w:divBdr>
    </w:div>
    <w:div w:id="673148997">
      <w:bodyDiv w:val="1"/>
      <w:marLeft w:val="0"/>
      <w:marRight w:val="0"/>
      <w:marTop w:val="0"/>
      <w:marBottom w:val="0"/>
      <w:divBdr>
        <w:top w:val="none" w:sz="0" w:space="0" w:color="auto"/>
        <w:left w:val="none" w:sz="0" w:space="0" w:color="auto"/>
        <w:bottom w:val="none" w:sz="0" w:space="0" w:color="auto"/>
        <w:right w:val="none" w:sz="0" w:space="0" w:color="auto"/>
      </w:divBdr>
    </w:div>
    <w:div w:id="673337552">
      <w:bodyDiv w:val="1"/>
      <w:marLeft w:val="0"/>
      <w:marRight w:val="0"/>
      <w:marTop w:val="0"/>
      <w:marBottom w:val="0"/>
      <w:divBdr>
        <w:top w:val="none" w:sz="0" w:space="0" w:color="auto"/>
        <w:left w:val="none" w:sz="0" w:space="0" w:color="auto"/>
        <w:bottom w:val="none" w:sz="0" w:space="0" w:color="auto"/>
        <w:right w:val="none" w:sz="0" w:space="0" w:color="auto"/>
      </w:divBdr>
    </w:div>
    <w:div w:id="673385263">
      <w:bodyDiv w:val="1"/>
      <w:marLeft w:val="0"/>
      <w:marRight w:val="0"/>
      <w:marTop w:val="0"/>
      <w:marBottom w:val="0"/>
      <w:divBdr>
        <w:top w:val="none" w:sz="0" w:space="0" w:color="auto"/>
        <w:left w:val="none" w:sz="0" w:space="0" w:color="auto"/>
        <w:bottom w:val="none" w:sz="0" w:space="0" w:color="auto"/>
        <w:right w:val="none" w:sz="0" w:space="0" w:color="auto"/>
      </w:divBdr>
    </w:div>
    <w:div w:id="673386059">
      <w:bodyDiv w:val="1"/>
      <w:marLeft w:val="0"/>
      <w:marRight w:val="0"/>
      <w:marTop w:val="0"/>
      <w:marBottom w:val="0"/>
      <w:divBdr>
        <w:top w:val="none" w:sz="0" w:space="0" w:color="auto"/>
        <w:left w:val="none" w:sz="0" w:space="0" w:color="auto"/>
        <w:bottom w:val="none" w:sz="0" w:space="0" w:color="auto"/>
        <w:right w:val="none" w:sz="0" w:space="0" w:color="auto"/>
      </w:divBdr>
    </w:div>
    <w:div w:id="674264405">
      <w:bodyDiv w:val="1"/>
      <w:marLeft w:val="0"/>
      <w:marRight w:val="0"/>
      <w:marTop w:val="0"/>
      <w:marBottom w:val="0"/>
      <w:divBdr>
        <w:top w:val="none" w:sz="0" w:space="0" w:color="auto"/>
        <w:left w:val="none" w:sz="0" w:space="0" w:color="auto"/>
        <w:bottom w:val="none" w:sz="0" w:space="0" w:color="auto"/>
        <w:right w:val="none" w:sz="0" w:space="0" w:color="auto"/>
      </w:divBdr>
    </w:div>
    <w:div w:id="674303626">
      <w:bodyDiv w:val="1"/>
      <w:marLeft w:val="0"/>
      <w:marRight w:val="0"/>
      <w:marTop w:val="0"/>
      <w:marBottom w:val="0"/>
      <w:divBdr>
        <w:top w:val="none" w:sz="0" w:space="0" w:color="auto"/>
        <w:left w:val="none" w:sz="0" w:space="0" w:color="auto"/>
        <w:bottom w:val="none" w:sz="0" w:space="0" w:color="auto"/>
        <w:right w:val="none" w:sz="0" w:space="0" w:color="auto"/>
      </w:divBdr>
    </w:div>
    <w:div w:id="674386417">
      <w:bodyDiv w:val="1"/>
      <w:marLeft w:val="0"/>
      <w:marRight w:val="0"/>
      <w:marTop w:val="0"/>
      <w:marBottom w:val="0"/>
      <w:divBdr>
        <w:top w:val="none" w:sz="0" w:space="0" w:color="auto"/>
        <w:left w:val="none" w:sz="0" w:space="0" w:color="auto"/>
        <w:bottom w:val="none" w:sz="0" w:space="0" w:color="auto"/>
        <w:right w:val="none" w:sz="0" w:space="0" w:color="auto"/>
      </w:divBdr>
    </w:div>
    <w:div w:id="674456534">
      <w:bodyDiv w:val="1"/>
      <w:marLeft w:val="0"/>
      <w:marRight w:val="0"/>
      <w:marTop w:val="0"/>
      <w:marBottom w:val="0"/>
      <w:divBdr>
        <w:top w:val="none" w:sz="0" w:space="0" w:color="auto"/>
        <w:left w:val="none" w:sz="0" w:space="0" w:color="auto"/>
        <w:bottom w:val="none" w:sz="0" w:space="0" w:color="auto"/>
        <w:right w:val="none" w:sz="0" w:space="0" w:color="auto"/>
      </w:divBdr>
    </w:div>
    <w:div w:id="674501640">
      <w:bodyDiv w:val="1"/>
      <w:marLeft w:val="0"/>
      <w:marRight w:val="0"/>
      <w:marTop w:val="0"/>
      <w:marBottom w:val="0"/>
      <w:divBdr>
        <w:top w:val="none" w:sz="0" w:space="0" w:color="auto"/>
        <w:left w:val="none" w:sz="0" w:space="0" w:color="auto"/>
        <w:bottom w:val="none" w:sz="0" w:space="0" w:color="auto"/>
        <w:right w:val="none" w:sz="0" w:space="0" w:color="auto"/>
      </w:divBdr>
    </w:div>
    <w:div w:id="674725872">
      <w:bodyDiv w:val="1"/>
      <w:marLeft w:val="0"/>
      <w:marRight w:val="0"/>
      <w:marTop w:val="0"/>
      <w:marBottom w:val="0"/>
      <w:divBdr>
        <w:top w:val="none" w:sz="0" w:space="0" w:color="auto"/>
        <w:left w:val="none" w:sz="0" w:space="0" w:color="auto"/>
        <w:bottom w:val="none" w:sz="0" w:space="0" w:color="auto"/>
        <w:right w:val="none" w:sz="0" w:space="0" w:color="auto"/>
      </w:divBdr>
    </w:div>
    <w:div w:id="675687827">
      <w:bodyDiv w:val="1"/>
      <w:marLeft w:val="0"/>
      <w:marRight w:val="0"/>
      <w:marTop w:val="0"/>
      <w:marBottom w:val="0"/>
      <w:divBdr>
        <w:top w:val="none" w:sz="0" w:space="0" w:color="auto"/>
        <w:left w:val="none" w:sz="0" w:space="0" w:color="auto"/>
        <w:bottom w:val="none" w:sz="0" w:space="0" w:color="auto"/>
        <w:right w:val="none" w:sz="0" w:space="0" w:color="auto"/>
      </w:divBdr>
    </w:div>
    <w:div w:id="675812588">
      <w:bodyDiv w:val="1"/>
      <w:marLeft w:val="0"/>
      <w:marRight w:val="0"/>
      <w:marTop w:val="0"/>
      <w:marBottom w:val="0"/>
      <w:divBdr>
        <w:top w:val="none" w:sz="0" w:space="0" w:color="auto"/>
        <w:left w:val="none" w:sz="0" w:space="0" w:color="auto"/>
        <w:bottom w:val="none" w:sz="0" w:space="0" w:color="auto"/>
        <w:right w:val="none" w:sz="0" w:space="0" w:color="auto"/>
      </w:divBdr>
    </w:div>
    <w:div w:id="676268238">
      <w:bodyDiv w:val="1"/>
      <w:marLeft w:val="0"/>
      <w:marRight w:val="0"/>
      <w:marTop w:val="0"/>
      <w:marBottom w:val="0"/>
      <w:divBdr>
        <w:top w:val="none" w:sz="0" w:space="0" w:color="auto"/>
        <w:left w:val="none" w:sz="0" w:space="0" w:color="auto"/>
        <w:bottom w:val="none" w:sz="0" w:space="0" w:color="auto"/>
        <w:right w:val="none" w:sz="0" w:space="0" w:color="auto"/>
      </w:divBdr>
    </w:div>
    <w:div w:id="676421127">
      <w:bodyDiv w:val="1"/>
      <w:marLeft w:val="0"/>
      <w:marRight w:val="0"/>
      <w:marTop w:val="0"/>
      <w:marBottom w:val="0"/>
      <w:divBdr>
        <w:top w:val="none" w:sz="0" w:space="0" w:color="auto"/>
        <w:left w:val="none" w:sz="0" w:space="0" w:color="auto"/>
        <w:bottom w:val="none" w:sz="0" w:space="0" w:color="auto"/>
        <w:right w:val="none" w:sz="0" w:space="0" w:color="auto"/>
      </w:divBdr>
    </w:div>
    <w:div w:id="676886297">
      <w:bodyDiv w:val="1"/>
      <w:marLeft w:val="0"/>
      <w:marRight w:val="0"/>
      <w:marTop w:val="0"/>
      <w:marBottom w:val="0"/>
      <w:divBdr>
        <w:top w:val="none" w:sz="0" w:space="0" w:color="auto"/>
        <w:left w:val="none" w:sz="0" w:space="0" w:color="auto"/>
        <w:bottom w:val="none" w:sz="0" w:space="0" w:color="auto"/>
        <w:right w:val="none" w:sz="0" w:space="0" w:color="auto"/>
      </w:divBdr>
    </w:div>
    <w:div w:id="677582884">
      <w:bodyDiv w:val="1"/>
      <w:marLeft w:val="0"/>
      <w:marRight w:val="0"/>
      <w:marTop w:val="0"/>
      <w:marBottom w:val="0"/>
      <w:divBdr>
        <w:top w:val="none" w:sz="0" w:space="0" w:color="auto"/>
        <w:left w:val="none" w:sz="0" w:space="0" w:color="auto"/>
        <w:bottom w:val="none" w:sz="0" w:space="0" w:color="auto"/>
        <w:right w:val="none" w:sz="0" w:space="0" w:color="auto"/>
      </w:divBdr>
    </w:div>
    <w:div w:id="677775752">
      <w:bodyDiv w:val="1"/>
      <w:marLeft w:val="0"/>
      <w:marRight w:val="0"/>
      <w:marTop w:val="0"/>
      <w:marBottom w:val="0"/>
      <w:divBdr>
        <w:top w:val="none" w:sz="0" w:space="0" w:color="auto"/>
        <w:left w:val="none" w:sz="0" w:space="0" w:color="auto"/>
        <w:bottom w:val="none" w:sz="0" w:space="0" w:color="auto"/>
        <w:right w:val="none" w:sz="0" w:space="0" w:color="auto"/>
      </w:divBdr>
    </w:div>
    <w:div w:id="677849040">
      <w:bodyDiv w:val="1"/>
      <w:marLeft w:val="0"/>
      <w:marRight w:val="0"/>
      <w:marTop w:val="0"/>
      <w:marBottom w:val="0"/>
      <w:divBdr>
        <w:top w:val="none" w:sz="0" w:space="0" w:color="auto"/>
        <w:left w:val="none" w:sz="0" w:space="0" w:color="auto"/>
        <w:bottom w:val="none" w:sz="0" w:space="0" w:color="auto"/>
        <w:right w:val="none" w:sz="0" w:space="0" w:color="auto"/>
      </w:divBdr>
    </w:div>
    <w:div w:id="678970115">
      <w:bodyDiv w:val="1"/>
      <w:marLeft w:val="0"/>
      <w:marRight w:val="0"/>
      <w:marTop w:val="0"/>
      <w:marBottom w:val="0"/>
      <w:divBdr>
        <w:top w:val="none" w:sz="0" w:space="0" w:color="auto"/>
        <w:left w:val="none" w:sz="0" w:space="0" w:color="auto"/>
        <w:bottom w:val="none" w:sz="0" w:space="0" w:color="auto"/>
        <w:right w:val="none" w:sz="0" w:space="0" w:color="auto"/>
      </w:divBdr>
    </w:div>
    <w:div w:id="679048548">
      <w:bodyDiv w:val="1"/>
      <w:marLeft w:val="0"/>
      <w:marRight w:val="0"/>
      <w:marTop w:val="0"/>
      <w:marBottom w:val="0"/>
      <w:divBdr>
        <w:top w:val="none" w:sz="0" w:space="0" w:color="auto"/>
        <w:left w:val="none" w:sz="0" w:space="0" w:color="auto"/>
        <w:bottom w:val="none" w:sz="0" w:space="0" w:color="auto"/>
        <w:right w:val="none" w:sz="0" w:space="0" w:color="auto"/>
      </w:divBdr>
    </w:div>
    <w:div w:id="679354345">
      <w:bodyDiv w:val="1"/>
      <w:marLeft w:val="0"/>
      <w:marRight w:val="0"/>
      <w:marTop w:val="0"/>
      <w:marBottom w:val="0"/>
      <w:divBdr>
        <w:top w:val="none" w:sz="0" w:space="0" w:color="auto"/>
        <w:left w:val="none" w:sz="0" w:space="0" w:color="auto"/>
        <w:bottom w:val="none" w:sz="0" w:space="0" w:color="auto"/>
        <w:right w:val="none" w:sz="0" w:space="0" w:color="auto"/>
      </w:divBdr>
    </w:div>
    <w:div w:id="679695016">
      <w:bodyDiv w:val="1"/>
      <w:marLeft w:val="0"/>
      <w:marRight w:val="0"/>
      <w:marTop w:val="0"/>
      <w:marBottom w:val="0"/>
      <w:divBdr>
        <w:top w:val="none" w:sz="0" w:space="0" w:color="auto"/>
        <w:left w:val="none" w:sz="0" w:space="0" w:color="auto"/>
        <w:bottom w:val="none" w:sz="0" w:space="0" w:color="auto"/>
        <w:right w:val="none" w:sz="0" w:space="0" w:color="auto"/>
      </w:divBdr>
    </w:div>
    <w:div w:id="679699347">
      <w:bodyDiv w:val="1"/>
      <w:marLeft w:val="0"/>
      <w:marRight w:val="0"/>
      <w:marTop w:val="0"/>
      <w:marBottom w:val="0"/>
      <w:divBdr>
        <w:top w:val="none" w:sz="0" w:space="0" w:color="auto"/>
        <w:left w:val="none" w:sz="0" w:space="0" w:color="auto"/>
        <w:bottom w:val="none" w:sz="0" w:space="0" w:color="auto"/>
        <w:right w:val="none" w:sz="0" w:space="0" w:color="auto"/>
      </w:divBdr>
    </w:div>
    <w:div w:id="679746619">
      <w:bodyDiv w:val="1"/>
      <w:marLeft w:val="0"/>
      <w:marRight w:val="0"/>
      <w:marTop w:val="0"/>
      <w:marBottom w:val="0"/>
      <w:divBdr>
        <w:top w:val="none" w:sz="0" w:space="0" w:color="auto"/>
        <w:left w:val="none" w:sz="0" w:space="0" w:color="auto"/>
        <w:bottom w:val="none" w:sz="0" w:space="0" w:color="auto"/>
        <w:right w:val="none" w:sz="0" w:space="0" w:color="auto"/>
      </w:divBdr>
    </w:div>
    <w:div w:id="680813391">
      <w:bodyDiv w:val="1"/>
      <w:marLeft w:val="0"/>
      <w:marRight w:val="0"/>
      <w:marTop w:val="0"/>
      <w:marBottom w:val="0"/>
      <w:divBdr>
        <w:top w:val="none" w:sz="0" w:space="0" w:color="auto"/>
        <w:left w:val="none" w:sz="0" w:space="0" w:color="auto"/>
        <w:bottom w:val="none" w:sz="0" w:space="0" w:color="auto"/>
        <w:right w:val="none" w:sz="0" w:space="0" w:color="auto"/>
      </w:divBdr>
    </w:div>
    <w:div w:id="681010348">
      <w:bodyDiv w:val="1"/>
      <w:marLeft w:val="0"/>
      <w:marRight w:val="0"/>
      <w:marTop w:val="0"/>
      <w:marBottom w:val="0"/>
      <w:divBdr>
        <w:top w:val="none" w:sz="0" w:space="0" w:color="auto"/>
        <w:left w:val="none" w:sz="0" w:space="0" w:color="auto"/>
        <w:bottom w:val="none" w:sz="0" w:space="0" w:color="auto"/>
        <w:right w:val="none" w:sz="0" w:space="0" w:color="auto"/>
      </w:divBdr>
    </w:div>
    <w:div w:id="681318014">
      <w:bodyDiv w:val="1"/>
      <w:marLeft w:val="0"/>
      <w:marRight w:val="0"/>
      <w:marTop w:val="0"/>
      <w:marBottom w:val="0"/>
      <w:divBdr>
        <w:top w:val="none" w:sz="0" w:space="0" w:color="auto"/>
        <w:left w:val="none" w:sz="0" w:space="0" w:color="auto"/>
        <w:bottom w:val="none" w:sz="0" w:space="0" w:color="auto"/>
        <w:right w:val="none" w:sz="0" w:space="0" w:color="auto"/>
      </w:divBdr>
    </w:div>
    <w:div w:id="681784144">
      <w:bodyDiv w:val="1"/>
      <w:marLeft w:val="0"/>
      <w:marRight w:val="0"/>
      <w:marTop w:val="0"/>
      <w:marBottom w:val="0"/>
      <w:divBdr>
        <w:top w:val="none" w:sz="0" w:space="0" w:color="auto"/>
        <w:left w:val="none" w:sz="0" w:space="0" w:color="auto"/>
        <w:bottom w:val="none" w:sz="0" w:space="0" w:color="auto"/>
        <w:right w:val="none" w:sz="0" w:space="0" w:color="auto"/>
      </w:divBdr>
    </w:div>
    <w:div w:id="682630133">
      <w:bodyDiv w:val="1"/>
      <w:marLeft w:val="0"/>
      <w:marRight w:val="0"/>
      <w:marTop w:val="0"/>
      <w:marBottom w:val="0"/>
      <w:divBdr>
        <w:top w:val="none" w:sz="0" w:space="0" w:color="auto"/>
        <w:left w:val="none" w:sz="0" w:space="0" w:color="auto"/>
        <w:bottom w:val="none" w:sz="0" w:space="0" w:color="auto"/>
        <w:right w:val="none" w:sz="0" w:space="0" w:color="auto"/>
      </w:divBdr>
    </w:div>
    <w:div w:id="682636250">
      <w:bodyDiv w:val="1"/>
      <w:marLeft w:val="0"/>
      <w:marRight w:val="0"/>
      <w:marTop w:val="0"/>
      <w:marBottom w:val="0"/>
      <w:divBdr>
        <w:top w:val="none" w:sz="0" w:space="0" w:color="auto"/>
        <w:left w:val="none" w:sz="0" w:space="0" w:color="auto"/>
        <w:bottom w:val="none" w:sz="0" w:space="0" w:color="auto"/>
        <w:right w:val="none" w:sz="0" w:space="0" w:color="auto"/>
      </w:divBdr>
    </w:div>
    <w:div w:id="682709457">
      <w:bodyDiv w:val="1"/>
      <w:marLeft w:val="0"/>
      <w:marRight w:val="0"/>
      <w:marTop w:val="0"/>
      <w:marBottom w:val="0"/>
      <w:divBdr>
        <w:top w:val="none" w:sz="0" w:space="0" w:color="auto"/>
        <w:left w:val="none" w:sz="0" w:space="0" w:color="auto"/>
        <w:bottom w:val="none" w:sz="0" w:space="0" w:color="auto"/>
        <w:right w:val="none" w:sz="0" w:space="0" w:color="auto"/>
      </w:divBdr>
    </w:div>
    <w:div w:id="683243642">
      <w:bodyDiv w:val="1"/>
      <w:marLeft w:val="0"/>
      <w:marRight w:val="0"/>
      <w:marTop w:val="0"/>
      <w:marBottom w:val="0"/>
      <w:divBdr>
        <w:top w:val="none" w:sz="0" w:space="0" w:color="auto"/>
        <w:left w:val="none" w:sz="0" w:space="0" w:color="auto"/>
        <w:bottom w:val="none" w:sz="0" w:space="0" w:color="auto"/>
        <w:right w:val="none" w:sz="0" w:space="0" w:color="auto"/>
      </w:divBdr>
    </w:div>
    <w:div w:id="683285436">
      <w:bodyDiv w:val="1"/>
      <w:marLeft w:val="0"/>
      <w:marRight w:val="0"/>
      <w:marTop w:val="0"/>
      <w:marBottom w:val="0"/>
      <w:divBdr>
        <w:top w:val="none" w:sz="0" w:space="0" w:color="auto"/>
        <w:left w:val="none" w:sz="0" w:space="0" w:color="auto"/>
        <w:bottom w:val="none" w:sz="0" w:space="0" w:color="auto"/>
        <w:right w:val="none" w:sz="0" w:space="0" w:color="auto"/>
      </w:divBdr>
    </w:div>
    <w:div w:id="683868891">
      <w:bodyDiv w:val="1"/>
      <w:marLeft w:val="0"/>
      <w:marRight w:val="0"/>
      <w:marTop w:val="0"/>
      <w:marBottom w:val="0"/>
      <w:divBdr>
        <w:top w:val="none" w:sz="0" w:space="0" w:color="auto"/>
        <w:left w:val="none" w:sz="0" w:space="0" w:color="auto"/>
        <w:bottom w:val="none" w:sz="0" w:space="0" w:color="auto"/>
        <w:right w:val="none" w:sz="0" w:space="0" w:color="auto"/>
      </w:divBdr>
    </w:div>
    <w:div w:id="684095263">
      <w:bodyDiv w:val="1"/>
      <w:marLeft w:val="0"/>
      <w:marRight w:val="0"/>
      <w:marTop w:val="0"/>
      <w:marBottom w:val="0"/>
      <w:divBdr>
        <w:top w:val="none" w:sz="0" w:space="0" w:color="auto"/>
        <w:left w:val="none" w:sz="0" w:space="0" w:color="auto"/>
        <w:bottom w:val="none" w:sz="0" w:space="0" w:color="auto"/>
        <w:right w:val="none" w:sz="0" w:space="0" w:color="auto"/>
      </w:divBdr>
    </w:div>
    <w:div w:id="684525423">
      <w:bodyDiv w:val="1"/>
      <w:marLeft w:val="0"/>
      <w:marRight w:val="0"/>
      <w:marTop w:val="0"/>
      <w:marBottom w:val="0"/>
      <w:divBdr>
        <w:top w:val="none" w:sz="0" w:space="0" w:color="auto"/>
        <w:left w:val="none" w:sz="0" w:space="0" w:color="auto"/>
        <w:bottom w:val="none" w:sz="0" w:space="0" w:color="auto"/>
        <w:right w:val="none" w:sz="0" w:space="0" w:color="auto"/>
      </w:divBdr>
    </w:div>
    <w:div w:id="684669179">
      <w:bodyDiv w:val="1"/>
      <w:marLeft w:val="0"/>
      <w:marRight w:val="0"/>
      <w:marTop w:val="0"/>
      <w:marBottom w:val="0"/>
      <w:divBdr>
        <w:top w:val="none" w:sz="0" w:space="0" w:color="auto"/>
        <w:left w:val="none" w:sz="0" w:space="0" w:color="auto"/>
        <w:bottom w:val="none" w:sz="0" w:space="0" w:color="auto"/>
        <w:right w:val="none" w:sz="0" w:space="0" w:color="auto"/>
      </w:divBdr>
    </w:div>
    <w:div w:id="685715582">
      <w:bodyDiv w:val="1"/>
      <w:marLeft w:val="0"/>
      <w:marRight w:val="0"/>
      <w:marTop w:val="0"/>
      <w:marBottom w:val="0"/>
      <w:divBdr>
        <w:top w:val="none" w:sz="0" w:space="0" w:color="auto"/>
        <w:left w:val="none" w:sz="0" w:space="0" w:color="auto"/>
        <w:bottom w:val="none" w:sz="0" w:space="0" w:color="auto"/>
        <w:right w:val="none" w:sz="0" w:space="0" w:color="auto"/>
      </w:divBdr>
    </w:div>
    <w:div w:id="685837351">
      <w:bodyDiv w:val="1"/>
      <w:marLeft w:val="0"/>
      <w:marRight w:val="0"/>
      <w:marTop w:val="0"/>
      <w:marBottom w:val="0"/>
      <w:divBdr>
        <w:top w:val="none" w:sz="0" w:space="0" w:color="auto"/>
        <w:left w:val="none" w:sz="0" w:space="0" w:color="auto"/>
        <w:bottom w:val="none" w:sz="0" w:space="0" w:color="auto"/>
        <w:right w:val="none" w:sz="0" w:space="0" w:color="auto"/>
      </w:divBdr>
    </w:div>
    <w:div w:id="686256536">
      <w:bodyDiv w:val="1"/>
      <w:marLeft w:val="0"/>
      <w:marRight w:val="0"/>
      <w:marTop w:val="0"/>
      <w:marBottom w:val="0"/>
      <w:divBdr>
        <w:top w:val="none" w:sz="0" w:space="0" w:color="auto"/>
        <w:left w:val="none" w:sz="0" w:space="0" w:color="auto"/>
        <w:bottom w:val="none" w:sz="0" w:space="0" w:color="auto"/>
        <w:right w:val="none" w:sz="0" w:space="0" w:color="auto"/>
      </w:divBdr>
    </w:div>
    <w:div w:id="686443232">
      <w:bodyDiv w:val="1"/>
      <w:marLeft w:val="0"/>
      <w:marRight w:val="0"/>
      <w:marTop w:val="0"/>
      <w:marBottom w:val="0"/>
      <w:divBdr>
        <w:top w:val="none" w:sz="0" w:space="0" w:color="auto"/>
        <w:left w:val="none" w:sz="0" w:space="0" w:color="auto"/>
        <w:bottom w:val="none" w:sz="0" w:space="0" w:color="auto"/>
        <w:right w:val="none" w:sz="0" w:space="0" w:color="auto"/>
      </w:divBdr>
    </w:div>
    <w:div w:id="686490503">
      <w:bodyDiv w:val="1"/>
      <w:marLeft w:val="0"/>
      <w:marRight w:val="0"/>
      <w:marTop w:val="0"/>
      <w:marBottom w:val="0"/>
      <w:divBdr>
        <w:top w:val="none" w:sz="0" w:space="0" w:color="auto"/>
        <w:left w:val="none" w:sz="0" w:space="0" w:color="auto"/>
        <w:bottom w:val="none" w:sz="0" w:space="0" w:color="auto"/>
        <w:right w:val="none" w:sz="0" w:space="0" w:color="auto"/>
      </w:divBdr>
    </w:div>
    <w:div w:id="686633891">
      <w:bodyDiv w:val="1"/>
      <w:marLeft w:val="0"/>
      <w:marRight w:val="0"/>
      <w:marTop w:val="0"/>
      <w:marBottom w:val="0"/>
      <w:divBdr>
        <w:top w:val="none" w:sz="0" w:space="0" w:color="auto"/>
        <w:left w:val="none" w:sz="0" w:space="0" w:color="auto"/>
        <w:bottom w:val="none" w:sz="0" w:space="0" w:color="auto"/>
        <w:right w:val="none" w:sz="0" w:space="0" w:color="auto"/>
      </w:divBdr>
    </w:div>
    <w:div w:id="686909893">
      <w:bodyDiv w:val="1"/>
      <w:marLeft w:val="0"/>
      <w:marRight w:val="0"/>
      <w:marTop w:val="0"/>
      <w:marBottom w:val="0"/>
      <w:divBdr>
        <w:top w:val="none" w:sz="0" w:space="0" w:color="auto"/>
        <w:left w:val="none" w:sz="0" w:space="0" w:color="auto"/>
        <w:bottom w:val="none" w:sz="0" w:space="0" w:color="auto"/>
        <w:right w:val="none" w:sz="0" w:space="0" w:color="auto"/>
      </w:divBdr>
    </w:div>
    <w:div w:id="687103269">
      <w:bodyDiv w:val="1"/>
      <w:marLeft w:val="0"/>
      <w:marRight w:val="0"/>
      <w:marTop w:val="0"/>
      <w:marBottom w:val="0"/>
      <w:divBdr>
        <w:top w:val="none" w:sz="0" w:space="0" w:color="auto"/>
        <w:left w:val="none" w:sz="0" w:space="0" w:color="auto"/>
        <w:bottom w:val="none" w:sz="0" w:space="0" w:color="auto"/>
        <w:right w:val="none" w:sz="0" w:space="0" w:color="auto"/>
      </w:divBdr>
    </w:div>
    <w:div w:id="687298820">
      <w:bodyDiv w:val="1"/>
      <w:marLeft w:val="0"/>
      <w:marRight w:val="0"/>
      <w:marTop w:val="0"/>
      <w:marBottom w:val="0"/>
      <w:divBdr>
        <w:top w:val="none" w:sz="0" w:space="0" w:color="auto"/>
        <w:left w:val="none" w:sz="0" w:space="0" w:color="auto"/>
        <w:bottom w:val="none" w:sz="0" w:space="0" w:color="auto"/>
        <w:right w:val="none" w:sz="0" w:space="0" w:color="auto"/>
      </w:divBdr>
    </w:div>
    <w:div w:id="687370265">
      <w:bodyDiv w:val="1"/>
      <w:marLeft w:val="0"/>
      <w:marRight w:val="0"/>
      <w:marTop w:val="0"/>
      <w:marBottom w:val="0"/>
      <w:divBdr>
        <w:top w:val="none" w:sz="0" w:space="0" w:color="auto"/>
        <w:left w:val="none" w:sz="0" w:space="0" w:color="auto"/>
        <w:bottom w:val="none" w:sz="0" w:space="0" w:color="auto"/>
        <w:right w:val="none" w:sz="0" w:space="0" w:color="auto"/>
      </w:divBdr>
    </w:div>
    <w:div w:id="687566704">
      <w:bodyDiv w:val="1"/>
      <w:marLeft w:val="0"/>
      <w:marRight w:val="0"/>
      <w:marTop w:val="0"/>
      <w:marBottom w:val="0"/>
      <w:divBdr>
        <w:top w:val="none" w:sz="0" w:space="0" w:color="auto"/>
        <w:left w:val="none" w:sz="0" w:space="0" w:color="auto"/>
        <w:bottom w:val="none" w:sz="0" w:space="0" w:color="auto"/>
        <w:right w:val="none" w:sz="0" w:space="0" w:color="auto"/>
      </w:divBdr>
    </w:div>
    <w:div w:id="687948936">
      <w:bodyDiv w:val="1"/>
      <w:marLeft w:val="0"/>
      <w:marRight w:val="0"/>
      <w:marTop w:val="0"/>
      <w:marBottom w:val="0"/>
      <w:divBdr>
        <w:top w:val="none" w:sz="0" w:space="0" w:color="auto"/>
        <w:left w:val="none" w:sz="0" w:space="0" w:color="auto"/>
        <w:bottom w:val="none" w:sz="0" w:space="0" w:color="auto"/>
        <w:right w:val="none" w:sz="0" w:space="0" w:color="auto"/>
      </w:divBdr>
    </w:div>
    <w:div w:id="688415041">
      <w:bodyDiv w:val="1"/>
      <w:marLeft w:val="0"/>
      <w:marRight w:val="0"/>
      <w:marTop w:val="0"/>
      <w:marBottom w:val="0"/>
      <w:divBdr>
        <w:top w:val="none" w:sz="0" w:space="0" w:color="auto"/>
        <w:left w:val="none" w:sz="0" w:space="0" w:color="auto"/>
        <w:bottom w:val="none" w:sz="0" w:space="0" w:color="auto"/>
        <w:right w:val="none" w:sz="0" w:space="0" w:color="auto"/>
      </w:divBdr>
    </w:div>
    <w:div w:id="688794500">
      <w:bodyDiv w:val="1"/>
      <w:marLeft w:val="0"/>
      <w:marRight w:val="0"/>
      <w:marTop w:val="0"/>
      <w:marBottom w:val="0"/>
      <w:divBdr>
        <w:top w:val="none" w:sz="0" w:space="0" w:color="auto"/>
        <w:left w:val="none" w:sz="0" w:space="0" w:color="auto"/>
        <w:bottom w:val="none" w:sz="0" w:space="0" w:color="auto"/>
        <w:right w:val="none" w:sz="0" w:space="0" w:color="auto"/>
      </w:divBdr>
    </w:div>
    <w:div w:id="688917658">
      <w:bodyDiv w:val="1"/>
      <w:marLeft w:val="0"/>
      <w:marRight w:val="0"/>
      <w:marTop w:val="0"/>
      <w:marBottom w:val="0"/>
      <w:divBdr>
        <w:top w:val="none" w:sz="0" w:space="0" w:color="auto"/>
        <w:left w:val="none" w:sz="0" w:space="0" w:color="auto"/>
        <w:bottom w:val="none" w:sz="0" w:space="0" w:color="auto"/>
        <w:right w:val="none" w:sz="0" w:space="0" w:color="auto"/>
      </w:divBdr>
    </w:div>
    <w:div w:id="690375405">
      <w:bodyDiv w:val="1"/>
      <w:marLeft w:val="0"/>
      <w:marRight w:val="0"/>
      <w:marTop w:val="0"/>
      <w:marBottom w:val="0"/>
      <w:divBdr>
        <w:top w:val="none" w:sz="0" w:space="0" w:color="auto"/>
        <w:left w:val="none" w:sz="0" w:space="0" w:color="auto"/>
        <w:bottom w:val="none" w:sz="0" w:space="0" w:color="auto"/>
        <w:right w:val="none" w:sz="0" w:space="0" w:color="auto"/>
      </w:divBdr>
    </w:div>
    <w:div w:id="690448824">
      <w:bodyDiv w:val="1"/>
      <w:marLeft w:val="0"/>
      <w:marRight w:val="0"/>
      <w:marTop w:val="0"/>
      <w:marBottom w:val="0"/>
      <w:divBdr>
        <w:top w:val="none" w:sz="0" w:space="0" w:color="auto"/>
        <w:left w:val="none" w:sz="0" w:space="0" w:color="auto"/>
        <w:bottom w:val="none" w:sz="0" w:space="0" w:color="auto"/>
        <w:right w:val="none" w:sz="0" w:space="0" w:color="auto"/>
      </w:divBdr>
    </w:div>
    <w:div w:id="690575074">
      <w:bodyDiv w:val="1"/>
      <w:marLeft w:val="0"/>
      <w:marRight w:val="0"/>
      <w:marTop w:val="0"/>
      <w:marBottom w:val="0"/>
      <w:divBdr>
        <w:top w:val="none" w:sz="0" w:space="0" w:color="auto"/>
        <w:left w:val="none" w:sz="0" w:space="0" w:color="auto"/>
        <w:bottom w:val="none" w:sz="0" w:space="0" w:color="auto"/>
        <w:right w:val="none" w:sz="0" w:space="0" w:color="auto"/>
      </w:divBdr>
    </w:div>
    <w:div w:id="690691672">
      <w:bodyDiv w:val="1"/>
      <w:marLeft w:val="0"/>
      <w:marRight w:val="0"/>
      <w:marTop w:val="0"/>
      <w:marBottom w:val="0"/>
      <w:divBdr>
        <w:top w:val="none" w:sz="0" w:space="0" w:color="auto"/>
        <w:left w:val="none" w:sz="0" w:space="0" w:color="auto"/>
        <w:bottom w:val="none" w:sz="0" w:space="0" w:color="auto"/>
        <w:right w:val="none" w:sz="0" w:space="0" w:color="auto"/>
      </w:divBdr>
    </w:div>
    <w:div w:id="690880838">
      <w:bodyDiv w:val="1"/>
      <w:marLeft w:val="0"/>
      <w:marRight w:val="0"/>
      <w:marTop w:val="0"/>
      <w:marBottom w:val="0"/>
      <w:divBdr>
        <w:top w:val="none" w:sz="0" w:space="0" w:color="auto"/>
        <w:left w:val="none" w:sz="0" w:space="0" w:color="auto"/>
        <w:bottom w:val="none" w:sz="0" w:space="0" w:color="auto"/>
        <w:right w:val="none" w:sz="0" w:space="0" w:color="auto"/>
      </w:divBdr>
    </w:div>
    <w:div w:id="690958846">
      <w:bodyDiv w:val="1"/>
      <w:marLeft w:val="0"/>
      <w:marRight w:val="0"/>
      <w:marTop w:val="0"/>
      <w:marBottom w:val="0"/>
      <w:divBdr>
        <w:top w:val="none" w:sz="0" w:space="0" w:color="auto"/>
        <w:left w:val="none" w:sz="0" w:space="0" w:color="auto"/>
        <w:bottom w:val="none" w:sz="0" w:space="0" w:color="auto"/>
        <w:right w:val="none" w:sz="0" w:space="0" w:color="auto"/>
      </w:divBdr>
    </w:div>
    <w:div w:id="691035296">
      <w:bodyDiv w:val="1"/>
      <w:marLeft w:val="0"/>
      <w:marRight w:val="0"/>
      <w:marTop w:val="0"/>
      <w:marBottom w:val="0"/>
      <w:divBdr>
        <w:top w:val="none" w:sz="0" w:space="0" w:color="auto"/>
        <w:left w:val="none" w:sz="0" w:space="0" w:color="auto"/>
        <w:bottom w:val="none" w:sz="0" w:space="0" w:color="auto"/>
        <w:right w:val="none" w:sz="0" w:space="0" w:color="auto"/>
      </w:divBdr>
    </w:div>
    <w:div w:id="691493864">
      <w:bodyDiv w:val="1"/>
      <w:marLeft w:val="0"/>
      <w:marRight w:val="0"/>
      <w:marTop w:val="0"/>
      <w:marBottom w:val="0"/>
      <w:divBdr>
        <w:top w:val="none" w:sz="0" w:space="0" w:color="auto"/>
        <w:left w:val="none" w:sz="0" w:space="0" w:color="auto"/>
        <w:bottom w:val="none" w:sz="0" w:space="0" w:color="auto"/>
        <w:right w:val="none" w:sz="0" w:space="0" w:color="auto"/>
      </w:divBdr>
    </w:div>
    <w:div w:id="691732865">
      <w:bodyDiv w:val="1"/>
      <w:marLeft w:val="0"/>
      <w:marRight w:val="0"/>
      <w:marTop w:val="0"/>
      <w:marBottom w:val="0"/>
      <w:divBdr>
        <w:top w:val="none" w:sz="0" w:space="0" w:color="auto"/>
        <w:left w:val="none" w:sz="0" w:space="0" w:color="auto"/>
        <w:bottom w:val="none" w:sz="0" w:space="0" w:color="auto"/>
        <w:right w:val="none" w:sz="0" w:space="0" w:color="auto"/>
      </w:divBdr>
    </w:div>
    <w:div w:id="692268892">
      <w:bodyDiv w:val="1"/>
      <w:marLeft w:val="0"/>
      <w:marRight w:val="0"/>
      <w:marTop w:val="0"/>
      <w:marBottom w:val="0"/>
      <w:divBdr>
        <w:top w:val="none" w:sz="0" w:space="0" w:color="auto"/>
        <w:left w:val="none" w:sz="0" w:space="0" w:color="auto"/>
        <w:bottom w:val="none" w:sz="0" w:space="0" w:color="auto"/>
        <w:right w:val="none" w:sz="0" w:space="0" w:color="auto"/>
      </w:divBdr>
    </w:div>
    <w:div w:id="692415792">
      <w:bodyDiv w:val="1"/>
      <w:marLeft w:val="0"/>
      <w:marRight w:val="0"/>
      <w:marTop w:val="0"/>
      <w:marBottom w:val="0"/>
      <w:divBdr>
        <w:top w:val="none" w:sz="0" w:space="0" w:color="auto"/>
        <w:left w:val="none" w:sz="0" w:space="0" w:color="auto"/>
        <w:bottom w:val="none" w:sz="0" w:space="0" w:color="auto"/>
        <w:right w:val="none" w:sz="0" w:space="0" w:color="auto"/>
      </w:divBdr>
    </w:div>
    <w:div w:id="692460690">
      <w:bodyDiv w:val="1"/>
      <w:marLeft w:val="0"/>
      <w:marRight w:val="0"/>
      <w:marTop w:val="0"/>
      <w:marBottom w:val="0"/>
      <w:divBdr>
        <w:top w:val="none" w:sz="0" w:space="0" w:color="auto"/>
        <w:left w:val="none" w:sz="0" w:space="0" w:color="auto"/>
        <w:bottom w:val="none" w:sz="0" w:space="0" w:color="auto"/>
        <w:right w:val="none" w:sz="0" w:space="0" w:color="auto"/>
      </w:divBdr>
    </w:div>
    <w:div w:id="692462817">
      <w:bodyDiv w:val="1"/>
      <w:marLeft w:val="0"/>
      <w:marRight w:val="0"/>
      <w:marTop w:val="0"/>
      <w:marBottom w:val="0"/>
      <w:divBdr>
        <w:top w:val="none" w:sz="0" w:space="0" w:color="auto"/>
        <w:left w:val="none" w:sz="0" w:space="0" w:color="auto"/>
        <w:bottom w:val="none" w:sz="0" w:space="0" w:color="auto"/>
        <w:right w:val="none" w:sz="0" w:space="0" w:color="auto"/>
      </w:divBdr>
    </w:div>
    <w:div w:id="692805061">
      <w:bodyDiv w:val="1"/>
      <w:marLeft w:val="0"/>
      <w:marRight w:val="0"/>
      <w:marTop w:val="0"/>
      <w:marBottom w:val="0"/>
      <w:divBdr>
        <w:top w:val="none" w:sz="0" w:space="0" w:color="auto"/>
        <w:left w:val="none" w:sz="0" w:space="0" w:color="auto"/>
        <w:bottom w:val="none" w:sz="0" w:space="0" w:color="auto"/>
        <w:right w:val="none" w:sz="0" w:space="0" w:color="auto"/>
      </w:divBdr>
    </w:div>
    <w:div w:id="692848461">
      <w:bodyDiv w:val="1"/>
      <w:marLeft w:val="0"/>
      <w:marRight w:val="0"/>
      <w:marTop w:val="0"/>
      <w:marBottom w:val="0"/>
      <w:divBdr>
        <w:top w:val="none" w:sz="0" w:space="0" w:color="auto"/>
        <w:left w:val="none" w:sz="0" w:space="0" w:color="auto"/>
        <w:bottom w:val="none" w:sz="0" w:space="0" w:color="auto"/>
        <w:right w:val="none" w:sz="0" w:space="0" w:color="auto"/>
      </w:divBdr>
    </w:div>
    <w:div w:id="693581864">
      <w:bodyDiv w:val="1"/>
      <w:marLeft w:val="0"/>
      <w:marRight w:val="0"/>
      <w:marTop w:val="0"/>
      <w:marBottom w:val="0"/>
      <w:divBdr>
        <w:top w:val="none" w:sz="0" w:space="0" w:color="auto"/>
        <w:left w:val="none" w:sz="0" w:space="0" w:color="auto"/>
        <w:bottom w:val="none" w:sz="0" w:space="0" w:color="auto"/>
        <w:right w:val="none" w:sz="0" w:space="0" w:color="auto"/>
      </w:divBdr>
    </w:div>
    <w:div w:id="694773444">
      <w:bodyDiv w:val="1"/>
      <w:marLeft w:val="0"/>
      <w:marRight w:val="0"/>
      <w:marTop w:val="0"/>
      <w:marBottom w:val="0"/>
      <w:divBdr>
        <w:top w:val="none" w:sz="0" w:space="0" w:color="auto"/>
        <w:left w:val="none" w:sz="0" w:space="0" w:color="auto"/>
        <w:bottom w:val="none" w:sz="0" w:space="0" w:color="auto"/>
        <w:right w:val="none" w:sz="0" w:space="0" w:color="auto"/>
      </w:divBdr>
    </w:div>
    <w:div w:id="695081174">
      <w:bodyDiv w:val="1"/>
      <w:marLeft w:val="0"/>
      <w:marRight w:val="0"/>
      <w:marTop w:val="0"/>
      <w:marBottom w:val="0"/>
      <w:divBdr>
        <w:top w:val="none" w:sz="0" w:space="0" w:color="auto"/>
        <w:left w:val="none" w:sz="0" w:space="0" w:color="auto"/>
        <w:bottom w:val="none" w:sz="0" w:space="0" w:color="auto"/>
        <w:right w:val="none" w:sz="0" w:space="0" w:color="auto"/>
      </w:divBdr>
    </w:div>
    <w:div w:id="696583806">
      <w:bodyDiv w:val="1"/>
      <w:marLeft w:val="0"/>
      <w:marRight w:val="0"/>
      <w:marTop w:val="0"/>
      <w:marBottom w:val="0"/>
      <w:divBdr>
        <w:top w:val="none" w:sz="0" w:space="0" w:color="auto"/>
        <w:left w:val="none" w:sz="0" w:space="0" w:color="auto"/>
        <w:bottom w:val="none" w:sz="0" w:space="0" w:color="auto"/>
        <w:right w:val="none" w:sz="0" w:space="0" w:color="auto"/>
      </w:divBdr>
    </w:div>
    <w:div w:id="696665323">
      <w:bodyDiv w:val="1"/>
      <w:marLeft w:val="0"/>
      <w:marRight w:val="0"/>
      <w:marTop w:val="0"/>
      <w:marBottom w:val="0"/>
      <w:divBdr>
        <w:top w:val="none" w:sz="0" w:space="0" w:color="auto"/>
        <w:left w:val="none" w:sz="0" w:space="0" w:color="auto"/>
        <w:bottom w:val="none" w:sz="0" w:space="0" w:color="auto"/>
        <w:right w:val="none" w:sz="0" w:space="0" w:color="auto"/>
      </w:divBdr>
    </w:div>
    <w:div w:id="696780382">
      <w:bodyDiv w:val="1"/>
      <w:marLeft w:val="0"/>
      <w:marRight w:val="0"/>
      <w:marTop w:val="0"/>
      <w:marBottom w:val="0"/>
      <w:divBdr>
        <w:top w:val="none" w:sz="0" w:space="0" w:color="auto"/>
        <w:left w:val="none" w:sz="0" w:space="0" w:color="auto"/>
        <w:bottom w:val="none" w:sz="0" w:space="0" w:color="auto"/>
        <w:right w:val="none" w:sz="0" w:space="0" w:color="auto"/>
      </w:divBdr>
    </w:div>
    <w:div w:id="697006893">
      <w:bodyDiv w:val="1"/>
      <w:marLeft w:val="0"/>
      <w:marRight w:val="0"/>
      <w:marTop w:val="0"/>
      <w:marBottom w:val="0"/>
      <w:divBdr>
        <w:top w:val="none" w:sz="0" w:space="0" w:color="auto"/>
        <w:left w:val="none" w:sz="0" w:space="0" w:color="auto"/>
        <w:bottom w:val="none" w:sz="0" w:space="0" w:color="auto"/>
        <w:right w:val="none" w:sz="0" w:space="0" w:color="auto"/>
      </w:divBdr>
    </w:div>
    <w:div w:id="697509941">
      <w:bodyDiv w:val="1"/>
      <w:marLeft w:val="0"/>
      <w:marRight w:val="0"/>
      <w:marTop w:val="0"/>
      <w:marBottom w:val="0"/>
      <w:divBdr>
        <w:top w:val="none" w:sz="0" w:space="0" w:color="auto"/>
        <w:left w:val="none" w:sz="0" w:space="0" w:color="auto"/>
        <w:bottom w:val="none" w:sz="0" w:space="0" w:color="auto"/>
        <w:right w:val="none" w:sz="0" w:space="0" w:color="auto"/>
      </w:divBdr>
    </w:div>
    <w:div w:id="697511345">
      <w:bodyDiv w:val="1"/>
      <w:marLeft w:val="0"/>
      <w:marRight w:val="0"/>
      <w:marTop w:val="0"/>
      <w:marBottom w:val="0"/>
      <w:divBdr>
        <w:top w:val="none" w:sz="0" w:space="0" w:color="auto"/>
        <w:left w:val="none" w:sz="0" w:space="0" w:color="auto"/>
        <w:bottom w:val="none" w:sz="0" w:space="0" w:color="auto"/>
        <w:right w:val="none" w:sz="0" w:space="0" w:color="auto"/>
      </w:divBdr>
    </w:div>
    <w:div w:id="697585439">
      <w:bodyDiv w:val="1"/>
      <w:marLeft w:val="0"/>
      <w:marRight w:val="0"/>
      <w:marTop w:val="0"/>
      <w:marBottom w:val="0"/>
      <w:divBdr>
        <w:top w:val="none" w:sz="0" w:space="0" w:color="auto"/>
        <w:left w:val="none" w:sz="0" w:space="0" w:color="auto"/>
        <w:bottom w:val="none" w:sz="0" w:space="0" w:color="auto"/>
        <w:right w:val="none" w:sz="0" w:space="0" w:color="auto"/>
      </w:divBdr>
    </w:div>
    <w:div w:id="698044134">
      <w:bodyDiv w:val="1"/>
      <w:marLeft w:val="0"/>
      <w:marRight w:val="0"/>
      <w:marTop w:val="0"/>
      <w:marBottom w:val="0"/>
      <w:divBdr>
        <w:top w:val="none" w:sz="0" w:space="0" w:color="auto"/>
        <w:left w:val="none" w:sz="0" w:space="0" w:color="auto"/>
        <w:bottom w:val="none" w:sz="0" w:space="0" w:color="auto"/>
        <w:right w:val="none" w:sz="0" w:space="0" w:color="auto"/>
      </w:divBdr>
    </w:div>
    <w:div w:id="698436873">
      <w:bodyDiv w:val="1"/>
      <w:marLeft w:val="0"/>
      <w:marRight w:val="0"/>
      <w:marTop w:val="0"/>
      <w:marBottom w:val="0"/>
      <w:divBdr>
        <w:top w:val="none" w:sz="0" w:space="0" w:color="auto"/>
        <w:left w:val="none" w:sz="0" w:space="0" w:color="auto"/>
        <w:bottom w:val="none" w:sz="0" w:space="0" w:color="auto"/>
        <w:right w:val="none" w:sz="0" w:space="0" w:color="auto"/>
      </w:divBdr>
    </w:div>
    <w:div w:id="698816286">
      <w:bodyDiv w:val="1"/>
      <w:marLeft w:val="0"/>
      <w:marRight w:val="0"/>
      <w:marTop w:val="0"/>
      <w:marBottom w:val="0"/>
      <w:divBdr>
        <w:top w:val="none" w:sz="0" w:space="0" w:color="auto"/>
        <w:left w:val="none" w:sz="0" w:space="0" w:color="auto"/>
        <w:bottom w:val="none" w:sz="0" w:space="0" w:color="auto"/>
        <w:right w:val="none" w:sz="0" w:space="0" w:color="auto"/>
      </w:divBdr>
    </w:div>
    <w:div w:id="698972640">
      <w:bodyDiv w:val="1"/>
      <w:marLeft w:val="0"/>
      <w:marRight w:val="0"/>
      <w:marTop w:val="0"/>
      <w:marBottom w:val="0"/>
      <w:divBdr>
        <w:top w:val="none" w:sz="0" w:space="0" w:color="auto"/>
        <w:left w:val="none" w:sz="0" w:space="0" w:color="auto"/>
        <w:bottom w:val="none" w:sz="0" w:space="0" w:color="auto"/>
        <w:right w:val="none" w:sz="0" w:space="0" w:color="auto"/>
      </w:divBdr>
    </w:div>
    <w:div w:id="699282983">
      <w:bodyDiv w:val="1"/>
      <w:marLeft w:val="0"/>
      <w:marRight w:val="0"/>
      <w:marTop w:val="0"/>
      <w:marBottom w:val="0"/>
      <w:divBdr>
        <w:top w:val="none" w:sz="0" w:space="0" w:color="auto"/>
        <w:left w:val="none" w:sz="0" w:space="0" w:color="auto"/>
        <w:bottom w:val="none" w:sz="0" w:space="0" w:color="auto"/>
        <w:right w:val="none" w:sz="0" w:space="0" w:color="auto"/>
      </w:divBdr>
    </w:div>
    <w:div w:id="699817704">
      <w:bodyDiv w:val="1"/>
      <w:marLeft w:val="0"/>
      <w:marRight w:val="0"/>
      <w:marTop w:val="0"/>
      <w:marBottom w:val="0"/>
      <w:divBdr>
        <w:top w:val="none" w:sz="0" w:space="0" w:color="auto"/>
        <w:left w:val="none" w:sz="0" w:space="0" w:color="auto"/>
        <w:bottom w:val="none" w:sz="0" w:space="0" w:color="auto"/>
        <w:right w:val="none" w:sz="0" w:space="0" w:color="auto"/>
      </w:divBdr>
    </w:div>
    <w:div w:id="699860981">
      <w:bodyDiv w:val="1"/>
      <w:marLeft w:val="0"/>
      <w:marRight w:val="0"/>
      <w:marTop w:val="0"/>
      <w:marBottom w:val="0"/>
      <w:divBdr>
        <w:top w:val="none" w:sz="0" w:space="0" w:color="auto"/>
        <w:left w:val="none" w:sz="0" w:space="0" w:color="auto"/>
        <w:bottom w:val="none" w:sz="0" w:space="0" w:color="auto"/>
        <w:right w:val="none" w:sz="0" w:space="0" w:color="auto"/>
      </w:divBdr>
    </w:div>
    <w:div w:id="700011716">
      <w:bodyDiv w:val="1"/>
      <w:marLeft w:val="0"/>
      <w:marRight w:val="0"/>
      <w:marTop w:val="0"/>
      <w:marBottom w:val="0"/>
      <w:divBdr>
        <w:top w:val="none" w:sz="0" w:space="0" w:color="auto"/>
        <w:left w:val="none" w:sz="0" w:space="0" w:color="auto"/>
        <w:bottom w:val="none" w:sz="0" w:space="0" w:color="auto"/>
        <w:right w:val="none" w:sz="0" w:space="0" w:color="auto"/>
      </w:divBdr>
    </w:div>
    <w:div w:id="700401816">
      <w:bodyDiv w:val="1"/>
      <w:marLeft w:val="0"/>
      <w:marRight w:val="0"/>
      <w:marTop w:val="0"/>
      <w:marBottom w:val="0"/>
      <w:divBdr>
        <w:top w:val="none" w:sz="0" w:space="0" w:color="auto"/>
        <w:left w:val="none" w:sz="0" w:space="0" w:color="auto"/>
        <w:bottom w:val="none" w:sz="0" w:space="0" w:color="auto"/>
        <w:right w:val="none" w:sz="0" w:space="0" w:color="auto"/>
      </w:divBdr>
    </w:div>
    <w:div w:id="700477329">
      <w:bodyDiv w:val="1"/>
      <w:marLeft w:val="0"/>
      <w:marRight w:val="0"/>
      <w:marTop w:val="0"/>
      <w:marBottom w:val="0"/>
      <w:divBdr>
        <w:top w:val="none" w:sz="0" w:space="0" w:color="auto"/>
        <w:left w:val="none" w:sz="0" w:space="0" w:color="auto"/>
        <w:bottom w:val="none" w:sz="0" w:space="0" w:color="auto"/>
        <w:right w:val="none" w:sz="0" w:space="0" w:color="auto"/>
      </w:divBdr>
    </w:div>
    <w:div w:id="700976288">
      <w:bodyDiv w:val="1"/>
      <w:marLeft w:val="0"/>
      <w:marRight w:val="0"/>
      <w:marTop w:val="0"/>
      <w:marBottom w:val="0"/>
      <w:divBdr>
        <w:top w:val="none" w:sz="0" w:space="0" w:color="auto"/>
        <w:left w:val="none" w:sz="0" w:space="0" w:color="auto"/>
        <w:bottom w:val="none" w:sz="0" w:space="0" w:color="auto"/>
        <w:right w:val="none" w:sz="0" w:space="0" w:color="auto"/>
      </w:divBdr>
    </w:div>
    <w:div w:id="701129246">
      <w:bodyDiv w:val="1"/>
      <w:marLeft w:val="0"/>
      <w:marRight w:val="0"/>
      <w:marTop w:val="0"/>
      <w:marBottom w:val="0"/>
      <w:divBdr>
        <w:top w:val="none" w:sz="0" w:space="0" w:color="auto"/>
        <w:left w:val="none" w:sz="0" w:space="0" w:color="auto"/>
        <w:bottom w:val="none" w:sz="0" w:space="0" w:color="auto"/>
        <w:right w:val="none" w:sz="0" w:space="0" w:color="auto"/>
      </w:divBdr>
    </w:div>
    <w:div w:id="701395050">
      <w:bodyDiv w:val="1"/>
      <w:marLeft w:val="0"/>
      <w:marRight w:val="0"/>
      <w:marTop w:val="0"/>
      <w:marBottom w:val="0"/>
      <w:divBdr>
        <w:top w:val="none" w:sz="0" w:space="0" w:color="auto"/>
        <w:left w:val="none" w:sz="0" w:space="0" w:color="auto"/>
        <w:bottom w:val="none" w:sz="0" w:space="0" w:color="auto"/>
        <w:right w:val="none" w:sz="0" w:space="0" w:color="auto"/>
      </w:divBdr>
    </w:div>
    <w:div w:id="701782098">
      <w:bodyDiv w:val="1"/>
      <w:marLeft w:val="0"/>
      <w:marRight w:val="0"/>
      <w:marTop w:val="0"/>
      <w:marBottom w:val="0"/>
      <w:divBdr>
        <w:top w:val="none" w:sz="0" w:space="0" w:color="auto"/>
        <w:left w:val="none" w:sz="0" w:space="0" w:color="auto"/>
        <w:bottom w:val="none" w:sz="0" w:space="0" w:color="auto"/>
        <w:right w:val="none" w:sz="0" w:space="0" w:color="auto"/>
      </w:divBdr>
    </w:div>
    <w:div w:id="702248421">
      <w:bodyDiv w:val="1"/>
      <w:marLeft w:val="0"/>
      <w:marRight w:val="0"/>
      <w:marTop w:val="0"/>
      <w:marBottom w:val="0"/>
      <w:divBdr>
        <w:top w:val="none" w:sz="0" w:space="0" w:color="auto"/>
        <w:left w:val="none" w:sz="0" w:space="0" w:color="auto"/>
        <w:bottom w:val="none" w:sz="0" w:space="0" w:color="auto"/>
        <w:right w:val="none" w:sz="0" w:space="0" w:color="auto"/>
      </w:divBdr>
    </w:div>
    <w:div w:id="702631523">
      <w:bodyDiv w:val="1"/>
      <w:marLeft w:val="0"/>
      <w:marRight w:val="0"/>
      <w:marTop w:val="0"/>
      <w:marBottom w:val="0"/>
      <w:divBdr>
        <w:top w:val="none" w:sz="0" w:space="0" w:color="auto"/>
        <w:left w:val="none" w:sz="0" w:space="0" w:color="auto"/>
        <w:bottom w:val="none" w:sz="0" w:space="0" w:color="auto"/>
        <w:right w:val="none" w:sz="0" w:space="0" w:color="auto"/>
      </w:divBdr>
    </w:div>
    <w:div w:id="702677871">
      <w:bodyDiv w:val="1"/>
      <w:marLeft w:val="0"/>
      <w:marRight w:val="0"/>
      <w:marTop w:val="0"/>
      <w:marBottom w:val="0"/>
      <w:divBdr>
        <w:top w:val="none" w:sz="0" w:space="0" w:color="auto"/>
        <w:left w:val="none" w:sz="0" w:space="0" w:color="auto"/>
        <w:bottom w:val="none" w:sz="0" w:space="0" w:color="auto"/>
        <w:right w:val="none" w:sz="0" w:space="0" w:color="auto"/>
      </w:divBdr>
    </w:div>
    <w:div w:id="702679264">
      <w:bodyDiv w:val="1"/>
      <w:marLeft w:val="0"/>
      <w:marRight w:val="0"/>
      <w:marTop w:val="0"/>
      <w:marBottom w:val="0"/>
      <w:divBdr>
        <w:top w:val="none" w:sz="0" w:space="0" w:color="auto"/>
        <w:left w:val="none" w:sz="0" w:space="0" w:color="auto"/>
        <w:bottom w:val="none" w:sz="0" w:space="0" w:color="auto"/>
        <w:right w:val="none" w:sz="0" w:space="0" w:color="auto"/>
      </w:divBdr>
    </w:div>
    <w:div w:id="702750656">
      <w:bodyDiv w:val="1"/>
      <w:marLeft w:val="0"/>
      <w:marRight w:val="0"/>
      <w:marTop w:val="0"/>
      <w:marBottom w:val="0"/>
      <w:divBdr>
        <w:top w:val="none" w:sz="0" w:space="0" w:color="auto"/>
        <w:left w:val="none" w:sz="0" w:space="0" w:color="auto"/>
        <w:bottom w:val="none" w:sz="0" w:space="0" w:color="auto"/>
        <w:right w:val="none" w:sz="0" w:space="0" w:color="auto"/>
      </w:divBdr>
    </w:div>
    <w:div w:id="703093253">
      <w:bodyDiv w:val="1"/>
      <w:marLeft w:val="0"/>
      <w:marRight w:val="0"/>
      <w:marTop w:val="0"/>
      <w:marBottom w:val="0"/>
      <w:divBdr>
        <w:top w:val="none" w:sz="0" w:space="0" w:color="auto"/>
        <w:left w:val="none" w:sz="0" w:space="0" w:color="auto"/>
        <w:bottom w:val="none" w:sz="0" w:space="0" w:color="auto"/>
        <w:right w:val="none" w:sz="0" w:space="0" w:color="auto"/>
      </w:divBdr>
    </w:div>
    <w:div w:id="703554495">
      <w:bodyDiv w:val="1"/>
      <w:marLeft w:val="0"/>
      <w:marRight w:val="0"/>
      <w:marTop w:val="0"/>
      <w:marBottom w:val="0"/>
      <w:divBdr>
        <w:top w:val="none" w:sz="0" w:space="0" w:color="auto"/>
        <w:left w:val="none" w:sz="0" w:space="0" w:color="auto"/>
        <w:bottom w:val="none" w:sz="0" w:space="0" w:color="auto"/>
        <w:right w:val="none" w:sz="0" w:space="0" w:color="auto"/>
      </w:divBdr>
    </w:div>
    <w:div w:id="703821887">
      <w:bodyDiv w:val="1"/>
      <w:marLeft w:val="0"/>
      <w:marRight w:val="0"/>
      <w:marTop w:val="0"/>
      <w:marBottom w:val="0"/>
      <w:divBdr>
        <w:top w:val="none" w:sz="0" w:space="0" w:color="auto"/>
        <w:left w:val="none" w:sz="0" w:space="0" w:color="auto"/>
        <w:bottom w:val="none" w:sz="0" w:space="0" w:color="auto"/>
        <w:right w:val="none" w:sz="0" w:space="0" w:color="auto"/>
      </w:divBdr>
    </w:div>
    <w:div w:id="703867160">
      <w:bodyDiv w:val="1"/>
      <w:marLeft w:val="0"/>
      <w:marRight w:val="0"/>
      <w:marTop w:val="0"/>
      <w:marBottom w:val="0"/>
      <w:divBdr>
        <w:top w:val="none" w:sz="0" w:space="0" w:color="auto"/>
        <w:left w:val="none" w:sz="0" w:space="0" w:color="auto"/>
        <w:bottom w:val="none" w:sz="0" w:space="0" w:color="auto"/>
        <w:right w:val="none" w:sz="0" w:space="0" w:color="auto"/>
      </w:divBdr>
    </w:div>
    <w:div w:id="703943912">
      <w:bodyDiv w:val="1"/>
      <w:marLeft w:val="0"/>
      <w:marRight w:val="0"/>
      <w:marTop w:val="0"/>
      <w:marBottom w:val="0"/>
      <w:divBdr>
        <w:top w:val="none" w:sz="0" w:space="0" w:color="auto"/>
        <w:left w:val="none" w:sz="0" w:space="0" w:color="auto"/>
        <w:bottom w:val="none" w:sz="0" w:space="0" w:color="auto"/>
        <w:right w:val="none" w:sz="0" w:space="0" w:color="auto"/>
      </w:divBdr>
    </w:div>
    <w:div w:id="705257108">
      <w:bodyDiv w:val="1"/>
      <w:marLeft w:val="0"/>
      <w:marRight w:val="0"/>
      <w:marTop w:val="0"/>
      <w:marBottom w:val="0"/>
      <w:divBdr>
        <w:top w:val="none" w:sz="0" w:space="0" w:color="auto"/>
        <w:left w:val="none" w:sz="0" w:space="0" w:color="auto"/>
        <w:bottom w:val="none" w:sz="0" w:space="0" w:color="auto"/>
        <w:right w:val="none" w:sz="0" w:space="0" w:color="auto"/>
      </w:divBdr>
    </w:div>
    <w:div w:id="705641310">
      <w:bodyDiv w:val="1"/>
      <w:marLeft w:val="0"/>
      <w:marRight w:val="0"/>
      <w:marTop w:val="0"/>
      <w:marBottom w:val="0"/>
      <w:divBdr>
        <w:top w:val="none" w:sz="0" w:space="0" w:color="auto"/>
        <w:left w:val="none" w:sz="0" w:space="0" w:color="auto"/>
        <w:bottom w:val="none" w:sz="0" w:space="0" w:color="auto"/>
        <w:right w:val="none" w:sz="0" w:space="0" w:color="auto"/>
      </w:divBdr>
    </w:div>
    <w:div w:id="705759970">
      <w:bodyDiv w:val="1"/>
      <w:marLeft w:val="0"/>
      <w:marRight w:val="0"/>
      <w:marTop w:val="0"/>
      <w:marBottom w:val="0"/>
      <w:divBdr>
        <w:top w:val="none" w:sz="0" w:space="0" w:color="auto"/>
        <w:left w:val="none" w:sz="0" w:space="0" w:color="auto"/>
        <w:bottom w:val="none" w:sz="0" w:space="0" w:color="auto"/>
        <w:right w:val="none" w:sz="0" w:space="0" w:color="auto"/>
      </w:divBdr>
    </w:div>
    <w:div w:id="705838397">
      <w:bodyDiv w:val="1"/>
      <w:marLeft w:val="0"/>
      <w:marRight w:val="0"/>
      <w:marTop w:val="0"/>
      <w:marBottom w:val="0"/>
      <w:divBdr>
        <w:top w:val="none" w:sz="0" w:space="0" w:color="auto"/>
        <w:left w:val="none" w:sz="0" w:space="0" w:color="auto"/>
        <w:bottom w:val="none" w:sz="0" w:space="0" w:color="auto"/>
        <w:right w:val="none" w:sz="0" w:space="0" w:color="auto"/>
      </w:divBdr>
    </w:div>
    <w:div w:id="706299916">
      <w:bodyDiv w:val="1"/>
      <w:marLeft w:val="0"/>
      <w:marRight w:val="0"/>
      <w:marTop w:val="0"/>
      <w:marBottom w:val="0"/>
      <w:divBdr>
        <w:top w:val="none" w:sz="0" w:space="0" w:color="auto"/>
        <w:left w:val="none" w:sz="0" w:space="0" w:color="auto"/>
        <w:bottom w:val="none" w:sz="0" w:space="0" w:color="auto"/>
        <w:right w:val="none" w:sz="0" w:space="0" w:color="auto"/>
      </w:divBdr>
    </w:div>
    <w:div w:id="706756333">
      <w:bodyDiv w:val="1"/>
      <w:marLeft w:val="0"/>
      <w:marRight w:val="0"/>
      <w:marTop w:val="0"/>
      <w:marBottom w:val="0"/>
      <w:divBdr>
        <w:top w:val="none" w:sz="0" w:space="0" w:color="auto"/>
        <w:left w:val="none" w:sz="0" w:space="0" w:color="auto"/>
        <w:bottom w:val="none" w:sz="0" w:space="0" w:color="auto"/>
        <w:right w:val="none" w:sz="0" w:space="0" w:color="auto"/>
      </w:divBdr>
    </w:div>
    <w:div w:id="707029160">
      <w:bodyDiv w:val="1"/>
      <w:marLeft w:val="0"/>
      <w:marRight w:val="0"/>
      <w:marTop w:val="0"/>
      <w:marBottom w:val="0"/>
      <w:divBdr>
        <w:top w:val="none" w:sz="0" w:space="0" w:color="auto"/>
        <w:left w:val="none" w:sz="0" w:space="0" w:color="auto"/>
        <w:bottom w:val="none" w:sz="0" w:space="0" w:color="auto"/>
        <w:right w:val="none" w:sz="0" w:space="0" w:color="auto"/>
      </w:divBdr>
    </w:div>
    <w:div w:id="707100636">
      <w:bodyDiv w:val="1"/>
      <w:marLeft w:val="0"/>
      <w:marRight w:val="0"/>
      <w:marTop w:val="0"/>
      <w:marBottom w:val="0"/>
      <w:divBdr>
        <w:top w:val="none" w:sz="0" w:space="0" w:color="auto"/>
        <w:left w:val="none" w:sz="0" w:space="0" w:color="auto"/>
        <w:bottom w:val="none" w:sz="0" w:space="0" w:color="auto"/>
        <w:right w:val="none" w:sz="0" w:space="0" w:color="auto"/>
      </w:divBdr>
    </w:div>
    <w:div w:id="707223823">
      <w:bodyDiv w:val="1"/>
      <w:marLeft w:val="0"/>
      <w:marRight w:val="0"/>
      <w:marTop w:val="0"/>
      <w:marBottom w:val="0"/>
      <w:divBdr>
        <w:top w:val="none" w:sz="0" w:space="0" w:color="auto"/>
        <w:left w:val="none" w:sz="0" w:space="0" w:color="auto"/>
        <w:bottom w:val="none" w:sz="0" w:space="0" w:color="auto"/>
        <w:right w:val="none" w:sz="0" w:space="0" w:color="auto"/>
      </w:divBdr>
    </w:div>
    <w:div w:id="707336793">
      <w:bodyDiv w:val="1"/>
      <w:marLeft w:val="0"/>
      <w:marRight w:val="0"/>
      <w:marTop w:val="0"/>
      <w:marBottom w:val="0"/>
      <w:divBdr>
        <w:top w:val="none" w:sz="0" w:space="0" w:color="auto"/>
        <w:left w:val="none" w:sz="0" w:space="0" w:color="auto"/>
        <w:bottom w:val="none" w:sz="0" w:space="0" w:color="auto"/>
        <w:right w:val="none" w:sz="0" w:space="0" w:color="auto"/>
      </w:divBdr>
    </w:div>
    <w:div w:id="707339037">
      <w:bodyDiv w:val="1"/>
      <w:marLeft w:val="0"/>
      <w:marRight w:val="0"/>
      <w:marTop w:val="0"/>
      <w:marBottom w:val="0"/>
      <w:divBdr>
        <w:top w:val="none" w:sz="0" w:space="0" w:color="auto"/>
        <w:left w:val="none" w:sz="0" w:space="0" w:color="auto"/>
        <w:bottom w:val="none" w:sz="0" w:space="0" w:color="auto"/>
        <w:right w:val="none" w:sz="0" w:space="0" w:color="auto"/>
      </w:divBdr>
    </w:div>
    <w:div w:id="707678675">
      <w:bodyDiv w:val="1"/>
      <w:marLeft w:val="0"/>
      <w:marRight w:val="0"/>
      <w:marTop w:val="0"/>
      <w:marBottom w:val="0"/>
      <w:divBdr>
        <w:top w:val="none" w:sz="0" w:space="0" w:color="auto"/>
        <w:left w:val="none" w:sz="0" w:space="0" w:color="auto"/>
        <w:bottom w:val="none" w:sz="0" w:space="0" w:color="auto"/>
        <w:right w:val="none" w:sz="0" w:space="0" w:color="auto"/>
      </w:divBdr>
    </w:div>
    <w:div w:id="707686959">
      <w:bodyDiv w:val="1"/>
      <w:marLeft w:val="0"/>
      <w:marRight w:val="0"/>
      <w:marTop w:val="0"/>
      <w:marBottom w:val="0"/>
      <w:divBdr>
        <w:top w:val="none" w:sz="0" w:space="0" w:color="auto"/>
        <w:left w:val="none" w:sz="0" w:space="0" w:color="auto"/>
        <w:bottom w:val="none" w:sz="0" w:space="0" w:color="auto"/>
        <w:right w:val="none" w:sz="0" w:space="0" w:color="auto"/>
      </w:divBdr>
    </w:div>
    <w:div w:id="707755524">
      <w:bodyDiv w:val="1"/>
      <w:marLeft w:val="0"/>
      <w:marRight w:val="0"/>
      <w:marTop w:val="0"/>
      <w:marBottom w:val="0"/>
      <w:divBdr>
        <w:top w:val="none" w:sz="0" w:space="0" w:color="auto"/>
        <w:left w:val="none" w:sz="0" w:space="0" w:color="auto"/>
        <w:bottom w:val="none" w:sz="0" w:space="0" w:color="auto"/>
        <w:right w:val="none" w:sz="0" w:space="0" w:color="auto"/>
      </w:divBdr>
    </w:div>
    <w:div w:id="708065682">
      <w:bodyDiv w:val="1"/>
      <w:marLeft w:val="0"/>
      <w:marRight w:val="0"/>
      <w:marTop w:val="0"/>
      <w:marBottom w:val="0"/>
      <w:divBdr>
        <w:top w:val="none" w:sz="0" w:space="0" w:color="auto"/>
        <w:left w:val="none" w:sz="0" w:space="0" w:color="auto"/>
        <w:bottom w:val="none" w:sz="0" w:space="0" w:color="auto"/>
        <w:right w:val="none" w:sz="0" w:space="0" w:color="auto"/>
      </w:divBdr>
    </w:div>
    <w:div w:id="708141865">
      <w:bodyDiv w:val="1"/>
      <w:marLeft w:val="0"/>
      <w:marRight w:val="0"/>
      <w:marTop w:val="0"/>
      <w:marBottom w:val="0"/>
      <w:divBdr>
        <w:top w:val="none" w:sz="0" w:space="0" w:color="auto"/>
        <w:left w:val="none" w:sz="0" w:space="0" w:color="auto"/>
        <w:bottom w:val="none" w:sz="0" w:space="0" w:color="auto"/>
        <w:right w:val="none" w:sz="0" w:space="0" w:color="auto"/>
      </w:divBdr>
    </w:div>
    <w:div w:id="708142258">
      <w:bodyDiv w:val="1"/>
      <w:marLeft w:val="0"/>
      <w:marRight w:val="0"/>
      <w:marTop w:val="0"/>
      <w:marBottom w:val="0"/>
      <w:divBdr>
        <w:top w:val="none" w:sz="0" w:space="0" w:color="auto"/>
        <w:left w:val="none" w:sz="0" w:space="0" w:color="auto"/>
        <w:bottom w:val="none" w:sz="0" w:space="0" w:color="auto"/>
        <w:right w:val="none" w:sz="0" w:space="0" w:color="auto"/>
      </w:divBdr>
    </w:div>
    <w:div w:id="708337197">
      <w:bodyDiv w:val="1"/>
      <w:marLeft w:val="0"/>
      <w:marRight w:val="0"/>
      <w:marTop w:val="0"/>
      <w:marBottom w:val="0"/>
      <w:divBdr>
        <w:top w:val="none" w:sz="0" w:space="0" w:color="auto"/>
        <w:left w:val="none" w:sz="0" w:space="0" w:color="auto"/>
        <w:bottom w:val="none" w:sz="0" w:space="0" w:color="auto"/>
        <w:right w:val="none" w:sz="0" w:space="0" w:color="auto"/>
      </w:divBdr>
    </w:div>
    <w:div w:id="708988804">
      <w:bodyDiv w:val="1"/>
      <w:marLeft w:val="0"/>
      <w:marRight w:val="0"/>
      <w:marTop w:val="0"/>
      <w:marBottom w:val="0"/>
      <w:divBdr>
        <w:top w:val="none" w:sz="0" w:space="0" w:color="auto"/>
        <w:left w:val="none" w:sz="0" w:space="0" w:color="auto"/>
        <w:bottom w:val="none" w:sz="0" w:space="0" w:color="auto"/>
        <w:right w:val="none" w:sz="0" w:space="0" w:color="auto"/>
      </w:divBdr>
    </w:div>
    <w:div w:id="709187683">
      <w:bodyDiv w:val="1"/>
      <w:marLeft w:val="0"/>
      <w:marRight w:val="0"/>
      <w:marTop w:val="0"/>
      <w:marBottom w:val="0"/>
      <w:divBdr>
        <w:top w:val="none" w:sz="0" w:space="0" w:color="auto"/>
        <w:left w:val="none" w:sz="0" w:space="0" w:color="auto"/>
        <w:bottom w:val="none" w:sz="0" w:space="0" w:color="auto"/>
        <w:right w:val="none" w:sz="0" w:space="0" w:color="auto"/>
      </w:divBdr>
    </w:div>
    <w:div w:id="709577268">
      <w:bodyDiv w:val="1"/>
      <w:marLeft w:val="0"/>
      <w:marRight w:val="0"/>
      <w:marTop w:val="0"/>
      <w:marBottom w:val="0"/>
      <w:divBdr>
        <w:top w:val="none" w:sz="0" w:space="0" w:color="auto"/>
        <w:left w:val="none" w:sz="0" w:space="0" w:color="auto"/>
        <w:bottom w:val="none" w:sz="0" w:space="0" w:color="auto"/>
        <w:right w:val="none" w:sz="0" w:space="0" w:color="auto"/>
      </w:divBdr>
    </w:div>
    <w:div w:id="709646865">
      <w:bodyDiv w:val="1"/>
      <w:marLeft w:val="0"/>
      <w:marRight w:val="0"/>
      <w:marTop w:val="0"/>
      <w:marBottom w:val="0"/>
      <w:divBdr>
        <w:top w:val="none" w:sz="0" w:space="0" w:color="auto"/>
        <w:left w:val="none" w:sz="0" w:space="0" w:color="auto"/>
        <w:bottom w:val="none" w:sz="0" w:space="0" w:color="auto"/>
        <w:right w:val="none" w:sz="0" w:space="0" w:color="auto"/>
      </w:divBdr>
    </w:div>
    <w:div w:id="709770551">
      <w:bodyDiv w:val="1"/>
      <w:marLeft w:val="0"/>
      <w:marRight w:val="0"/>
      <w:marTop w:val="0"/>
      <w:marBottom w:val="0"/>
      <w:divBdr>
        <w:top w:val="none" w:sz="0" w:space="0" w:color="auto"/>
        <w:left w:val="none" w:sz="0" w:space="0" w:color="auto"/>
        <w:bottom w:val="none" w:sz="0" w:space="0" w:color="auto"/>
        <w:right w:val="none" w:sz="0" w:space="0" w:color="auto"/>
      </w:divBdr>
    </w:div>
    <w:div w:id="709961544">
      <w:bodyDiv w:val="1"/>
      <w:marLeft w:val="0"/>
      <w:marRight w:val="0"/>
      <w:marTop w:val="0"/>
      <w:marBottom w:val="0"/>
      <w:divBdr>
        <w:top w:val="none" w:sz="0" w:space="0" w:color="auto"/>
        <w:left w:val="none" w:sz="0" w:space="0" w:color="auto"/>
        <w:bottom w:val="none" w:sz="0" w:space="0" w:color="auto"/>
        <w:right w:val="none" w:sz="0" w:space="0" w:color="auto"/>
      </w:divBdr>
    </w:div>
    <w:div w:id="710153627">
      <w:bodyDiv w:val="1"/>
      <w:marLeft w:val="0"/>
      <w:marRight w:val="0"/>
      <w:marTop w:val="0"/>
      <w:marBottom w:val="0"/>
      <w:divBdr>
        <w:top w:val="none" w:sz="0" w:space="0" w:color="auto"/>
        <w:left w:val="none" w:sz="0" w:space="0" w:color="auto"/>
        <w:bottom w:val="none" w:sz="0" w:space="0" w:color="auto"/>
        <w:right w:val="none" w:sz="0" w:space="0" w:color="auto"/>
      </w:divBdr>
    </w:div>
    <w:div w:id="711460382">
      <w:bodyDiv w:val="1"/>
      <w:marLeft w:val="0"/>
      <w:marRight w:val="0"/>
      <w:marTop w:val="0"/>
      <w:marBottom w:val="0"/>
      <w:divBdr>
        <w:top w:val="none" w:sz="0" w:space="0" w:color="auto"/>
        <w:left w:val="none" w:sz="0" w:space="0" w:color="auto"/>
        <w:bottom w:val="none" w:sz="0" w:space="0" w:color="auto"/>
        <w:right w:val="none" w:sz="0" w:space="0" w:color="auto"/>
      </w:divBdr>
    </w:div>
    <w:div w:id="711465324">
      <w:bodyDiv w:val="1"/>
      <w:marLeft w:val="0"/>
      <w:marRight w:val="0"/>
      <w:marTop w:val="0"/>
      <w:marBottom w:val="0"/>
      <w:divBdr>
        <w:top w:val="none" w:sz="0" w:space="0" w:color="auto"/>
        <w:left w:val="none" w:sz="0" w:space="0" w:color="auto"/>
        <w:bottom w:val="none" w:sz="0" w:space="0" w:color="auto"/>
        <w:right w:val="none" w:sz="0" w:space="0" w:color="auto"/>
      </w:divBdr>
    </w:div>
    <w:div w:id="711921844">
      <w:bodyDiv w:val="1"/>
      <w:marLeft w:val="0"/>
      <w:marRight w:val="0"/>
      <w:marTop w:val="0"/>
      <w:marBottom w:val="0"/>
      <w:divBdr>
        <w:top w:val="none" w:sz="0" w:space="0" w:color="auto"/>
        <w:left w:val="none" w:sz="0" w:space="0" w:color="auto"/>
        <w:bottom w:val="none" w:sz="0" w:space="0" w:color="auto"/>
        <w:right w:val="none" w:sz="0" w:space="0" w:color="auto"/>
      </w:divBdr>
    </w:div>
    <w:div w:id="712267271">
      <w:bodyDiv w:val="1"/>
      <w:marLeft w:val="0"/>
      <w:marRight w:val="0"/>
      <w:marTop w:val="0"/>
      <w:marBottom w:val="0"/>
      <w:divBdr>
        <w:top w:val="none" w:sz="0" w:space="0" w:color="auto"/>
        <w:left w:val="none" w:sz="0" w:space="0" w:color="auto"/>
        <w:bottom w:val="none" w:sz="0" w:space="0" w:color="auto"/>
        <w:right w:val="none" w:sz="0" w:space="0" w:color="auto"/>
      </w:divBdr>
    </w:div>
    <w:div w:id="712773274">
      <w:bodyDiv w:val="1"/>
      <w:marLeft w:val="0"/>
      <w:marRight w:val="0"/>
      <w:marTop w:val="0"/>
      <w:marBottom w:val="0"/>
      <w:divBdr>
        <w:top w:val="none" w:sz="0" w:space="0" w:color="auto"/>
        <w:left w:val="none" w:sz="0" w:space="0" w:color="auto"/>
        <w:bottom w:val="none" w:sz="0" w:space="0" w:color="auto"/>
        <w:right w:val="none" w:sz="0" w:space="0" w:color="auto"/>
      </w:divBdr>
    </w:div>
    <w:div w:id="712853227">
      <w:bodyDiv w:val="1"/>
      <w:marLeft w:val="0"/>
      <w:marRight w:val="0"/>
      <w:marTop w:val="0"/>
      <w:marBottom w:val="0"/>
      <w:divBdr>
        <w:top w:val="none" w:sz="0" w:space="0" w:color="auto"/>
        <w:left w:val="none" w:sz="0" w:space="0" w:color="auto"/>
        <w:bottom w:val="none" w:sz="0" w:space="0" w:color="auto"/>
        <w:right w:val="none" w:sz="0" w:space="0" w:color="auto"/>
      </w:divBdr>
    </w:div>
    <w:div w:id="713114104">
      <w:bodyDiv w:val="1"/>
      <w:marLeft w:val="0"/>
      <w:marRight w:val="0"/>
      <w:marTop w:val="0"/>
      <w:marBottom w:val="0"/>
      <w:divBdr>
        <w:top w:val="none" w:sz="0" w:space="0" w:color="auto"/>
        <w:left w:val="none" w:sz="0" w:space="0" w:color="auto"/>
        <w:bottom w:val="none" w:sz="0" w:space="0" w:color="auto"/>
        <w:right w:val="none" w:sz="0" w:space="0" w:color="auto"/>
      </w:divBdr>
    </w:div>
    <w:div w:id="713846385">
      <w:bodyDiv w:val="1"/>
      <w:marLeft w:val="0"/>
      <w:marRight w:val="0"/>
      <w:marTop w:val="0"/>
      <w:marBottom w:val="0"/>
      <w:divBdr>
        <w:top w:val="none" w:sz="0" w:space="0" w:color="auto"/>
        <w:left w:val="none" w:sz="0" w:space="0" w:color="auto"/>
        <w:bottom w:val="none" w:sz="0" w:space="0" w:color="auto"/>
        <w:right w:val="none" w:sz="0" w:space="0" w:color="auto"/>
      </w:divBdr>
    </w:div>
    <w:div w:id="715160829">
      <w:bodyDiv w:val="1"/>
      <w:marLeft w:val="0"/>
      <w:marRight w:val="0"/>
      <w:marTop w:val="0"/>
      <w:marBottom w:val="0"/>
      <w:divBdr>
        <w:top w:val="none" w:sz="0" w:space="0" w:color="auto"/>
        <w:left w:val="none" w:sz="0" w:space="0" w:color="auto"/>
        <w:bottom w:val="none" w:sz="0" w:space="0" w:color="auto"/>
        <w:right w:val="none" w:sz="0" w:space="0" w:color="auto"/>
      </w:divBdr>
    </w:div>
    <w:div w:id="715200342">
      <w:bodyDiv w:val="1"/>
      <w:marLeft w:val="0"/>
      <w:marRight w:val="0"/>
      <w:marTop w:val="0"/>
      <w:marBottom w:val="0"/>
      <w:divBdr>
        <w:top w:val="none" w:sz="0" w:space="0" w:color="auto"/>
        <w:left w:val="none" w:sz="0" w:space="0" w:color="auto"/>
        <w:bottom w:val="none" w:sz="0" w:space="0" w:color="auto"/>
        <w:right w:val="none" w:sz="0" w:space="0" w:color="auto"/>
      </w:divBdr>
    </w:div>
    <w:div w:id="715205407">
      <w:bodyDiv w:val="1"/>
      <w:marLeft w:val="0"/>
      <w:marRight w:val="0"/>
      <w:marTop w:val="0"/>
      <w:marBottom w:val="0"/>
      <w:divBdr>
        <w:top w:val="none" w:sz="0" w:space="0" w:color="auto"/>
        <w:left w:val="none" w:sz="0" w:space="0" w:color="auto"/>
        <w:bottom w:val="none" w:sz="0" w:space="0" w:color="auto"/>
        <w:right w:val="none" w:sz="0" w:space="0" w:color="auto"/>
      </w:divBdr>
    </w:div>
    <w:div w:id="715738555">
      <w:bodyDiv w:val="1"/>
      <w:marLeft w:val="0"/>
      <w:marRight w:val="0"/>
      <w:marTop w:val="0"/>
      <w:marBottom w:val="0"/>
      <w:divBdr>
        <w:top w:val="none" w:sz="0" w:space="0" w:color="auto"/>
        <w:left w:val="none" w:sz="0" w:space="0" w:color="auto"/>
        <w:bottom w:val="none" w:sz="0" w:space="0" w:color="auto"/>
        <w:right w:val="none" w:sz="0" w:space="0" w:color="auto"/>
      </w:divBdr>
    </w:div>
    <w:div w:id="715929986">
      <w:bodyDiv w:val="1"/>
      <w:marLeft w:val="0"/>
      <w:marRight w:val="0"/>
      <w:marTop w:val="0"/>
      <w:marBottom w:val="0"/>
      <w:divBdr>
        <w:top w:val="none" w:sz="0" w:space="0" w:color="auto"/>
        <w:left w:val="none" w:sz="0" w:space="0" w:color="auto"/>
        <w:bottom w:val="none" w:sz="0" w:space="0" w:color="auto"/>
        <w:right w:val="none" w:sz="0" w:space="0" w:color="auto"/>
      </w:divBdr>
    </w:div>
    <w:div w:id="716468190">
      <w:bodyDiv w:val="1"/>
      <w:marLeft w:val="0"/>
      <w:marRight w:val="0"/>
      <w:marTop w:val="0"/>
      <w:marBottom w:val="0"/>
      <w:divBdr>
        <w:top w:val="none" w:sz="0" w:space="0" w:color="auto"/>
        <w:left w:val="none" w:sz="0" w:space="0" w:color="auto"/>
        <w:bottom w:val="none" w:sz="0" w:space="0" w:color="auto"/>
        <w:right w:val="none" w:sz="0" w:space="0" w:color="auto"/>
      </w:divBdr>
    </w:div>
    <w:div w:id="716705417">
      <w:bodyDiv w:val="1"/>
      <w:marLeft w:val="0"/>
      <w:marRight w:val="0"/>
      <w:marTop w:val="0"/>
      <w:marBottom w:val="0"/>
      <w:divBdr>
        <w:top w:val="none" w:sz="0" w:space="0" w:color="auto"/>
        <w:left w:val="none" w:sz="0" w:space="0" w:color="auto"/>
        <w:bottom w:val="none" w:sz="0" w:space="0" w:color="auto"/>
        <w:right w:val="none" w:sz="0" w:space="0" w:color="auto"/>
      </w:divBdr>
    </w:div>
    <w:div w:id="716777777">
      <w:bodyDiv w:val="1"/>
      <w:marLeft w:val="0"/>
      <w:marRight w:val="0"/>
      <w:marTop w:val="0"/>
      <w:marBottom w:val="0"/>
      <w:divBdr>
        <w:top w:val="none" w:sz="0" w:space="0" w:color="auto"/>
        <w:left w:val="none" w:sz="0" w:space="0" w:color="auto"/>
        <w:bottom w:val="none" w:sz="0" w:space="0" w:color="auto"/>
        <w:right w:val="none" w:sz="0" w:space="0" w:color="auto"/>
      </w:divBdr>
    </w:div>
    <w:div w:id="717045206">
      <w:bodyDiv w:val="1"/>
      <w:marLeft w:val="0"/>
      <w:marRight w:val="0"/>
      <w:marTop w:val="0"/>
      <w:marBottom w:val="0"/>
      <w:divBdr>
        <w:top w:val="none" w:sz="0" w:space="0" w:color="auto"/>
        <w:left w:val="none" w:sz="0" w:space="0" w:color="auto"/>
        <w:bottom w:val="none" w:sz="0" w:space="0" w:color="auto"/>
        <w:right w:val="none" w:sz="0" w:space="0" w:color="auto"/>
      </w:divBdr>
    </w:div>
    <w:div w:id="717359933">
      <w:bodyDiv w:val="1"/>
      <w:marLeft w:val="0"/>
      <w:marRight w:val="0"/>
      <w:marTop w:val="0"/>
      <w:marBottom w:val="0"/>
      <w:divBdr>
        <w:top w:val="none" w:sz="0" w:space="0" w:color="auto"/>
        <w:left w:val="none" w:sz="0" w:space="0" w:color="auto"/>
        <w:bottom w:val="none" w:sz="0" w:space="0" w:color="auto"/>
        <w:right w:val="none" w:sz="0" w:space="0" w:color="auto"/>
      </w:divBdr>
    </w:div>
    <w:div w:id="717435486">
      <w:bodyDiv w:val="1"/>
      <w:marLeft w:val="0"/>
      <w:marRight w:val="0"/>
      <w:marTop w:val="0"/>
      <w:marBottom w:val="0"/>
      <w:divBdr>
        <w:top w:val="none" w:sz="0" w:space="0" w:color="auto"/>
        <w:left w:val="none" w:sz="0" w:space="0" w:color="auto"/>
        <w:bottom w:val="none" w:sz="0" w:space="0" w:color="auto"/>
        <w:right w:val="none" w:sz="0" w:space="0" w:color="auto"/>
      </w:divBdr>
    </w:div>
    <w:div w:id="717507817">
      <w:bodyDiv w:val="1"/>
      <w:marLeft w:val="0"/>
      <w:marRight w:val="0"/>
      <w:marTop w:val="0"/>
      <w:marBottom w:val="0"/>
      <w:divBdr>
        <w:top w:val="none" w:sz="0" w:space="0" w:color="auto"/>
        <w:left w:val="none" w:sz="0" w:space="0" w:color="auto"/>
        <w:bottom w:val="none" w:sz="0" w:space="0" w:color="auto"/>
        <w:right w:val="none" w:sz="0" w:space="0" w:color="auto"/>
      </w:divBdr>
    </w:div>
    <w:div w:id="717553940">
      <w:bodyDiv w:val="1"/>
      <w:marLeft w:val="0"/>
      <w:marRight w:val="0"/>
      <w:marTop w:val="0"/>
      <w:marBottom w:val="0"/>
      <w:divBdr>
        <w:top w:val="none" w:sz="0" w:space="0" w:color="auto"/>
        <w:left w:val="none" w:sz="0" w:space="0" w:color="auto"/>
        <w:bottom w:val="none" w:sz="0" w:space="0" w:color="auto"/>
        <w:right w:val="none" w:sz="0" w:space="0" w:color="auto"/>
      </w:divBdr>
    </w:div>
    <w:div w:id="718671581">
      <w:bodyDiv w:val="1"/>
      <w:marLeft w:val="0"/>
      <w:marRight w:val="0"/>
      <w:marTop w:val="0"/>
      <w:marBottom w:val="0"/>
      <w:divBdr>
        <w:top w:val="none" w:sz="0" w:space="0" w:color="auto"/>
        <w:left w:val="none" w:sz="0" w:space="0" w:color="auto"/>
        <w:bottom w:val="none" w:sz="0" w:space="0" w:color="auto"/>
        <w:right w:val="none" w:sz="0" w:space="0" w:color="auto"/>
      </w:divBdr>
    </w:div>
    <w:div w:id="719019578">
      <w:bodyDiv w:val="1"/>
      <w:marLeft w:val="0"/>
      <w:marRight w:val="0"/>
      <w:marTop w:val="0"/>
      <w:marBottom w:val="0"/>
      <w:divBdr>
        <w:top w:val="none" w:sz="0" w:space="0" w:color="auto"/>
        <w:left w:val="none" w:sz="0" w:space="0" w:color="auto"/>
        <w:bottom w:val="none" w:sz="0" w:space="0" w:color="auto"/>
        <w:right w:val="none" w:sz="0" w:space="0" w:color="auto"/>
      </w:divBdr>
    </w:div>
    <w:div w:id="719593127">
      <w:bodyDiv w:val="1"/>
      <w:marLeft w:val="0"/>
      <w:marRight w:val="0"/>
      <w:marTop w:val="0"/>
      <w:marBottom w:val="0"/>
      <w:divBdr>
        <w:top w:val="none" w:sz="0" w:space="0" w:color="auto"/>
        <w:left w:val="none" w:sz="0" w:space="0" w:color="auto"/>
        <w:bottom w:val="none" w:sz="0" w:space="0" w:color="auto"/>
        <w:right w:val="none" w:sz="0" w:space="0" w:color="auto"/>
      </w:divBdr>
    </w:div>
    <w:div w:id="719742793">
      <w:bodyDiv w:val="1"/>
      <w:marLeft w:val="0"/>
      <w:marRight w:val="0"/>
      <w:marTop w:val="0"/>
      <w:marBottom w:val="0"/>
      <w:divBdr>
        <w:top w:val="none" w:sz="0" w:space="0" w:color="auto"/>
        <w:left w:val="none" w:sz="0" w:space="0" w:color="auto"/>
        <w:bottom w:val="none" w:sz="0" w:space="0" w:color="auto"/>
        <w:right w:val="none" w:sz="0" w:space="0" w:color="auto"/>
      </w:divBdr>
    </w:div>
    <w:div w:id="720372496">
      <w:bodyDiv w:val="1"/>
      <w:marLeft w:val="0"/>
      <w:marRight w:val="0"/>
      <w:marTop w:val="0"/>
      <w:marBottom w:val="0"/>
      <w:divBdr>
        <w:top w:val="none" w:sz="0" w:space="0" w:color="auto"/>
        <w:left w:val="none" w:sz="0" w:space="0" w:color="auto"/>
        <w:bottom w:val="none" w:sz="0" w:space="0" w:color="auto"/>
        <w:right w:val="none" w:sz="0" w:space="0" w:color="auto"/>
      </w:divBdr>
    </w:div>
    <w:div w:id="720521679">
      <w:bodyDiv w:val="1"/>
      <w:marLeft w:val="0"/>
      <w:marRight w:val="0"/>
      <w:marTop w:val="0"/>
      <w:marBottom w:val="0"/>
      <w:divBdr>
        <w:top w:val="none" w:sz="0" w:space="0" w:color="auto"/>
        <w:left w:val="none" w:sz="0" w:space="0" w:color="auto"/>
        <w:bottom w:val="none" w:sz="0" w:space="0" w:color="auto"/>
        <w:right w:val="none" w:sz="0" w:space="0" w:color="auto"/>
      </w:divBdr>
    </w:div>
    <w:div w:id="720637218">
      <w:bodyDiv w:val="1"/>
      <w:marLeft w:val="0"/>
      <w:marRight w:val="0"/>
      <w:marTop w:val="0"/>
      <w:marBottom w:val="0"/>
      <w:divBdr>
        <w:top w:val="none" w:sz="0" w:space="0" w:color="auto"/>
        <w:left w:val="none" w:sz="0" w:space="0" w:color="auto"/>
        <w:bottom w:val="none" w:sz="0" w:space="0" w:color="auto"/>
        <w:right w:val="none" w:sz="0" w:space="0" w:color="auto"/>
      </w:divBdr>
    </w:div>
    <w:div w:id="720638110">
      <w:bodyDiv w:val="1"/>
      <w:marLeft w:val="0"/>
      <w:marRight w:val="0"/>
      <w:marTop w:val="0"/>
      <w:marBottom w:val="0"/>
      <w:divBdr>
        <w:top w:val="none" w:sz="0" w:space="0" w:color="auto"/>
        <w:left w:val="none" w:sz="0" w:space="0" w:color="auto"/>
        <w:bottom w:val="none" w:sz="0" w:space="0" w:color="auto"/>
        <w:right w:val="none" w:sz="0" w:space="0" w:color="auto"/>
      </w:divBdr>
    </w:div>
    <w:div w:id="721102539">
      <w:bodyDiv w:val="1"/>
      <w:marLeft w:val="0"/>
      <w:marRight w:val="0"/>
      <w:marTop w:val="0"/>
      <w:marBottom w:val="0"/>
      <w:divBdr>
        <w:top w:val="none" w:sz="0" w:space="0" w:color="auto"/>
        <w:left w:val="none" w:sz="0" w:space="0" w:color="auto"/>
        <w:bottom w:val="none" w:sz="0" w:space="0" w:color="auto"/>
        <w:right w:val="none" w:sz="0" w:space="0" w:color="auto"/>
      </w:divBdr>
    </w:div>
    <w:div w:id="721443519">
      <w:bodyDiv w:val="1"/>
      <w:marLeft w:val="0"/>
      <w:marRight w:val="0"/>
      <w:marTop w:val="0"/>
      <w:marBottom w:val="0"/>
      <w:divBdr>
        <w:top w:val="none" w:sz="0" w:space="0" w:color="auto"/>
        <w:left w:val="none" w:sz="0" w:space="0" w:color="auto"/>
        <w:bottom w:val="none" w:sz="0" w:space="0" w:color="auto"/>
        <w:right w:val="none" w:sz="0" w:space="0" w:color="auto"/>
      </w:divBdr>
    </w:div>
    <w:div w:id="721632786">
      <w:bodyDiv w:val="1"/>
      <w:marLeft w:val="0"/>
      <w:marRight w:val="0"/>
      <w:marTop w:val="0"/>
      <w:marBottom w:val="0"/>
      <w:divBdr>
        <w:top w:val="none" w:sz="0" w:space="0" w:color="auto"/>
        <w:left w:val="none" w:sz="0" w:space="0" w:color="auto"/>
        <w:bottom w:val="none" w:sz="0" w:space="0" w:color="auto"/>
        <w:right w:val="none" w:sz="0" w:space="0" w:color="auto"/>
      </w:divBdr>
    </w:div>
    <w:div w:id="721832327">
      <w:bodyDiv w:val="1"/>
      <w:marLeft w:val="0"/>
      <w:marRight w:val="0"/>
      <w:marTop w:val="0"/>
      <w:marBottom w:val="0"/>
      <w:divBdr>
        <w:top w:val="none" w:sz="0" w:space="0" w:color="auto"/>
        <w:left w:val="none" w:sz="0" w:space="0" w:color="auto"/>
        <w:bottom w:val="none" w:sz="0" w:space="0" w:color="auto"/>
        <w:right w:val="none" w:sz="0" w:space="0" w:color="auto"/>
      </w:divBdr>
    </w:div>
    <w:div w:id="721909683">
      <w:bodyDiv w:val="1"/>
      <w:marLeft w:val="0"/>
      <w:marRight w:val="0"/>
      <w:marTop w:val="0"/>
      <w:marBottom w:val="0"/>
      <w:divBdr>
        <w:top w:val="none" w:sz="0" w:space="0" w:color="auto"/>
        <w:left w:val="none" w:sz="0" w:space="0" w:color="auto"/>
        <w:bottom w:val="none" w:sz="0" w:space="0" w:color="auto"/>
        <w:right w:val="none" w:sz="0" w:space="0" w:color="auto"/>
      </w:divBdr>
    </w:div>
    <w:div w:id="722095227">
      <w:bodyDiv w:val="1"/>
      <w:marLeft w:val="0"/>
      <w:marRight w:val="0"/>
      <w:marTop w:val="0"/>
      <w:marBottom w:val="0"/>
      <w:divBdr>
        <w:top w:val="none" w:sz="0" w:space="0" w:color="auto"/>
        <w:left w:val="none" w:sz="0" w:space="0" w:color="auto"/>
        <w:bottom w:val="none" w:sz="0" w:space="0" w:color="auto"/>
        <w:right w:val="none" w:sz="0" w:space="0" w:color="auto"/>
      </w:divBdr>
    </w:div>
    <w:div w:id="722096453">
      <w:bodyDiv w:val="1"/>
      <w:marLeft w:val="0"/>
      <w:marRight w:val="0"/>
      <w:marTop w:val="0"/>
      <w:marBottom w:val="0"/>
      <w:divBdr>
        <w:top w:val="none" w:sz="0" w:space="0" w:color="auto"/>
        <w:left w:val="none" w:sz="0" w:space="0" w:color="auto"/>
        <w:bottom w:val="none" w:sz="0" w:space="0" w:color="auto"/>
        <w:right w:val="none" w:sz="0" w:space="0" w:color="auto"/>
      </w:divBdr>
    </w:div>
    <w:div w:id="722362509">
      <w:bodyDiv w:val="1"/>
      <w:marLeft w:val="0"/>
      <w:marRight w:val="0"/>
      <w:marTop w:val="0"/>
      <w:marBottom w:val="0"/>
      <w:divBdr>
        <w:top w:val="none" w:sz="0" w:space="0" w:color="auto"/>
        <w:left w:val="none" w:sz="0" w:space="0" w:color="auto"/>
        <w:bottom w:val="none" w:sz="0" w:space="0" w:color="auto"/>
        <w:right w:val="none" w:sz="0" w:space="0" w:color="auto"/>
      </w:divBdr>
    </w:div>
    <w:div w:id="722367047">
      <w:bodyDiv w:val="1"/>
      <w:marLeft w:val="0"/>
      <w:marRight w:val="0"/>
      <w:marTop w:val="0"/>
      <w:marBottom w:val="0"/>
      <w:divBdr>
        <w:top w:val="none" w:sz="0" w:space="0" w:color="auto"/>
        <w:left w:val="none" w:sz="0" w:space="0" w:color="auto"/>
        <w:bottom w:val="none" w:sz="0" w:space="0" w:color="auto"/>
        <w:right w:val="none" w:sz="0" w:space="0" w:color="auto"/>
      </w:divBdr>
    </w:div>
    <w:div w:id="722369398">
      <w:bodyDiv w:val="1"/>
      <w:marLeft w:val="0"/>
      <w:marRight w:val="0"/>
      <w:marTop w:val="0"/>
      <w:marBottom w:val="0"/>
      <w:divBdr>
        <w:top w:val="none" w:sz="0" w:space="0" w:color="auto"/>
        <w:left w:val="none" w:sz="0" w:space="0" w:color="auto"/>
        <w:bottom w:val="none" w:sz="0" w:space="0" w:color="auto"/>
        <w:right w:val="none" w:sz="0" w:space="0" w:color="auto"/>
      </w:divBdr>
    </w:div>
    <w:div w:id="723215056">
      <w:bodyDiv w:val="1"/>
      <w:marLeft w:val="0"/>
      <w:marRight w:val="0"/>
      <w:marTop w:val="0"/>
      <w:marBottom w:val="0"/>
      <w:divBdr>
        <w:top w:val="none" w:sz="0" w:space="0" w:color="auto"/>
        <w:left w:val="none" w:sz="0" w:space="0" w:color="auto"/>
        <w:bottom w:val="none" w:sz="0" w:space="0" w:color="auto"/>
        <w:right w:val="none" w:sz="0" w:space="0" w:color="auto"/>
      </w:divBdr>
    </w:div>
    <w:div w:id="723331140">
      <w:bodyDiv w:val="1"/>
      <w:marLeft w:val="0"/>
      <w:marRight w:val="0"/>
      <w:marTop w:val="0"/>
      <w:marBottom w:val="0"/>
      <w:divBdr>
        <w:top w:val="none" w:sz="0" w:space="0" w:color="auto"/>
        <w:left w:val="none" w:sz="0" w:space="0" w:color="auto"/>
        <w:bottom w:val="none" w:sz="0" w:space="0" w:color="auto"/>
        <w:right w:val="none" w:sz="0" w:space="0" w:color="auto"/>
      </w:divBdr>
    </w:div>
    <w:div w:id="723600735">
      <w:bodyDiv w:val="1"/>
      <w:marLeft w:val="0"/>
      <w:marRight w:val="0"/>
      <w:marTop w:val="0"/>
      <w:marBottom w:val="0"/>
      <w:divBdr>
        <w:top w:val="none" w:sz="0" w:space="0" w:color="auto"/>
        <w:left w:val="none" w:sz="0" w:space="0" w:color="auto"/>
        <w:bottom w:val="none" w:sz="0" w:space="0" w:color="auto"/>
        <w:right w:val="none" w:sz="0" w:space="0" w:color="auto"/>
      </w:divBdr>
    </w:div>
    <w:div w:id="723604781">
      <w:bodyDiv w:val="1"/>
      <w:marLeft w:val="0"/>
      <w:marRight w:val="0"/>
      <w:marTop w:val="0"/>
      <w:marBottom w:val="0"/>
      <w:divBdr>
        <w:top w:val="none" w:sz="0" w:space="0" w:color="auto"/>
        <w:left w:val="none" w:sz="0" w:space="0" w:color="auto"/>
        <w:bottom w:val="none" w:sz="0" w:space="0" w:color="auto"/>
        <w:right w:val="none" w:sz="0" w:space="0" w:color="auto"/>
      </w:divBdr>
    </w:div>
    <w:div w:id="723912340">
      <w:bodyDiv w:val="1"/>
      <w:marLeft w:val="0"/>
      <w:marRight w:val="0"/>
      <w:marTop w:val="0"/>
      <w:marBottom w:val="0"/>
      <w:divBdr>
        <w:top w:val="none" w:sz="0" w:space="0" w:color="auto"/>
        <w:left w:val="none" w:sz="0" w:space="0" w:color="auto"/>
        <w:bottom w:val="none" w:sz="0" w:space="0" w:color="auto"/>
        <w:right w:val="none" w:sz="0" w:space="0" w:color="auto"/>
      </w:divBdr>
    </w:div>
    <w:div w:id="724136138">
      <w:bodyDiv w:val="1"/>
      <w:marLeft w:val="0"/>
      <w:marRight w:val="0"/>
      <w:marTop w:val="0"/>
      <w:marBottom w:val="0"/>
      <w:divBdr>
        <w:top w:val="none" w:sz="0" w:space="0" w:color="auto"/>
        <w:left w:val="none" w:sz="0" w:space="0" w:color="auto"/>
        <w:bottom w:val="none" w:sz="0" w:space="0" w:color="auto"/>
        <w:right w:val="none" w:sz="0" w:space="0" w:color="auto"/>
      </w:divBdr>
    </w:div>
    <w:div w:id="724182084">
      <w:bodyDiv w:val="1"/>
      <w:marLeft w:val="0"/>
      <w:marRight w:val="0"/>
      <w:marTop w:val="0"/>
      <w:marBottom w:val="0"/>
      <w:divBdr>
        <w:top w:val="none" w:sz="0" w:space="0" w:color="auto"/>
        <w:left w:val="none" w:sz="0" w:space="0" w:color="auto"/>
        <w:bottom w:val="none" w:sz="0" w:space="0" w:color="auto"/>
        <w:right w:val="none" w:sz="0" w:space="0" w:color="auto"/>
      </w:divBdr>
    </w:div>
    <w:div w:id="724643464">
      <w:bodyDiv w:val="1"/>
      <w:marLeft w:val="0"/>
      <w:marRight w:val="0"/>
      <w:marTop w:val="0"/>
      <w:marBottom w:val="0"/>
      <w:divBdr>
        <w:top w:val="none" w:sz="0" w:space="0" w:color="auto"/>
        <w:left w:val="none" w:sz="0" w:space="0" w:color="auto"/>
        <w:bottom w:val="none" w:sz="0" w:space="0" w:color="auto"/>
        <w:right w:val="none" w:sz="0" w:space="0" w:color="auto"/>
      </w:divBdr>
    </w:div>
    <w:div w:id="725108697">
      <w:bodyDiv w:val="1"/>
      <w:marLeft w:val="0"/>
      <w:marRight w:val="0"/>
      <w:marTop w:val="0"/>
      <w:marBottom w:val="0"/>
      <w:divBdr>
        <w:top w:val="none" w:sz="0" w:space="0" w:color="auto"/>
        <w:left w:val="none" w:sz="0" w:space="0" w:color="auto"/>
        <w:bottom w:val="none" w:sz="0" w:space="0" w:color="auto"/>
        <w:right w:val="none" w:sz="0" w:space="0" w:color="auto"/>
      </w:divBdr>
    </w:div>
    <w:div w:id="725178914">
      <w:bodyDiv w:val="1"/>
      <w:marLeft w:val="0"/>
      <w:marRight w:val="0"/>
      <w:marTop w:val="0"/>
      <w:marBottom w:val="0"/>
      <w:divBdr>
        <w:top w:val="none" w:sz="0" w:space="0" w:color="auto"/>
        <w:left w:val="none" w:sz="0" w:space="0" w:color="auto"/>
        <w:bottom w:val="none" w:sz="0" w:space="0" w:color="auto"/>
        <w:right w:val="none" w:sz="0" w:space="0" w:color="auto"/>
      </w:divBdr>
    </w:div>
    <w:div w:id="725765952">
      <w:bodyDiv w:val="1"/>
      <w:marLeft w:val="0"/>
      <w:marRight w:val="0"/>
      <w:marTop w:val="0"/>
      <w:marBottom w:val="0"/>
      <w:divBdr>
        <w:top w:val="none" w:sz="0" w:space="0" w:color="auto"/>
        <w:left w:val="none" w:sz="0" w:space="0" w:color="auto"/>
        <w:bottom w:val="none" w:sz="0" w:space="0" w:color="auto"/>
        <w:right w:val="none" w:sz="0" w:space="0" w:color="auto"/>
      </w:divBdr>
    </w:div>
    <w:div w:id="725954071">
      <w:bodyDiv w:val="1"/>
      <w:marLeft w:val="0"/>
      <w:marRight w:val="0"/>
      <w:marTop w:val="0"/>
      <w:marBottom w:val="0"/>
      <w:divBdr>
        <w:top w:val="none" w:sz="0" w:space="0" w:color="auto"/>
        <w:left w:val="none" w:sz="0" w:space="0" w:color="auto"/>
        <w:bottom w:val="none" w:sz="0" w:space="0" w:color="auto"/>
        <w:right w:val="none" w:sz="0" w:space="0" w:color="auto"/>
      </w:divBdr>
    </w:div>
    <w:div w:id="725956049">
      <w:bodyDiv w:val="1"/>
      <w:marLeft w:val="0"/>
      <w:marRight w:val="0"/>
      <w:marTop w:val="0"/>
      <w:marBottom w:val="0"/>
      <w:divBdr>
        <w:top w:val="none" w:sz="0" w:space="0" w:color="auto"/>
        <w:left w:val="none" w:sz="0" w:space="0" w:color="auto"/>
        <w:bottom w:val="none" w:sz="0" w:space="0" w:color="auto"/>
        <w:right w:val="none" w:sz="0" w:space="0" w:color="auto"/>
      </w:divBdr>
    </w:div>
    <w:div w:id="726223127">
      <w:bodyDiv w:val="1"/>
      <w:marLeft w:val="0"/>
      <w:marRight w:val="0"/>
      <w:marTop w:val="0"/>
      <w:marBottom w:val="0"/>
      <w:divBdr>
        <w:top w:val="none" w:sz="0" w:space="0" w:color="auto"/>
        <w:left w:val="none" w:sz="0" w:space="0" w:color="auto"/>
        <w:bottom w:val="none" w:sz="0" w:space="0" w:color="auto"/>
        <w:right w:val="none" w:sz="0" w:space="0" w:color="auto"/>
      </w:divBdr>
    </w:div>
    <w:div w:id="726537084">
      <w:bodyDiv w:val="1"/>
      <w:marLeft w:val="0"/>
      <w:marRight w:val="0"/>
      <w:marTop w:val="0"/>
      <w:marBottom w:val="0"/>
      <w:divBdr>
        <w:top w:val="none" w:sz="0" w:space="0" w:color="auto"/>
        <w:left w:val="none" w:sz="0" w:space="0" w:color="auto"/>
        <w:bottom w:val="none" w:sz="0" w:space="0" w:color="auto"/>
        <w:right w:val="none" w:sz="0" w:space="0" w:color="auto"/>
      </w:divBdr>
    </w:div>
    <w:div w:id="726732864">
      <w:bodyDiv w:val="1"/>
      <w:marLeft w:val="0"/>
      <w:marRight w:val="0"/>
      <w:marTop w:val="0"/>
      <w:marBottom w:val="0"/>
      <w:divBdr>
        <w:top w:val="none" w:sz="0" w:space="0" w:color="auto"/>
        <w:left w:val="none" w:sz="0" w:space="0" w:color="auto"/>
        <w:bottom w:val="none" w:sz="0" w:space="0" w:color="auto"/>
        <w:right w:val="none" w:sz="0" w:space="0" w:color="auto"/>
      </w:divBdr>
    </w:div>
    <w:div w:id="726804903">
      <w:bodyDiv w:val="1"/>
      <w:marLeft w:val="0"/>
      <w:marRight w:val="0"/>
      <w:marTop w:val="0"/>
      <w:marBottom w:val="0"/>
      <w:divBdr>
        <w:top w:val="none" w:sz="0" w:space="0" w:color="auto"/>
        <w:left w:val="none" w:sz="0" w:space="0" w:color="auto"/>
        <w:bottom w:val="none" w:sz="0" w:space="0" w:color="auto"/>
        <w:right w:val="none" w:sz="0" w:space="0" w:color="auto"/>
      </w:divBdr>
    </w:div>
    <w:div w:id="726950284">
      <w:bodyDiv w:val="1"/>
      <w:marLeft w:val="0"/>
      <w:marRight w:val="0"/>
      <w:marTop w:val="0"/>
      <w:marBottom w:val="0"/>
      <w:divBdr>
        <w:top w:val="none" w:sz="0" w:space="0" w:color="auto"/>
        <w:left w:val="none" w:sz="0" w:space="0" w:color="auto"/>
        <w:bottom w:val="none" w:sz="0" w:space="0" w:color="auto"/>
        <w:right w:val="none" w:sz="0" w:space="0" w:color="auto"/>
      </w:divBdr>
    </w:div>
    <w:div w:id="726999985">
      <w:bodyDiv w:val="1"/>
      <w:marLeft w:val="0"/>
      <w:marRight w:val="0"/>
      <w:marTop w:val="0"/>
      <w:marBottom w:val="0"/>
      <w:divBdr>
        <w:top w:val="none" w:sz="0" w:space="0" w:color="auto"/>
        <w:left w:val="none" w:sz="0" w:space="0" w:color="auto"/>
        <w:bottom w:val="none" w:sz="0" w:space="0" w:color="auto"/>
        <w:right w:val="none" w:sz="0" w:space="0" w:color="auto"/>
      </w:divBdr>
    </w:div>
    <w:div w:id="727071485">
      <w:bodyDiv w:val="1"/>
      <w:marLeft w:val="0"/>
      <w:marRight w:val="0"/>
      <w:marTop w:val="0"/>
      <w:marBottom w:val="0"/>
      <w:divBdr>
        <w:top w:val="none" w:sz="0" w:space="0" w:color="auto"/>
        <w:left w:val="none" w:sz="0" w:space="0" w:color="auto"/>
        <w:bottom w:val="none" w:sz="0" w:space="0" w:color="auto"/>
        <w:right w:val="none" w:sz="0" w:space="0" w:color="auto"/>
      </w:divBdr>
    </w:div>
    <w:div w:id="727073788">
      <w:bodyDiv w:val="1"/>
      <w:marLeft w:val="0"/>
      <w:marRight w:val="0"/>
      <w:marTop w:val="0"/>
      <w:marBottom w:val="0"/>
      <w:divBdr>
        <w:top w:val="none" w:sz="0" w:space="0" w:color="auto"/>
        <w:left w:val="none" w:sz="0" w:space="0" w:color="auto"/>
        <w:bottom w:val="none" w:sz="0" w:space="0" w:color="auto"/>
        <w:right w:val="none" w:sz="0" w:space="0" w:color="auto"/>
      </w:divBdr>
    </w:div>
    <w:div w:id="727187788">
      <w:bodyDiv w:val="1"/>
      <w:marLeft w:val="0"/>
      <w:marRight w:val="0"/>
      <w:marTop w:val="0"/>
      <w:marBottom w:val="0"/>
      <w:divBdr>
        <w:top w:val="none" w:sz="0" w:space="0" w:color="auto"/>
        <w:left w:val="none" w:sz="0" w:space="0" w:color="auto"/>
        <w:bottom w:val="none" w:sz="0" w:space="0" w:color="auto"/>
        <w:right w:val="none" w:sz="0" w:space="0" w:color="auto"/>
      </w:divBdr>
    </w:div>
    <w:div w:id="727263755">
      <w:bodyDiv w:val="1"/>
      <w:marLeft w:val="0"/>
      <w:marRight w:val="0"/>
      <w:marTop w:val="0"/>
      <w:marBottom w:val="0"/>
      <w:divBdr>
        <w:top w:val="none" w:sz="0" w:space="0" w:color="auto"/>
        <w:left w:val="none" w:sz="0" w:space="0" w:color="auto"/>
        <w:bottom w:val="none" w:sz="0" w:space="0" w:color="auto"/>
        <w:right w:val="none" w:sz="0" w:space="0" w:color="auto"/>
      </w:divBdr>
    </w:div>
    <w:div w:id="727337013">
      <w:bodyDiv w:val="1"/>
      <w:marLeft w:val="0"/>
      <w:marRight w:val="0"/>
      <w:marTop w:val="0"/>
      <w:marBottom w:val="0"/>
      <w:divBdr>
        <w:top w:val="none" w:sz="0" w:space="0" w:color="auto"/>
        <w:left w:val="none" w:sz="0" w:space="0" w:color="auto"/>
        <w:bottom w:val="none" w:sz="0" w:space="0" w:color="auto"/>
        <w:right w:val="none" w:sz="0" w:space="0" w:color="auto"/>
      </w:divBdr>
    </w:div>
    <w:div w:id="727917664">
      <w:bodyDiv w:val="1"/>
      <w:marLeft w:val="0"/>
      <w:marRight w:val="0"/>
      <w:marTop w:val="0"/>
      <w:marBottom w:val="0"/>
      <w:divBdr>
        <w:top w:val="none" w:sz="0" w:space="0" w:color="auto"/>
        <w:left w:val="none" w:sz="0" w:space="0" w:color="auto"/>
        <w:bottom w:val="none" w:sz="0" w:space="0" w:color="auto"/>
        <w:right w:val="none" w:sz="0" w:space="0" w:color="auto"/>
      </w:divBdr>
    </w:div>
    <w:div w:id="728111227">
      <w:bodyDiv w:val="1"/>
      <w:marLeft w:val="0"/>
      <w:marRight w:val="0"/>
      <w:marTop w:val="0"/>
      <w:marBottom w:val="0"/>
      <w:divBdr>
        <w:top w:val="none" w:sz="0" w:space="0" w:color="auto"/>
        <w:left w:val="none" w:sz="0" w:space="0" w:color="auto"/>
        <w:bottom w:val="none" w:sz="0" w:space="0" w:color="auto"/>
        <w:right w:val="none" w:sz="0" w:space="0" w:color="auto"/>
      </w:divBdr>
    </w:div>
    <w:div w:id="728530305">
      <w:bodyDiv w:val="1"/>
      <w:marLeft w:val="0"/>
      <w:marRight w:val="0"/>
      <w:marTop w:val="0"/>
      <w:marBottom w:val="0"/>
      <w:divBdr>
        <w:top w:val="none" w:sz="0" w:space="0" w:color="auto"/>
        <w:left w:val="none" w:sz="0" w:space="0" w:color="auto"/>
        <w:bottom w:val="none" w:sz="0" w:space="0" w:color="auto"/>
        <w:right w:val="none" w:sz="0" w:space="0" w:color="auto"/>
      </w:divBdr>
    </w:div>
    <w:div w:id="728695735">
      <w:bodyDiv w:val="1"/>
      <w:marLeft w:val="0"/>
      <w:marRight w:val="0"/>
      <w:marTop w:val="0"/>
      <w:marBottom w:val="0"/>
      <w:divBdr>
        <w:top w:val="none" w:sz="0" w:space="0" w:color="auto"/>
        <w:left w:val="none" w:sz="0" w:space="0" w:color="auto"/>
        <w:bottom w:val="none" w:sz="0" w:space="0" w:color="auto"/>
        <w:right w:val="none" w:sz="0" w:space="0" w:color="auto"/>
      </w:divBdr>
    </w:div>
    <w:div w:id="728843131">
      <w:bodyDiv w:val="1"/>
      <w:marLeft w:val="0"/>
      <w:marRight w:val="0"/>
      <w:marTop w:val="0"/>
      <w:marBottom w:val="0"/>
      <w:divBdr>
        <w:top w:val="none" w:sz="0" w:space="0" w:color="auto"/>
        <w:left w:val="none" w:sz="0" w:space="0" w:color="auto"/>
        <w:bottom w:val="none" w:sz="0" w:space="0" w:color="auto"/>
        <w:right w:val="none" w:sz="0" w:space="0" w:color="auto"/>
      </w:divBdr>
    </w:div>
    <w:div w:id="729034944">
      <w:bodyDiv w:val="1"/>
      <w:marLeft w:val="0"/>
      <w:marRight w:val="0"/>
      <w:marTop w:val="0"/>
      <w:marBottom w:val="0"/>
      <w:divBdr>
        <w:top w:val="none" w:sz="0" w:space="0" w:color="auto"/>
        <w:left w:val="none" w:sz="0" w:space="0" w:color="auto"/>
        <w:bottom w:val="none" w:sz="0" w:space="0" w:color="auto"/>
        <w:right w:val="none" w:sz="0" w:space="0" w:color="auto"/>
      </w:divBdr>
    </w:div>
    <w:div w:id="729230439">
      <w:bodyDiv w:val="1"/>
      <w:marLeft w:val="0"/>
      <w:marRight w:val="0"/>
      <w:marTop w:val="0"/>
      <w:marBottom w:val="0"/>
      <w:divBdr>
        <w:top w:val="none" w:sz="0" w:space="0" w:color="auto"/>
        <w:left w:val="none" w:sz="0" w:space="0" w:color="auto"/>
        <w:bottom w:val="none" w:sz="0" w:space="0" w:color="auto"/>
        <w:right w:val="none" w:sz="0" w:space="0" w:color="auto"/>
      </w:divBdr>
    </w:div>
    <w:div w:id="729965596">
      <w:bodyDiv w:val="1"/>
      <w:marLeft w:val="0"/>
      <w:marRight w:val="0"/>
      <w:marTop w:val="0"/>
      <w:marBottom w:val="0"/>
      <w:divBdr>
        <w:top w:val="none" w:sz="0" w:space="0" w:color="auto"/>
        <w:left w:val="none" w:sz="0" w:space="0" w:color="auto"/>
        <w:bottom w:val="none" w:sz="0" w:space="0" w:color="auto"/>
        <w:right w:val="none" w:sz="0" w:space="0" w:color="auto"/>
      </w:divBdr>
    </w:div>
    <w:div w:id="730229291">
      <w:bodyDiv w:val="1"/>
      <w:marLeft w:val="0"/>
      <w:marRight w:val="0"/>
      <w:marTop w:val="0"/>
      <w:marBottom w:val="0"/>
      <w:divBdr>
        <w:top w:val="none" w:sz="0" w:space="0" w:color="auto"/>
        <w:left w:val="none" w:sz="0" w:space="0" w:color="auto"/>
        <w:bottom w:val="none" w:sz="0" w:space="0" w:color="auto"/>
        <w:right w:val="none" w:sz="0" w:space="0" w:color="auto"/>
      </w:divBdr>
    </w:div>
    <w:div w:id="730886278">
      <w:bodyDiv w:val="1"/>
      <w:marLeft w:val="0"/>
      <w:marRight w:val="0"/>
      <w:marTop w:val="0"/>
      <w:marBottom w:val="0"/>
      <w:divBdr>
        <w:top w:val="none" w:sz="0" w:space="0" w:color="auto"/>
        <w:left w:val="none" w:sz="0" w:space="0" w:color="auto"/>
        <w:bottom w:val="none" w:sz="0" w:space="0" w:color="auto"/>
        <w:right w:val="none" w:sz="0" w:space="0" w:color="auto"/>
      </w:divBdr>
    </w:div>
    <w:div w:id="731074202">
      <w:bodyDiv w:val="1"/>
      <w:marLeft w:val="0"/>
      <w:marRight w:val="0"/>
      <w:marTop w:val="0"/>
      <w:marBottom w:val="0"/>
      <w:divBdr>
        <w:top w:val="none" w:sz="0" w:space="0" w:color="auto"/>
        <w:left w:val="none" w:sz="0" w:space="0" w:color="auto"/>
        <w:bottom w:val="none" w:sz="0" w:space="0" w:color="auto"/>
        <w:right w:val="none" w:sz="0" w:space="0" w:color="auto"/>
      </w:divBdr>
    </w:div>
    <w:div w:id="731468409">
      <w:bodyDiv w:val="1"/>
      <w:marLeft w:val="0"/>
      <w:marRight w:val="0"/>
      <w:marTop w:val="0"/>
      <w:marBottom w:val="0"/>
      <w:divBdr>
        <w:top w:val="none" w:sz="0" w:space="0" w:color="auto"/>
        <w:left w:val="none" w:sz="0" w:space="0" w:color="auto"/>
        <w:bottom w:val="none" w:sz="0" w:space="0" w:color="auto"/>
        <w:right w:val="none" w:sz="0" w:space="0" w:color="auto"/>
      </w:divBdr>
    </w:div>
    <w:div w:id="731659004">
      <w:bodyDiv w:val="1"/>
      <w:marLeft w:val="0"/>
      <w:marRight w:val="0"/>
      <w:marTop w:val="0"/>
      <w:marBottom w:val="0"/>
      <w:divBdr>
        <w:top w:val="none" w:sz="0" w:space="0" w:color="auto"/>
        <w:left w:val="none" w:sz="0" w:space="0" w:color="auto"/>
        <w:bottom w:val="none" w:sz="0" w:space="0" w:color="auto"/>
        <w:right w:val="none" w:sz="0" w:space="0" w:color="auto"/>
      </w:divBdr>
    </w:div>
    <w:div w:id="731806938">
      <w:bodyDiv w:val="1"/>
      <w:marLeft w:val="0"/>
      <w:marRight w:val="0"/>
      <w:marTop w:val="0"/>
      <w:marBottom w:val="0"/>
      <w:divBdr>
        <w:top w:val="none" w:sz="0" w:space="0" w:color="auto"/>
        <w:left w:val="none" w:sz="0" w:space="0" w:color="auto"/>
        <w:bottom w:val="none" w:sz="0" w:space="0" w:color="auto"/>
        <w:right w:val="none" w:sz="0" w:space="0" w:color="auto"/>
      </w:divBdr>
    </w:div>
    <w:div w:id="732240695">
      <w:bodyDiv w:val="1"/>
      <w:marLeft w:val="0"/>
      <w:marRight w:val="0"/>
      <w:marTop w:val="0"/>
      <w:marBottom w:val="0"/>
      <w:divBdr>
        <w:top w:val="none" w:sz="0" w:space="0" w:color="auto"/>
        <w:left w:val="none" w:sz="0" w:space="0" w:color="auto"/>
        <w:bottom w:val="none" w:sz="0" w:space="0" w:color="auto"/>
        <w:right w:val="none" w:sz="0" w:space="0" w:color="auto"/>
      </w:divBdr>
    </w:div>
    <w:div w:id="732582318">
      <w:bodyDiv w:val="1"/>
      <w:marLeft w:val="0"/>
      <w:marRight w:val="0"/>
      <w:marTop w:val="0"/>
      <w:marBottom w:val="0"/>
      <w:divBdr>
        <w:top w:val="none" w:sz="0" w:space="0" w:color="auto"/>
        <w:left w:val="none" w:sz="0" w:space="0" w:color="auto"/>
        <w:bottom w:val="none" w:sz="0" w:space="0" w:color="auto"/>
        <w:right w:val="none" w:sz="0" w:space="0" w:color="auto"/>
      </w:divBdr>
    </w:div>
    <w:div w:id="732657867">
      <w:bodyDiv w:val="1"/>
      <w:marLeft w:val="0"/>
      <w:marRight w:val="0"/>
      <w:marTop w:val="0"/>
      <w:marBottom w:val="0"/>
      <w:divBdr>
        <w:top w:val="none" w:sz="0" w:space="0" w:color="auto"/>
        <w:left w:val="none" w:sz="0" w:space="0" w:color="auto"/>
        <w:bottom w:val="none" w:sz="0" w:space="0" w:color="auto"/>
        <w:right w:val="none" w:sz="0" w:space="0" w:color="auto"/>
      </w:divBdr>
    </w:div>
    <w:div w:id="733090126">
      <w:bodyDiv w:val="1"/>
      <w:marLeft w:val="0"/>
      <w:marRight w:val="0"/>
      <w:marTop w:val="0"/>
      <w:marBottom w:val="0"/>
      <w:divBdr>
        <w:top w:val="none" w:sz="0" w:space="0" w:color="auto"/>
        <w:left w:val="none" w:sz="0" w:space="0" w:color="auto"/>
        <w:bottom w:val="none" w:sz="0" w:space="0" w:color="auto"/>
        <w:right w:val="none" w:sz="0" w:space="0" w:color="auto"/>
      </w:divBdr>
    </w:div>
    <w:div w:id="733283978">
      <w:bodyDiv w:val="1"/>
      <w:marLeft w:val="0"/>
      <w:marRight w:val="0"/>
      <w:marTop w:val="0"/>
      <w:marBottom w:val="0"/>
      <w:divBdr>
        <w:top w:val="none" w:sz="0" w:space="0" w:color="auto"/>
        <w:left w:val="none" w:sz="0" w:space="0" w:color="auto"/>
        <w:bottom w:val="none" w:sz="0" w:space="0" w:color="auto"/>
        <w:right w:val="none" w:sz="0" w:space="0" w:color="auto"/>
      </w:divBdr>
    </w:div>
    <w:div w:id="733357937">
      <w:bodyDiv w:val="1"/>
      <w:marLeft w:val="0"/>
      <w:marRight w:val="0"/>
      <w:marTop w:val="0"/>
      <w:marBottom w:val="0"/>
      <w:divBdr>
        <w:top w:val="none" w:sz="0" w:space="0" w:color="auto"/>
        <w:left w:val="none" w:sz="0" w:space="0" w:color="auto"/>
        <w:bottom w:val="none" w:sz="0" w:space="0" w:color="auto"/>
        <w:right w:val="none" w:sz="0" w:space="0" w:color="auto"/>
      </w:divBdr>
    </w:div>
    <w:div w:id="733547748">
      <w:bodyDiv w:val="1"/>
      <w:marLeft w:val="0"/>
      <w:marRight w:val="0"/>
      <w:marTop w:val="0"/>
      <w:marBottom w:val="0"/>
      <w:divBdr>
        <w:top w:val="none" w:sz="0" w:space="0" w:color="auto"/>
        <w:left w:val="none" w:sz="0" w:space="0" w:color="auto"/>
        <w:bottom w:val="none" w:sz="0" w:space="0" w:color="auto"/>
        <w:right w:val="none" w:sz="0" w:space="0" w:color="auto"/>
      </w:divBdr>
    </w:div>
    <w:div w:id="733625079">
      <w:bodyDiv w:val="1"/>
      <w:marLeft w:val="0"/>
      <w:marRight w:val="0"/>
      <w:marTop w:val="0"/>
      <w:marBottom w:val="0"/>
      <w:divBdr>
        <w:top w:val="none" w:sz="0" w:space="0" w:color="auto"/>
        <w:left w:val="none" w:sz="0" w:space="0" w:color="auto"/>
        <w:bottom w:val="none" w:sz="0" w:space="0" w:color="auto"/>
        <w:right w:val="none" w:sz="0" w:space="0" w:color="auto"/>
      </w:divBdr>
    </w:div>
    <w:div w:id="733895872">
      <w:bodyDiv w:val="1"/>
      <w:marLeft w:val="0"/>
      <w:marRight w:val="0"/>
      <w:marTop w:val="0"/>
      <w:marBottom w:val="0"/>
      <w:divBdr>
        <w:top w:val="none" w:sz="0" w:space="0" w:color="auto"/>
        <w:left w:val="none" w:sz="0" w:space="0" w:color="auto"/>
        <w:bottom w:val="none" w:sz="0" w:space="0" w:color="auto"/>
        <w:right w:val="none" w:sz="0" w:space="0" w:color="auto"/>
      </w:divBdr>
    </w:div>
    <w:div w:id="733964942">
      <w:bodyDiv w:val="1"/>
      <w:marLeft w:val="0"/>
      <w:marRight w:val="0"/>
      <w:marTop w:val="0"/>
      <w:marBottom w:val="0"/>
      <w:divBdr>
        <w:top w:val="none" w:sz="0" w:space="0" w:color="auto"/>
        <w:left w:val="none" w:sz="0" w:space="0" w:color="auto"/>
        <w:bottom w:val="none" w:sz="0" w:space="0" w:color="auto"/>
        <w:right w:val="none" w:sz="0" w:space="0" w:color="auto"/>
      </w:divBdr>
    </w:div>
    <w:div w:id="733968162">
      <w:bodyDiv w:val="1"/>
      <w:marLeft w:val="0"/>
      <w:marRight w:val="0"/>
      <w:marTop w:val="0"/>
      <w:marBottom w:val="0"/>
      <w:divBdr>
        <w:top w:val="none" w:sz="0" w:space="0" w:color="auto"/>
        <w:left w:val="none" w:sz="0" w:space="0" w:color="auto"/>
        <w:bottom w:val="none" w:sz="0" w:space="0" w:color="auto"/>
        <w:right w:val="none" w:sz="0" w:space="0" w:color="auto"/>
      </w:divBdr>
    </w:div>
    <w:div w:id="734206249">
      <w:bodyDiv w:val="1"/>
      <w:marLeft w:val="0"/>
      <w:marRight w:val="0"/>
      <w:marTop w:val="0"/>
      <w:marBottom w:val="0"/>
      <w:divBdr>
        <w:top w:val="none" w:sz="0" w:space="0" w:color="auto"/>
        <w:left w:val="none" w:sz="0" w:space="0" w:color="auto"/>
        <w:bottom w:val="none" w:sz="0" w:space="0" w:color="auto"/>
        <w:right w:val="none" w:sz="0" w:space="0" w:color="auto"/>
      </w:divBdr>
    </w:div>
    <w:div w:id="734744011">
      <w:bodyDiv w:val="1"/>
      <w:marLeft w:val="0"/>
      <w:marRight w:val="0"/>
      <w:marTop w:val="0"/>
      <w:marBottom w:val="0"/>
      <w:divBdr>
        <w:top w:val="none" w:sz="0" w:space="0" w:color="auto"/>
        <w:left w:val="none" w:sz="0" w:space="0" w:color="auto"/>
        <w:bottom w:val="none" w:sz="0" w:space="0" w:color="auto"/>
        <w:right w:val="none" w:sz="0" w:space="0" w:color="auto"/>
      </w:divBdr>
    </w:div>
    <w:div w:id="734814535">
      <w:bodyDiv w:val="1"/>
      <w:marLeft w:val="0"/>
      <w:marRight w:val="0"/>
      <w:marTop w:val="0"/>
      <w:marBottom w:val="0"/>
      <w:divBdr>
        <w:top w:val="none" w:sz="0" w:space="0" w:color="auto"/>
        <w:left w:val="none" w:sz="0" w:space="0" w:color="auto"/>
        <w:bottom w:val="none" w:sz="0" w:space="0" w:color="auto"/>
        <w:right w:val="none" w:sz="0" w:space="0" w:color="auto"/>
      </w:divBdr>
    </w:div>
    <w:div w:id="734935839">
      <w:bodyDiv w:val="1"/>
      <w:marLeft w:val="0"/>
      <w:marRight w:val="0"/>
      <w:marTop w:val="0"/>
      <w:marBottom w:val="0"/>
      <w:divBdr>
        <w:top w:val="none" w:sz="0" w:space="0" w:color="auto"/>
        <w:left w:val="none" w:sz="0" w:space="0" w:color="auto"/>
        <w:bottom w:val="none" w:sz="0" w:space="0" w:color="auto"/>
        <w:right w:val="none" w:sz="0" w:space="0" w:color="auto"/>
      </w:divBdr>
    </w:div>
    <w:div w:id="735082080">
      <w:bodyDiv w:val="1"/>
      <w:marLeft w:val="0"/>
      <w:marRight w:val="0"/>
      <w:marTop w:val="0"/>
      <w:marBottom w:val="0"/>
      <w:divBdr>
        <w:top w:val="none" w:sz="0" w:space="0" w:color="auto"/>
        <w:left w:val="none" w:sz="0" w:space="0" w:color="auto"/>
        <w:bottom w:val="none" w:sz="0" w:space="0" w:color="auto"/>
        <w:right w:val="none" w:sz="0" w:space="0" w:color="auto"/>
      </w:divBdr>
    </w:div>
    <w:div w:id="735084036">
      <w:bodyDiv w:val="1"/>
      <w:marLeft w:val="0"/>
      <w:marRight w:val="0"/>
      <w:marTop w:val="0"/>
      <w:marBottom w:val="0"/>
      <w:divBdr>
        <w:top w:val="none" w:sz="0" w:space="0" w:color="auto"/>
        <w:left w:val="none" w:sz="0" w:space="0" w:color="auto"/>
        <w:bottom w:val="none" w:sz="0" w:space="0" w:color="auto"/>
        <w:right w:val="none" w:sz="0" w:space="0" w:color="auto"/>
      </w:divBdr>
    </w:div>
    <w:div w:id="735202985">
      <w:bodyDiv w:val="1"/>
      <w:marLeft w:val="0"/>
      <w:marRight w:val="0"/>
      <w:marTop w:val="0"/>
      <w:marBottom w:val="0"/>
      <w:divBdr>
        <w:top w:val="none" w:sz="0" w:space="0" w:color="auto"/>
        <w:left w:val="none" w:sz="0" w:space="0" w:color="auto"/>
        <w:bottom w:val="none" w:sz="0" w:space="0" w:color="auto"/>
        <w:right w:val="none" w:sz="0" w:space="0" w:color="auto"/>
      </w:divBdr>
    </w:div>
    <w:div w:id="735278599">
      <w:bodyDiv w:val="1"/>
      <w:marLeft w:val="0"/>
      <w:marRight w:val="0"/>
      <w:marTop w:val="0"/>
      <w:marBottom w:val="0"/>
      <w:divBdr>
        <w:top w:val="none" w:sz="0" w:space="0" w:color="auto"/>
        <w:left w:val="none" w:sz="0" w:space="0" w:color="auto"/>
        <w:bottom w:val="none" w:sz="0" w:space="0" w:color="auto"/>
        <w:right w:val="none" w:sz="0" w:space="0" w:color="auto"/>
      </w:divBdr>
    </w:div>
    <w:div w:id="735318219">
      <w:bodyDiv w:val="1"/>
      <w:marLeft w:val="0"/>
      <w:marRight w:val="0"/>
      <w:marTop w:val="0"/>
      <w:marBottom w:val="0"/>
      <w:divBdr>
        <w:top w:val="none" w:sz="0" w:space="0" w:color="auto"/>
        <w:left w:val="none" w:sz="0" w:space="0" w:color="auto"/>
        <w:bottom w:val="none" w:sz="0" w:space="0" w:color="auto"/>
        <w:right w:val="none" w:sz="0" w:space="0" w:color="auto"/>
      </w:divBdr>
    </w:div>
    <w:div w:id="735395359">
      <w:bodyDiv w:val="1"/>
      <w:marLeft w:val="0"/>
      <w:marRight w:val="0"/>
      <w:marTop w:val="0"/>
      <w:marBottom w:val="0"/>
      <w:divBdr>
        <w:top w:val="none" w:sz="0" w:space="0" w:color="auto"/>
        <w:left w:val="none" w:sz="0" w:space="0" w:color="auto"/>
        <w:bottom w:val="none" w:sz="0" w:space="0" w:color="auto"/>
        <w:right w:val="none" w:sz="0" w:space="0" w:color="auto"/>
      </w:divBdr>
    </w:div>
    <w:div w:id="736515314">
      <w:bodyDiv w:val="1"/>
      <w:marLeft w:val="0"/>
      <w:marRight w:val="0"/>
      <w:marTop w:val="0"/>
      <w:marBottom w:val="0"/>
      <w:divBdr>
        <w:top w:val="none" w:sz="0" w:space="0" w:color="auto"/>
        <w:left w:val="none" w:sz="0" w:space="0" w:color="auto"/>
        <w:bottom w:val="none" w:sz="0" w:space="0" w:color="auto"/>
        <w:right w:val="none" w:sz="0" w:space="0" w:color="auto"/>
      </w:divBdr>
    </w:div>
    <w:div w:id="737049196">
      <w:bodyDiv w:val="1"/>
      <w:marLeft w:val="0"/>
      <w:marRight w:val="0"/>
      <w:marTop w:val="0"/>
      <w:marBottom w:val="0"/>
      <w:divBdr>
        <w:top w:val="none" w:sz="0" w:space="0" w:color="auto"/>
        <w:left w:val="none" w:sz="0" w:space="0" w:color="auto"/>
        <w:bottom w:val="none" w:sz="0" w:space="0" w:color="auto"/>
        <w:right w:val="none" w:sz="0" w:space="0" w:color="auto"/>
      </w:divBdr>
    </w:div>
    <w:div w:id="737097109">
      <w:bodyDiv w:val="1"/>
      <w:marLeft w:val="0"/>
      <w:marRight w:val="0"/>
      <w:marTop w:val="0"/>
      <w:marBottom w:val="0"/>
      <w:divBdr>
        <w:top w:val="none" w:sz="0" w:space="0" w:color="auto"/>
        <w:left w:val="none" w:sz="0" w:space="0" w:color="auto"/>
        <w:bottom w:val="none" w:sz="0" w:space="0" w:color="auto"/>
        <w:right w:val="none" w:sz="0" w:space="0" w:color="auto"/>
      </w:divBdr>
    </w:div>
    <w:div w:id="737823281">
      <w:bodyDiv w:val="1"/>
      <w:marLeft w:val="0"/>
      <w:marRight w:val="0"/>
      <w:marTop w:val="0"/>
      <w:marBottom w:val="0"/>
      <w:divBdr>
        <w:top w:val="none" w:sz="0" w:space="0" w:color="auto"/>
        <w:left w:val="none" w:sz="0" w:space="0" w:color="auto"/>
        <w:bottom w:val="none" w:sz="0" w:space="0" w:color="auto"/>
        <w:right w:val="none" w:sz="0" w:space="0" w:color="auto"/>
      </w:divBdr>
    </w:div>
    <w:div w:id="738406115">
      <w:bodyDiv w:val="1"/>
      <w:marLeft w:val="0"/>
      <w:marRight w:val="0"/>
      <w:marTop w:val="0"/>
      <w:marBottom w:val="0"/>
      <w:divBdr>
        <w:top w:val="none" w:sz="0" w:space="0" w:color="auto"/>
        <w:left w:val="none" w:sz="0" w:space="0" w:color="auto"/>
        <w:bottom w:val="none" w:sz="0" w:space="0" w:color="auto"/>
        <w:right w:val="none" w:sz="0" w:space="0" w:color="auto"/>
      </w:divBdr>
    </w:div>
    <w:div w:id="738862226">
      <w:bodyDiv w:val="1"/>
      <w:marLeft w:val="0"/>
      <w:marRight w:val="0"/>
      <w:marTop w:val="0"/>
      <w:marBottom w:val="0"/>
      <w:divBdr>
        <w:top w:val="none" w:sz="0" w:space="0" w:color="auto"/>
        <w:left w:val="none" w:sz="0" w:space="0" w:color="auto"/>
        <w:bottom w:val="none" w:sz="0" w:space="0" w:color="auto"/>
        <w:right w:val="none" w:sz="0" w:space="0" w:color="auto"/>
      </w:divBdr>
    </w:div>
    <w:div w:id="738942321">
      <w:bodyDiv w:val="1"/>
      <w:marLeft w:val="0"/>
      <w:marRight w:val="0"/>
      <w:marTop w:val="0"/>
      <w:marBottom w:val="0"/>
      <w:divBdr>
        <w:top w:val="none" w:sz="0" w:space="0" w:color="auto"/>
        <w:left w:val="none" w:sz="0" w:space="0" w:color="auto"/>
        <w:bottom w:val="none" w:sz="0" w:space="0" w:color="auto"/>
        <w:right w:val="none" w:sz="0" w:space="0" w:color="auto"/>
      </w:divBdr>
    </w:div>
    <w:div w:id="739600685">
      <w:bodyDiv w:val="1"/>
      <w:marLeft w:val="0"/>
      <w:marRight w:val="0"/>
      <w:marTop w:val="0"/>
      <w:marBottom w:val="0"/>
      <w:divBdr>
        <w:top w:val="none" w:sz="0" w:space="0" w:color="auto"/>
        <w:left w:val="none" w:sz="0" w:space="0" w:color="auto"/>
        <w:bottom w:val="none" w:sz="0" w:space="0" w:color="auto"/>
        <w:right w:val="none" w:sz="0" w:space="0" w:color="auto"/>
      </w:divBdr>
    </w:div>
    <w:div w:id="739909859">
      <w:bodyDiv w:val="1"/>
      <w:marLeft w:val="0"/>
      <w:marRight w:val="0"/>
      <w:marTop w:val="0"/>
      <w:marBottom w:val="0"/>
      <w:divBdr>
        <w:top w:val="none" w:sz="0" w:space="0" w:color="auto"/>
        <w:left w:val="none" w:sz="0" w:space="0" w:color="auto"/>
        <w:bottom w:val="none" w:sz="0" w:space="0" w:color="auto"/>
        <w:right w:val="none" w:sz="0" w:space="0" w:color="auto"/>
      </w:divBdr>
    </w:div>
    <w:div w:id="739988372">
      <w:bodyDiv w:val="1"/>
      <w:marLeft w:val="0"/>
      <w:marRight w:val="0"/>
      <w:marTop w:val="0"/>
      <w:marBottom w:val="0"/>
      <w:divBdr>
        <w:top w:val="none" w:sz="0" w:space="0" w:color="auto"/>
        <w:left w:val="none" w:sz="0" w:space="0" w:color="auto"/>
        <w:bottom w:val="none" w:sz="0" w:space="0" w:color="auto"/>
        <w:right w:val="none" w:sz="0" w:space="0" w:color="auto"/>
      </w:divBdr>
    </w:div>
    <w:div w:id="740298760">
      <w:bodyDiv w:val="1"/>
      <w:marLeft w:val="0"/>
      <w:marRight w:val="0"/>
      <w:marTop w:val="0"/>
      <w:marBottom w:val="0"/>
      <w:divBdr>
        <w:top w:val="none" w:sz="0" w:space="0" w:color="auto"/>
        <w:left w:val="none" w:sz="0" w:space="0" w:color="auto"/>
        <w:bottom w:val="none" w:sz="0" w:space="0" w:color="auto"/>
        <w:right w:val="none" w:sz="0" w:space="0" w:color="auto"/>
      </w:divBdr>
    </w:div>
    <w:div w:id="740442641">
      <w:bodyDiv w:val="1"/>
      <w:marLeft w:val="0"/>
      <w:marRight w:val="0"/>
      <w:marTop w:val="0"/>
      <w:marBottom w:val="0"/>
      <w:divBdr>
        <w:top w:val="none" w:sz="0" w:space="0" w:color="auto"/>
        <w:left w:val="none" w:sz="0" w:space="0" w:color="auto"/>
        <w:bottom w:val="none" w:sz="0" w:space="0" w:color="auto"/>
        <w:right w:val="none" w:sz="0" w:space="0" w:color="auto"/>
      </w:divBdr>
    </w:div>
    <w:div w:id="740443447">
      <w:bodyDiv w:val="1"/>
      <w:marLeft w:val="0"/>
      <w:marRight w:val="0"/>
      <w:marTop w:val="0"/>
      <w:marBottom w:val="0"/>
      <w:divBdr>
        <w:top w:val="none" w:sz="0" w:space="0" w:color="auto"/>
        <w:left w:val="none" w:sz="0" w:space="0" w:color="auto"/>
        <w:bottom w:val="none" w:sz="0" w:space="0" w:color="auto"/>
        <w:right w:val="none" w:sz="0" w:space="0" w:color="auto"/>
      </w:divBdr>
    </w:div>
    <w:div w:id="740830403">
      <w:bodyDiv w:val="1"/>
      <w:marLeft w:val="0"/>
      <w:marRight w:val="0"/>
      <w:marTop w:val="0"/>
      <w:marBottom w:val="0"/>
      <w:divBdr>
        <w:top w:val="none" w:sz="0" w:space="0" w:color="auto"/>
        <w:left w:val="none" w:sz="0" w:space="0" w:color="auto"/>
        <w:bottom w:val="none" w:sz="0" w:space="0" w:color="auto"/>
        <w:right w:val="none" w:sz="0" w:space="0" w:color="auto"/>
      </w:divBdr>
    </w:div>
    <w:div w:id="741483941">
      <w:bodyDiv w:val="1"/>
      <w:marLeft w:val="0"/>
      <w:marRight w:val="0"/>
      <w:marTop w:val="0"/>
      <w:marBottom w:val="0"/>
      <w:divBdr>
        <w:top w:val="none" w:sz="0" w:space="0" w:color="auto"/>
        <w:left w:val="none" w:sz="0" w:space="0" w:color="auto"/>
        <w:bottom w:val="none" w:sz="0" w:space="0" w:color="auto"/>
        <w:right w:val="none" w:sz="0" w:space="0" w:color="auto"/>
      </w:divBdr>
    </w:div>
    <w:div w:id="741676772">
      <w:bodyDiv w:val="1"/>
      <w:marLeft w:val="0"/>
      <w:marRight w:val="0"/>
      <w:marTop w:val="0"/>
      <w:marBottom w:val="0"/>
      <w:divBdr>
        <w:top w:val="none" w:sz="0" w:space="0" w:color="auto"/>
        <w:left w:val="none" w:sz="0" w:space="0" w:color="auto"/>
        <w:bottom w:val="none" w:sz="0" w:space="0" w:color="auto"/>
        <w:right w:val="none" w:sz="0" w:space="0" w:color="auto"/>
      </w:divBdr>
    </w:div>
    <w:div w:id="741678271">
      <w:bodyDiv w:val="1"/>
      <w:marLeft w:val="0"/>
      <w:marRight w:val="0"/>
      <w:marTop w:val="0"/>
      <w:marBottom w:val="0"/>
      <w:divBdr>
        <w:top w:val="none" w:sz="0" w:space="0" w:color="auto"/>
        <w:left w:val="none" w:sz="0" w:space="0" w:color="auto"/>
        <w:bottom w:val="none" w:sz="0" w:space="0" w:color="auto"/>
        <w:right w:val="none" w:sz="0" w:space="0" w:color="auto"/>
      </w:divBdr>
    </w:div>
    <w:div w:id="742064913">
      <w:bodyDiv w:val="1"/>
      <w:marLeft w:val="0"/>
      <w:marRight w:val="0"/>
      <w:marTop w:val="0"/>
      <w:marBottom w:val="0"/>
      <w:divBdr>
        <w:top w:val="none" w:sz="0" w:space="0" w:color="auto"/>
        <w:left w:val="none" w:sz="0" w:space="0" w:color="auto"/>
        <w:bottom w:val="none" w:sz="0" w:space="0" w:color="auto"/>
        <w:right w:val="none" w:sz="0" w:space="0" w:color="auto"/>
      </w:divBdr>
    </w:div>
    <w:div w:id="742337033">
      <w:bodyDiv w:val="1"/>
      <w:marLeft w:val="0"/>
      <w:marRight w:val="0"/>
      <w:marTop w:val="0"/>
      <w:marBottom w:val="0"/>
      <w:divBdr>
        <w:top w:val="none" w:sz="0" w:space="0" w:color="auto"/>
        <w:left w:val="none" w:sz="0" w:space="0" w:color="auto"/>
        <w:bottom w:val="none" w:sz="0" w:space="0" w:color="auto"/>
        <w:right w:val="none" w:sz="0" w:space="0" w:color="auto"/>
      </w:divBdr>
    </w:div>
    <w:div w:id="742799019">
      <w:bodyDiv w:val="1"/>
      <w:marLeft w:val="0"/>
      <w:marRight w:val="0"/>
      <w:marTop w:val="0"/>
      <w:marBottom w:val="0"/>
      <w:divBdr>
        <w:top w:val="none" w:sz="0" w:space="0" w:color="auto"/>
        <w:left w:val="none" w:sz="0" w:space="0" w:color="auto"/>
        <w:bottom w:val="none" w:sz="0" w:space="0" w:color="auto"/>
        <w:right w:val="none" w:sz="0" w:space="0" w:color="auto"/>
      </w:divBdr>
    </w:div>
    <w:div w:id="743142515">
      <w:bodyDiv w:val="1"/>
      <w:marLeft w:val="0"/>
      <w:marRight w:val="0"/>
      <w:marTop w:val="0"/>
      <w:marBottom w:val="0"/>
      <w:divBdr>
        <w:top w:val="none" w:sz="0" w:space="0" w:color="auto"/>
        <w:left w:val="none" w:sz="0" w:space="0" w:color="auto"/>
        <w:bottom w:val="none" w:sz="0" w:space="0" w:color="auto"/>
        <w:right w:val="none" w:sz="0" w:space="0" w:color="auto"/>
      </w:divBdr>
    </w:div>
    <w:div w:id="743188411">
      <w:bodyDiv w:val="1"/>
      <w:marLeft w:val="0"/>
      <w:marRight w:val="0"/>
      <w:marTop w:val="0"/>
      <w:marBottom w:val="0"/>
      <w:divBdr>
        <w:top w:val="none" w:sz="0" w:space="0" w:color="auto"/>
        <w:left w:val="none" w:sz="0" w:space="0" w:color="auto"/>
        <w:bottom w:val="none" w:sz="0" w:space="0" w:color="auto"/>
        <w:right w:val="none" w:sz="0" w:space="0" w:color="auto"/>
      </w:divBdr>
    </w:div>
    <w:div w:id="743259770">
      <w:bodyDiv w:val="1"/>
      <w:marLeft w:val="0"/>
      <w:marRight w:val="0"/>
      <w:marTop w:val="0"/>
      <w:marBottom w:val="0"/>
      <w:divBdr>
        <w:top w:val="none" w:sz="0" w:space="0" w:color="auto"/>
        <w:left w:val="none" w:sz="0" w:space="0" w:color="auto"/>
        <w:bottom w:val="none" w:sz="0" w:space="0" w:color="auto"/>
        <w:right w:val="none" w:sz="0" w:space="0" w:color="auto"/>
      </w:divBdr>
    </w:div>
    <w:div w:id="743530559">
      <w:bodyDiv w:val="1"/>
      <w:marLeft w:val="0"/>
      <w:marRight w:val="0"/>
      <w:marTop w:val="0"/>
      <w:marBottom w:val="0"/>
      <w:divBdr>
        <w:top w:val="none" w:sz="0" w:space="0" w:color="auto"/>
        <w:left w:val="none" w:sz="0" w:space="0" w:color="auto"/>
        <w:bottom w:val="none" w:sz="0" w:space="0" w:color="auto"/>
        <w:right w:val="none" w:sz="0" w:space="0" w:color="auto"/>
      </w:divBdr>
    </w:div>
    <w:div w:id="743841763">
      <w:bodyDiv w:val="1"/>
      <w:marLeft w:val="0"/>
      <w:marRight w:val="0"/>
      <w:marTop w:val="0"/>
      <w:marBottom w:val="0"/>
      <w:divBdr>
        <w:top w:val="none" w:sz="0" w:space="0" w:color="auto"/>
        <w:left w:val="none" w:sz="0" w:space="0" w:color="auto"/>
        <w:bottom w:val="none" w:sz="0" w:space="0" w:color="auto"/>
        <w:right w:val="none" w:sz="0" w:space="0" w:color="auto"/>
      </w:divBdr>
    </w:div>
    <w:div w:id="743991411">
      <w:bodyDiv w:val="1"/>
      <w:marLeft w:val="0"/>
      <w:marRight w:val="0"/>
      <w:marTop w:val="0"/>
      <w:marBottom w:val="0"/>
      <w:divBdr>
        <w:top w:val="none" w:sz="0" w:space="0" w:color="auto"/>
        <w:left w:val="none" w:sz="0" w:space="0" w:color="auto"/>
        <w:bottom w:val="none" w:sz="0" w:space="0" w:color="auto"/>
        <w:right w:val="none" w:sz="0" w:space="0" w:color="auto"/>
      </w:divBdr>
    </w:div>
    <w:div w:id="744493614">
      <w:bodyDiv w:val="1"/>
      <w:marLeft w:val="0"/>
      <w:marRight w:val="0"/>
      <w:marTop w:val="0"/>
      <w:marBottom w:val="0"/>
      <w:divBdr>
        <w:top w:val="none" w:sz="0" w:space="0" w:color="auto"/>
        <w:left w:val="none" w:sz="0" w:space="0" w:color="auto"/>
        <w:bottom w:val="none" w:sz="0" w:space="0" w:color="auto"/>
        <w:right w:val="none" w:sz="0" w:space="0" w:color="auto"/>
      </w:divBdr>
    </w:div>
    <w:div w:id="744686130">
      <w:bodyDiv w:val="1"/>
      <w:marLeft w:val="0"/>
      <w:marRight w:val="0"/>
      <w:marTop w:val="0"/>
      <w:marBottom w:val="0"/>
      <w:divBdr>
        <w:top w:val="none" w:sz="0" w:space="0" w:color="auto"/>
        <w:left w:val="none" w:sz="0" w:space="0" w:color="auto"/>
        <w:bottom w:val="none" w:sz="0" w:space="0" w:color="auto"/>
        <w:right w:val="none" w:sz="0" w:space="0" w:color="auto"/>
      </w:divBdr>
    </w:div>
    <w:div w:id="745108202">
      <w:bodyDiv w:val="1"/>
      <w:marLeft w:val="0"/>
      <w:marRight w:val="0"/>
      <w:marTop w:val="0"/>
      <w:marBottom w:val="0"/>
      <w:divBdr>
        <w:top w:val="none" w:sz="0" w:space="0" w:color="auto"/>
        <w:left w:val="none" w:sz="0" w:space="0" w:color="auto"/>
        <w:bottom w:val="none" w:sz="0" w:space="0" w:color="auto"/>
        <w:right w:val="none" w:sz="0" w:space="0" w:color="auto"/>
      </w:divBdr>
    </w:div>
    <w:div w:id="745154355">
      <w:bodyDiv w:val="1"/>
      <w:marLeft w:val="0"/>
      <w:marRight w:val="0"/>
      <w:marTop w:val="0"/>
      <w:marBottom w:val="0"/>
      <w:divBdr>
        <w:top w:val="none" w:sz="0" w:space="0" w:color="auto"/>
        <w:left w:val="none" w:sz="0" w:space="0" w:color="auto"/>
        <w:bottom w:val="none" w:sz="0" w:space="0" w:color="auto"/>
        <w:right w:val="none" w:sz="0" w:space="0" w:color="auto"/>
      </w:divBdr>
    </w:div>
    <w:div w:id="745305858">
      <w:bodyDiv w:val="1"/>
      <w:marLeft w:val="0"/>
      <w:marRight w:val="0"/>
      <w:marTop w:val="0"/>
      <w:marBottom w:val="0"/>
      <w:divBdr>
        <w:top w:val="none" w:sz="0" w:space="0" w:color="auto"/>
        <w:left w:val="none" w:sz="0" w:space="0" w:color="auto"/>
        <w:bottom w:val="none" w:sz="0" w:space="0" w:color="auto"/>
        <w:right w:val="none" w:sz="0" w:space="0" w:color="auto"/>
      </w:divBdr>
    </w:div>
    <w:div w:id="745490778">
      <w:bodyDiv w:val="1"/>
      <w:marLeft w:val="0"/>
      <w:marRight w:val="0"/>
      <w:marTop w:val="0"/>
      <w:marBottom w:val="0"/>
      <w:divBdr>
        <w:top w:val="none" w:sz="0" w:space="0" w:color="auto"/>
        <w:left w:val="none" w:sz="0" w:space="0" w:color="auto"/>
        <w:bottom w:val="none" w:sz="0" w:space="0" w:color="auto"/>
        <w:right w:val="none" w:sz="0" w:space="0" w:color="auto"/>
      </w:divBdr>
    </w:div>
    <w:div w:id="745693167">
      <w:bodyDiv w:val="1"/>
      <w:marLeft w:val="0"/>
      <w:marRight w:val="0"/>
      <w:marTop w:val="0"/>
      <w:marBottom w:val="0"/>
      <w:divBdr>
        <w:top w:val="none" w:sz="0" w:space="0" w:color="auto"/>
        <w:left w:val="none" w:sz="0" w:space="0" w:color="auto"/>
        <w:bottom w:val="none" w:sz="0" w:space="0" w:color="auto"/>
        <w:right w:val="none" w:sz="0" w:space="0" w:color="auto"/>
      </w:divBdr>
    </w:div>
    <w:div w:id="745957426">
      <w:bodyDiv w:val="1"/>
      <w:marLeft w:val="0"/>
      <w:marRight w:val="0"/>
      <w:marTop w:val="0"/>
      <w:marBottom w:val="0"/>
      <w:divBdr>
        <w:top w:val="none" w:sz="0" w:space="0" w:color="auto"/>
        <w:left w:val="none" w:sz="0" w:space="0" w:color="auto"/>
        <w:bottom w:val="none" w:sz="0" w:space="0" w:color="auto"/>
        <w:right w:val="none" w:sz="0" w:space="0" w:color="auto"/>
      </w:divBdr>
    </w:div>
    <w:div w:id="746343939">
      <w:bodyDiv w:val="1"/>
      <w:marLeft w:val="0"/>
      <w:marRight w:val="0"/>
      <w:marTop w:val="0"/>
      <w:marBottom w:val="0"/>
      <w:divBdr>
        <w:top w:val="none" w:sz="0" w:space="0" w:color="auto"/>
        <w:left w:val="none" w:sz="0" w:space="0" w:color="auto"/>
        <w:bottom w:val="none" w:sz="0" w:space="0" w:color="auto"/>
        <w:right w:val="none" w:sz="0" w:space="0" w:color="auto"/>
      </w:divBdr>
    </w:div>
    <w:div w:id="746536608">
      <w:bodyDiv w:val="1"/>
      <w:marLeft w:val="0"/>
      <w:marRight w:val="0"/>
      <w:marTop w:val="0"/>
      <w:marBottom w:val="0"/>
      <w:divBdr>
        <w:top w:val="none" w:sz="0" w:space="0" w:color="auto"/>
        <w:left w:val="none" w:sz="0" w:space="0" w:color="auto"/>
        <w:bottom w:val="none" w:sz="0" w:space="0" w:color="auto"/>
        <w:right w:val="none" w:sz="0" w:space="0" w:color="auto"/>
      </w:divBdr>
    </w:div>
    <w:div w:id="746732585">
      <w:bodyDiv w:val="1"/>
      <w:marLeft w:val="0"/>
      <w:marRight w:val="0"/>
      <w:marTop w:val="0"/>
      <w:marBottom w:val="0"/>
      <w:divBdr>
        <w:top w:val="none" w:sz="0" w:space="0" w:color="auto"/>
        <w:left w:val="none" w:sz="0" w:space="0" w:color="auto"/>
        <w:bottom w:val="none" w:sz="0" w:space="0" w:color="auto"/>
        <w:right w:val="none" w:sz="0" w:space="0" w:color="auto"/>
      </w:divBdr>
    </w:div>
    <w:div w:id="746733938">
      <w:bodyDiv w:val="1"/>
      <w:marLeft w:val="0"/>
      <w:marRight w:val="0"/>
      <w:marTop w:val="0"/>
      <w:marBottom w:val="0"/>
      <w:divBdr>
        <w:top w:val="none" w:sz="0" w:space="0" w:color="auto"/>
        <w:left w:val="none" w:sz="0" w:space="0" w:color="auto"/>
        <w:bottom w:val="none" w:sz="0" w:space="0" w:color="auto"/>
        <w:right w:val="none" w:sz="0" w:space="0" w:color="auto"/>
      </w:divBdr>
    </w:div>
    <w:div w:id="746849877">
      <w:bodyDiv w:val="1"/>
      <w:marLeft w:val="0"/>
      <w:marRight w:val="0"/>
      <w:marTop w:val="0"/>
      <w:marBottom w:val="0"/>
      <w:divBdr>
        <w:top w:val="none" w:sz="0" w:space="0" w:color="auto"/>
        <w:left w:val="none" w:sz="0" w:space="0" w:color="auto"/>
        <w:bottom w:val="none" w:sz="0" w:space="0" w:color="auto"/>
        <w:right w:val="none" w:sz="0" w:space="0" w:color="auto"/>
      </w:divBdr>
    </w:div>
    <w:div w:id="747112803">
      <w:bodyDiv w:val="1"/>
      <w:marLeft w:val="0"/>
      <w:marRight w:val="0"/>
      <w:marTop w:val="0"/>
      <w:marBottom w:val="0"/>
      <w:divBdr>
        <w:top w:val="none" w:sz="0" w:space="0" w:color="auto"/>
        <w:left w:val="none" w:sz="0" w:space="0" w:color="auto"/>
        <w:bottom w:val="none" w:sz="0" w:space="0" w:color="auto"/>
        <w:right w:val="none" w:sz="0" w:space="0" w:color="auto"/>
      </w:divBdr>
    </w:div>
    <w:div w:id="747312469">
      <w:bodyDiv w:val="1"/>
      <w:marLeft w:val="0"/>
      <w:marRight w:val="0"/>
      <w:marTop w:val="0"/>
      <w:marBottom w:val="0"/>
      <w:divBdr>
        <w:top w:val="none" w:sz="0" w:space="0" w:color="auto"/>
        <w:left w:val="none" w:sz="0" w:space="0" w:color="auto"/>
        <w:bottom w:val="none" w:sz="0" w:space="0" w:color="auto"/>
        <w:right w:val="none" w:sz="0" w:space="0" w:color="auto"/>
      </w:divBdr>
    </w:div>
    <w:div w:id="747583669">
      <w:bodyDiv w:val="1"/>
      <w:marLeft w:val="0"/>
      <w:marRight w:val="0"/>
      <w:marTop w:val="0"/>
      <w:marBottom w:val="0"/>
      <w:divBdr>
        <w:top w:val="none" w:sz="0" w:space="0" w:color="auto"/>
        <w:left w:val="none" w:sz="0" w:space="0" w:color="auto"/>
        <w:bottom w:val="none" w:sz="0" w:space="0" w:color="auto"/>
        <w:right w:val="none" w:sz="0" w:space="0" w:color="auto"/>
      </w:divBdr>
    </w:div>
    <w:div w:id="747775122">
      <w:bodyDiv w:val="1"/>
      <w:marLeft w:val="0"/>
      <w:marRight w:val="0"/>
      <w:marTop w:val="0"/>
      <w:marBottom w:val="0"/>
      <w:divBdr>
        <w:top w:val="none" w:sz="0" w:space="0" w:color="auto"/>
        <w:left w:val="none" w:sz="0" w:space="0" w:color="auto"/>
        <w:bottom w:val="none" w:sz="0" w:space="0" w:color="auto"/>
        <w:right w:val="none" w:sz="0" w:space="0" w:color="auto"/>
      </w:divBdr>
    </w:div>
    <w:div w:id="747843647">
      <w:bodyDiv w:val="1"/>
      <w:marLeft w:val="0"/>
      <w:marRight w:val="0"/>
      <w:marTop w:val="0"/>
      <w:marBottom w:val="0"/>
      <w:divBdr>
        <w:top w:val="none" w:sz="0" w:space="0" w:color="auto"/>
        <w:left w:val="none" w:sz="0" w:space="0" w:color="auto"/>
        <w:bottom w:val="none" w:sz="0" w:space="0" w:color="auto"/>
        <w:right w:val="none" w:sz="0" w:space="0" w:color="auto"/>
      </w:divBdr>
    </w:div>
    <w:div w:id="748191533">
      <w:bodyDiv w:val="1"/>
      <w:marLeft w:val="0"/>
      <w:marRight w:val="0"/>
      <w:marTop w:val="0"/>
      <w:marBottom w:val="0"/>
      <w:divBdr>
        <w:top w:val="none" w:sz="0" w:space="0" w:color="auto"/>
        <w:left w:val="none" w:sz="0" w:space="0" w:color="auto"/>
        <w:bottom w:val="none" w:sz="0" w:space="0" w:color="auto"/>
        <w:right w:val="none" w:sz="0" w:space="0" w:color="auto"/>
      </w:divBdr>
    </w:div>
    <w:div w:id="748621425">
      <w:bodyDiv w:val="1"/>
      <w:marLeft w:val="0"/>
      <w:marRight w:val="0"/>
      <w:marTop w:val="0"/>
      <w:marBottom w:val="0"/>
      <w:divBdr>
        <w:top w:val="none" w:sz="0" w:space="0" w:color="auto"/>
        <w:left w:val="none" w:sz="0" w:space="0" w:color="auto"/>
        <w:bottom w:val="none" w:sz="0" w:space="0" w:color="auto"/>
        <w:right w:val="none" w:sz="0" w:space="0" w:color="auto"/>
      </w:divBdr>
    </w:div>
    <w:div w:id="748695509">
      <w:bodyDiv w:val="1"/>
      <w:marLeft w:val="0"/>
      <w:marRight w:val="0"/>
      <w:marTop w:val="0"/>
      <w:marBottom w:val="0"/>
      <w:divBdr>
        <w:top w:val="none" w:sz="0" w:space="0" w:color="auto"/>
        <w:left w:val="none" w:sz="0" w:space="0" w:color="auto"/>
        <w:bottom w:val="none" w:sz="0" w:space="0" w:color="auto"/>
        <w:right w:val="none" w:sz="0" w:space="0" w:color="auto"/>
      </w:divBdr>
    </w:div>
    <w:div w:id="748845166">
      <w:bodyDiv w:val="1"/>
      <w:marLeft w:val="0"/>
      <w:marRight w:val="0"/>
      <w:marTop w:val="0"/>
      <w:marBottom w:val="0"/>
      <w:divBdr>
        <w:top w:val="none" w:sz="0" w:space="0" w:color="auto"/>
        <w:left w:val="none" w:sz="0" w:space="0" w:color="auto"/>
        <w:bottom w:val="none" w:sz="0" w:space="0" w:color="auto"/>
        <w:right w:val="none" w:sz="0" w:space="0" w:color="auto"/>
      </w:divBdr>
    </w:div>
    <w:div w:id="749540996">
      <w:bodyDiv w:val="1"/>
      <w:marLeft w:val="0"/>
      <w:marRight w:val="0"/>
      <w:marTop w:val="0"/>
      <w:marBottom w:val="0"/>
      <w:divBdr>
        <w:top w:val="none" w:sz="0" w:space="0" w:color="auto"/>
        <w:left w:val="none" w:sz="0" w:space="0" w:color="auto"/>
        <w:bottom w:val="none" w:sz="0" w:space="0" w:color="auto"/>
        <w:right w:val="none" w:sz="0" w:space="0" w:color="auto"/>
      </w:divBdr>
    </w:div>
    <w:div w:id="749809695">
      <w:bodyDiv w:val="1"/>
      <w:marLeft w:val="0"/>
      <w:marRight w:val="0"/>
      <w:marTop w:val="0"/>
      <w:marBottom w:val="0"/>
      <w:divBdr>
        <w:top w:val="none" w:sz="0" w:space="0" w:color="auto"/>
        <w:left w:val="none" w:sz="0" w:space="0" w:color="auto"/>
        <w:bottom w:val="none" w:sz="0" w:space="0" w:color="auto"/>
        <w:right w:val="none" w:sz="0" w:space="0" w:color="auto"/>
      </w:divBdr>
    </w:div>
    <w:div w:id="749818038">
      <w:bodyDiv w:val="1"/>
      <w:marLeft w:val="0"/>
      <w:marRight w:val="0"/>
      <w:marTop w:val="0"/>
      <w:marBottom w:val="0"/>
      <w:divBdr>
        <w:top w:val="none" w:sz="0" w:space="0" w:color="auto"/>
        <w:left w:val="none" w:sz="0" w:space="0" w:color="auto"/>
        <w:bottom w:val="none" w:sz="0" w:space="0" w:color="auto"/>
        <w:right w:val="none" w:sz="0" w:space="0" w:color="auto"/>
      </w:divBdr>
    </w:div>
    <w:div w:id="750009299">
      <w:bodyDiv w:val="1"/>
      <w:marLeft w:val="0"/>
      <w:marRight w:val="0"/>
      <w:marTop w:val="0"/>
      <w:marBottom w:val="0"/>
      <w:divBdr>
        <w:top w:val="none" w:sz="0" w:space="0" w:color="auto"/>
        <w:left w:val="none" w:sz="0" w:space="0" w:color="auto"/>
        <w:bottom w:val="none" w:sz="0" w:space="0" w:color="auto"/>
        <w:right w:val="none" w:sz="0" w:space="0" w:color="auto"/>
      </w:divBdr>
    </w:div>
    <w:div w:id="750125431">
      <w:bodyDiv w:val="1"/>
      <w:marLeft w:val="0"/>
      <w:marRight w:val="0"/>
      <w:marTop w:val="0"/>
      <w:marBottom w:val="0"/>
      <w:divBdr>
        <w:top w:val="none" w:sz="0" w:space="0" w:color="auto"/>
        <w:left w:val="none" w:sz="0" w:space="0" w:color="auto"/>
        <w:bottom w:val="none" w:sz="0" w:space="0" w:color="auto"/>
        <w:right w:val="none" w:sz="0" w:space="0" w:color="auto"/>
      </w:divBdr>
    </w:div>
    <w:div w:id="750391807">
      <w:bodyDiv w:val="1"/>
      <w:marLeft w:val="0"/>
      <w:marRight w:val="0"/>
      <w:marTop w:val="0"/>
      <w:marBottom w:val="0"/>
      <w:divBdr>
        <w:top w:val="none" w:sz="0" w:space="0" w:color="auto"/>
        <w:left w:val="none" w:sz="0" w:space="0" w:color="auto"/>
        <w:bottom w:val="none" w:sz="0" w:space="0" w:color="auto"/>
        <w:right w:val="none" w:sz="0" w:space="0" w:color="auto"/>
      </w:divBdr>
    </w:div>
    <w:div w:id="750464258">
      <w:bodyDiv w:val="1"/>
      <w:marLeft w:val="0"/>
      <w:marRight w:val="0"/>
      <w:marTop w:val="0"/>
      <w:marBottom w:val="0"/>
      <w:divBdr>
        <w:top w:val="none" w:sz="0" w:space="0" w:color="auto"/>
        <w:left w:val="none" w:sz="0" w:space="0" w:color="auto"/>
        <w:bottom w:val="none" w:sz="0" w:space="0" w:color="auto"/>
        <w:right w:val="none" w:sz="0" w:space="0" w:color="auto"/>
      </w:divBdr>
    </w:div>
    <w:div w:id="750737767">
      <w:bodyDiv w:val="1"/>
      <w:marLeft w:val="0"/>
      <w:marRight w:val="0"/>
      <w:marTop w:val="0"/>
      <w:marBottom w:val="0"/>
      <w:divBdr>
        <w:top w:val="none" w:sz="0" w:space="0" w:color="auto"/>
        <w:left w:val="none" w:sz="0" w:space="0" w:color="auto"/>
        <w:bottom w:val="none" w:sz="0" w:space="0" w:color="auto"/>
        <w:right w:val="none" w:sz="0" w:space="0" w:color="auto"/>
      </w:divBdr>
    </w:div>
    <w:div w:id="750858041">
      <w:bodyDiv w:val="1"/>
      <w:marLeft w:val="0"/>
      <w:marRight w:val="0"/>
      <w:marTop w:val="0"/>
      <w:marBottom w:val="0"/>
      <w:divBdr>
        <w:top w:val="none" w:sz="0" w:space="0" w:color="auto"/>
        <w:left w:val="none" w:sz="0" w:space="0" w:color="auto"/>
        <w:bottom w:val="none" w:sz="0" w:space="0" w:color="auto"/>
        <w:right w:val="none" w:sz="0" w:space="0" w:color="auto"/>
      </w:divBdr>
    </w:div>
    <w:div w:id="750926299">
      <w:bodyDiv w:val="1"/>
      <w:marLeft w:val="0"/>
      <w:marRight w:val="0"/>
      <w:marTop w:val="0"/>
      <w:marBottom w:val="0"/>
      <w:divBdr>
        <w:top w:val="none" w:sz="0" w:space="0" w:color="auto"/>
        <w:left w:val="none" w:sz="0" w:space="0" w:color="auto"/>
        <w:bottom w:val="none" w:sz="0" w:space="0" w:color="auto"/>
        <w:right w:val="none" w:sz="0" w:space="0" w:color="auto"/>
      </w:divBdr>
    </w:div>
    <w:div w:id="751001697">
      <w:bodyDiv w:val="1"/>
      <w:marLeft w:val="0"/>
      <w:marRight w:val="0"/>
      <w:marTop w:val="0"/>
      <w:marBottom w:val="0"/>
      <w:divBdr>
        <w:top w:val="none" w:sz="0" w:space="0" w:color="auto"/>
        <w:left w:val="none" w:sz="0" w:space="0" w:color="auto"/>
        <w:bottom w:val="none" w:sz="0" w:space="0" w:color="auto"/>
        <w:right w:val="none" w:sz="0" w:space="0" w:color="auto"/>
      </w:divBdr>
    </w:div>
    <w:div w:id="751194588">
      <w:bodyDiv w:val="1"/>
      <w:marLeft w:val="0"/>
      <w:marRight w:val="0"/>
      <w:marTop w:val="0"/>
      <w:marBottom w:val="0"/>
      <w:divBdr>
        <w:top w:val="none" w:sz="0" w:space="0" w:color="auto"/>
        <w:left w:val="none" w:sz="0" w:space="0" w:color="auto"/>
        <w:bottom w:val="none" w:sz="0" w:space="0" w:color="auto"/>
        <w:right w:val="none" w:sz="0" w:space="0" w:color="auto"/>
      </w:divBdr>
    </w:div>
    <w:div w:id="751244894">
      <w:bodyDiv w:val="1"/>
      <w:marLeft w:val="0"/>
      <w:marRight w:val="0"/>
      <w:marTop w:val="0"/>
      <w:marBottom w:val="0"/>
      <w:divBdr>
        <w:top w:val="none" w:sz="0" w:space="0" w:color="auto"/>
        <w:left w:val="none" w:sz="0" w:space="0" w:color="auto"/>
        <w:bottom w:val="none" w:sz="0" w:space="0" w:color="auto"/>
        <w:right w:val="none" w:sz="0" w:space="0" w:color="auto"/>
      </w:divBdr>
    </w:div>
    <w:div w:id="751507262">
      <w:bodyDiv w:val="1"/>
      <w:marLeft w:val="0"/>
      <w:marRight w:val="0"/>
      <w:marTop w:val="0"/>
      <w:marBottom w:val="0"/>
      <w:divBdr>
        <w:top w:val="none" w:sz="0" w:space="0" w:color="auto"/>
        <w:left w:val="none" w:sz="0" w:space="0" w:color="auto"/>
        <w:bottom w:val="none" w:sz="0" w:space="0" w:color="auto"/>
        <w:right w:val="none" w:sz="0" w:space="0" w:color="auto"/>
      </w:divBdr>
    </w:div>
    <w:div w:id="751707908">
      <w:bodyDiv w:val="1"/>
      <w:marLeft w:val="0"/>
      <w:marRight w:val="0"/>
      <w:marTop w:val="0"/>
      <w:marBottom w:val="0"/>
      <w:divBdr>
        <w:top w:val="none" w:sz="0" w:space="0" w:color="auto"/>
        <w:left w:val="none" w:sz="0" w:space="0" w:color="auto"/>
        <w:bottom w:val="none" w:sz="0" w:space="0" w:color="auto"/>
        <w:right w:val="none" w:sz="0" w:space="0" w:color="auto"/>
      </w:divBdr>
    </w:div>
    <w:div w:id="751778412">
      <w:bodyDiv w:val="1"/>
      <w:marLeft w:val="0"/>
      <w:marRight w:val="0"/>
      <w:marTop w:val="0"/>
      <w:marBottom w:val="0"/>
      <w:divBdr>
        <w:top w:val="none" w:sz="0" w:space="0" w:color="auto"/>
        <w:left w:val="none" w:sz="0" w:space="0" w:color="auto"/>
        <w:bottom w:val="none" w:sz="0" w:space="0" w:color="auto"/>
        <w:right w:val="none" w:sz="0" w:space="0" w:color="auto"/>
      </w:divBdr>
    </w:div>
    <w:div w:id="752702307">
      <w:bodyDiv w:val="1"/>
      <w:marLeft w:val="0"/>
      <w:marRight w:val="0"/>
      <w:marTop w:val="0"/>
      <w:marBottom w:val="0"/>
      <w:divBdr>
        <w:top w:val="none" w:sz="0" w:space="0" w:color="auto"/>
        <w:left w:val="none" w:sz="0" w:space="0" w:color="auto"/>
        <w:bottom w:val="none" w:sz="0" w:space="0" w:color="auto"/>
        <w:right w:val="none" w:sz="0" w:space="0" w:color="auto"/>
      </w:divBdr>
    </w:div>
    <w:div w:id="752777322">
      <w:bodyDiv w:val="1"/>
      <w:marLeft w:val="0"/>
      <w:marRight w:val="0"/>
      <w:marTop w:val="0"/>
      <w:marBottom w:val="0"/>
      <w:divBdr>
        <w:top w:val="none" w:sz="0" w:space="0" w:color="auto"/>
        <w:left w:val="none" w:sz="0" w:space="0" w:color="auto"/>
        <w:bottom w:val="none" w:sz="0" w:space="0" w:color="auto"/>
        <w:right w:val="none" w:sz="0" w:space="0" w:color="auto"/>
      </w:divBdr>
    </w:div>
    <w:div w:id="752897505">
      <w:bodyDiv w:val="1"/>
      <w:marLeft w:val="0"/>
      <w:marRight w:val="0"/>
      <w:marTop w:val="0"/>
      <w:marBottom w:val="0"/>
      <w:divBdr>
        <w:top w:val="none" w:sz="0" w:space="0" w:color="auto"/>
        <w:left w:val="none" w:sz="0" w:space="0" w:color="auto"/>
        <w:bottom w:val="none" w:sz="0" w:space="0" w:color="auto"/>
        <w:right w:val="none" w:sz="0" w:space="0" w:color="auto"/>
      </w:divBdr>
    </w:div>
    <w:div w:id="753208586">
      <w:bodyDiv w:val="1"/>
      <w:marLeft w:val="0"/>
      <w:marRight w:val="0"/>
      <w:marTop w:val="0"/>
      <w:marBottom w:val="0"/>
      <w:divBdr>
        <w:top w:val="none" w:sz="0" w:space="0" w:color="auto"/>
        <w:left w:val="none" w:sz="0" w:space="0" w:color="auto"/>
        <w:bottom w:val="none" w:sz="0" w:space="0" w:color="auto"/>
        <w:right w:val="none" w:sz="0" w:space="0" w:color="auto"/>
      </w:divBdr>
    </w:div>
    <w:div w:id="753279445">
      <w:bodyDiv w:val="1"/>
      <w:marLeft w:val="0"/>
      <w:marRight w:val="0"/>
      <w:marTop w:val="0"/>
      <w:marBottom w:val="0"/>
      <w:divBdr>
        <w:top w:val="none" w:sz="0" w:space="0" w:color="auto"/>
        <w:left w:val="none" w:sz="0" w:space="0" w:color="auto"/>
        <w:bottom w:val="none" w:sz="0" w:space="0" w:color="auto"/>
        <w:right w:val="none" w:sz="0" w:space="0" w:color="auto"/>
      </w:divBdr>
    </w:div>
    <w:div w:id="753429727">
      <w:bodyDiv w:val="1"/>
      <w:marLeft w:val="0"/>
      <w:marRight w:val="0"/>
      <w:marTop w:val="0"/>
      <w:marBottom w:val="0"/>
      <w:divBdr>
        <w:top w:val="none" w:sz="0" w:space="0" w:color="auto"/>
        <w:left w:val="none" w:sz="0" w:space="0" w:color="auto"/>
        <w:bottom w:val="none" w:sz="0" w:space="0" w:color="auto"/>
        <w:right w:val="none" w:sz="0" w:space="0" w:color="auto"/>
      </w:divBdr>
    </w:div>
    <w:div w:id="754010312">
      <w:bodyDiv w:val="1"/>
      <w:marLeft w:val="0"/>
      <w:marRight w:val="0"/>
      <w:marTop w:val="0"/>
      <w:marBottom w:val="0"/>
      <w:divBdr>
        <w:top w:val="none" w:sz="0" w:space="0" w:color="auto"/>
        <w:left w:val="none" w:sz="0" w:space="0" w:color="auto"/>
        <w:bottom w:val="none" w:sz="0" w:space="0" w:color="auto"/>
        <w:right w:val="none" w:sz="0" w:space="0" w:color="auto"/>
      </w:divBdr>
    </w:div>
    <w:div w:id="755175920">
      <w:bodyDiv w:val="1"/>
      <w:marLeft w:val="0"/>
      <w:marRight w:val="0"/>
      <w:marTop w:val="0"/>
      <w:marBottom w:val="0"/>
      <w:divBdr>
        <w:top w:val="none" w:sz="0" w:space="0" w:color="auto"/>
        <w:left w:val="none" w:sz="0" w:space="0" w:color="auto"/>
        <w:bottom w:val="none" w:sz="0" w:space="0" w:color="auto"/>
        <w:right w:val="none" w:sz="0" w:space="0" w:color="auto"/>
      </w:divBdr>
    </w:div>
    <w:div w:id="755785051">
      <w:bodyDiv w:val="1"/>
      <w:marLeft w:val="0"/>
      <w:marRight w:val="0"/>
      <w:marTop w:val="0"/>
      <w:marBottom w:val="0"/>
      <w:divBdr>
        <w:top w:val="none" w:sz="0" w:space="0" w:color="auto"/>
        <w:left w:val="none" w:sz="0" w:space="0" w:color="auto"/>
        <w:bottom w:val="none" w:sz="0" w:space="0" w:color="auto"/>
        <w:right w:val="none" w:sz="0" w:space="0" w:color="auto"/>
      </w:divBdr>
    </w:div>
    <w:div w:id="756024536">
      <w:bodyDiv w:val="1"/>
      <w:marLeft w:val="0"/>
      <w:marRight w:val="0"/>
      <w:marTop w:val="0"/>
      <w:marBottom w:val="0"/>
      <w:divBdr>
        <w:top w:val="none" w:sz="0" w:space="0" w:color="auto"/>
        <w:left w:val="none" w:sz="0" w:space="0" w:color="auto"/>
        <w:bottom w:val="none" w:sz="0" w:space="0" w:color="auto"/>
        <w:right w:val="none" w:sz="0" w:space="0" w:color="auto"/>
      </w:divBdr>
    </w:div>
    <w:div w:id="756101569">
      <w:bodyDiv w:val="1"/>
      <w:marLeft w:val="0"/>
      <w:marRight w:val="0"/>
      <w:marTop w:val="0"/>
      <w:marBottom w:val="0"/>
      <w:divBdr>
        <w:top w:val="none" w:sz="0" w:space="0" w:color="auto"/>
        <w:left w:val="none" w:sz="0" w:space="0" w:color="auto"/>
        <w:bottom w:val="none" w:sz="0" w:space="0" w:color="auto"/>
        <w:right w:val="none" w:sz="0" w:space="0" w:color="auto"/>
      </w:divBdr>
    </w:div>
    <w:div w:id="756248235">
      <w:bodyDiv w:val="1"/>
      <w:marLeft w:val="0"/>
      <w:marRight w:val="0"/>
      <w:marTop w:val="0"/>
      <w:marBottom w:val="0"/>
      <w:divBdr>
        <w:top w:val="none" w:sz="0" w:space="0" w:color="auto"/>
        <w:left w:val="none" w:sz="0" w:space="0" w:color="auto"/>
        <w:bottom w:val="none" w:sz="0" w:space="0" w:color="auto"/>
        <w:right w:val="none" w:sz="0" w:space="0" w:color="auto"/>
      </w:divBdr>
    </w:div>
    <w:div w:id="756707003">
      <w:bodyDiv w:val="1"/>
      <w:marLeft w:val="0"/>
      <w:marRight w:val="0"/>
      <w:marTop w:val="0"/>
      <w:marBottom w:val="0"/>
      <w:divBdr>
        <w:top w:val="none" w:sz="0" w:space="0" w:color="auto"/>
        <w:left w:val="none" w:sz="0" w:space="0" w:color="auto"/>
        <w:bottom w:val="none" w:sz="0" w:space="0" w:color="auto"/>
        <w:right w:val="none" w:sz="0" w:space="0" w:color="auto"/>
      </w:divBdr>
    </w:div>
    <w:div w:id="757409848">
      <w:bodyDiv w:val="1"/>
      <w:marLeft w:val="0"/>
      <w:marRight w:val="0"/>
      <w:marTop w:val="0"/>
      <w:marBottom w:val="0"/>
      <w:divBdr>
        <w:top w:val="none" w:sz="0" w:space="0" w:color="auto"/>
        <w:left w:val="none" w:sz="0" w:space="0" w:color="auto"/>
        <w:bottom w:val="none" w:sz="0" w:space="0" w:color="auto"/>
        <w:right w:val="none" w:sz="0" w:space="0" w:color="auto"/>
      </w:divBdr>
    </w:div>
    <w:div w:id="758210595">
      <w:bodyDiv w:val="1"/>
      <w:marLeft w:val="0"/>
      <w:marRight w:val="0"/>
      <w:marTop w:val="0"/>
      <w:marBottom w:val="0"/>
      <w:divBdr>
        <w:top w:val="none" w:sz="0" w:space="0" w:color="auto"/>
        <w:left w:val="none" w:sz="0" w:space="0" w:color="auto"/>
        <w:bottom w:val="none" w:sz="0" w:space="0" w:color="auto"/>
        <w:right w:val="none" w:sz="0" w:space="0" w:color="auto"/>
      </w:divBdr>
    </w:div>
    <w:div w:id="758454319">
      <w:bodyDiv w:val="1"/>
      <w:marLeft w:val="0"/>
      <w:marRight w:val="0"/>
      <w:marTop w:val="0"/>
      <w:marBottom w:val="0"/>
      <w:divBdr>
        <w:top w:val="none" w:sz="0" w:space="0" w:color="auto"/>
        <w:left w:val="none" w:sz="0" w:space="0" w:color="auto"/>
        <w:bottom w:val="none" w:sz="0" w:space="0" w:color="auto"/>
        <w:right w:val="none" w:sz="0" w:space="0" w:color="auto"/>
      </w:divBdr>
    </w:div>
    <w:div w:id="758676749">
      <w:bodyDiv w:val="1"/>
      <w:marLeft w:val="0"/>
      <w:marRight w:val="0"/>
      <w:marTop w:val="0"/>
      <w:marBottom w:val="0"/>
      <w:divBdr>
        <w:top w:val="none" w:sz="0" w:space="0" w:color="auto"/>
        <w:left w:val="none" w:sz="0" w:space="0" w:color="auto"/>
        <w:bottom w:val="none" w:sz="0" w:space="0" w:color="auto"/>
        <w:right w:val="none" w:sz="0" w:space="0" w:color="auto"/>
      </w:divBdr>
    </w:div>
    <w:div w:id="758798084">
      <w:bodyDiv w:val="1"/>
      <w:marLeft w:val="0"/>
      <w:marRight w:val="0"/>
      <w:marTop w:val="0"/>
      <w:marBottom w:val="0"/>
      <w:divBdr>
        <w:top w:val="none" w:sz="0" w:space="0" w:color="auto"/>
        <w:left w:val="none" w:sz="0" w:space="0" w:color="auto"/>
        <w:bottom w:val="none" w:sz="0" w:space="0" w:color="auto"/>
        <w:right w:val="none" w:sz="0" w:space="0" w:color="auto"/>
      </w:divBdr>
    </w:div>
    <w:div w:id="758985229">
      <w:bodyDiv w:val="1"/>
      <w:marLeft w:val="0"/>
      <w:marRight w:val="0"/>
      <w:marTop w:val="0"/>
      <w:marBottom w:val="0"/>
      <w:divBdr>
        <w:top w:val="none" w:sz="0" w:space="0" w:color="auto"/>
        <w:left w:val="none" w:sz="0" w:space="0" w:color="auto"/>
        <w:bottom w:val="none" w:sz="0" w:space="0" w:color="auto"/>
        <w:right w:val="none" w:sz="0" w:space="0" w:color="auto"/>
      </w:divBdr>
    </w:div>
    <w:div w:id="759447177">
      <w:bodyDiv w:val="1"/>
      <w:marLeft w:val="0"/>
      <w:marRight w:val="0"/>
      <w:marTop w:val="0"/>
      <w:marBottom w:val="0"/>
      <w:divBdr>
        <w:top w:val="none" w:sz="0" w:space="0" w:color="auto"/>
        <w:left w:val="none" w:sz="0" w:space="0" w:color="auto"/>
        <w:bottom w:val="none" w:sz="0" w:space="0" w:color="auto"/>
        <w:right w:val="none" w:sz="0" w:space="0" w:color="auto"/>
      </w:divBdr>
    </w:div>
    <w:div w:id="759907871">
      <w:bodyDiv w:val="1"/>
      <w:marLeft w:val="0"/>
      <w:marRight w:val="0"/>
      <w:marTop w:val="0"/>
      <w:marBottom w:val="0"/>
      <w:divBdr>
        <w:top w:val="none" w:sz="0" w:space="0" w:color="auto"/>
        <w:left w:val="none" w:sz="0" w:space="0" w:color="auto"/>
        <w:bottom w:val="none" w:sz="0" w:space="0" w:color="auto"/>
        <w:right w:val="none" w:sz="0" w:space="0" w:color="auto"/>
      </w:divBdr>
    </w:div>
    <w:div w:id="760178169">
      <w:bodyDiv w:val="1"/>
      <w:marLeft w:val="0"/>
      <w:marRight w:val="0"/>
      <w:marTop w:val="0"/>
      <w:marBottom w:val="0"/>
      <w:divBdr>
        <w:top w:val="none" w:sz="0" w:space="0" w:color="auto"/>
        <w:left w:val="none" w:sz="0" w:space="0" w:color="auto"/>
        <w:bottom w:val="none" w:sz="0" w:space="0" w:color="auto"/>
        <w:right w:val="none" w:sz="0" w:space="0" w:color="auto"/>
      </w:divBdr>
    </w:div>
    <w:div w:id="760682037">
      <w:bodyDiv w:val="1"/>
      <w:marLeft w:val="0"/>
      <w:marRight w:val="0"/>
      <w:marTop w:val="0"/>
      <w:marBottom w:val="0"/>
      <w:divBdr>
        <w:top w:val="none" w:sz="0" w:space="0" w:color="auto"/>
        <w:left w:val="none" w:sz="0" w:space="0" w:color="auto"/>
        <w:bottom w:val="none" w:sz="0" w:space="0" w:color="auto"/>
        <w:right w:val="none" w:sz="0" w:space="0" w:color="auto"/>
      </w:divBdr>
    </w:div>
    <w:div w:id="761142050">
      <w:bodyDiv w:val="1"/>
      <w:marLeft w:val="0"/>
      <w:marRight w:val="0"/>
      <w:marTop w:val="0"/>
      <w:marBottom w:val="0"/>
      <w:divBdr>
        <w:top w:val="none" w:sz="0" w:space="0" w:color="auto"/>
        <w:left w:val="none" w:sz="0" w:space="0" w:color="auto"/>
        <w:bottom w:val="none" w:sz="0" w:space="0" w:color="auto"/>
        <w:right w:val="none" w:sz="0" w:space="0" w:color="auto"/>
      </w:divBdr>
    </w:div>
    <w:div w:id="761293329">
      <w:bodyDiv w:val="1"/>
      <w:marLeft w:val="0"/>
      <w:marRight w:val="0"/>
      <w:marTop w:val="0"/>
      <w:marBottom w:val="0"/>
      <w:divBdr>
        <w:top w:val="none" w:sz="0" w:space="0" w:color="auto"/>
        <w:left w:val="none" w:sz="0" w:space="0" w:color="auto"/>
        <w:bottom w:val="none" w:sz="0" w:space="0" w:color="auto"/>
        <w:right w:val="none" w:sz="0" w:space="0" w:color="auto"/>
      </w:divBdr>
    </w:div>
    <w:div w:id="761342761">
      <w:bodyDiv w:val="1"/>
      <w:marLeft w:val="0"/>
      <w:marRight w:val="0"/>
      <w:marTop w:val="0"/>
      <w:marBottom w:val="0"/>
      <w:divBdr>
        <w:top w:val="none" w:sz="0" w:space="0" w:color="auto"/>
        <w:left w:val="none" w:sz="0" w:space="0" w:color="auto"/>
        <w:bottom w:val="none" w:sz="0" w:space="0" w:color="auto"/>
        <w:right w:val="none" w:sz="0" w:space="0" w:color="auto"/>
      </w:divBdr>
    </w:div>
    <w:div w:id="761417685">
      <w:bodyDiv w:val="1"/>
      <w:marLeft w:val="0"/>
      <w:marRight w:val="0"/>
      <w:marTop w:val="0"/>
      <w:marBottom w:val="0"/>
      <w:divBdr>
        <w:top w:val="none" w:sz="0" w:space="0" w:color="auto"/>
        <w:left w:val="none" w:sz="0" w:space="0" w:color="auto"/>
        <w:bottom w:val="none" w:sz="0" w:space="0" w:color="auto"/>
        <w:right w:val="none" w:sz="0" w:space="0" w:color="auto"/>
      </w:divBdr>
    </w:div>
    <w:div w:id="761532579">
      <w:bodyDiv w:val="1"/>
      <w:marLeft w:val="0"/>
      <w:marRight w:val="0"/>
      <w:marTop w:val="0"/>
      <w:marBottom w:val="0"/>
      <w:divBdr>
        <w:top w:val="none" w:sz="0" w:space="0" w:color="auto"/>
        <w:left w:val="none" w:sz="0" w:space="0" w:color="auto"/>
        <w:bottom w:val="none" w:sz="0" w:space="0" w:color="auto"/>
        <w:right w:val="none" w:sz="0" w:space="0" w:color="auto"/>
      </w:divBdr>
    </w:div>
    <w:div w:id="761877009">
      <w:bodyDiv w:val="1"/>
      <w:marLeft w:val="0"/>
      <w:marRight w:val="0"/>
      <w:marTop w:val="0"/>
      <w:marBottom w:val="0"/>
      <w:divBdr>
        <w:top w:val="none" w:sz="0" w:space="0" w:color="auto"/>
        <w:left w:val="none" w:sz="0" w:space="0" w:color="auto"/>
        <w:bottom w:val="none" w:sz="0" w:space="0" w:color="auto"/>
        <w:right w:val="none" w:sz="0" w:space="0" w:color="auto"/>
      </w:divBdr>
    </w:div>
    <w:div w:id="762066980">
      <w:bodyDiv w:val="1"/>
      <w:marLeft w:val="0"/>
      <w:marRight w:val="0"/>
      <w:marTop w:val="0"/>
      <w:marBottom w:val="0"/>
      <w:divBdr>
        <w:top w:val="none" w:sz="0" w:space="0" w:color="auto"/>
        <w:left w:val="none" w:sz="0" w:space="0" w:color="auto"/>
        <w:bottom w:val="none" w:sz="0" w:space="0" w:color="auto"/>
        <w:right w:val="none" w:sz="0" w:space="0" w:color="auto"/>
      </w:divBdr>
    </w:div>
    <w:div w:id="762264150">
      <w:bodyDiv w:val="1"/>
      <w:marLeft w:val="0"/>
      <w:marRight w:val="0"/>
      <w:marTop w:val="0"/>
      <w:marBottom w:val="0"/>
      <w:divBdr>
        <w:top w:val="none" w:sz="0" w:space="0" w:color="auto"/>
        <w:left w:val="none" w:sz="0" w:space="0" w:color="auto"/>
        <w:bottom w:val="none" w:sz="0" w:space="0" w:color="auto"/>
        <w:right w:val="none" w:sz="0" w:space="0" w:color="auto"/>
      </w:divBdr>
    </w:div>
    <w:div w:id="762603419">
      <w:bodyDiv w:val="1"/>
      <w:marLeft w:val="0"/>
      <w:marRight w:val="0"/>
      <w:marTop w:val="0"/>
      <w:marBottom w:val="0"/>
      <w:divBdr>
        <w:top w:val="none" w:sz="0" w:space="0" w:color="auto"/>
        <w:left w:val="none" w:sz="0" w:space="0" w:color="auto"/>
        <w:bottom w:val="none" w:sz="0" w:space="0" w:color="auto"/>
        <w:right w:val="none" w:sz="0" w:space="0" w:color="auto"/>
      </w:divBdr>
    </w:div>
    <w:div w:id="762604819">
      <w:bodyDiv w:val="1"/>
      <w:marLeft w:val="0"/>
      <w:marRight w:val="0"/>
      <w:marTop w:val="0"/>
      <w:marBottom w:val="0"/>
      <w:divBdr>
        <w:top w:val="none" w:sz="0" w:space="0" w:color="auto"/>
        <w:left w:val="none" w:sz="0" w:space="0" w:color="auto"/>
        <w:bottom w:val="none" w:sz="0" w:space="0" w:color="auto"/>
        <w:right w:val="none" w:sz="0" w:space="0" w:color="auto"/>
      </w:divBdr>
    </w:div>
    <w:div w:id="762844253">
      <w:bodyDiv w:val="1"/>
      <w:marLeft w:val="0"/>
      <w:marRight w:val="0"/>
      <w:marTop w:val="0"/>
      <w:marBottom w:val="0"/>
      <w:divBdr>
        <w:top w:val="none" w:sz="0" w:space="0" w:color="auto"/>
        <w:left w:val="none" w:sz="0" w:space="0" w:color="auto"/>
        <w:bottom w:val="none" w:sz="0" w:space="0" w:color="auto"/>
        <w:right w:val="none" w:sz="0" w:space="0" w:color="auto"/>
      </w:divBdr>
    </w:div>
    <w:div w:id="763187198">
      <w:bodyDiv w:val="1"/>
      <w:marLeft w:val="0"/>
      <w:marRight w:val="0"/>
      <w:marTop w:val="0"/>
      <w:marBottom w:val="0"/>
      <w:divBdr>
        <w:top w:val="none" w:sz="0" w:space="0" w:color="auto"/>
        <w:left w:val="none" w:sz="0" w:space="0" w:color="auto"/>
        <w:bottom w:val="none" w:sz="0" w:space="0" w:color="auto"/>
        <w:right w:val="none" w:sz="0" w:space="0" w:color="auto"/>
      </w:divBdr>
    </w:div>
    <w:div w:id="763573940">
      <w:bodyDiv w:val="1"/>
      <w:marLeft w:val="0"/>
      <w:marRight w:val="0"/>
      <w:marTop w:val="0"/>
      <w:marBottom w:val="0"/>
      <w:divBdr>
        <w:top w:val="none" w:sz="0" w:space="0" w:color="auto"/>
        <w:left w:val="none" w:sz="0" w:space="0" w:color="auto"/>
        <w:bottom w:val="none" w:sz="0" w:space="0" w:color="auto"/>
        <w:right w:val="none" w:sz="0" w:space="0" w:color="auto"/>
      </w:divBdr>
    </w:div>
    <w:div w:id="763645402">
      <w:bodyDiv w:val="1"/>
      <w:marLeft w:val="0"/>
      <w:marRight w:val="0"/>
      <w:marTop w:val="0"/>
      <w:marBottom w:val="0"/>
      <w:divBdr>
        <w:top w:val="none" w:sz="0" w:space="0" w:color="auto"/>
        <w:left w:val="none" w:sz="0" w:space="0" w:color="auto"/>
        <w:bottom w:val="none" w:sz="0" w:space="0" w:color="auto"/>
        <w:right w:val="none" w:sz="0" w:space="0" w:color="auto"/>
      </w:divBdr>
    </w:div>
    <w:div w:id="763770426">
      <w:bodyDiv w:val="1"/>
      <w:marLeft w:val="0"/>
      <w:marRight w:val="0"/>
      <w:marTop w:val="0"/>
      <w:marBottom w:val="0"/>
      <w:divBdr>
        <w:top w:val="none" w:sz="0" w:space="0" w:color="auto"/>
        <w:left w:val="none" w:sz="0" w:space="0" w:color="auto"/>
        <w:bottom w:val="none" w:sz="0" w:space="0" w:color="auto"/>
        <w:right w:val="none" w:sz="0" w:space="0" w:color="auto"/>
      </w:divBdr>
    </w:div>
    <w:div w:id="764153381">
      <w:bodyDiv w:val="1"/>
      <w:marLeft w:val="0"/>
      <w:marRight w:val="0"/>
      <w:marTop w:val="0"/>
      <w:marBottom w:val="0"/>
      <w:divBdr>
        <w:top w:val="none" w:sz="0" w:space="0" w:color="auto"/>
        <w:left w:val="none" w:sz="0" w:space="0" w:color="auto"/>
        <w:bottom w:val="none" w:sz="0" w:space="0" w:color="auto"/>
        <w:right w:val="none" w:sz="0" w:space="0" w:color="auto"/>
      </w:divBdr>
    </w:div>
    <w:div w:id="764156857">
      <w:bodyDiv w:val="1"/>
      <w:marLeft w:val="0"/>
      <w:marRight w:val="0"/>
      <w:marTop w:val="0"/>
      <w:marBottom w:val="0"/>
      <w:divBdr>
        <w:top w:val="none" w:sz="0" w:space="0" w:color="auto"/>
        <w:left w:val="none" w:sz="0" w:space="0" w:color="auto"/>
        <w:bottom w:val="none" w:sz="0" w:space="0" w:color="auto"/>
        <w:right w:val="none" w:sz="0" w:space="0" w:color="auto"/>
      </w:divBdr>
    </w:div>
    <w:div w:id="764307363">
      <w:bodyDiv w:val="1"/>
      <w:marLeft w:val="0"/>
      <w:marRight w:val="0"/>
      <w:marTop w:val="0"/>
      <w:marBottom w:val="0"/>
      <w:divBdr>
        <w:top w:val="none" w:sz="0" w:space="0" w:color="auto"/>
        <w:left w:val="none" w:sz="0" w:space="0" w:color="auto"/>
        <w:bottom w:val="none" w:sz="0" w:space="0" w:color="auto"/>
        <w:right w:val="none" w:sz="0" w:space="0" w:color="auto"/>
      </w:divBdr>
    </w:div>
    <w:div w:id="764575362">
      <w:bodyDiv w:val="1"/>
      <w:marLeft w:val="0"/>
      <w:marRight w:val="0"/>
      <w:marTop w:val="0"/>
      <w:marBottom w:val="0"/>
      <w:divBdr>
        <w:top w:val="none" w:sz="0" w:space="0" w:color="auto"/>
        <w:left w:val="none" w:sz="0" w:space="0" w:color="auto"/>
        <w:bottom w:val="none" w:sz="0" w:space="0" w:color="auto"/>
        <w:right w:val="none" w:sz="0" w:space="0" w:color="auto"/>
      </w:divBdr>
    </w:div>
    <w:div w:id="764762893">
      <w:bodyDiv w:val="1"/>
      <w:marLeft w:val="0"/>
      <w:marRight w:val="0"/>
      <w:marTop w:val="0"/>
      <w:marBottom w:val="0"/>
      <w:divBdr>
        <w:top w:val="none" w:sz="0" w:space="0" w:color="auto"/>
        <w:left w:val="none" w:sz="0" w:space="0" w:color="auto"/>
        <w:bottom w:val="none" w:sz="0" w:space="0" w:color="auto"/>
        <w:right w:val="none" w:sz="0" w:space="0" w:color="auto"/>
      </w:divBdr>
    </w:div>
    <w:div w:id="764883049">
      <w:bodyDiv w:val="1"/>
      <w:marLeft w:val="0"/>
      <w:marRight w:val="0"/>
      <w:marTop w:val="0"/>
      <w:marBottom w:val="0"/>
      <w:divBdr>
        <w:top w:val="none" w:sz="0" w:space="0" w:color="auto"/>
        <w:left w:val="none" w:sz="0" w:space="0" w:color="auto"/>
        <w:bottom w:val="none" w:sz="0" w:space="0" w:color="auto"/>
        <w:right w:val="none" w:sz="0" w:space="0" w:color="auto"/>
      </w:divBdr>
    </w:div>
    <w:div w:id="764959000">
      <w:bodyDiv w:val="1"/>
      <w:marLeft w:val="0"/>
      <w:marRight w:val="0"/>
      <w:marTop w:val="0"/>
      <w:marBottom w:val="0"/>
      <w:divBdr>
        <w:top w:val="none" w:sz="0" w:space="0" w:color="auto"/>
        <w:left w:val="none" w:sz="0" w:space="0" w:color="auto"/>
        <w:bottom w:val="none" w:sz="0" w:space="0" w:color="auto"/>
        <w:right w:val="none" w:sz="0" w:space="0" w:color="auto"/>
      </w:divBdr>
    </w:div>
    <w:div w:id="764963492">
      <w:bodyDiv w:val="1"/>
      <w:marLeft w:val="0"/>
      <w:marRight w:val="0"/>
      <w:marTop w:val="0"/>
      <w:marBottom w:val="0"/>
      <w:divBdr>
        <w:top w:val="none" w:sz="0" w:space="0" w:color="auto"/>
        <w:left w:val="none" w:sz="0" w:space="0" w:color="auto"/>
        <w:bottom w:val="none" w:sz="0" w:space="0" w:color="auto"/>
        <w:right w:val="none" w:sz="0" w:space="0" w:color="auto"/>
      </w:divBdr>
    </w:div>
    <w:div w:id="765228688">
      <w:bodyDiv w:val="1"/>
      <w:marLeft w:val="0"/>
      <w:marRight w:val="0"/>
      <w:marTop w:val="0"/>
      <w:marBottom w:val="0"/>
      <w:divBdr>
        <w:top w:val="none" w:sz="0" w:space="0" w:color="auto"/>
        <w:left w:val="none" w:sz="0" w:space="0" w:color="auto"/>
        <w:bottom w:val="none" w:sz="0" w:space="0" w:color="auto"/>
        <w:right w:val="none" w:sz="0" w:space="0" w:color="auto"/>
      </w:divBdr>
    </w:div>
    <w:div w:id="765930611">
      <w:bodyDiv w:val="1"/>
      <w:marLeft w:val="0"/>
      <w:marRight w:val="0"/>
      <w:marTop w:val="0"/>
      <w:marBottom w:val="0"/>
      <w:divBdr>
        <w:top w:val="none" w:sz="0" w:space="0" w:color="auto"/>
        <w:left w:val="none" w:sz="0" w:space="0" w:color="auto"/>
        <w:bottom w:val="none" w:sz="0" w:space="0" w:color="auto"/>
        <w:right w:val="none" w:sz="0" w:space="0" w:color="auto"/>
      </w:divBdr>
    </w:div>
    <w:div w:id="766073389">
      <w:bodyDiv w:val="1"/>
      <w:marLeft w:val="0"/>
      <w:marRight w:val="0"/>
      <w:marTop w:val="0"/>
      <w:marBottom w:val="0"/>
      <w:divBdr>
        <w:top w:val="none" w:sz="0" w:space="0" w:color="auto"/>
        <w:left w:val="none" w:sz="0" w:space="0" w:color="auto"/>
        <w:bottom w:val="none" w:sz="0" w:space="0" w:color="auto"/>
        <w:right w:val="none" w:sz="0" w:space="0" w:color="auto"/>
      </w:divBdr>
    </w:div>
    <w:div w:id="766388316">
      <w:bodyDiv w:val="1"/>
      <w:marLeft w:val="0"/>
      <w:marRight w:val="0"/>
      <w:marTop w:val="0"/>
      <w:marBottom w:val="0"/>
      <w:divBdr>
        <w:top w:val="none" w:sz="0" w:space="0" w:color="auto"/>
        <w:left w:val="none" w:sz="0" w:space="0" w:color="auto"/>
        <w:bottom w:val="none" w:sz="0" w:space="0" w:color="auto"/>
        <w:right w:val="none" w:sz="0" w:space="0" w:color="auto"/>
      </w:divBdr>
    </w:div>
    <w:div w:id="766734268">
      <w:bodyDiv w:val="1"/>
      <w:marLeft w:val="0"/>
      <w:marRight w:val="0"/>
      <w:marTop w:val="0"/>
      <w:marBottom w:val="0"/>
      <w:divBdr>
        <w:top w:val="none" w:sz="0" w:space="0" w:color="auto"/>
        <w:left w:val="none" w:sz="0" w:space="0" w:color="auto"/>
        <w:bottom w:val="none" w:sz="0" w:space="0" w:color="auto"/>
        <w:right w:val="none" w:sz="0" w:space="0" w:color="auto"/>
      </w:divBdr>
    </w:div>
    <w:div w:id="766852076">
      <w:bodyDiv w:val="1"/>
      <w:marLeft w:val="0"/>
      <w:marRight w:val="0"/>
      <w:marTop w:val="0"/>
      <w:marBottom w:val="0"/>
      <w:divBdr>
        <w:top w:val="none" w:sz="0" w:space="0" w:color="auto"/>
        <w:left w:val="none" w:sz="0" w:space="0" w:color="auto"/>
        <w:bottom w:val="none" w:sz="0" w:space="0" w:color="auto"/>
        <w:right w:val="none" w:sz="0" w:space="0" w:color="auto"/>
      </w:divBdr>
    </w:div>
    <w:div w:id="767166342">
      <w:bodyDiv w:val="1"/>
      <w:marLeft w:val="0"/>
      <w:marRight w:val="0"/>
      <w:marTop w:val="0"/>
      <w:marBottom w:val="0"/>
      <w:divBdr>
        <w:top w:val="none" w:sz="0" w:space="0" w:color="auto"/>
        <w:left w:val="none" w:sz="0" w:space="0" w:color="auto"/>
        <w:bottom w:val="none" w:sz="0" w:space="0" w:color="auto"/>
        <w:right w:val="none" w:sz="0" w:space="0" w:color="auto"/>
      </w:divBdr>
    </w:div>
    <w:div w:id="767232383">
      <w:bodyDiv w:val="1"/>
      <w:marLeft w:val="0"/>
      <w:marRight w:val="0"/>
      <w:marTop w:val="0"/>
      <w:marBottom w:val="0"/>
      <w:divBdr>
        <w:top w:val="none" w:sz="0" w:space="0" w:color="auto"/>
        <w:left w:val="none" w:sz="0" w:space="0" w:color="auto"/>
        <w:bottom w:val="none" w:sz="0" w:space="0" w:color="auto"/>
        <w:right w:val="none" w:sz="0" w:space="0" w:color="auto"/>
      </w:divBdr>
    </w:div>
    <w:div w:id="767311939">
      <w:bodyDiv w:val="1"/>
      <w:marLeft w:val="0"/>
      <w:marRight w:val="0"/>
      <w:marTop w:val="0"/>
      <w:marBottom w:val="0"/>
      <w:divBdr>
        <w:top w:val="none" w:sz="0" w:space="0" w:color="auto"/>
        <w:left w:val="none" w:sz="0" w:space="0" w:color="auto"/>
        <w:bottom w:val="none" w:sz="0" w:space="0" w:color="auto"/>
        <w:right w:val="none" w:sz="0" w:space="0" w:color="auto"/>
      </w:divBdr>
    </w:div>
    <w:div w:id="767892626">
      <w:bodyDiv w:val="1"/>
      <w:marLeft w:val="0"/>
      <w:marRight w:val="0"/>
      <w:marTop w:val="0"/>
      <w:marBottom w:val="0"/>
      <w:divBdr>
        <w:top w:val="none" w:sz="0" w:space="0" w:color="auto"/>
        <w:left w:val="none" w:sz="0" w:space="0" w:color="auto"/>
        <w:bottom w:val="none" w:sz="0" w:space="0" w:color="auto"/>
        <w:right w:val="none" w:sz="0" w:space="0" w:color="auto"/>
      </w:divBdr>
    </w:div>
    <w:div w:id="767894381">
      <w:bodyDiv w:val="1"/>
      <w:marLeft w:val="0"/>
      <w:marRight w:val="0"/>
      <w:marTop w:val="0"/>
      <w:marBottom w:val="0"/>
      <w:divBdr>
        <w:top w:val="none" w:sz="0" w:space="0" w:color="auto"/>
        <w:left w:val="none" w:sz="0" w:space="0" w:color="auto"/>
        <w:bottom w:val="none" w:sz="0" w:space="0" w:color="auto"/>
        <w:right w:val="none" w:sz="0" w:space="0" w:color="auto"/>
      </w:divBdr>
    </w:div>
    <w:div w:id="768046496">
      <w:bodyDiv w:val="1"/>
      <w:marLeft w:val="0"/>
      <w:marRight w:val="0"/>
      <w:marTop w:val="0"/>
      <w:marBottom w:val="0"/>
      <w:divBdr>
        <w:top w:val="none" w:sz="0" w:space="0" w:color="auto"/>
        <w:left w:val="none" w:sz="0" w:space="0" w:color="auto"/>
        <w:bottom w:val="none" w:sz="0" w:space="0" w:color="auto"/>
        <w:right w:val="none" w:sz="0" w:space="0" w:color="auto"/>
      </w:divBdr>
    </w:div>
    <w:div w:id="768114412">
      <w:bodyDiv w:val="1"/>
      <w:marLeft w:val="0"/>
      <w:marRight w:val="0"/>
      <w:marTop w:val="0"/>
      <w:marBottom w:val="0"/>
      <w:divBdr>
        <w:top w:val="none" w:sz="0" w:space="0" w:color="auto"/>
        <w:left w:val="none" w:sz="0" w:space="0" w:color="auto"/>
        <w:bottom w:val="none" w:sz="0" w:space="0" w:color="auto"/>
        <w:right w:val="none" w:sz="0" w:space="0" w:color="auto"/>
      </w:divBdr>
    </w:div>
    <w:div w:id="768280350">
      <w:bodyDiv w:val="1"/>
      <w:marLeft w:val="0"/>
      <w:marRight w:val="0"/>
      <w:marTop w:val="0"/>
      <w:marBottom w:val="0"/>
      <w:divBdr>
        <w:top w:val="none" w:sz="0" w:space="0" w:color="auto"/>
        <w:left w:val="none" w:sz="0" w:space="0" w:color="auto"/>
        <w:bottom w:val="none" w:sz="0" w:space="0" w:color="auto"/>
        <w:right w:val="none" w:sz="0" w:space="0" w:color="auto"/>
      </w:divBdr>
    </w:div>
    <w:div w:id="768352907">
      <w:bodyDiv w:val="1"/>
      <w:marLeft w:val="0"/>
      <w:marRight w:val="0"/>
      <w:marTop w:val="0"/>
      <w:marBottom w:val="0"/>
      <w:divBdr>
        <w:top w:val="none" w:sz="0" w:space="0" w:color="auto"/>
        <w:left w:val="none" w:sz="0" w:space="0" w:color="auto"/>
        <w:bottom w:val="none" w:sz="0" w:space="0" w:color="auto"/>
        <w:right w:val="none" w:sz="0" w:space="0" w:color="auto"/>
      </w:divBdr>
    </w:div>
    <w:div w:id="768430688">
      <w:bodyDiv w:val="1"/>
      <w:marLeft w:val="0"/>
      <w:marRight w:val="0"/>
      <w:marTop w:val="0"/>
      <w:marBottom w:val="0"/>
      <w:divBdr>
        <w:top w:val="none" w:sz="0" w:space="0" w:color="auto"/>
        <w:left w:val="none" w:sz="0" w:space="0" w:color="auto"/>
        <w:bottom w:val="none" w:sz="0" w:space="0" w:color="auto"/>
        <w:right w:val="none" w:sz="0" w:space="0" w:color="auto"/>
      </w:divBdr>
    </w:div>
    <w:div w:id="769542043">
      <w:bodyDiv w:val="1"/>
      <w:marLeft w:val="0"/>
      <w:marRight w:val="0"/>
      <w:marTop w:val="0"/>
      <w:marBottom w:val="0"/>
      <w:divBdr>
        <w:top w:val="none" w:sz="0" w:space="0" w:color="auto"/>
        <w:left w:val="none" w:sz="0" w:space="0" w:color="auto"/>
        <w:bottom w:val="none" w:sz="0" w:space="0" w:color="auto"/>
        <w:right w:val="none" w:sz="0" w:space="0" w:color="auto"/>
      </w:divBdr>
    </w:div>
    <w:div w:id="769543416">
      <w:bodyDiv w:val="1"/>
      <w:marLeft w:val="0"/>
      <w:marRight w:val="0"/>
      <w:marTop w:val="0"/>
      <w:marBottom w:val="0"/>
      <w:divBdr>
        <w:top w:val="none" w:sz="0" w:space="0" w:color="auto"/>
        <w:left w:val="none" w:sz="0" w:space="0" w:color="auto"/>
        <w:bottom w:val="none" w:sz="0" w:space="0" w:color="auto"/>
        <w:right w:val="none" w:sz="0" w:space="0" w:color="auto"/>
      </w:divBdr>
    </w:div>
    <w:div w:id="769740984">
      <w:bodyDiv w:val="1"/>
      <w:marLeft w:val="0"/>
      <w:marRight w:val="0"/>
      <w:marTop w:val="0"/>
      <w:marBottom w:val="0"/>
      <w:divBdr>
        <w:top w:val="none" w:sz="0" w:space="0" w:color="auto"/>
        <w:left w:val="none" w:sz="0" w:space="0" w:color="auto"/>
        <w:bottom w:val="none" w:sz="0" w:space="0" w:color="auto"/>
        <w:right w:val="none" w:sz="0" w:space="0" w:color="auto"/>
      </w:divBdr>
    </w:div>
    <w:div w:id="769817350">
      <w:bodyDiv w:val="1"/>
      <w:marLeft w:val="0"/>
      <w:marRight w:val="0"/>
      <w:marTop w:val="0"/>
      <w:marBottom w:val="0"/>
      <w:divBdr>
        <w:top w:val="none" w:sz="0" w:space="0" w:color="auto"/>
        <w:left w:val="none" w:sz="0" w:space="0" w:color="auto"/>
        <w:bottom w:val="none" w:sz="0" w:space="0" w:color="auto"/>
        <w:right w:val="none" w:sz="0" w:space="0" w:color="auto"/>
      </w:divBdr>
    </w:div>
    <w:div w:id="770008641">
      <w:bodyDiv w:val="1"/>
      <w:marLeft w:val="0"/>
      <w:marRight w:val="0"/>
      <w:marTop w:val="0"/>
      <w:marBottom w:val="0"/>
      <w:divBdr>
        <w:top w:val="none" w:sz="0" w:space="0" w:color="auto"/>
        <w:left w:val="none" w:sz="0" w:space="0" w:color="auto"/>
        <w:bottom w:val="none" w:sz="0" w:space="0" w:color="auto"/>
        <w:right w:val="none" w:sz="0" w:space="0" w:color="auto"/>
      </w:divBdr>
    </w:div>
    <w:div w:id="770123848">
      <w:bodyDiv w:val="1"/>
      <w:marLeft w:val="0"/>
      <w:marRight w:val="0"/>
      <w:marTop w:val="0"/>
      <w:marBottom w:val="0"/>
      <w:divBdr>
        <w:top w:val="none" w:sz="0" w:space="0" w:color="auto"/>
        <w:left w:val="none" w:sz="0" w:space="0" w:color="auto"/>
        <w:bottom w:val="none" w:sz="0" w:space="0" w:color="auto"/>
        <w:right w:val="none" w:sz="0" w:space="0" w:color="auto"/>
      </w:divBdr>
    </w:div>
    <w:div w:id="770785654">
      <w:bodyDiv w:val="1"/>
      <w:marLeft w:val="0"/>
      <w:marRight w:val="0"/>
      <w:marTop w:val="0"/>
      <w:marBottom w:val="0"/>
      <w:divBdr>
        <w:top w:val="none" w:sz="0" w:space="0" w:color="auto"/>
        <w:left w:val="none" w:sz="0" w:space="0" w:color="auto"/>
        <w:bottom w:val="none" w:sz="0" w:space="0" w:color="auto"/>
        <w:right w:val="none" w:sz="0" w:space="0" w:color="auto"/>
      </w:divBdr>
    </w:div>
    <w:div w:id="771316542">
      <w:bodyDiv w:val="1"/>
      <w:marLeft w:val="0"/>
      <w:marRight w:val="0"/>
      <w:marTop w:val="0"/>
      <w:marBottom w:val="0"/>
      <w:divBdr>
        <w:top w:val="none" w:sz="0" w:space="0" w:color="auto"/>
        <w:left w:val="none" w:sz="0" w:space="0" w:color="auto"/>
        <w:bottom w:val="none" w:sz="0" w:space="0" w:color="auto"/>
        <w:right w:val="none" w:sz="0" w:space="0" w:color="auto"/>
      </w:divBdr>
    </w:div>
    <w:div w:id="771899364">
      <w:bodyDiv w:val="1"/>
      <w:marLeft w:val="0"/>
      <w:marRight w:val="0"/>
      <w:marTop w:val="0"/>
      <w:marBottom w:val="0"/>
      <w:divBdr>
        <w:top w:val="none" w:sz="0" w:space="0" w:color="auto"/>
        <w:left w:val="none" w:sz="0" w:space="0" w:color="auto"/>
        <w:bottom w:val="none" w:sz="0" w:space="0" w:color="auto"/>
        <w:right w:val="none" w:sz="0" w:space="0" w:color="auto"/>
      </w:divBdr>
    </w:div>
    <w:div w:id="771902320">
      <w:bodyDiv w:val="1"/>
      <w:marLeft w:val="0"/>
      <w:marRight w:val="0"/>
      <w:marTop w:val="0"/>
      <w:marBottom w:val="0"/>
      <w:divBdr>
        <w:top w:val="none" w:sz="0" w:space="0" w:color="auto"/>
        <w:left w:val="none" w:sz="0" w:space="0" w:color="auto"/>
        <w:bottom w:val="none" w:sz="0" w:space="0" w:color="auto"/>
        <w:right w:val="none" w:sz="0" w:space="0" w:color="auto"/>
      </w:divBdr>
    </w:div>
    <w:div w:id="772015880">
      <w:bodyDiv w:val="1"/>
      <w:marLeft w:val="0"/>
      <w:marRight w:val="0"/>
      <w:marTop w:val="0"/>
      <w:marBottom w:val="0"/>
      <w:divBdr>
        <w:top w:val="none" w:sz="0" w:space="0" w:color="auto"/>
        <w:left w:val="none" w:sz="0" w:space="0" w:color="auto"/>
        <w:bottom w:val="none" w:sz="0" w:space="0" w:color="auto"/>
        <w:right w:val="none" w:sz="0" w:space="0" w:color="auto"/>
      </w:divBdr>
    </w:div>
    <w:div w:id="772087671">
      <w:bodyDiv w:val="1"/>
      <w:marLeft w:val="0"/>
      <w:marRight w:val="0"/>
      <w:marTop w:val="0"/>
      <w:marBottom w:val="0"/>
      <w:divBdr>
        <w:top w:val="none" w:sz="0" w:space="0" w:color="auto"/>
        <w:left w:val="none" w:sz="0" w:space="0" w:color="auto"/>
        <w:bottom w:val="none" w:sz="0" w:space="0" w:color="auto"/>
        <w:right w:val="none" w:sz="0" w:space="0" w:color="auto"/>
      </w:divBdr>
    </w:div>
    <w:div w:id="772095945">
      <w:bodyDiv w:val="1"/>
      <w:marLeft w:val="0"/>
      <w:marRight w:val="0"/>
      <w:marTop w:val="0"/>
      <w:marBottom w:val="0"/>
      <w:divBdr>
        <w:top w:val="none" w:sz="0" w:space="0" w:color="auto"/>
        <w:left w:val="none" w:sz="0" w:space="0" w:color="auto"/>
        <w:bottom w:val="none" w:sz="0" w:space="0" w:color="auto"/>
        <w:right w:val="none" w:sz="0" w:space="0" w:color="auto"/>
      </w:divBdr>
    </w:div>
    <w:div w:id="772358378">
      <w:bodyDiv w:val="1"/>
      <w:marLeft w:val="0"/>
      <w:marRight w:val="0"/>
      <w:marTop w:val="0"/>
      <w:marBottom w:val="0"/>
      <w:divBdr>
        <w:top w:val="none" w:sz="0" w:space="0" w:color="auto"/>
        <w:left w:val="none" w:sz="0" w:space="0" w:color="auto"/>
        <w:bottom w:val="none" w:sz="0" w:space="0" w:color="auto"/>
        <w:right w:val="none" w:sz="0" w:space="0" w:color="auto"/>
      </w:divBdr>
    </w:div>
    <w:div w:id="772625069">
      <w:bodyDiv w:val="1"/>
      <w:marLeft w:val="0"/>
      <w:marRight w:val="0"/>
      <w:marTop w:val="0"/>
      <w:marBottom w:val="0"/>
      <w:divBdr>
        <w:top w:val="none" w:sz="0" w:space="0" w:color="auto"/>
        <w:left w:val="none" w:sz="0" w:space="0" w:color="auto"/>
        <w:bottom w:val="none" w:sz="0" w:space="0" w:color="auto"/>
        <w:right w:val="none" w:sz="0" w:space="0" w:color="auto"/>
      </w:divBdr>
    </w:div>
    <w:div w:id="772870026">
      <w:bodyDiv w:val="1"/>
      <w:marLeft w:val="0"/>
      <w:marRight w:val="0"/>
      <w:marTop w:val="0"/>
      <w:marBottom w:val="0"/>
      <w:divBdr>
        <w:top w:val="none" w:sz="0" w:space="0" w:color="auto"/>
        <w:left w:val="none" w:sz="0" w:space="0" w:color="auto"/>
        <w:bottom w:val="none" w:sz="0" w:space="0" w:color="auto"/>
        <w:right w:val="none" w:sz="0" w:space="0" w:color="auto"/>
      </w:divBdr>
    </w:div>
    <w:div w:id="773206009">
      <w:bodyDiv w:val="1"/>
      <w:marLeft w:val="0"/>
      <w:marRight w:val="0"/>
      <w:marTop w:val="0"/>
      <w:marBottom w:val="0"/>
      <w:divBdr>
        <w:top w:val="none" w:sz="0" w:space="0" w:color="auto"/>
        <w:left w:val="none" w:sz="0" w:space="0" w:color="auto"/>
        <w:bottom w:val="none" w:sz="0" w:space="0" w:color="auto"/>
        <w:right w:val="none" w:sz="0" w:space="0" w:color="auto"/>
      </w:divBdr>
    </w:div>
    <w:div w:id="773325395">
      <w:bodyDiv w:val="1"/>
      <w:marLeft w:val="0"/>
      <w:marRight w:val="0"/>
      <w:marTop w:val="0"/>
      <w:marBottom w:val="0"/>
      <w:divBdr>
        <w:top w:val="none" w:sz="0" w:space="0" w:color="auto"/>
        <w:left w:val="none" w:sz="0" w:space="0" w:color="auto"/>
        <w:bottom w:val="none" w:sz="0" w:space="0" w:color="auto"/>
        <w:right w:val="none" w:sz="0" w:space="0" w:color="auto"/>
      </w:divBdr>
    </w:div>
    <w:div w:id="773480570">
      <w:bodyDiv w:val="1"/>
      <w:marLeft w:val="0"/>
      <w:marRight w:val="0"/>
      <w:marTop w:val="0"/>
      <w:marBottom w:val="0"/>
      <w:divBdr>
        <w:top w:val="none" w:sz="0" w:space="0" w:color="auto"/>
        <w:left w:val="none" w:sz="0" w:space="0" w:color="auto"/>
        <w:bottom w:val="none" w:sz="0" w:space="0" w:color="auto"/>
        <w:right w:val="none" w:sz="0" w:space="0" w:color="auto"/>
      </w:divBdr>
    </w:div>
    <w:div w:id="773748094">
      <w:bodyDiv w:val="1"/>
      <w:marLeft w:val="0"/>
      <w:marRight w:val="0"/>
      <w:marTop w:val="0"/>
      <w:marBottom w:val="0"/>
      <w:divBdr>
        <w:top w:val="none" w:sz="0" w:space="0" w:color="auto"/>
        <w:left w:val="none" w:sz="0" w:space="0" w:color="auto"/>
        <w:bottom w:val="none" w:sz="0" w:space="0" w:color="auto"/>
        <w:right w:val="none" w:sz="0" w:space="0" w:color="auto"/>
      </w:divBdr>
    </w:div>
    <w:div w:id="773860330">
      <w:bodyDiv w:val="1"/>
      <w:marLeft w:val="0"/>
      <w:marRight w:val="0"/>
      <w:marTop w:val="0"/>
      <w:marBottom w:val="0"/>
      <w:divBdr>
        <w:top w:val="none" w:sz="0" w:space="0" w:color="auto"/>
        <w:left w:val="none" w:sz="0" w:space="0" w:color="auto"/>
        <w:bottom w:val="none" w:sz="0" w:space="0" w:color="auto"/>
        <w:right w:val="none" w:sz="0" w:space="0" w:color="auto"/>
      </w:divBdr>
    </w:div>
    <w:div w:id="774057021">
      <w:bodyDiv w:val="1"/>
      <w:marLeft w:val="0"/>
      <w:marRight w:val="0"/>
      <w:marTop w:val="0"/>
      <w:marBottom w:val="0"/>
      <w:divBdr>
        <w:top w:val="none" w:sz="0" w:space="0" w:color="auto"/>
        <w:left w:val="none" w:sz="0" w:space="0" w:color="auto"/>
        <w:bottom w:val="none" w:sz="0" w:space="0" w:color="auto"/>
        <w:right w:val="none" w:sz="0" w:space="0" w:color="auto"/>
      </w:divBdr>
    </w:div>
    <w:div w:id="775248457">
      <w:bodyDiv w:val="1"/>
      <w:marLeft w:val="0"/>
      <w:marRight w:val="0"/>
      <w:marTop w:val="0"/>
      <w:marBottom w:val="0"/>
      <w:divBdr>
        <w:top w:val="none" w:sz="0" w:space="0" w:color="auto"/>
        <w:left w:val="none" w:sz="0" w:space="0" w:color="auto"/>
        <w:bottom w:val="none" w:sz="0" w:space="0" w:color="auto"/>
        <w:right w:val="none" w:sz="0" w:space="0" w:color="auto"/>
      </w:divBdr>
    </w:div>
    <w:div w:id="775365425">
      <w:bodyDiv w:val="1"/>
      <w:marLeft w:val="0"/>
      <w:marRight w:val="0"/>
      <w:marTop w:val="0"/>
      <w:marBottom w:val="0"/>
      <w:divBdr>
        <w:top w:val="none" w:sz="0" w:space="0" w:color="auto"/>
        <w:left w:val="none" w:sz="0" w:space="0" w:color="auto"/>
        <w:bottom w:val="none" w:sz="0" w:space="0" w:color="auto"/>
        <w:right w:val="none" w:sz="0" w:space="0" w:color="auto"/>
      </w:divBdr>
    </w:div>
    <w:div w:id="775641891">
      <w:bodyDiv w:val="1"/>
      <w:marLeft w:val="0"/>
      <w:marRight w:val="0"/>
      <w:marTop w:val="0"/>
      <w:marBottom w:val="0"/>
      <w:divBdr>
        <w:top w:val="none" w:sz="0" w:space="0" w:color="auto"/>
        <w:left w:val="none" w:sz="0" w:space="0" w:color="auto"/>
        <w:bottom w:val="none" w:sz="0" w:space="0" w:color="auto"/>
        <w:right w:val="none" w:sz="0" w:space="0" w:color="auto"/>
      </w:divBdr>
    </w:div>
    <w:div w:id="776020114">
      <w:bodyDiv w:val="1"/>
      <w:marLeft w:val="0"/>
      <w:marRight w:val="0"/>
      <w:marTop w:val="0"/>
      <w:marBottom w:val="0"/>
      <w:divBdr>
        <w:top w:val="none" w:sz="0" w:space="0" w:color="auto"/>
        <w:left w:val="none" w:sz="0" w:space="0" w:color="auto"/>
        <w:bottom w:val="none" w:sz="0" w:space="0" w:color="auto"/>
        <w:right w:val="none" w:sz="0" w:space="0" w:color="auto"/>
      </w:divBdr>
    </w:div>
    <w:div w:id="776097856">
      <w:bodyDiv w:val="1"/>
      <w:marLeft w:val="0"/>
      <w:marRight w:val="0"/>
      <w:marTop w:val="0"/>
      <w:marBottom w:val="0"/>
      <w:divBdr>
        <w:top w:val="none" w:sz="0" w:space="0" w:color="auto"/>
        <w:left w:val="none" w:sz="0" w:space="0" w:color="auto"/>
        <w:bottom w:val="none" w:sz="0" w:space="0" w:color="auto"/>
        <w:right w:val="none" w:sz="0" w:space="0" w:color="auto"/>
      </w:divBdr>
    </w:div>
    <w:div w:id="776487346">
      <w:bodyDiv w:val="1"/>
      <w:marLeft w:val="0"/>
      <w:marRight w:val="0"/>
      <w:marTop w:val="0"/>
      <w:marBottom w:val="0"/>
      <w:divBdr>
        <w:top w:val="none" w:sz="0" w:space="0" w:color="auto"/>
        <w:left w:val="none" w:sz="0" w:space="0" w:color="auto"/>
        <w:bottom w:val="none" w:sz="0" w:space="0" w:color="auto"/>
        <w:right w:val="none" w:sz="0" w:space="0" w:color="auto"/>
      </w:divBdr>
    </w:div>
    <w:div w:id="776754150">
      <w:bodyDiv w:val="1"/>
      <w:marLeft w:val="0"/>
      <w:marRight w:val="0"/>
      <w:marTop w:val="0"/>
      <w:marBottom w:val="0"/>
      <w:divBdr>
        <w:top w:val="none" w:sz="0" w:space="0" w:color="auto"/>
        <w:left w:val="none" w:sz="0" w:space="0" w:color="auto"/>
        <w:bottom w:val="none" w:sz="0" w:space="0" w:color="auto"/>
        <w:right w:val="none" w:sz="0" w:space="0" w:color="auto"/>
      </w:divBdr>
    </w:div>
    <w:div w:id="776826363">
      <w:bodyDiv w:val="1"/>
      <w:marLeft w:val="0"/>
      <w:marRight w:val="0"/>
      <w:marTop w:val="0"/>
      <w:marBottom w:val="0"/>
      <w:divBdr>
        <w:top w:val="none" w:sz="0" w:space="0" w:color="auto"/>
        <w:left w:val="none" w:sz="0" w:space="0" w:color="auto"/>
        <w:bottom w:val="none" w:sz="0" w:space="0" w:color="auto"/>
        <w:right w:val="none" w:sz="0" w:space="0" w:color="auto"/>
      </w:divBdr>
    </w:div>
    <w:div w:id="776827612">
      <w:bodyDiv w:val="1"/>
      <w:marLeft w:val="0"/>
      <w:marRight w:val="0"/>
      <w:marTop w:val="0"/>
      <w:marBottom w:val="0"/>
      <w:divBdr>
        <w:top w:val="none" w:sz="0" w:space="0" w:color="auto"/>
        <w:left w:val="none" w:sz="0" w:space="0" w:color="auto"/>
        <w:bottom w:val="none" w:sz="0" w:space="0" w:color="auto"/>
        <w:right w:val="none" w:sz="0" w:space="0" w:color="auto"/>
      </w:divBdr>
    </w:div>
    <w:div w:id="777407869">
      <w:bodyDiv w:val="1"/>
      <w:marLeft w:val="0"/>
      <w:marRight w:val="0"/>
      <w:marTop w:val="0"/>
      <w:marBottom w:val="0"/>
      <w:divBdr>
        <w:top w:val="none" w:sz="0" w:space="0" w:color="auto"/>
        <w:left w:val="none" w:sz="0" w:space="0" w:color="auto"/>
        <w:bottom w:val="none" w:sz="0" w:space="0" w:color="auto"/>
        <w:right w:val="none" w:sz="0" w:space="0" w:color="auto"/>
      </w:divBdr>
    </w:div>
    <w:div w:id="777870611">
      <w:bodyDiv w:val="1"/>
      <w:marLeft w:val="0"/>
      <w:marRight w:val="0"/>
      <w:marTop w:val="0"/>
      <w:marBottom w:val="0"/>
      <w:divBdr>
        <w:top w:val="none" w:sz="0" w:space="0" w:color="auto"/>
        <w:left w:val="none" w:sz="0" w:space="0" w:color="auto"/>
        <w:bottom w:val="none" w:sz="0" w:space="0" w:color="auto"/>
        <w:right w:val="none" w:sz="0" w:space="0" w:color="auto"/>
      </w:divBdr>
    </w:div>
    <w:div w:id="777990379">
      <w:bodyDiv w:val="1"/>
      <w:marLeft w:val="0"/>
      <w:marRight w:val="0"/>
      <w:marTop w:val="0"/>
      <w:marBottom w:val="0"/>
      <w:divBdr>
        <w:top w:val="none" w:sz="0" w:space="0" w:color="auto"/>
        <w:left w:val="none" w:sz="0" w:space="0" w:color="auto"/>
        <w:bottom w:val="none" w:sz="0" w:space="0" w:color="auto"/>
        <w:right w:val="none" w:sz="0" w:space="0" w:color="auto"/>
      </w:divBdr>
    </w:div>
    <w:div w:id="778718873">
      <w:bodyDiv w:val="1"/>
      <w:marLeft w:val="0"/>
      <w:marRight w:val="0"/>
      <w:marTop w:val="0"/>
      <w:marBottom w:val="0"/>
      <w:divBdr>
        <w:top w:val="none" w:sz="0" w:space="0" w:color="auto"/>
        <w:left w:val="none" w:sz="0" w:space="0" w:color="auto"/>
        <w:bottom w:val="none" w:sz="0" w:space="0" w:color="auto"/>
        <w:right w:val="none" w:sz="0" w:space="0" w:color="auto"/>
      </w:divBdr>
    </w:div>
    <w:div w:id="778720595">
      <w:bodyDiv w:val="1"/>
      <w:marLeft w:val="0"/>
      <w:marRight w:val="0"/>
      <w:marTop w:val="0"/>
      <w:marBottom w:val="0"/>
      <w:divBdr>
        <w:top w:val="none" w:sz="0" w:space="0" w:color="auto"/>
        <w:left w:val="none" w:sz="0" w:space="0" w:color="auto"/>
        <w:bottom w:val="none" w:sz="0" w:space="0" w:color="auto"/>
        <w:right w:val="none" w:sz="0" w:space="0" w:color="auto"/>
      </w:divBdr>
    </w:div>
    <w:div w:id="778918158">
      <w:bodyDiv w:val="1"/>
      <w:marLeft w:val="0"/>
      <w:marRight w:val="0"/>
      <w:marTop w:val="0"/>
      <w:marBottom w:val="0"/>
      <w:divBdr>
        <w:top w:val="none" w:sz="0" w:space="0" w:color="auto"/>
        <w:left w:val="none" w:sz="0" w:space="0" w:color="auto"/>
        <w:bottom w:val="none" w:sz="0" w:space="0" w:color="auto"/>
        <w:right w:val="none" w:sz="0" w:space="0" w:color="auto"/>
      </w:divBdr>
    </w:div>
    <w:div w:id="779255417">
      <w:bodyDiv w:val="1"/>
      <w:marLeft w:val="0"/>
      <w:marRight w:val="0"/>
      <w:marTop w:val="0"/>
      <w:marBottom w:val="0"/>
      <w:divBdr>
        <w:top w:val="none" w:sz="0" w:space="0" w:color="auto"/>
        <w:left w:val="none" w:sz="0" w:space="0" w:color="auto"/>
        <w:bottom w:val="none" w:sz="0" w:space="0" w:color="auto"/>
        <w:right w:val="none" w:sz="0" w:space="0" w:color="auto"/>
      </w:divBdr>
    </w:div>
    <w:div w:id="779447960">
      <w:bodyDiv w:val="1"/>
      <w:marLeft w:val="0"/>
      <w:marRight w:val="0"/>
      <w:marTop w:val="0"/>
      <w:marBottom w:val="0"/>
      <w:divBdr>
        <w:top w:val="none" w:sz="0" w:space="0" w:color="auto"/>
        <w:left w:val="none" w:sz="0" w:space="0" w:color="auto"/>
        <w:bottom w:val="none" w:sz="0" w:space="0" w:color="auto"/>
        <w:right w:val="none" w:sz="0" w:space="0" w:color="auto"/>
      </w:divBdr>
    </w:div>
    <w:div w:id="779648804">
      <w:bodyDiv w:val="1"/>
      <w:marLeft w:val="0"/>
      <w:marRight w:val="0"/>
      <w:marTop w:val="0"/>
      <w:marBottom w:val="0"/>
      <w:divBdr>
        <w:top w:val="none" w:sz="0" w:space="0" w:color="auto"/>
        <w:left w:val="none" w:sz="0" w:space="0" w:color="auto"/>
        <w:bottom w:val="none" w:sz="0" w:space="0" w:color="auto"/>
        <w:right w:val="none" w:sz="0" w:space="0" w:color="auto"/>
      </w:divBdr>
    </w:div>
    <w:div w:id="779832808">
      <w:bodyDiv w:val="1"/>
      <w:marLeft w:val="0"/>
      <w:marRight w:val="0"/>
      <w:marTop w:val="0"/>
      <w:marBottom w:val="0"/>
      <w:divBdr>
        <w:top w:val="none" w:sz="0" w:space="0" w:color="auto"/>
        <w:left w:val="none" w:sz="0" w:space="0" w:color="auto"/>
        <w:bottom w:val="none" w:sz="0" w:space="0" w:color="auto"/>
        <w:right w:val="none" w:sz="0" w:space="0" w:color="auto"/>
      </w:divBdr>
    </w:div>
    <w:div w:id="780296288">
      <w:bodyDiv w:val="1"/>
      <w:marLeft w:val="0"/>
      <w:marRight w:val="0"/>
      <w:marTop w:val="0"/>
      <w:marBottom w:val="0"/>
      <w:divBdr>
        <w:top w:val="none" w:sz="0" w:space="0" w:color="auto"/>
        <w:left w:val="none" w:sz="0" w:space="0" w:color="auto"/>
        <w:bottom w:val="none" w:sz="0" w:space="0" w:color="auto"/>
        <w:right w:val="none" w:sz="0" w:space="0" w:color="auto"/>
      </w:divBdr>
    </w:div>
    <w:div w:id="781190446">
      <w:bodyDiv w:val="1"/>
      <w:marLeft w:val="0"/>
      <w:marRight w:val="0"/>
      <w:marTop w:val="0"/>
      <w:marBottom w:val="0"/>
      <w:divBdr>
        <w:top w:val="none" w:sz="0" w:space="0" w:color="auto"/>
        <w:left w:val="none" w:sz="0" w:space="0" w:color="auto"/>
        <w:bottom w:val="none" w:sz="0" w:space="0" w:color="auto"/>
        <w:right w:val="none" w:sz="0" w:space="0" w:color="auto"/>
      </w:divBdr>
    </w:div>
    <w:div w:id="781338631">
      <w:bodyDiv w:val="1"/>
      <w:marLeft w:val="0"/>
      <w:marRight w:val="0"/>
      <w:marTop w:val="0"/>
      <w:marBottom w:val="0"/>
      <w:divBdr>
        <w:top w:val="none" w:sz="0" w:space="0" w:color="auto"/>
        <w:left w:val="none" w:sz="0" w:space="0" w:color="auto"/>
        <w:bottom w:val="none" w:sz="0" w:space="0" w:color="auto"/>
        <w:right w:val="none" w:sz="0" w:space="0" w:color="auto"/>
      </w:divBdr>
    </w:div>
    <w:div w:id="781805244">
      <w:bodyDiv w:val="1"/>
      <w:marLeft w:val="0"/>
      <w:marRight w:val="0"/>
      <w:marTop w:val="0"/>
      <w:marBottom w:val="0"/>
      <w:divBdr>
        <w:top w:val="none" w:sz="0" w:space="0" w:color="auto"/>
        <w:left w:val="none" w:sz="0" w:space="0" w:color="auto"/>
        <w:bottom w:val="none" w:sz="0" w:space="0" w:color="auto"/>
        <w:right w:val="none" w:sz="0" w:space="0" w:color="auto"/>
      </w:divBdr>
    </w:div>
    <w:div w:id="782042005">
      <w:bodyDiv w:val="1"/>
      <w:marLeft w:val="0"/>
      <w:marRight w:val="0"/>
      <w:marTop w:val="0"/>
      <w:marBottom w:val="0"/>
      <w:divBdr>
        <w:top w:val="none" w:sz="0" w:space="0" w:color="auto"/>
        <w:left w:val="none" w:sz="0" w:space="0" w:color="auto"/>
        <w:bottom w:val="none" w:sz="0" w:space="0" w:color="auto"/>
        <w:right w:val="none" w:sz="0" w:space="0" w:color="auto"/>
      </w:divBdr>
    </w:div>
    <w:div w:id="782072616">
      <w:bodyDiv w:val="1"/>
      <w:marLeft w:val="0"/>
      <w:marRight w:val="0"/>
      <w:marTop w:val="0"/>
      <w:marBottom w:val="0"/>
      <w:divBdr>
        <w:top w:val="none" w:sz="0" w:space="0" w:color="auto"/>
        <w:left w:val="none" w:sz="0" w:space="0" w:color="auto"/>
        <w:bottom w:val="none" w:sz="0" w:space="0" w:color="auto"/>
        <w:right w:val="none" w:sz="0" w:space="0" w:color="auto"/>
      </w:divBdr>
    </w:div>
    <w:div w:id="782115702">
      <w:bodyDiv w:val="1"/>
      <w:marLeft w:val="0"/>
      <w:marRight w:val="0"/>
      <w:marTop w:val="0"/>
      <w:marBottom w:val="0"/>
      <w:divBdr>
        <w:top w:val="none" w:sz="0" w:space="0" w:color="auto"/>
        <w:left w:val="none" w:sz="0" w:space="0" w:color="auto"/>
        <w:bottom w:val="none" w:sz="0" w:space="0" w:color="auto"/>
        <w:right w:val="none" w:sz="0" w:space="0" w:color="auto"/>
      </w:divBdr>
    </w:div>
    <w:div w:id="782309426">
      <w:bodyDiv w:val="1"/>
      <w:marLeft w:val="0"/>
      <w:marRight w:val="0"/>
      <w:marTop w:val="0"/>
      <w:marBottom w:val="0"/>
      <w:divBdr>
        <w:top w:val="none" w:sz="0" w:space="0" w:color="auto"/>
        <w:left w:val="none" w:sz="0" w:space="0" w:color="auto"/>
        <w:bottom w:val="none" w:sz="0" w:space="0" w:color="auto"/>
        <w:right w:val="none" w:sz="0" w:space="0" w:color="auto"/>
      </w:divBdr>
    </w:div>
    <w:div w:id="782312643">
      <w:bodyDiv w:val="1"/>
      <w:marLeft w:val="0"/>
      <w:marRight w:val="0"/>
      <w:marTop w:val="0"/>
      <w:marBottom w:val="0"/>
      <w:divBdr>
        <w:top w:val="none" w:sz="0" w:space="0" w:color="auto"/>
        <w:left w:val="none" w:sz="0" w:space="0" w:color="auto"/>
        <w:bottom w:val="none" w:sz="0" w:space="0" w:color="auto"/>
        <w:right w:val="none" w:sz="0" w:space="0" w:color="auto"/>
      </w:divBdr>
    </w:div>
    <w:div w:id="782725405">
      <w:bodyDiv w:val="1"/>
      <w:marLeft w:val="0"/>
      <w:marRight w:val="0"/>
      <w:marTop w:val="0"/>
      <w:marBottom w:val="0"/>
      <w:divBdr>
        <w:top w:val="none" w:sz="0" w:space="0" w:color="auto"/>
        <w:left w:val="none" w:sz="0" w:space="0" w:color="auto"/>
        <w:bottom w:val="none" w:sz="0" w:space="0" w:color="auto"/>
        <w:right w:val="none" w:sz="0" w:space="0" w:color="auto"/>
      </w:divBdr>
    </w:div>
    <w:div w:id="782773591">
      <w:bodyDiv w:val="1"/>
      <w:marLeft w:val="0"/>
      <w:marRight w:val="0"/>
      <w:marTop w:val="0"/>
      <w:marBottom w:val="0"/>
      <w:divBdr>
        <w:top w:val="none" w:sz="0" w:space="0" w:color="auto"/>
        <w:left w:val="none" w:sz="0" w:space="0" w:color="auto"/>
        <w:bottom w:val="none" w:sz="0" w:space="0" w:color="auto"/>
        <w:right w:val="none" w:sz="0" w:space="0" w:color="auto"/>
      </w:divBdr>
    </w:div>
    <w:div w:id="782916746">
      <w:bodyDiv w:val="1"/>
      <w:marLeft w:val="0"/>
      <w:marRight w:val="0"/>
      <w:marTop w:val="0"/>
      <w:marBottom w:val="0"/>
      <w:divBdr>
        <w:top w:val="none" w:sz="0" w:space="0" w:color="auto"/>
        <w:left w:val="none" w:sz="0" w:space="0" w:color="auto"/>
        <w:bottom w:val="none" w:sz="0" w:space="0" w:color="auto"/>
        <w:right w:val="none" w:sz="0" w:space="0" w:color="auto"/>
      </w:divBdr>
    </w:div>
    <w:div w:id="783037211">
      <w:bodyDiv w:val="1"/>
      <w:marLeft w:val="0"/>
      <w:marRight w:val="0"/>
      <w:marTop w:val="0"/>
      <w:marBottom w:val="0"/>
      <w:divBdr>
        <w:top w:val="none" w:sz="0" w:space="0" w:color="auto"/>
        <w:left w:val="none" w:sz="0" w:space="0" w:color="auto"/>
        <w:bottom w:val="none" w:sz="0" w:space="0" w:color="auto"/>
        <w:right w:val="none" w:sz="0" w:space="0" w:color="auto"/>
      </w:divBdr>
    </w:div>
    <w:div w:id="783230153">
      <w:bodyDiv w:val="1"/>
      <w:marLeft w:val="0"/>
      <w:marRight w:val="0"/>
      <w:marTop w:val="0"/>
      <w:marBottom w:val="0"/>
      <w:divBdr>
        <w:top w:val="none" w:sz="0" w:space="0" w:color="auto"/>
        <w:left w:val="none" w:sz="0" w:space="0" w:color="auto"/>
        <w:bottom w:val="none" w:sz="0" w:space="0" w:color="auto"/>
        <w:right w:val="none" w:sz="0" w:space="0" w:color="auto"/>
      </w:divBdr>
    </w:div>
    <w:div w:id="783575671">
      <w:bodyDiv w:val="1"/>
      <w:marLeft w:val="0"/>
      <w:marRight w:val="0"/>
      <w:marTop w:val="0"/>
      <w:marBottom w:val="0"/>
      <w:divBdr>
        <w:top w:val="none" w:sz="0" w:space="0" w:color="auto"/>
        <w:left w:val="none" w:sz="0" w:space="0" w:color="auto"/>
        <w:bottom w:val="none" w:sz="0" w:space="0" w:color="auto"/>
        <w:right w:val="none" w:sz="0" w:space="0" w:color="auto"/>
      </w:divBdr>
    </w:div>
    <w:div w:id="783576838">
      <w:bodyDiv w:val="1"/>
      <w:marLeft w:val="0"/>
      <w:marRight w:val="0"/>
      <w:marTop w:val="0"/>
      <w:marBottom w:val="0"/>
      <w:divBdr>
        <w:top w:val="none" w:sz="0" w:space="0" w:color="auto"/>
        <w:left w:val="none" w:sz="0" w:space="0" w:color="auto"/>
        <w:bottom w:val="none" w:sz="0" w:space="0" w:color="auto"/>
        <w:right w:val="none" w:sz="0" w:space="0" w:color="auto"/>
      </w:divBdr>
    </w:div>
    <w:div w:id="783964216">
      <w:bodyDiv w:val="1"/>
      <w:marLeft w:val="0"/>
      <w:marRight w:val="0"/>
      <w:marTop w:val="0"/>
      <w:marBottom w:val="0"/>
      <w:divBdr>
        <w:top w:val="none" w:sz="0" w:space="0" w:color="auto"/>
        <w:left w:val="none" w:sz="0" w:space="0" w:color="auto"/>
        <w:bottom w:val="none" w:sz="0" w:space="0" w:color="auto"/>
        <w:right w:val="none" w:sz="0" w:space="0" w:color="auto"/>
      </w:divBdr>
    </w:div>
    <w:div w:id="784348870">
      <w:bodyDiv w:val="1"/>
      <w:marLeft w:val="0"/>
      <w:marRight w:val="0"/>
      <w:marTop w:val="0"/>
      <w:marBottom w:val="0"/>
      <w:divBdr>
        <w:top w:val="none" w:sz="0" w:space="0" w:color="auto"/>
        <w:left w:val="none" w:sz="0" w:space="0" w:color="auto"/>
        <w:bottom w:val="none" w:sz="0" w:space="0" w:color="auto"/>
        <w:right w:val="none" w:sz="0" w:space="0" w:color="auto"/>
      </w:divBdr>
    </w:div>
    <w:div w:id="784663649">
      <w:bodyDiv w:val="1"/>
      <w:marLeft w:val="0"/>
      <w:marRight w:val="0"/>
      <w:marTop w:val="0"/>
      <w:marBottom w:val="0"/>
      <w:divBdr>
        <w:top w:val="none" w:sz="0" w:space="0" w:color="auto"/>
        <w:left w:val="none" w:sz="0" w:space="0" w:color="auto"/>
        <w:bottom w:val="none" w:sz="0" w:space="0" w:color="auto"/>
        <w:right w:val="none" w:sz="0" w:space="0" w:color="auto"/>
      </w:divBdr>
    </w:div>
    <w:div w:id="785082664">
      <w:bodyDiv w:val="1"/>
      <w:marLeft w:val="0"/>
      <w:marRight w:val="0"/>
      <w:marTop w:val="0"/>
      <w:marBottom w:val="0"/>
      <w:divBdr>
        <w:top w:val="none" w:sz="0" w:space="0" w:color="auto"/>
        <w:left w:val="none" w:sz="0" w:space="0" w:color="auto"/>
        <w:bottom w:val="none" w:sz="0" w:space="0" w:color="auto"/>
        <w:right w:val="none" w:sz="0" w:space="0" w:color="auto"/>
      </w:divBdr>
    </w:div>
    <w:div w:id="785580090">
      <w:bodyDiv w:val="1"/>
      <w:marLeft w:val="0"/>
      <w:marRight w:val="0"/>
      <w:marTop w:val="0"/>
      <w:marBottom w:val="0"/>
      <w:divBdr>
        <w:top w:val="none" w:sz="0" w:space="0" w:color="auto"/>
        <w:left w:val="none" w:sz="0" w:space="0" w:color="auto"/>
        <w:bottom w:val="none" w:sz="0" w:space="0" w:color="auto"/>
        <w:right w:val="none" w:sz="0" w:space="0" w:color="auto"/>
      </w:divBdr>
    </w:div>
    <w:div w:id="785931217">
      <w:bodyDiv w:val="1"/>
      <w:marLeft w:val="0"/>
      <w:marRight w:val="0"/>
      <w:marTop w:val="0"/>
      <w:marBottom w:val="0"/>
      <w:divBdr>
        <w:top w:val="none" w:sz="0" w:space="0" w:color="auto"/>
        <w:left w:val="none" w:sz="0" w:space="0" w:color="auto"/>
        <w:bottom w:val="none" w:sz="0" w:space="0" w:color="auto"/>
        <w:right w:val="none" w:sz="0" w:space="0" w:color="auto"/>
      </w:divBdr>
    </w:div>
    <w:div w:id="785973287">
      <w:bodyDiv w:val="1"/>
      <w:marLeft w:val="0"/>
      <w:marRight w:val="0"/>
      <w:marTop w:val="0"/>
      <w:marBottom w:val="0"/>
      <w:divBdr>
        <w:top w:val="none" w:sz="0" w:space="0" w:color="auto"/>
        <w:left w:val="none" w:sz="0" w:space="0" w:color="auto"/>
        <w:bottom w:val="none" w:sz="0" w:space="0" w:color="auto"/>
        <w:right w:val="none" w:sz="0" w:space="0" w:color="auto"/>
      </w:divBdr>
    </w:div>
    <w:div w:id="786244247">
      <w:bodyDiv w:val="1"/>
      <w:marLeft w:val="0"/>
      <w:marRight w:val="0"/>
      <w:marTop w:val="0"/>
      <w:marBottom w:val="0"/>
      <w:divBdr>
        <w:top w:val="none" w:sz="0" w:space="0" w:color="auto"/>
        <w:left w:val="none" w:sz="0" w:space="0" w:color="auto"/>
        <w:bottom w:val="none" w:sz="0" w:space="0" w:color="auto"/>
        <w:right w:val="none" w:sz="0" w:space="0" w:color="auto"/>
      </w:divBdr>
    </w:div>
    <w:div w:id="786461235">
      <w:bodyDiv w:val="1"/>
      <w:marLeft w:val="0"/>
      <w:marRight w:val="0"/>
      <w:marTop w:val="0"/>
      <w:marBottom w:val="0"/>
      <w:divBdr>
        <w:top w:val="none" w:sz="0" w:space="0" w:color="auto"/>
        <w:left w:val="none" w:sz="0" w:space="0" w:color="auto"/>
        <w:bottom w:val="none" w:sz="0" w:space="0" w:color="auto"/>
        <w:right w:val="none" w:sz="0" w:space="0" w:color="auto"/>
      </w:divBdr>
    </w:div>
    <w:div w:id="786581622">
      <w:bodyDiv w:val="1"/>
      <w:marLeft w:val="0"/>
      <w:marRight w:val="0"/>
      <w:marTop w:val="0"/>
      <w:marBottom w:val="0"/>
      <w:divBdr>
        <w:top w:val="none" w:sz="0" w:space="0" w:color="auto"/>
        <w:left w:val="none" w:sz="0" w:space="0" w:color="auto"/>
        <w:bottom w:val="none" w:sz="0" w:space="0" w:color="auto"/>
        <w:right w:val="none" w:sz="0" w:space="0" w:color="auto"/>
      </w:divBdr>
    </w:div>
    <w:div w:id="786656339">
      <w:bodyDiv w:val="1"/>
      <w:marLeft w:val="0"/>
      <w:marRight w:val="0"/>
      <w:marTop w:val="0"/>
      <w:marBottom w:val="0"/>
      <w:divBdr>
        <w:top w:val="none" w:sz="0" w:space="0" w:color="auto"/>
        <w:left w:val="none" w:sz="0" w:space="0" w:color="auto"/>
        <w:bottom w:val="none" w:sz="0" w:space="0" w:color="auto"/>
        <w:right w:val="none" w:sz="0" w:space="0" w:color="auto"/>
      </w:divBdr>
    </w:div>
    <w:div w:id="787044758">
      <w:bodyDiv w:val="1"/>
      <w:marLeft w:val="0"/>
      <w:marRight w:val="0"/>
      <w:marTop w:val="0"/>
      <w:marBottom w:val="0"/>
      <w:divBdr>
        <w:top w:val="none" w:sz="0" w:space="0" w:color="auto"/>
        <w:left w:val="none" w:sz="0" w:space="0" w:color="auto"/>
        <w:bottom w:val="none" w:sz="0" w:space="0" w:color="auto"/>
        <w:right w:val="none" w:sz="0" w:space="0" w:color="auto"/>
      </w:divBdr>
    </w:div>
    <w:div w:id="787505051">
      <w:bodyDiv w:val="1"/>
      <w:marLeft w:val="0"/>
      <w:marRight w:val="0"/>
      <w:marTop w:val="0"/>
      <w:marBottom w:val="0"/>
      <w:divBdr>
        <w:top w:val="none" w:sz="0" w:space="0" w:color="auto"/>
        <w:left w:val="none" w:sz="0" w:space="0" w:color="auto"/>
        <w:bottom w:val="none" w:sz="0" w:space="0" w:color="auto"/>
        <w:right w:val="none" w:sz="0" w:space="0" w:color="auto"/>
      </w:divBdr>
    </w:div>
    <w:div w:id="787702914">
      <w:bodyDiv w:val="1"/>
      <w:marLeft w:val="0"/>
      <w:marRight w:val="0"/>
      <w:marTop w:val="0"/>
      <w:marBottom w:val="0"/>
      <w:divBdr>
        <w:top w:val="none" w:sz="0" w:space="0" w:color="auto"/>
        <w:left w:val="none" w:sz="0" w:space="0" w:color="auto"/>
        <w:bottom w:val="none" w:sz="0" w:space="0" w:color="auto"/>
        <w:right w:val="none" w:sz="0" w:space="0" w:color="auto"/>
      </w:divBdr>
    </w:div>
    <w:div w:id="788166850">
      <w:bodyDiv w:val="1"/>
      <w:marLeft w:val="0"/>
      <w:marRight w:val="0"/>
      <w:marTop w:val="0"/>
      <w:marBottom w:val="0"/>
      <w:divBdr>
        <w:top w:val="none" w:sz="0" w:space="0" w:color="auto"/>
        <w:left w:val="none" w:sz="0" w:space="0" w:color="auto"/>
        <w:bottom w:val="none" w:sz="0" w:space="0" w:color="auto"/>
        <w:right w:val="none" w:sz="0" w:space="0" w:color="auto"/>
      </w:divBdr>
    </w:div>
    <w:div w:id="788626749">
      <w:bodyDiv w:val="1"/>
      <w:marLeft w:val="0"/>
      <w:marRight w:val="0"/>
      <w:marTop w:val="0"/>
      <w:marBottom w:val="0"/>
      <w:divBdr>
        <w:top w:val="none" w:sz="0" w:space="0" w:color="auto"/>
        <w:left w:val="none" w:sz="0" w:space="0" w:color="auto"/>
        <w:bottom w:val="none" w:sz="0" w:space="0" w:color="auto"/>
        <w:right w:val="none" w:sz="0" w:space="0" w:color="auto"/>
      </w:divBdr>
    </w:div>
    <w:div w:id="788858318">
      <w:bodyDiv w:val="1"/>
      <w:marLeft w:val="0"/>
      <w:marRight w:val="0"/>
      <w:marTop w:val="0"/>
      <w:marBottom w:val="0"/>
      <w:divBdr>
        <w:top w:val="none" w:sz="0" w:space="0" w:color="auto"/>
        <w:left w:val="none" w:sz="0" w:space="0" w:color="auto"/>
        <w:bottom w:val="none" w:sz="0" w:space="0" w:color="auto"/>
        <w:right w:val="none" w:sz="0" w:space="0" w:color="auto"/>
      </w:divBdr>
    </w:div>
    <w:div w:id="789133231">
      <w:bodyDiv w:val="1"/>
      <w:marLeft w:val="0"/>
      <w:marRight w:val="0"/>
      <w:marTop w:val="0"/>
      <w:marBottom w:val="0"/>
      <w:divBdr>
        <w:top w:val="none" w:sz="0" w:space="0" w:color="auto"/>
        <w:left w:val="none" w:sz="0" w:space="0" w:color="auto"/>
        <w:bottom w:val="none" w:sz="0" w:space="0" w:color="auto"/>
        <w:right w:val="none" w:sz="0" w:space="0" w:color="auto"/>
      </w:divBdr>
    </w:div>
    <w:div w:id="789324290">
      <w:bodyDiv w:val="1"/>
      <w:marLeft w:val="0"/>
      <w:marRight w:val="0"/>
      <w:marTop w:val="0"/>
      <w:marBottom w:val="0"/>
      <w:divBdr>
        <w:top w:val="none" w:sz="0" w:space="0" w:color="auto"/>
        <w:left w:val="none" w:sz="0" w:space="0" w:color="auto"/>
        <w:bottom w:val="none" w:sz="0" w:space="0" w:color="auto"/>
        <w:right w:val="none" w:sz="0" w:space="0" w:color="auto"/>
      </w:divBdr>
    </w:div>
    <w:div w:id="789402082">
      <w:bodyDiv w:val="1"/>
      <w:marLeft w:val="0"/>
      <w:marRight w:val="0"/>
      <w:marTop w:val="0"/>
      <w:marBottom w:val="0"/>
      <w:divBdr>
        <w:top w:val="none" w:sz="0" w:space="0" w:color="auto"/>
        <w:left w:val="none" w:sz="0" w:space="0" w:color="auto"/>
        <w:bottom w:val="none" w:sz="0" w:space="0" w:color="auto"/>
        <w:right w:val="none" w:sz="0" w:space="0" w:color="auto"/>
      </w:divBdr>
    </w:div>
    <w:div w:id="789596217">
      <w:bodyDiv w:val="1"/>
      <w:marLeft w:val="0"/>
      <w:marRight w:val="0"/>
      <w:marTop w:val="0"/>
      <w:marBottom w:val="0"/>
      <w:divBdr>
        <w:top w:val="none" w:sz="0" w:space="0" w:color="auto"/>
        <w:left w:val="none" w:sz="0" w:space="0" w:color="auto"/>
        <w:bottom w:val="none" w:sz="0" w:space="0" w:color="auto"/>
        <w:right w:val="none" w:sz="0" w:space="0" w:color="auto"/>
      </w:divBdr>
    </w:div>
    <w:div w:id="789857116">
      <w:bodyDiv w:val="1"/>
      <w:marLeft w:val="0"/>
      <w:marRight w:val="0"/>
      <w:marTop w:val="0"/>
      <w:marBottom w:val="0"/>
      <w:divBdr>
        <w:top w:val="none" w:sz="0" w:space="0" w:color="auto"/>
        <w:left w:val="none" w:sz="0" w:space="0" w:color="auto"/>
        <w:bottom w:val="none" w:sz="0" w:space="0" w:color="auto"/>
        <w:right w:val="none" w:sz="0" w:space="0" w:color="auto"/>
      </w:divBdr>
    </w:div>
    <w:div w:id="789860225">
      <w:bodyDiv w:val="1"/>
      <w:marLeft w:val="0"/>
      <w:marRight w:val="0"/>
      <w:marTop w:val="0"/>
      <w:marBottom w:val="0"/>
      <w:divBdr>
        <w:top w:val="none" w:sz="0" w:space="0" w:color="auto"/>
        <w:left w:val="none" w:sz="0" w:space="0" w:color="auto"/>
        <w:bottom w:val="none" w:sz="0" w:space="0" w:color="auto"/>
        <w:right w:val="none" w:sz="0" w:space="0" w:color="auto"/>
      </w:divBdr>
    </w:div>
    <w:div w:id="789979050">
      <w:bodyDiv w:val="1"/>
      <w:marLeft w:val="0"/>
      <w:marRight w:val="0"/>
      <w:marTop w:val="0"/>
      <w:marBottom w:val="0"/>
      <w:divBdr>
        <w:top w:val="none" w:sz="0" w:space="0" w:color="auto"/>
        <w:left w:val="none" w:sz="0" w:space="0" w:color="auto"/>
        <w:bottom w:val="none" w:sz="0" w:space="0" w:color="auto"/>
        <w:right w:val="none" w:sz="0" w:space="0" w:color="auto"/>
      </w:divBdr>
    </w:div>
    <w:div w:id="790711470">
      <w:bodyDiv w:val="1"/>
      <w:marLeft w:val="0"/>
      <w:marRight w:val="0"/>
      <w:marTop w:val="0"/>
      <w:marBottom w:val="0"/>
      <w:divBdr>
        <w:top w:val="none" w:sz="0" w:space="0" w:color="auto"/>
        <w:left w:val="none" w:sz="0" w:space="0" w:color="auto"/>
        <w:bottom w:val="none" w:sz="0" w:space="0" w:color="auto"/>
        <w:right w:val="none" w:sz="0" w:space="0" w:color="auto"/>
      </w:divBdr>
    </w:div>
    <w:div w:id="790781512">
      <w:bodyDiv w:val="1"/>
      <w:marLeft w:val="0"/>
      <w:marRight w:val="0"/>
      <w:marTop w:val="0"/>
      <w:marBottom w:val="0"/>
      <w:divBdr>
        <w:top w:val="none" w:sz="0" w:space="0" w:color="auto"/>
        <w:left w:val="none" w:sz="0" w:space="0" w:color="auto"/>
        <w:bottom w:val="none" w:sz="0" w:space="0" w:color="auto"/>
        <w:right w:val="none" w:sz="0" w:space="0" w:color="auto"/>
      </w:divBdr>
    </w:div>
    <w:div w:id="791165847">
      <w:bodyDiv w:val="1"/>
      <w:marLeft w:val="0"/>
      <w:marRight w:val="0"/>
      <w:marTop w:val="0"/>
      <w:marBottom w:val="0"/>
      <w:divBdr>
        <w:top w:val="none" w:sz="0" w:space="0" w:color="auto"/>
        <w:left w:val="none" w:sz="0" w:space="0" w:color="auto"/>
        <w:bottom w:val="none" w:sz="0" w:space="0" w:color="auto"/>
        <w:right w:val="none" w:sz="0" w:space="0" w:color="auto"/>
      </w:divBdr>
    </w:div>
    <w:div w:id="791283958">
      <w:bodyDiv w:val="1"/>
      <w:marLeft w:val="0"/>
      <w:marRight w:val="0"/>
      <w:marTop w:val="0"/>
      <w:marBottom w:val="0"/>
      <w:divBdr>
        <w:top w:val="none" w:sz="0" w:space="0" w:color="auto"/>
        <w:left w:val="none" w:sz="0" w:space="0" w:color="auto"/>
        <w:bottom w:val="none" w:sz="0" w:space="0" w:color="auto"/>
        <w:right w:val="none" w:sz="0" w:space="0" w:color="auto"/>
      </w:divBdr>
    </w:div>
    <w:div w:id="791676284">
      <w:bodyDiv w:val="1"/>
      <w:marLeft w:val="0"/>
      <w:marRight w:val="0"/>
      <w:marTop w:val="0"/>
      <w:marBottom w:val="0"/>
      <w:divBdr>
        <w:top w:val="none" w:sz="0" w:space="0" w:color="auto"/>
        <w:left w:val="none" w:sz="0" w:space="0" w:color="auto"/>
        <w:bottom w:val="none" w:sz="0" w:space="0" w:color="auto"/>
        <w:right w:val="none" w:sz="0" w:space="0" w:color="auto"/>
      </w:divBdr>
    </w:div>
    <w:div w:id="791752709">
      <w:bodyDiv w:val="1"/>
      <w:marLeft w:val="0"/>
      <w:marRight w:val="0"/>
      <w:marTop w:val="0"/>
      <w:marBottom w:val="0"/>
      <w:divBdr>
        <w:top w:val="none" w:sz="0" w:space="0" w:color="auto"/>
        <w:left w:val="none" w:sz="0" w:space="0" w:color="auto"/>
        <w:bottom w:val="none" w:sz="0" w:space="0" w:color="auto"/>
        <w:right w:val="none" w:sz="0" w:space="0" w:color="auto"/>
      </w:divBdr>
    </w:div>
    <w:div w:id="792406707">
      <w:bodyDiv w:val="1"/>
      <w:marLeft w:val="0"/>
      <w:marRight w:val="0"/>
      <w:marTop w:val="0"/>
      <w:marBottom w:val="0"/>
      <w:divBdr>
        <w:top w:val="none" w:sz="0" w:space="0" w:color="auto"/>
        <w:left w:val="none" w:sz="0" w:space="0" w:color="auto"/>
        <w:bottom w:val="none" w:sz="0" w:space="0" w:color="auto"/>
        <w:right w:val="none" w:sz="0" w:space="0" w:color="auto"/>
      </w:divBdr>
    </w:div>
    <w:div w:id="792478016">
      <w:bodyDiv w:val="1"/>
      <w:marLeft w:val="0"/>
      <w:marRight w:val="0"/>
      <w:marTop w:val="0"/>
      <w:marBottom w:val="0"/>
      <w:divBdr>
        <w:top w:val="none" w:sz="0" w:space="0" w:color="auto"/>
        <w:left w:val="none" w:sz="0" w:space="0" w:color="auto"/>
        <w:bottom w:val="none" w:sz="0" w:space="0" w:color="auto"/>
        <w:right w:val="none" w:sz="0" w:space="0" w:color="auto"/>
      </w:divBdr>
    </w:div>
    <w:div w:id="792597657">
      <w:bodyDiv w:val="1"/>
      <w:marLeft w:val="0"/>
      <w:marRight w:val="0"/>
      <w:marTop w:val="0"/>
      <w:marBottom w:val="0"/>
      <w:divBdr>
        <w:top w:val="none" w:sz="0" w:space="0" w:color="auto"/>
        <w:left w:val="none" w:sz="0" w:space="0" w:color="auto"/>
        <w:bottom w:val="none" w:sz="0" w:space="0" w:color="auto"/>
        <w:right w:val="none" w:sz="0" w:space="0" w:color="auto"/>
      </w:divBdr>
    </w:div>
    <w:div w:id="792671507">
      <w:bodyDiv w:val="1"/>
      <w:marLeft w:val="0"/>
      <w:marRight w:val="0"/>
      <w:marTop w:val="0"/>
      <w:marBottom w:val="0"/>
      <w:divBdr>
        <w:top w:val="none" w:sz="0" w:space="0" w:color="auto"/>
        <w:left w:val="none" w:sz="0" w:space="0" w:color="auto"/>
        <w:bottom w:val="none" w:sz="0" w:space="0" w:color="auto"/>
        <w:right w:val="none" w:sz="0" w:space="0" w:color="auto"/>
      </w:divBdr>
    </w:div>
    <w:div w:id="792675475">
      <w:bodyDiv w:val="1"/>
      <w:marLeft w:val="0"/>
      <w:marRight w:val="0"/>
      <w:marTop w:val="0"/>
      <w:marBottom w:val="0"/>
      <w:divBdr>
        <w:top w:val="none" w:sz="0" w:space="0" w:color="auto"/>
        <w:left w:val="none" w:sz="0" w:space="0" w:color="auto"/>
        <w:bottom w:val="none" w:sz="0" w:space="0" w:color="auto"/>
        <w:right w:val="none" w:sz="0" w:space="0" w:color="auto"/>
      </w:divBdr>
    </w:div>
    <w:div w:id="792942958">
      <w:bodyDiv w:val="1"/>
      <w:marLeft w:val="0"/>
      <w:marRight w:val="0"/>
      <w:marTop w:val="0"/>
      <w:marBottom w:val="0"/>
      <w:divBdr>
        <w:top w:val="none" w:sz="0" w:space="0" w:color="auto"/>
        <w:left w:val="none" w:sz="0" w:space="0" w:color="auto"/>
        <w:bottom w:val="none" w:sz="0" w:space="0" w:color="auto"/>
        <w:right w:val="none" w:sz="0" w:space="0" w:color="auto"/>
      </w:divBdr>
    </w:div>
    <w:div w:id="792947507">
      <w:bodyDiv w:val="1"/>
      <w:marLeft w:val="0"/>
      <w:marRight w:val="0"/>
      <w:marTop w:val="0"/>
      <w:marBottom w:val="0"/>
      <w:divBdr>
        <w:top w:val="none" w:sz="0" w:space="0" w:color="auto"/>
        <w:left w:val="none" w:sz="0" w:space="0" w:color="auto"/>
        <w:bottom w:val="none" w:sz="0" w:space="0" w:color="auto"/>
        <w:right w:val="none" w:sz="0" w:space="0" w:color="auto"/>
      </w:divBdr>
    </w:div>
    <w:div w:id="793596709">
      <w:bodyDiv w:val="1"/>
      <w:marLeft w:val="0"/>
      <w:marRight w:val="0"/>
      <w:marTop w:val="0"/>
      <w:marBottom w:val="0"/>
      <w:divBdr>
        <w:top w:val="none" w:sz="0" w:space="0" w:color="auto"/>
        <w:left w:val="none" w:sz="0" w:space="0" w:color="auto"/>
        <w:bottom w:val="none" w:sz="0" w:space="0" w:color="auto"/>
        <w:right w:val="none" w:sz="0" w:space="0" w:color="auto"/>
      </w:divBdr>
    </w:div>
    <w:div w:id="794250650">
      <w:bodyDiv w:val="1"/>
      <w:marLeft w:val="0"/>
      <w:marRight w:val="0"/>
      <w:marTop w:val="0"/>
      <w:marBottom w:val="0"/>
      <w:divBdr>
        <w:top w:val="none" w:sz="0" w:space="0" w:color="auto"/>
        <w:left w:val="none" w:sz="0" w:space="0" w:color="auto"/>
        <w:bottom w:val="none" w:sz="0" w:space="0" w:color="auto"/>
        <w:right w:val="none" w:sz="0" w:space="0" w:color="auto"/>
      </w:divBdr>
    </w:div>
    <w:div w:id="794367046">
      <w:bodyDiv w:val="1"/>
      <w:marLeft w:val="0"/>
      <w:marRight w:val="0"/>
      <w:marTop w:val="0"/>
      <w:marBottom w:val="0"/>
      <w:divBdr>
        <w:top w:val="none" w:sz="0" w:space="0" w:color="auto"/>
        <w:left w:val="none" w:sz="0" w:space="0" w:color="auto"/>
        <w:bottom w:val="none" w:sz="0" w:space="0" w:color="auto"/>
        <w:right w:val="none" w:sz="0" w:space="0" w:color="auto"/>
      </w:divBdr>
    </w:div>
    <w:div w:id="795368601">
      <w:bodyDiv w:val="1"/>
      <w:marLeft w:val="0"/>
      <w:marRight w:val="0"/>
      <w:marTop w:val="0"/>
      <w:marBottom w:val="0"/>
      <w:divBdr>
        <w:top w:val="none" w:sz="0" w:space="0" w:color="auto"/>
        <w:left w:val="none" w:sz="0" w:space="0" w:color="auto"/>
        <w:bottom w:val="none" w:sz="0" w:space="0" w:color="auto"/>
        <w:right w:val="none" w:sz="0" w:space="0" w:color="auto"/>
      </w:divBdr>
    </w:div>
    <w:div w:id="795373340">
      <w:bodyDiv w:val="1"/>
      <w:marLeft w:val="0"/>
      <w:marRight w:val="0"/>
      <w:marTop w:val="0"/>
      <w:marBottom w:val="0"/>
      <w:divBdr>
        <w:top w:val="none" w:sz="0" w:space="0" w:color="auto"/>
        <w:left w:val="none" w:sz="0" w:space="0" w:color="auto"/>
        <w:bottom w:val="none" w:sz="0" w:space="0" w:color="auto"/>
        <w:right w:val="none" w:sz="0" w:space="0" w:color="auto"/>
      </w:divBdr>
    </w:div>
    <w:div w:id="795685194">
      <w:bodyDiv w:val="1"/>
      <w:marLeft w:val="0"/>
      <w:marRight w:val="0"/>
      <w:marTop w:val="0"/>
      <w:marBottom w:val="0"/>
      <w:divBdr>
        <w:top w:val="none" w:sz="0" w:space="0" w:color="auto"/>
        <w:left w:val="none" w:sz="0" w:space="0" w:color="auto"/>
        <w:bottom w:val="none" w:sz="0" w:space="0" w:color="auto"/>
        <w:right w:val="none" w:sz="0" w:space="0" w:color="auto"/>
      </w:divBdr>
    </w:div>
    <w:div w:id="795948553">
      <w:bodyDiv w:val="1"/>
      <w:marLeft w:val="0"/>
      <w:marRight w:val="0"/>
      <w:marTop w:val="0"/>
      <w:marBottom w:val="0"/>
      <w:divBdr>
        <w:top w:val="none" w:sz="0" w:space="0" w:color="auto"/>
        <w:left w:val="none" w:sz="0" w:space="0" w:color="auto"/>
        <w:bottom w:val="none" w:sz="0" w:space="0" w:color="auto"/>
        <w:right w:val="none" w:sz="0" w:space="0" w:color="auto"/>
      </w:divBdr>
    </w:div>
    <w:div w:id="796335512">
      <w:bodyDiv w:val="1"/>
      <w:marLeft w:val="0"/>
      <w:marRight w:val="0"/>
      <w:marTop w:val="0"/>
      <w:marBottom w:val="0"/>
      <w:divBdr>
        <w:top w:val="none" w:sz="0" w:space="0" w:color="auto"/>
        <w:left w:val="none" w:sz="0" w:space="0" w:color="auto"/>
        <w:bottom w:val="none" w:sz="0" w:space="0" w:color="auto"/>
        <w:right w:val="none" w:sz="0" w:space="0" w:color="auto"/>
      </w:divBdr>
    </w:div>
    <w:div w:id="796336704">
      <w:bodyDiv w:val="1"/>
      <w:marLeft w:val="0"/>
      <w:marRight w:val="0"/>
      <w:marTop w:val="0"/>
      <w:marBottom w:val="0"/>
      <w:divBdr>
        <w:top w:val="none" w:sz="0" w:space="0" w:color="auto"/>
        <w:left w:val="none" w:sz="0" w:space="0" w:color="auto"/>
        <w:bottom w:val="none" w:sz="0" w:space="0" w:color="auto"/>
        <w:right w:val="none" w:sz="0" w:space="0" w:color="auto"/>
      </w:divBdr>
    </w:div>
    <w:div w:id="796490090">
      <w:bodyDiv w:val="1"/>
      <w:marLeft w:val="0"/>
      <w:marRight w:val="0"/>
      <w:marTop w:val="0"/>
      <w:marBottom w:val="0"/>
      <w:divBdr>
        <w:top w:val="none" w:sz="0" w:space="0" w:color="auto"/>
        <w:left w:val="none" w:sz="0" w:space="0" w:color="auto"/>
        <w:bottom w:val="none" w:sz="0" w:space="0" w:color="auto"/>
        <w:right w:val="none" w:sz="0" w:space="0" w:color="auto"/>
      </w:divBdr>
    </w:div>
    <w:div w:id="796801199">
      <w:bodyDiv w:val="1"/>
      <w:marLeft w:val="0"/>
      <w:marRight w:val="0"/>
      <w:marTop w:val="0"/>
      <w:marBottom w:val="0"/>
      <w:divBdr>
        <w:top w:val="none" w:sz="0" w:space="0" w:color="auto"/>
        <w:left w:val="none" w:sz="0" w:space="0" w:color="auto"/>
        <w:bottom w:val="none" w:sz="0" w:space="0" w:color="auto"/>
        <w:right w:val="none" w:sz="0" w:space="0" w:color="auto"/>
      </w:divBdr>
    </w:div>
    <w:div w:id="797335435">
      <w:bodyDiv w:val="1"/>
      <w:marLeft w:val="0"/>
      <w:marRight w:val="0"/>
      <w:marTop w:val="0"/>
      <w:marBottom w:val="0"/>
      <w:divBdr>
        <w:top w:val="none" w:sz="0" w:space="0" w:color="auto"/>
        <w:left w:val="none" w:sz="0" w:space="0" w:color="auto"/>
        <w:bottom w:val="none" w:sz="0" w:space="0" w:color="auto"/>
        <w:right w:val="none" w:sz="0" w:space="0" w:color="auto"/>
      </w:divBdr>
    </w:div>
    <w:div w:id="797341088">
      <w:bodyDiv w:val="1"/>
      <w:marLeft w:val="0"/>
      <w:marRight w:val="0"/>
      <w:marTop w:val="0"/>
      <w:marBottom w:val="0"/>
      <w:divBdr>
        <w:top w:val="none" w:sz="0" w:space="0" w:color="auto"/>
        <w:left w:val="none" w:sz="0" w:space="0" w:color="auto"/>
        <w:bottom w:val="none" w:sz="0" w:space="0" w:color="auto"/>
        <w:right w:val="none" w:sz="0" w:space="0" w:color="auto"/>
      </w:divBdr>
    </w:div>
    <w:div w:id="797454860">
      <w:bodyDiv w:val="1"/>
      <w:marLeft w:val="0"/>
      <w:marRight w:val="0"/>
      <w:marTop w:val="0"/>
      <w:marBottom w:val="0"/>
      <w:divBdr>
        <w:top w:val="none" w:sz="0" w:space="0" w:color="auto"/>
        <w:left w:val="none" w:sz="0" w:space="0" w:color="auto"/>
        <w:bottom w:val="none" w:sz="0" w:space="0" w:color="auto"/>
        <w:right w:val="none" w:sz="0" w:space="0" w:color="auto"/>
      </w:divBdr>
    </w:div>
    <w:div w:id="798301564">
      <w:bodyDiv w:val="1"/>
      <w:marLeft w:val="0"/>
      <w:marRight w:val="0"/>
      <w:marTop w:val="0"/>
      <w:marBottom w:val="0"/>
      <w:divBdr>
        <w:top w:val="none" w:sz="0" w:space="0" w:color="auto"/>
        <w:left w:val="none" w:sz="0" w:space="0" w:color="auto"/>
        <w:bottom w:val="none" w:sz="0" w:space="0" w:color="auto"/>
        <w:right w:val="none" w:sz="0" w:space="0" w:color="auto"/>
      </w:divBdr>
    </w:div>
    <w:div w:id="798493278">
      <w:bodyDiv w:val="1"/>
      <w:marLeft w:val="0"/>
      <w:marRight w:val="0"/>
      <w:marTop w:val="0"/>
      <w:marBottom w:val="0"/>
      <w:divBdr>
        <w:top w:val="none" w:sz="0" w:space="0" w:color="auto"/>
        <w:left w:val="none" w:sz="0" w:space="0" w:color="auto"/>
        <w:bottom w:val="none" w:sz="0" w:space="0" w:color="auto"/>
        <w:right w:val="none" w:sz="0" w:space="0" w:color="auto"/>
      </w:divBdr>
    </w:div>
    <w:div w:id="798644439">
      <w:bodyDiv w:val="1"/>
      <w:marLeft w:val="0"/>
      <w:marRight w:val="0"/>
      <w:marTop w:val="0"/>
      <w:marBottom w:val="0"/>
      <w:divBdr>
        <w:top w:val="none" w:sz="0" w:space="0" w:color="auto"/>
        <w:left w:val="none" w:sz="0" w:space="0" w:color="auto"/>
        <w:bottom w:val="none" w:sz="0" w:space="0" w:color="auto"/>
        <w:right w:val="none" w:sz="0" w:space="0" w:color="auto"/>
      </w:divBdr>
    </w:div>
    <w:div w:id="799302100">
      <w:bodyDiv w:val="1"/>
      <w:marLeft w:val="0"/>
      <w:marRight w:val="0"/>
      <w:marTop w:val="0"/>
      <w:marBottom w:val="0"/>
      <w:divBdr>
        <w:top w:val="none" w:sz="0" w:space="0" w:color="auto"/>
        <w:left w:val="none" w:sz="0" w:space="0" w:color="auto"/>
        <w:bottom w:val="none" w:sz="0" w:space="0" w:color="auto"/>
        <w:right w:val="none" w:sz="0" w:space="0" w:color="auto"/>
      </w:divBdr>
    </w:div>
    <w:div w:id="799954878">
      <w:bodyDiv w:val="1"/>
      <w:marLeft w:val="0"/>
      <w:marRight w:val="0"/>
      <w:marTop w:val="0"/>
      <w:marBottom w:val="0"/>
      <w:divBdr>
        <w:top w:val="none" w:sz="0" w:space="0" w:color="auto"/>
        <w:left w:val="none" w:sz="0" w:space="0" w:color="auto"/>
        <w:bottom w:val="none" w:sz="0" w:space="0" w:color="auto"/>
        <w:right w:val="none" w:sz="0" w:space="0" w:color="auto"/>
      </w:divBdr>
    </w:div>
    <w:div w:id="800003553">
      <w:bodyDiv w:val="1"/>
      <w:marLeft w:val="0"/>
      <w:marRight w:val="0"/>
      <w:marTop w:val="0"/>
      <w:marBottom w:val="0"/>
      <w:divBdr>
        <w:top w:val="none" w:sz="0" w:space="0" w:color="auto"/>
        <w:left w:val="none" w:sz="0" w:space="0" w:color="auto"/>
        <w:bottom w:val="none" w:sz="0" w:space="0" w:color="auto"/>
        <w:right w:val="none" w:sz="0" w:space="0" w:color="auto"/>
      </w:divBdr>
    </w:div>
    <w:div w:id="800029879">
      <w:bodyDiv w:val="1"/>
      <w:marLeft w:val="0"/>
      <w:marRight w:val="0"/>
      <w:marTop w:val="0"/>
      <w:marBottom w:val="0"/>
      <w:divBdr>
        <w:top w:val="none" w:sz="0" w:space="0" w:color="auto"/>
        <w:left w:val="none" w:sz="0" w:space="0" w:color="auto"/>
        <w:bottom w:val="none" w:sz="0" w:space="0" w:color="auto"/>
        <w:right w:val="none" w:sz="0" w:space="0" w:color="auto"/>
      </w:divBdr>
    </w:div>
    <w:div w:id="800074059">
      <w:bodyDiv w:val="1"/>
      <w:marLeft w:val="0"/>
      <w:marRight w:val="0"/>
      <w:marTop w:val="0"/>
      <w:marBottom w:val="0"/>
      <w:divBdr>
        <w:top w:val="none" w:sz="0" w:space="0" w:color="auto"/>
        <w:left w:val="none" w:sz="0" w:space="0" w:color="auto"/>
        <w:bottom w:val="none" w:sz="0" w:space="0" w:color="auto"/>
        <w:right w:val="none" w:sz="0" w:space="0" w:color="auto"/>
      </w:divBdr>
    </w:div>
    <w:div w:id="800148112">
      <w:bodyDiv w:val="1"/>
      <w:marLeft w:val="0"/>
      <w:marRight w:val="0"/>
      <w:marTop w:val="0"/>
      <w:marBottom w:val="0"/>
      <w:divBdr>
        <w:top w:val="none" w:sz="0" w:space="0" w:color="auto"/>
        <w:left w:val="none" w:sz="0" w:space="0" w:color="auto"/>
        <w:bottom w:val="none" w:sz="0" w:space="0" w:color="auto"/>
        <w:right w:val="none" w:sz="0" w:space="0" w:color="auto"/>
      </w:divBdr>
    </w:div>
    <w:div w:id="800421630">
      <w:bodyDiv w:val="1"/>
      <w:marLeft w:val="0"/>
      <w:marRight w:val="0"/>
      <w:marTop w:val="0"/>
      <w:marBottom w:val="0"/>
      <w:divBdr>
        <w:top w:val="none" w:sz="0" w:space="0" w:color="auto"/>
        <w:left w:val="none" w:sz="0" w:space="0" w:color="auto"/>
        <w:bottom w:val="none" w:sz="0" w:space="0" w:color="auto"/>
        <w:right w:val="none" w:sz="0" w:space="0" w:color="auto"/>
      </w:divBdr>
    </w:div>
    <w:div w:id="800996493">
      <w:bodyDiv w:val="1"/>
      <w:marLeft w:val="0"/>
      <w:marRight w:val="0"/>
      <w:marTop w:val="0"/>
      <w:marBottom w:val="0"/>
      <w:divBdr>
        <w:top w:val="none" w:sz="0" w:space="0" w:color="auto"/>
        <w:left w:val="none" w:sz="0" w:space="0" w:color="auto"/>
        <w:bottom w:val="none" w:sz="0" w:space="0" w:color="auto"/>
        <w:right w:val="none" w:sz="0" w:space="0" w:color="auto"/>
      </w:divBdr>
    </w:div>
    <w:div w:id="801309036">
      <w:bodyDiv w:val="1"/>
      <w:marLeft w:val="0"/>
      <w:marRight w:val="0"/>
      <w:marTop w:val="0"/>
      <w:marBottom w:val="0"/>
      <w:divBdr>
        <w:top w:val="none" w:sz="0" w:space="0" w:color="auto"/>
        <w:left w:val="none" w:sz="0" w:space="0" w:color="auto"/>
        <w:bottom w:val="none" w:sz="0" w:space="0" w:color="auto"/>
        <w:right w:val="none" w:sz="0" w:space="0" w:color="auto"/>
      </w:divBdr>
    </w:div>
    <w:div w:id="801575856">
      <w:bodyDiv w:val="1"/>
      <w:marLeft w:val="0"/>
      <w:marRight w:val="0"/>
      <w:marTop w:val="0"/>
      <w:marBottom w:val="0"/>
      <w:divBdr>
        <w:top w:val="none" w:sz="0" w:space="0" w:color="auto"/>
        <w:left w:val="none" w:sz="0" w:space="0" w:color="auto"/>
        <w:bottom w:val="none" w:sz="0" w:space="0" w:color="auto"/>
        <w:right w:val="none" w:sz="0" w:space="0" w:color="auto"/>
      </w:divBdr>
    </w:div>
    <w:div w:id="801924176">
      <w:bodyDiv w:val="1"/>
      <w:marLeft w:val="0"/>
      <w:marRight w:val="0"/>
      <w:marTop w:val="0"/>
      <w:marBottom w:val="0"/>
      <w:divBdr>
        <w:top w:val="none" w:sz="0" w:space="0" w:color="auto"/>
        <w:left w:val="none" w:sz="0" w:space="0" w:color="auto"/>
        <w:bottom w:val="none" w:sz="0" w:space="0" w:color="auto"/>
        <w:right w:val="none" w:sz="0" w:space="0" w:color="auto"/>
      </w:divBdr>
    </w:div>
    <w:div w:id="801924490">
      <w:bodyDiv w:val="1"/>
      <w:marLeft w:val="0"/>
      <w:marRight w:val="0"/>
      <w:marTop w:val="0"/>
      <w:marBottom w:val="0"/>
      <w:divBdr>
        <w:top w:val="none" w:sz="0" w:space="0" w:color="auto"/>
        <w:left w:val="none" w:sz="0" w:space="0" w:color="auto"/>
        <w:bottom w:val="none" w:sz="0" w:space="0" w:color="auto"/>
        <w:right w:val="none" w:sz="0" w:space="0" w:color="auto"/>
      </w:divBdr>
    </w:div>
    <w:div w:id="802044707">
      <w:bodyDiv w:val="1"/>
      <w:marLeft w:val="0"/>
      <w:marRight w:val="0"/>
      <w:marTop w:val="0"/>
      <w:marBottom w:val="0"/>
      <w:divBdr>
        <w:top w:val="none" w:sz="0" w:space="0" w:color="auto"/>
        <w:left w:val="none" w:sz="0" w:space="0" w:color="auto"/>
        <w:bottom w:val="none" w:sz="0" w:space="0" w:color="auto"/>
        <w:right w:val="none" w:sz="0" w:space="0" w:color="auto"/>
      </w:divBdr>
    </w:div>
    <w:div w:id="802163070">
      <w:bodyDiv w:val="1"/>
      <w:marLeft w:val="0"/>
      <w:marRight w:val="0"/>
      <w:marTop w:val="0"/>
      <w:marBottom w:val="0"/>
      <w:divBdr>
        <w:top w:val="none" w:sz="0" w:space="0" w:color="auto"/>
        <w:left w:val="none" w:sz="0" w:space="0" w:color="auto"/>
        <w:bottom w:val="none" w:sz="0" w:space="0" w:color="auto"/>
        <w:right w:val="none" w:sz="0" w:space="0" w:color="auto"/>
      </w:divBdr>
    </w:div>
    <w:div w:id="802423306">
      <w:bodyDiv w:val="1"/>
      <w:marLeft w:val="0"/>
      <w:marRight w:val="0"/>
      <w:marTop w:val="0"/>
      <w:marBottom w:val="0"/>
      <w:divBdr>
        <w:top w:val="none" w:sz="0" w:space="0" w:color="auto"/>
        <w:left w:val="none" w:sz="0" w:space="0" w:color="auto"/>
        <w:bottom w:val="none" w:sz="0" w:space="0" w:color="auto"/>
        <w:right w:val="none" w:sz="0" w:space="0" w:color="auto"/>
      </w:divBdr>
    </w:div>
    <w:div w:id="802426357">
      <w:bodyDiv w:val="1"/>
      <w:marLeft w:val="0"/>
      <w:marRight w:val="0"/>
      <w:marTop w:val="0"/>
      <w:marBottom w:val="0"/>
      <w:divBdr>
        <w:top w:val="none" w:sz="0" w:space="0" w:color="auto"/>
        <w:left w:val="none" w:sz="0" w:space="0" w:color="auto"/>
        <w:bottom w:val="none" w:sz="0" w:space="0" w:color="auto"/>
        <w:right w:val="none" w:sz="0" w:space="0" w:color="auto"/>
      </w:divBdr>
    </w:div>
    <w:div w:id="802845013">
      <w:bodyDiv w:val="1"/>
      <w:marLeft w:val="0"/>
      <w:marRight w:val="0"/>
      <w:marTop w:val="0"/>
      <w:marBottom w:val="0"/>
      <w:divBdr>
        <w:top w:val="none" w:sz="0" w:space="0" w:color="auto"/>
        <w:left w:val="none" w:sz="0" w:space="0" w:color="auto"/>
        <w:bottom w:val="none" w:sz="0" w:space="0" w:color="auto"/>
        <w:right w:val="none" w:sz="0" w:space="0" w:color="auto"/>
      </w:divBdr>
    </w:div>
    <w:div w:id="803044598">
      <w:bodyDiv w:val="1"/>
      <w:marLeft w:val="0"/>
      <w:marRight w:val="0"/>
      <w:marTop w:val="0"/>
      <w:marBottom w:val="0"/>
      <w:divBdr>
        <w:top w:val="none" w:sz="0" w:space="0" w:color="auto"/>
        <w:left w:val="none" w:sz="0" w:space="0" w:color="auto"/>
        <w:bottom w:val="none" w:sz="0" w:space="0" w:color="auto"/>
        <w:right w:val="none" w:sz="0" w:space="0" w:color="auto"/>
      </w:divBdr>
    </w:div>
    <w:div w:id="803080412">
      <w:bodyDiv w:val="1"/>
      <w:marLeft w:val="0"/>
      <w:marRight w:val="0"/>
      <w:marTop w:val="0"/>
      <w:marBottom w:val="0"/>
      <w:divBdr>
        <w:top w:val="none" w:sz="0" w:space="0" w:color="auto"/>
        <w:left w:val="none" w:sz="0" w:space="0" w:color="auto"/>
        <w:bottom w:val="none" w:sz="0" w:space="0" w:color="auto"/>
        <w:right w:val="none" w:sz="0" w:space="0" w:color="auto"/>
      </w:divBdr>
    </w:div>
    <w:div w:id="803545777">
      <w:bodyDiv w:val="1"/>
      <w:marLeft w:val="0"/>
      <w:marRight w:val="0"/>
      <w:marTop w:val="0"/>
      <w:marBottom w:val="0"/>
      <w:divBdr>
        <w:top w:val="none" w:sz="0" w:space="0" w:color="auto"/>
        <w:left w:val="none" w:sz="0" w:space="0" w:color="auto"/>
        <w:bottom w:val="none" w:sz="0" w:space="0" w:color="auto"/>
        <w:right w:val="none" w:sz="0" w:space="0" w:color="auto"/>
      </w:divBdr>
    </w:div>
    <w:div w:id="804003627">
      <w:bodyDiv w:val="1"/>
      <w:marLeft w:val="0"/>
      <w:marRight w:val="0"/>
      <w:marTop w:val="0"/>
      <w:marBottom w:val="0"/>
      <w:divBdr>
        <w:top w:val="none" w:sz="0" w:space="0" w:color="auto"/>
        <w:left w:val="none" w:sz="0" w:space="0" w:color="auto"/>
        <w:bottom w:val="none" w:sz="0" w:space="0" w:color="auto"/>
        <w:right w:val="none" w:sz="0" w:space="0" w:color="auto"/>
      </w:divBdr>
    </w:div>
    <w:div w:id="804004352">
      <w:bodyDiv w:val="1"/>
      <w:marLeft w:val="0"/>
      <w:marRight w:val="0"/>
      <w:marTop w:val="0"/>
      <w:marBottom w:val="0"/>
      <w:divBdr>
        <w:top w:val="none" w:sz="0" w:space="0" w:color="auto"/>
        <w:left w:val="none" w:sz="0" w:space="0" w:color="auto"/>
        <w:bottom w:val="none" w:sz="0" w:space="0" w:color="auto"/>
        <w:right w:val="none" w:sz="0" w:space="0" w:color="auto"/>
      </w:divBdr>
    </w:div>
    <w:div w:id="804276680">
      <w:bodyDiv w:val="1"/>
      <w:marLeft w:val="0"/>
      <w:marRight w:val="0"/>
      <w:marTop w:val="0"/>
      <w:marBottom w:val="0"/>
      <w:divBdr>
        <w:top w:val="none" w:sz="0" w:space="0" w:color="auto"/>
        <w:left w:val="none" w:sz="0" w:space="0" w:color="auto"/>
        <w:bottom w:val="none" w:sz="0" w:space="0" w:color="auto"/>
        <w:right w:val="none" w:sz="0" w:space="0" w:color="auto"/>
      </w:divBdr>
    </w:div>
    <w:div w:id="804810750">
      <w:bodyDiv w:val="1"/>
      <w:marLeft w:val="0"/>
      <w:marRight w:val="0"/>
      <w:marTop w:val="0"/>
      <w:marBottom w:val="0"/>
      <w:divBdr>
        <w:top w:val="none" w:sz="0" w:space="0" w:color="auto"/>
        <w:left w:val="none" w:sz="0" w:space="0" w:color="auto"/>
        <w:bottom w:val="none" w:sz="0" w:space="0" w:color="auto"/>
        <w:right w:val="none" w:sz="0" w:space="0" w:color="auto"/>
      </w:divBdr>
    </w:div>
    <w:div w:id="804928945">
      <w:bodyDiv w:val="1"/>
      <w:marLeft w:val="0"/>
      <w:marRight w:val="0"/>
      <w:marTop w:val="0"/>
      <w:marBottom w:val="0"/>
      <w:divBdr>
        <w:top w:val="none" w:sz="0" w:space="0" w:color="auto"/>
        <w:left w:val="none" w:sz="0" w:space="0" w:color="auto"/>
        <w:bottom w:val="none" w:sz="0" w:space="0" w:color="auto"/>
        <w:right w:val="none" w:sz="0" w:space="0" w:color="auto"/>
      </w:divBdr>
    </w:div>
    <w:div w:id="804933450">
      <w:bodyDiv w:val="1"/>
      <w:marLeft w:val="0"/>
      <w:marRight w:val="0"/>
      <w:marTop w:val="0"/>
      <w:marBottom w:val="0"/>
      <w:divBdr>
        <w:top w:val="none" w:sz="0" w:space="0" w:color="auto"/>
        <w:left w:val="none" w:sz="0" w:space="0" w:color="auto"/>
        <w:bottom w:val="none" w:sz="0" w:space="0" w:color="auto"/>
        <w:right w:val="none" w:sz="0" w:space="0" w:color="auto"/>
      </w:divBdr>
    </w:div>
    <w:div w:id="805004084">
      <w:bodyDiv w:val="1"/>
      <w:marLeft w:val="0"/>
      <w:marRight w:val="0"/>
      <w:marTop w:val="0"/>
      <w:marBottom w:val="0"/>
      <w:divBdr>
        <w:top w:val="none" w:sz="0" w:space="0" w:color="auto"/>
        <w:left w:val="none" w:sz="0" w:space="0" w:color="auto"/>
        <w:bottom w:val="none" w:sz="0" w:space="0" w:color="auto"/>
        <w:right w:val="none" w:sz="0" w:space="0" w:color="auto"/>
      </w:divBdr>
    </w:div>
    <w:div w:id="805466421">
      <w:bodyDiv w:val="1"/>
      <w:marLeft w:val="0"/>
      <w:marRight w:val="0"/>
      <w:marTop w:val="0"/>
      <w:marBottom w:val="0"/>
      <w:divBdr>
        <w:top w:val="none" w:sz="0" w:space="0" w:color="auto"/>
        <w:left w:val="none" w:sz="0" w:space="0" w:color="auto"/>
        <w:bottom w:val="none" w:sz="0" w:space="0" w:color="auto"/>
        <w:right w:val="none" w:sz="0" w:space="0" w:color="auto"/>
      </w:divBdr>
    </w:div>
    <w:div w:id="805581894">
      <w:bodyDiv w:val="1"/>
      <w:marLeft w:val="0"/>
      <w:marRight w:val="0"/>
      <w:marTop w:val="0"/>
      <w:marBottom w:val="0"/>
      <w:divBdr>
        <w:top w:val="none" w:sz="0" w:space="0" w:color="auto"/>
        <w:left w:val="none" w:sz="0" w:space="0" w:color="auto"/>
        <w:bottom w:val="none" w:sz="0" w:space="0" w:color="auto"/>
        <w:right w:val="none" w:sz="0" w:space="0" w:color="auto"/>
      </w:divBdr>
    </w:div>
    <w:div w:id="805782070">
      <w:bodyDiv w:val="1"/>
      <w:marLeft w:val="0"/>
      <w:marRight w:val="0"/>
      <w:marTop w:val="0"/>
      <w:marBottom w:val="0"/>
      <w:divBdr>
        <w:top w:val="none" w:sz="0" w:space="0" w:color="auto"/>
        <w:left w:val="none" w:sz="0" w:space="0" w:color="auto"/>
        <w:bottom w:val="none" w:sz="0" w:space="0" w:color="auto"/>
        <w:right w:val="none" w:sz="0" w:space="0" w:color="auto"/>
      </w:divBdr>
    </w:div>
    <w:div w:id="806164578">
      <w:bodyDiv w:val="1"/>
      <w:marLeft w:val="0"/>
      <w:marRight w:val="0"/>
      <w:marTop w:val="0"/>
      <w:marBottom w:val="0"/>
      <w:divBdr>
        <w:top w:val="none" w:sz="0" w:space="0" w:color="auto"/>
        <w:left w:val="none" w:sz="0" w:space="0" w:color="auto"/>
        <w:bottom w:val="none" w:sz="0" w:space="0" w:color="auto"/>
        <w:right w:val="none" w:sz="0" w:space="0" w:color="auto"/>
      </w:divBdr>
    </w:div>
    <w:div w:id="806166988">
      <w:bodyDiv w:val="1"/>
      <w:marLeft w:val="0"/>
      <w:marRight w:val="0"/>
      <w:marTop w:val="0"/>
      <w:marBottom w:val="0"/>
      <w:divBdr>
        <w:top w:val="none" w:sz="0" w:space="0" w:color="auto"/>
        <w:left w:val="none" w:sz="0" w:space="0" w:color="auto"/>
        <w:bottom w:val="none" w:sz="0" w:space="0" w:color="auto"/>
        <w:right w:val="none" w:sz="0" w:space="0" w:color="auto"/>
      </w:divBdr>
    </w:div>
    <w:div w:id="806630802">
      <w:bodyDiv w:val="1"/>
      <w:marLeft w:val="0"/>
      <w:marRight w:val="0"/>
      <w:marTop w:val="0"/>
      <w:marBottom w:val="0"/>
      <w:divBdr>
        <w:top w:val="none" w:sz="0" w:space="0" w:color="auto"/>
        <w:left w:val="none" w:sz="0" w:space="0" w:color="auto"/>
        <w:bottom w:val="none" w:sz="0" w:space="0" w:color="auto"/>
        <w:right w:val="none" w:sz="0" w:space="0" w:color="auto"/>
      </w:divBdr>
    </w:div>
    <w:div w:id="807672309">
      <w:bodyDiv w:val="1"/>
      <w:marLeft w:val="0"/>
      <w:marRight w:val="0"/>
      <w:marTop w:val="0"/>
      <w:marBottom w:val="0"/>
      <w:divBdr>
        <w:top w:val="none" w:sz="0" w:space="0" w:color="auto"/>
        <w:left w:val="none" w:sz="0" w:space="0" w:color="auto"/>
        <w:bottom w:val="none" w:sz="0" w:space="0" w:color="auto"/>
        <w:right w:val="none" w:sz="0" w:space="0" w:color="auto"/>
      </w:divBdr>
    </w:div>
    <w:div w:id="808403590">
      <w:bodyDiv w:val="1"/>
      <w:marLeft w:val="0"/>
      <w:marRight w:val="0"/>
      <w:marTop w:val="0"/>
      <w:marBottom w:val="0"/>
      <w:divBdr>
        <w:top w:val="none" w:sz="0" w:space="0" w:color="auto"/>
        <w:left w:val="none" w:sz="0" w:space="0" w:color="auto"/>
        <w:bottom w:val="none" w:sz="0" w:space="0" w:color="auto"/>
        <w:right w:val="none" w:sz="0" w:space="0" w:color="auto"/>
      </w:divBdr>
    </w:div>
    <w:div w:id="808589542">
      <w:bodyDiv w:val="1"/>
      <w:marLeft w:val="0"/>
      <w:marRight w:val="0"/>
      <w:marTop w:val="0"/>
      <w:marBottom w:val="0"/>
      <w:divBdr>
        <w:top w:val="none" w:sz="0" w:space="0" w:color="auto"/>
        <w:left w:val="none" w:sz="0" w:space="0" w:color="auto"/>
        <w:bottom w:val="none" w:sz="0" w:space="0" w:color="auto"/>
        <w:right w:val="none" w:sz="0" w:space="0" w:color="auto"/>
      </w:divBdr>
    </w:div>
    <w:div w:id="808741037">
      <w:bodyDiv w:val="1"/>
      <w:marLeft w:val="0"/>
      <w:marRight w:val="0"/>
      <w:marTop w:val="0"/>
      <w:marBottom w:val="0"/>
      <w:divBdr>
        <w:top w:val="none" w:sz="0" w:space="0" w:color="auto"/>
        <w:left w:val="none" w:sz="0" w:space="0" w:color="auto"/>
        <w:bottom w:val="none" w:sz="0" w:space="0" w:color="auto"/>
        <w:right w:val="none" w:sz="0" w:space="0" w:color="auto"/>
      </w:divBdr>
    </w:div>
    <w:div w:id="809788946">
      <w:bodyDiv w:val="1"/>
      <w:marLeft w:val="0"/>
      <w:marRight w:val="0"/>
      <w:marTop w:val="0"/>
      <w:marBottom w:val="0"/>
      <w:divBdr>
        <w:top w:val="none" w:sz="0" w:space="0" w:color="auto"/>
        <w:left w:val="none" w:sz="0" w:space="0" w:color="auto"/>
        <w:bottom w:val="none" w:sz="0" w:space="0" w:color="auto"/>
        <w:right w:val="none" w:sz="0" w:space="0" w:color="auto"/>
      </w:divBdr>
    </w:div>
    <w:div w:id="810099636">
      <w:bodyDiv w:val="1"/>
      <w:marLeft w:val="0"/>
      <w:marRight w:val="0"/>
      <w:marTop w:val="0"/>
      <w:marBottom w:val="0"/>
      <w:divBdr>
        <w:top w:val="none" w:sz="0" w:space="0" w:color="auto"/>
        <w:left w:val="none" w:sz="0" w:space="0" w:color="auto"/>
        <w:bottom w:val="none" w:sz="0" w:space="0" w:color="auto"/>
        <w:right w:val="none" w:sz="0" w:space="0" w:color="auto"/>
      </w:divBdr>
    </w:div>
    <w:div w:id="810365618">
      <w:bodyDiv w:val="1"/>
      <w:marLeft w:val="0"/>
      <w:marRight w:val="0"/>
      <w:marTop w:val="0"/>
      <w:marBottom w:val="0"/>
      <w:divBdr>
        <w:top w:val="none" w:sz="0" w:space="0" w:color="auto"/>
        <w:left w:val="none" w:sz="0" w:space="0" w:color="auto"/>
        <w:bottom w:val="none" w:sz="0" w:space="0" w:color="auto"/>
        <w:right w:val="none" w:sz="0" w:space="0" w:color="auto"/>
      </w:divBdr>
    </w:div>
    <w:div w:id="810487173">
      <w:bodyDiv w:val="1"/>
      <w:marLeft w:val="0"/>
      <w:marRight w:val="0"/>
      <w:marTop w:val="0"/>
      <w:marBottom w:val="0"/>
      <w:divBdr>
        <w:top w:val="none" w:sz="0" w:space="0" w:color="auto"/>
        <w:left w:val="none" w:sz="0" w:space="0" w:color="auto"/>
        <w:bottom w:val="none" w:sz="0" w:space="0" w:color="auto"/>
        <w:right w:val="none" w:sz="0" w:space="0" w:color="auto"/>
      </w:divBdr>
    </w:div>
    <w:div w:id="810754868">
      <w:bodyDiv w:val="1"/>
      <w:marLeft w:val="0"/>
      <w:marRight w:val="0"/>
      <w:marTop w:val="0"/>
      <w:marBottom w:val="0"/>
      <w:divBdr>
        <w:top w:val="none" w:sz="0" w:space="0" w:color="auto"/>
        <w:left w:val="none" w:sz="0" w:space="0" w:color="auto"/>
        <w:bottom w:val="none" w:sz="0" w:space="0" w:color="auto"/>
        <w:right w:val="none" w:sz="0" w:space="0" w:color="auto"/>
      </w:divBdr>
    </w:div>
    <w:div w:id="810951066">
      <w:bodyDiv w:val="1"/>
      <w:marLeft w:val="0"/>
      <w:marRight w:val="0"/>
      <w:marTop w:val="0"/>
      <w:marBottom w:val="0"/>
      <w:divBdr>
        <w:top w:val="none" w:sz="0" w:space="0" w:color="auto"/>
        <w:left w:val="none" w:sz="0" w:space="0" w:color="auto"/>
        <w:bottom w:val="none" w:sz="0" w:space="0" w:color="auto"/>
        <w:right w:val="none" w:sz="0" w:space="0" w:color="auto"/>
      </w:divBdr>
    </w:div>
    <w:div w:id="811142554">
      <w:bodyDiv w:val="1"/>
      <w:marLeft w:val="0"/>
      <w:marRight w:val="0"/>
      <w:marTop w:val="0"/>
      <w:marBottom w:val="0"/>
      <w:divBdr>
        <w:top w:val="none" w:sz="0" w:space="0" w:color="auto"/>
        <w:left w:val="none" w:sz="0" w:space="0" w:color="auto"/>
        <w:bottom w:val="none" w:sz="0" w:space="0" w:color="auto"/>
        <w:right w:val="none" w:sz="0" w:space="0" w:color="auto"/>
      </w:divBdr>
    </w:div>
    <w:div w:id="811406123">
      <w:bodyDiv w:val="1"/>
      <w:marLeft w:val="0"/>
      <w:marRight w:val="0"/>
      <w:marTop w:val="0"/>
      <w:marBottom w:val="0"/>
      <w:divBdr>
        <w:top w:val="none" w:sz="0" w:space="0" w:color="auto"/>
        <w:left w:val="none" w:sz="0" w:space="0" w:color="auto"/>
        <w:bottom w:val="none" w:sz="0" w:space="0" w:color="auto"/>
        <w:right w:val="none" w:sz="0" w:space="0" w:color="auto"/>
      </w:divBdr>
    </w:div>
    <w:div w:id="811479748">
      <w:bodyDiv w:val="1"/>
      <w:marLeft w:val="0"/>
      <w:marRight w:val="0"/>
      <w:marTop w:val="0"/>
      <w:marBottom w:val="0"/>
      <w:divBdr>
        <w:top w:val="none" w:sz="0" w:space="0" w:color="auto"/>
        <w:left w:val="none" w:sz="0" w:space="0" w:color="auto"/>
        <w:bottom w:val="none" w:sz="0" w:space="0" w:color="auto"/>
        <w:right w:val="none" w:sz="0" w:space="0" w:color="auto"/>
      </w:divBdr>
    </w:div>
    <w:div w:id="811795073">
      <w:bodyDiv w:val="1"/>
      <w:marLeft w:val="0"/>
      <w:marRight w:val="0"/>
      <w:marTop w:val="0"/>
      <w:marBottom w:val="0"/>
      <w:divBdr>
        <w:top w:val="none" w:sz="0" w:space="0" w:color="auto"/>
        <w:left w:val="none" w:sz="0" w:space="0" w:color="auto"/>
        <w:bottom w:val="none" w:sz="0" w:space="0" w:color="auto"/>
        <w:right w:val="none" w:sz="0" w:space="0" w:color="auto"/>
      </w:divBdr>
    </w:div>
    <w:div w:id="812067815">
      <w:bodyDiv w:val="1"/>
      <w:marLeft w:val="0"/>
      <w:marRight w:val="0"/>
      <w:marTop w:val="0"/>
      <w:marBottom w:val="0"/>
      <w:divBdr>
        <w:top w:val="none" w:sz="0" w:space="0" w:color="auto"/>
        <w:left w:val="none" w:sz="0" w:space="0" w:color="auto"/>
        <w:bottom w:val="none" w:sz="0" w:space="0" w:color="auto"/>
        <w:right w:val="none" w:sz="0" w:space="0" w:color="auto"/>
      </w:divBdr>
    </w:div>
    <w:div w:id="812260065">
      <w:bodyDiv w:val="1"/>
      <w:marLeft w:val="0"/>
      <w:marRight w:val="0"/>
      <w:marTop w:val="0"/>
      <w:marBottom w:val="0"/>
      <w:divBdr>
        <w:top w:val="none" w:sz="0" w:space="0" w:color="auto"/>
        <w:left w:val="none" w:sz="0" w:space="0" w:color="auto"/>
        <w:bottom w:val="none" w:sz="0" w:space="0" w:color="auto"/>
        <w:right w:val="none" w:sz="0" w:space="0" w:color="auto"/>
      </w:divBdr>
    </w:div>
    <w:div w:id="812409724">
      <w:bodyDiv w:val="1"/>
      <w:marLeft w:val="0"/>
      <w:marRight w:val="0"/>
      <w:marTop w:val="0"/>
      <w:marBottom w:val="0"/>
      <w:divBdr>
        <w:top w:val="none" w:sz="0" w:space="0" w:color="auto"/>
        <w:left w:val="none" w:sz="0" w:space="0" w:color="auto"/>
        <w:bottom w:val="none" w:sz="0" w:space="0" w:color="auto"/>
        <w:right w:val="none" w:sz="0" w:space="0" w:color="auto"/>
      </w:divBdr>
    </w:div>
    <w:div w:id="812868144">
      <w:bodyDiv w:val="1"/>
      <w:marLeft w:val="0"/>
      <w:marRight w:val="0"/>
      <w:marTop w:val="0"/>
      <w:marBottom w:val="0"/>
      <w:divBdr>
        <w:top w:val="none" w:sz="0" w:space="0" w:color="auto"/>
        <w:left w:val="none" w:sz="0" w:space="0" w:color="auto"/>
        <w:bottom w:val="none" w:sz="0" w:space="0" w:color="auto"/>
        <w:right w:val="none" w:sz="0" w:space="0" w:color="auto"/>
      </w:divBdr>
    </w:div>
    <w:div w:id="813063055">
      <w:bodyDiv w:val="1"/>
      <w:marLeft w:val="0"/>
      <w:marRight w:val="0"/>
      <w:marTop w:val="0"/>
      <w:marBottom w:val="0"/>
      <w:divBdr>
        <w:top w:val="none" w:sz="0" w:space="0" w:color="auto"/>
        <w:left w:val="none" w:sz="0" w:space="0" w:color="auto"/>
        <w:bottom w:val="none" w:sz="0" w:space="0" w:color="auto"/>
        <w:right w:val="none" w:sz="0" w:space="0" w:color="auto"/>
      </w:divBdr>
    </w:div>
    <w:div w:id="813183568">
      <w:bodyDiv w:val="1"/>
      <w:marLeft w:val="0"/>
      <w:marRight w:val="0"/>
      <w:marTop w:val="0"/>
      <w:marBottom w:val="0"/>
      <w:divBdr>
        <w:top w:val="none" w:sz="0" w:space="0" w:color="auto"/>
        <w:left w:val="none" w:sz="0" w:space="0" w:color="auto"/>
        <w:bottom w:val="none" w:sz="0" w:space="0" w:color="auto"/>
        <w:right w:val="none" w:sz="0" w:space="0" w:color="auto"/>
      </w:divBdr>
    </w:div>
    <w:div w:id="813329196">
      <w:bodyDiv w:val="1"/>
      <w:marLeft w:val="0"/>
      <w:marRight w:val="0"/>
      <w:marTop w:val="0"/>
      <w:marBottom w:val="0"/>
      <w:divBdr>
        <w:top w:val="none" w:sz="0" w:space="0" w:color="auto"/>
        <w:left w:val="none" w:sz="0" w:space="0" w:color="auto"/>
        <w:bottom w:val="none" w:sz="0" w:space="0" w:color="auto"/>
        <w:right w:val="none" w:sz="0" w:space="0" w:color="auto"/>
      </w:divBdr>
    </w:div>
    <w:div w:id="814028886">
      <w:bodyDiv w:val="1"/>
      <w:marLeft w:val="0"/>
      <w:marRight w:val="0"/>
      <w:marTop w:val="0"/>
      <w:marBottom w:val="0"/>
      <w:divBdr>
        <w:top w:val="none" w:sz="0" w:space="0" w:color="auto"/>
        <w:left w:val="none" w:sz="0" w:space="0" w:color="auto"/>
        <w:bottom w:val="none" w:sz="0" w:space="0" w:color="auto"/>
        <w:right w:val="none" w:sz="0" w:space="0" w:color="auto"/>
      </w:divBdr>
    </w:div>
    <w:div w:id="814108665">
      <w:bodyDiv w:val="1"/>
      <w:marLeft w:val="0"/>
      <w:marRight w:val="0"/>
      <w:marTop w:val="0"/>
      <w:marBottom w:val="0"/>
      <w:divBdr>
        <w:top w:val="none" w:sz="0" w:space="0" w:color="auto"/>
        <w:left w:val="none" w:sz="0" w:space="0" w:color="auto"/>
        <w:bottom w:val="none" w:sz="0" w:space="0" w:color="auto"/>
        <w:right w:val="none" w:sz="0" w:space="0" w:color="auto"/>
      </w:divBdr>
    </w:div>
    <w:div w:id="814371085">
      <w:bodyDiv w:val="1"/>
      <w:marLeft w:val="0"/>
      <w:marRight w:val="0"/>
      <w:marTop w:val="0"/>
      <w:marBottom w:val="0"/>
      <w:divBdr>
        <w:top w:val="none" w:sz="0" w:space="0" w:color="auto"/>
        <w:left w:val="none" w:sz="0" w:space="0" w:color="auto"/>
        <w:bottom w:val="none" w:sz="0" w:space="0" w:color="auto"/>
        <w:right w:val="none" w:sz="0" w:space="0" w:color="auto"/>
      </w:divBdr>
    </w:div>
    <w:div w:id="814563532">
      <w:bodyDiv w:val="1"/>
      <w:marLeft w:val="0"/>
      <w:marRight w:val="0"/>
      <w:marTop w:val="0"/>
      <w:marBottom w:val="0"/>
      <w:divBdr>
        <w:top w:val="none" w:sz="0" w:space="0" w:color="auto"/>
        <w:left w:val="none" w:sz="0" w:space="0" w:color="auto"/>
        <w:bottom w:val="none" w:sz="0" w:space="0" w:color="auto"/>
        <w:right w:val="none" w:sz="0" w:space="0" w:color="auto"/>
      </w:divBdr>
    </w:div>
    <w:div w:id="815026289">
      <w:bodyDiv w:val="1"/>
      <w:marLeft w:val="0"/>
      <w:marRight w:val="0"/>
      <w:marTop w:val="0"/>
      <w:marBottom w:val="0"/>
      <w:divBdr>
        <w:top w:val="none" w:sz="0" w:space="0" w:color="auto"/>
        <w:left w:val="none" w:sz="0" w:space="0" w:color="auto"/>
        <w:bottom w:val="none" w:sz="0" w:space="0" w:color="auto"/>
        <w:right w:val="none" w:sz="0" w:space="0" w:color="auto"/>
      </w:divBdr>
    </w:div>
    <w:div w:id="815415526">
      <w:bodyDiv w:val="1"/>
      <w:marLeft w:val="0"/>
      <w:marRight w:val="0"/>
      <w:marTop w:val="0"/>
      <w:marBottom w:val="0"/>
      <w:divBdr>
        <w:top w:val="none" w:sz="0" w:space="0" w:color="auto"/>
        <w:left w:val="none" w:sz="0" w:space="0" w:color="auto"/>
        <w:bottom w:val="none" w:sz="0" w:space="0" w:color="auto"/>
        <w:right w:val="none" w:sz="0" w:space="0" w:color="auto"/>
      </w:divBdr>
    </w:div>
    <w:div w:id="815419382">
      <w:bodyDiv w:val="1"/>
      <w:marLeft w:val="0"/>
      <w:marRight w:val="0"/>
      <w:marTop w:val="0"/>
      <w:marBottom w:val="0"/>
      <w:divBdr>
        <w:top w:val="none" w:sz="0" w:space="0" w:color="auto"/>
        <w:left w:val="none" w:sz="0" w:space="0" w:color="auto"/>
        <w:bottom w:val="none" w:sz="0" w:space="0" w:color="auto"/>
        <w:right w:val="none" w:sz="0" w:space="0" w:color="auto"/>
      </w:divBdr>
    </w:div>
    <w:div w:id="815604478">
      <w:bodyDiv w:val="1"/>
      <w:marLeft w:val="0"/>
      <w:marRight w:val="0"/>
      <w:marTop w:val="0"/>
      <w:marBottom w:val="0"/>
      <w:divBdr>
        <w:top w:val="none" w:sz="0" w:space="0" w:color="auto"/>
        <w:left w:val="none" w:sz="0" w:space="0" w:color="auto"/>
        <w:bottom w:val="none" w:sz="0" w:space="0" w:color="auto"/>
        <w:right w:val="none" w:sz="0" w:space="0" w:color="auto"/>
      </w:divBdr>
    </w:div>
    <w:div w:id="815608769">
      <w:bodyDiv w:val="1"/>
      <w:marLeft w:val="0"/>
      <w:marRight w:val="0"/>
      <w:marTop w:val="0"/>
      <w:marBottom w:val="0"/>
      <w:divBdr>
        <w:top w:val="none" w:sz="0" w:space="0" w:color="auto"/>
        <w:left w:val="none" w:sz="0" w:space="0" w:color="auto"/>
        <w:bottom w:val="none" w:sz="0" w:space="0" w:color="auto"/>
        <w:right w:val="none" w:sz="0" w:space="0" w:color="auto"/>
      </w:divBdr>
    </w:div>
    <w:div w:id="816217597">
      <w:bodyDiv w:val="1"/>
      <w:marLeft w:val="0"/>
      <w:marRight w:val="0"/>
      <w:marTop w:val="0"/>
      <w:marBottom w:val="0"/>
      <w:divBdr>
        <w:top w:val="none" w:sz="0" w:space="0" w:color="auto"/>
        <w:left w:val="none" w:sz="0" w:space="0" w:color="auto"/>
        <w:bottom w:val="none" w:sz="0" w:space="0" w:color="auto"/>
        <w:right w:val="none" w:sz="0" w:space="0" w:color="auto"/>
      </w:divBdr>
    </w:div>
    <w:div w:id="816341889">
      <w:bodyDiv w:val="1"/>
      <w:marLeft w:val="0"/>
      <w:marRight w:val="0"/>
      <w:marTop w:val="0"/>
      <w:marBottom w:val="0"/>
      <w:divBdr>
        <w:top w:val="none" w:sz="0" w:space="0" w:color="auto"/>
        <w:left w:val="none" w:sz="0" w:space="0" w:color="auto"/>
        <w:bottom w:val="none" w:sz="0" w:space="0" w:color="auto"/>
        <w:right w:val="none" w:sz="0" w:space="0" w:color="auto"/>
      </w:divBdr>
    </w:div>
    <w:div w:id="816604166">
      <w:bodyDiv w:val="1"/>
      <w:marLeft w:val="0"/>
      <w:marRight w:val="0"/>
      <w:marTop w:val="0"/>
      <w:marBottom w:val="0"/>
      <w:divBdr>
        <w:top w:val="none" w:sz="0" w:space="0" w:color="auto"/>
        <w:left w:val="none" w:sz="0" w:space="0" w:color="auto"/>
        <w:bottom w:val="none" w:sz="0" w:space="0" w:color="auto"/>
        <w:right w:val="none" w:sz="0" w:space="0" w:color="auto"/>
      </w:divBdr>
    </w:div>
    <w:div w:id="816845826">
      <w:bodyDiv w:val="1"/>
      <w:marLeft w:val="0"/>
      <w:marRight w:val="0"/>
      <w:marTop w:val="0"/>
      <w:marBottom w:val="0"/>
      <w:divBdr>
        <w:top w:val="none" w:sz="0" w:space="0" w:color="auto"/>
        <w:left w:val="none" w:sz="0" w:space="0" w:color="auto"/>
        <w:bottom w:val="none" w:sz="0" w:space="0" w:color="auto"/>
        <w:right w:val="none" w:sz="0" w:space="0" w:color="auto"/>
      </w:divBdr>
    </w:div>
    <w:div w:id="817574046">
      <w:bodyDiv w:val="1"/>
      <w:marLeft w:val="0"/>
      <w:marRight w:val="0"/>
      <w:marTop w:val="0"/>
      <w:marBottom w:val="0"/>
      <w:divBdr>
        <w:top w:val="none" w:sz="0" w:space="0" w:color="auto"/>
        <w:left w:val="none" w:sz="0" w:space="0" w:color="auto"/>
        <w:bottom w:val="none" w:sz="0" w:space="0" w:color="auto"/>
        <w:right w:val="none" w:sz="0" w:space="0" w:color="auto"/>
      </w:divBdr>
    </w:div>
    <w:div w:id="817645608">
      <w:bodyDiv w:val="1"/>
      <w:marLeft w:val="0"/>
      <w:marRight w:val="0"/>
      <w:marTop w:val="0"/>
      <w:marBottom w:val="0"/>
      <w:divBdr>
        <w:top w:val="none" w:sz="0" w:space="0" w:color="auto"/>
        <w:left w:val="none" w:sz="0" w:space="0" w:color="auto"/>
        <w:bottom w:val="none" w:sz="0" w:space="0" w:color="auto"/>
        <w:right w:val="none" w:sz="0" w:space="0" w:color="auto"/>
      </w:divBdr>
    </w:div>
    <w:div w:id="818116456">
      <w:bodyDiv w:val="1"/>
      <w:marLeft w:val="0"/>
      <w:marRight w:val="0"/>
      <w:marTop w:val="0"/>
      <w:marBottom w:val="0"/>
      <w:divBdr>
        <w:top w:val="none" w:sz="0" w:space="0" w:color="auto"/>
        <w:left w:val="none" w:sz="0" w:space="0" w:color="auto"/>
        <w:bottom w:val="none" w:sz="0" w:space="0" w:color="auto"/>
        <w:right w:val="none" w:sz="0" w:space="0" w:color="auto"/>
      </w:divBdr>
    </w:div>
    <w:div w:id="818545395">
      <w:bodyDiv w:val="1"/>
      <w:marLeft w:val="0"/>
      <w:marRight w:val="0"/>
      <w:marTop w:val="0"/>
      <w:marBottom w:val="0"/>
      <w:divBdr>
        <w:top w:val="none" w:sz="0" w:space="0" w:color="auto"/>
        <w:left w:val="none" w:sz="0" w:space="0" w:color="auto"/>
        <w:bottom w:val="none" w:sz="0" w:space="0" w:color="auto"/>
        <w:right w:val="none" w:sz="0" w:space="0" w:color="auto"/>
      </w:divBdr>
    </w:div>
    <w:div w:id="818959660">
      <w:bodyDiv w:val="1"/>
      <w:marLeft w:val="0"/>
      <w:marRight w:val="0"/>
      <w:marTop w:val="0"/>
      <w:marBottom w:val="0"/>
      <w:divBdr>
        <w:top w:val="none" w:sz="0" w:space="0" w:color="auto"/>
        <w:left w:val="none" w:sz="0" w:space="0" w:color="auto"/>
        <w:bottom w:val="none" w:sz="0" w:space="0" w:color="auto"/>
        <w:right w:val="none" w:sz="0" w:space="0" w:color="auto"/>
      </w:divBdr>
    </w:div>
    <w:div w:id="818961531">
      <w:bodyDiv w:val="1"/>
      <w:marLeft w:val="0"/>
      <w:marRight w:val="0"/>
      <w:marTop w:val="0"/>
      <w:marBottom w:val="0"/>
      <w:divBdr>
        <w:top w:val="none" w:sz="0" w:space="0" w:color="auto"/>
        <w:left w:val="none" w:sz="0" w:space="0" w:color="auto"/>
        <w:bottom w:val="none" w:sz="0" w:space="0" w:color="auto"/>
        <w:right w:val="none" w:sz="0" w:space="0" w:color="auto"/>
      </w:divBdr>
    </w:div>
    <w:div w:id="819273908">
      <w:bodyDiv w:val="1"/>
      <w:marLeft w:val="0"/>
      <w:marRight w:val="0"/>
      <w:marTop w:val="0"/>
      <w:marBottom w:val="0"/>
      <w:divBdr>
        <w:top w:val="none" w:sz="0" w:space="0" w:color="auto"/>
        <w:left w:val="none" w:sz="0" w:space="0" w:color="auto"/>
        <w:bottom w:val="none" w:sz="0" w:space="0" w:color="auto"/>
        <w:right w:val="none" w:sz="0" w:space="0" w:color="auto"/>
      </w:divBdr>
    </w:div>
    <w:div w:id="819688495">
      <w:bodyDiv w:val="1"/>
      <w:marLeft w:val="0"/>
      <w:marRight w:val="0"/>
      <w:marTop w:val="0"/>
      <w:marBottom w:val="0"/>
      <w:divBdr>
        <w:top w:val="none" w:sz="0" w:space="0" w:color="auto"/>
        <w:left w:val="none" w:sz="0" w:space="0" w:color="auto"/>
        <w:bottom w:val="none" w:sz="0" w:space="0" w:color="auto"/>
        <w:right w:val="none" w:sz="0" w:space="0" w:color="auto"/>
      </w:divBdr>
    </w:div>
    <w:div w:id="820124383">
      <w:bodyDiv w:val="1"/>
      <w:marLeft w:val="0"/>
      <w:marRight w:val="0"/>
      <w:marTop w:val="0"/>
      <w:marBottom w:val="0"/>
      <w:divBdr>
        <w:top w:val="none" w:sz="0" w:space="0" w:color="auto"/>
        <w:left w:val="none" w:sz="0" w:space="0" w:color="auto"/>
        <w:bottom w:val="none" w:sz="0" w:space="0" w:color="auto"/>
        <w:right w:val="none" w:sz="0" w:space="0" w:color="auto"/>
      </w:divBdr>
    </w:div>
    <w:div w:id="820197014">
      <w:bodyDiv w:val="1"/>
      <w:marLeft w:val="0"/>
      <w:marRight w:val="0"/>
      <w:marTop w:val="0"/>
      <w:marBottom w:val="0"/>
      <w:divBdr>
        <w:top w:val="none" w:sz="0" w:space="0" w:color="auto"/>
        <w:left w:val="none" w:sz="0" w:space="0" w:color="auto"/>
        <w:bottom w:val="none" w:sz="0" w:space="0" w:color="auto"/>
        <w:right w:val="none" w:sz="0" w:space="0" w:color="auto"/>
      </w:divBdr>
    </w:div>
    <w:div w:id="821048268">
      <w:bodyDiv w:val="1"/>
      <w:marLeft w:val="0"/>
      <w:marRight w:val="0"/>
      <w:marTop w:val="0"/>
      <w:marBottom w:val="0"/>
      <w:divBdr>
        <w:top w:val="none" w:sz="0" w:space="0" w:color="auto"/>
        <w:left w:val="none" w:sz="0" w:space="0" w:color="auto"/>
        <w:bottom w:val="none" w:sz="0" w:space="0" w:color="auto"/>
        <w:right w:val="none" w:sz="0" w:space="0" w:color="auto"/>
      </w:divBdr>
    </w:div>
    <w:div w:id="821197151">
      <w:bodyDiv w:val="1"/>
      <w:marLeft w:val="0"/>
      <w:marRight w:val="0"/>
      <w:marTop w:val="0"/>
      <w:marBottom w:val="0"/>
      <w:divBdr>
        <w:top w:val="none" w:sz="0" w:space="0" w:color="auto"/>
        <w:left w:val="none" w:sz="0" w:space="0" w:color="auto"/>
        <w:bottom w:val="none" w:sz="0" w:space="0" w:color="auto"/>
        <w:right w:val="none" w:sz="0" w:space="0" w:color="auto"/>
      </w:divBdr>
    </w:div>
    <w:div w:id="821431572">
      <w:bodyDiv w:val="1"/>
      <w:marLeft w:val="0"/>
      <w:marRight w:val="0"/>
      <w:marTop w:val="0"/>
      <w:marBottom w:val="0"/>
      <w:divBdr>
        <w:top w:val="none" w:sz="0" w:space="0" w:color="auto"/>
        <w:left w:val="none" w:sz="0" w:space="0" w:color="auto"/>
        <w:bottom w:val="none" w:sz="0" w:space="0" w:color="auto"/>
        <w:right w:val="none" w:sz="0" w:space="0" w:color="auto"/>
      </w:divBdr>
    </w:div>
    <w:div w:id="821506518">
      <w:bodyDiv w:val="1"/>
      <w:marLeft w:val="0"/>
      <w:marRight w:val="0"/>
      <w:marTop w:val="0"/>
      <w:marBottom w:val="0"/>
      <w:divBdr>
        <w:top w:val="none" w:sz="0" w:space="0" w:color="auto"/>
        <w:left w:val="none" w:sz="0" w:space="0" w:color="auto"/>
        <w:bottom w:val="none" w:sz="0" w:space="0" w:color="auto"/>
        <w:right w:val="none" w:sz="0" w:space="0" w:color="auto"/>
      </w:divBdr>
    </w:div>
    <w:div w:id="822432769">
      <w:bodyDiv w:val="1"/>
      <w:marLeft w:val="0"/>
      <w:marRight w:val="0"/>
      <w:marTop w:val="0"/>
      <w:marBottom w:val="0"/>
      <w:divBdr>
        <w:top w:val="none" w:sz="0" w:space="0" w:color="auto"/>
        <w:left w:val="none" w:sz="0" w:space="0" w:color="auto"/>
        <w:bottom w:val="none" w:sz="0" w:space="0" w:color="auto"/>
        <w:right w:val="none" w:sz="0" w:space="0" w:color="auto"/>
      </w:divBdr>
    </w:div>
    <w:div w:id="822547007">
      <w:bodyDiv w:val="1"/>
      <w:marLeft w:val="0"/>
      <w:marRight w:val="0"/>
      <w:marTop w:val="0"/>
      <w:marBottom w:val="0"/>
      <w:divBdr>
        <w:top w:val="none" w:sz="0" w:space="0" w:color="auto"/>
        <w:left w:val="none" w:sz="0" w:space="0" w:color="auto"/>
        <w:bottom w:val="none" w:sz="0" w:space="0" w:color="auto"/>
        <w:right w:val="none" w:sz="0" w:space="0" w:color="auto"/>
      </w:divBdr>
    </w:div>
    <w:div w:id="822618543">
      <w:bodyDiv w:val="1"/>
      <w:marLeft w:val="0"/>
      <w:marRight w:val="0"/>
      <w:marTop w:val="0"/>
      <w:marBottom w:val="0"/>
      <w:divBdr>
        <w:top w:val="none" w:sz="0" w:space="0" w:color="auto"/>
        <w:left w:val="none" w:sz="0" w:space="0" w:color="auto"/>
        <w:bottom w:val="none" w:sz="0" w:space="0" w:color="auto"/>
        <w:right w:val="none" w:sz="0" w:space="0" w:color="auto"/>
      </w:divBdr>
    </w:div>
    <w:div w:id="824589564">
      <w:bodyDiv w:val="1"/>
      <w:marLeft w:val="0"/>
      <w:marRight w:val="0"/>
      <w:marTop w:val="0"/>
      <w:marBottom w:val="0"/>
      <w:divBdr>
        <w:top w:val="none" w:sz="0" w:space="0" w:color="auto"/>
        <w:left w:val="none" w:sz="0" w:space="0" w:color="auto"/>
        <w:bottom w:val="none" w:sz="0" w:space="0" w:color="auto"/>
        <w:right w:val="none" w:sz="0" w:space="0" w:color="auto"/>
      </w:divBdr>
    </w:div>
    <w:div w:id="824709698">
      <w:bodyDiv w:val="1"/>
      <w:marLeft w:val="0"/>
      <w:marRight w:val="0"/>
      <w:marTop w:val="0"/>
      <w:marBottom w:val="0"/>
      <w:divBdr>
        <w:top w:val="none" w:sz="0" w:space="0" w:color="auto"/>
        <w:left w:val="none" w:sz="0" w:space="0" w:color="auto"/>
        <w:bottom w:val="none" w:sz="0" w:space="0" w:color="auto"/>
        <w:right w:val="none" w:sz="0" w:space="0" w:color="auto"/>
      </w:divBdr>
    </w:div>
    <w:div w:id="825318799">
      <w:bodyDiv w:val="1"/>
      <w:marLeft w:val="0"/>
      <w:marRight w:val="0"/>
      <w:marTop w:val="0"/>
      <w:marBottom w:val="0"/>
      <w:divBdr>
        <w:top w:val="none" w:sz="0" w:space="0" w:color="auto"/>
        <w:left w:val="none" w:sz="0" w:space="0" w:color="auto"/>
        <w:bottom w:val="none" w:sz="0" w:space="0" w:color="auto"/>
        <w:right w:val="none" w:sz="0" w:space="0" w:color="auto"/>
      </w:divBdr>
    </w:div>
    <w:div w:id="825589297">
      <w:bodyDiv w:val="1"/>
      <w:marLeft w:val="0"/>
      <w:marRight w:val="0"/>
      <w:marTop w:val="0"/>
      <w:marBottom w:val="0"/>
      <w:divBdr>
        <w:top w:val="none" w:sz="0" w:space="0" w:color="auto"/>
        <w:left w:val="none" w:sz="0" w:space="0" w:color="auto"/>
        <w:bottom w:val="none" w:sz="0" w:space="0" w:color="auto"/>
        <w:right w:val="none" w:sz="0" w:space="0" w:color="auto"/>
      </w:divBdr>
    </w:div>
    <w:div w:id="825709726">
      <w:bodyDiv w:val="1"/>
      <w:marLeft w:val="0"/>
      <w:marRight w:val="0"/>
      <w:marTop w:val="0"/>
      <w:marBottom w:val="0"/>
      <w:divBdr>
        <w:top w:val="none" w:sz="0" w:space="0" w:color="auto"/>
        <w:left w:val="none" w:sz="0" w:space="0" w:color="auto"/>
        <w:bottom w:val="none" w:sz="0" w:space="0" w:color="auto"/>
        <w:right w:val="none" w:sz="0" w:space="0" w:color="auto"/>
      </w:divBdr>
    </w:div>
    <w:div w:id="825784996">
      <w:bodyDiv w:val="1"/>
      <w:marLeft w:val="0"/>
      <w:marRight w:val="0"/>
      <w:marTop w:val="0"/>
      <w:marBottom w:val="0"/>
      <w:divBdr>
        <w:top w:val="none" w:sz="0" w:space="0" w:color="auto"/>
        <w:left w:val="none" w:sz="0" w:space="0" w:color="auto"/>
        <w:bottom w:val="none" w:sz="0" w:space="0" w:color="auto"/>
        <w:right w:val="none" w:sz="0" w:space="0" w:color="auto"/>
      </w:divBdr>
    </w:div>
    <w:div w:id="825899394">
      <w:bodyDiv w:val="1"/>
      <w:marLeft w:val="0"/>
      <w:marRight w:val="0"/>
      <w:marTop w:val="0"/>
      <w:marBottom w:val="0"/>
      <w:divBdr>
        <w:top w:val="none" w:sz="0" w:space="0" w:color="auto"/>
        <w:left w:val="none" w:sz="0" w:space="0" w:color="auto"/>
        <w:bottom w:val="none" w:sz="0" w:space="0" w:color="auto"/>
        <w:right w:val="none" w:sz="0" w:space="0" w:color="auto"/>
      </w:divBdr>
    </w:div>
    <w:div w:id="825978410">
      <w:bodyDiv w:val="1"/>
      <w:marLeft w:val="0"/>
      <w:marRight w:val="0"/>
      <w:marTop w:val="0"/>
      <w:marBottom w:val="0"/>
      <w:divBdr>
        <w:top w:val="none" w:sz="0" w:space="0" w:color="auto"/>
        <w:left w:val="none" w:sz="0" w:space="0" w:color="auto"/>
        <w:bottom w:val="none" w:sz="0" w:space="0" w:color="auto"/>
        <w:right w:val="none" w:sz="0" w:space="0" w:color="auto"/>
      </w:divBdr>
    </w:div>
    <w:div w:id="826818840">
      <w:bodyDiv w:val="1"/>
      <w:marLeft w:val="0"/>
      <w:marRight w:val="0"/>
      <w:marTop w:val="0"/>
      <w:marBottom w:val="0"/>
      <w:divBdr>
        <w:top w:val="none" w:sz="0" w:space="0" w:color="auto"/>
        <w:left w:val="none" w:sz="0" w:space="0" w:color="auto"/>
        <w:bottom w:val="none" w:sz="0" w:space="0" w:color="auto"/>
        <w:right w:val="none" w:sz="0" w:space="0" w:color="auto"/>
      </w:divBdr>
    </w:div>
    <w:div w:id="827481643">
      <w:bodyDiv w:val="1"/>
      <w:marLeft w:val="0"/>
      <w:marRight w:val="0"/>
      <w:marTop w:val="0"/>
      <w:marBottom w:val="0"/>
      <w:divBdr>
        <w:top w:val="none" w:sz="0" w:space="0" w:color="auto"/>
        <w:left w:val="none" w:sz="0" w:space="0" w:color="auto"/>
        <w:bottom w:val="none" w:sz="0" w:space="0" w:color="auto"/>
        <w:right w:val="none" w:sz="0" w:space="0" w:color="auto"/>
      </w:divBdr>
    </w:div>
    <w:div w:id="827595331">
      <w:bodyDiv w:val="1"/>
      <w:marLeft w:val="0"/>
      <w:marRight w:val="0"/>
      <w:marTop w:val="0"/>
      <w:marBottom w:val="0"/>
      <w:divBdr>
        <w:top w:val="none" w:sz="0" w:space="0" w:color="auto"/>
        <w:left w:val="none" w:sz="0" w:space="0" w:color="auto"/>
        <w:bottom w:val="none" w:sz="0" w:space="0" w:color="auto"/>
        <w:right w:val="none" w:sz="0" w:space="0" w:color="auto"/>
      </w:divBdr>
    </w:div>
    <w:div w:id="827749509">
      <w:bodyDiv w:val="1"/>
      <w:marLeft w:val="0"/>
      <w:marRight w:val="0"/>
      <w:marTop w:val="0"/>
      <w:marBottom w:val="0"/>
      <w:divBdr>
        <w:top w:val="none" w:sz="0" w:space="0" w:color="auto"/>
        <w:left w:val="none" w:sz="0" w:space="0" w:color="auto"/>
        <w:bottom w:val="none" w:sz="0" w:space="0" w:color="auto"/>
        <w:right w:val="none" w:sz="0" w:space="0" w:color="auto"/>
      </w:divBdr>
    </w:div>
    <w:div w:id="828133032">
      <w:bodyDiv w:val="1"/>
      <w:marLeft w:val="0"/>
      <w:marRight w:val="0"/>
      <w:marTop w:val="0"/>
      <w:marBottom w:val="0"/>
      <w:divBdr>
        <w:top w:val="none" w:sz="0" w:space="0" w:color="auto"/>
        <w:left w:val="none" w:sz="0" w:space="0" w:color="auto"/>
        <w:bottom w:val="none" w:sz="0" w:space="0" w:color="auto"/>
        <w:right w:val="none" w:sz="0" w:space="0" w:color="auto"/>
      </w:divBdr>
    </w:div>
    <w:div w:id="829177923">
      <w:bodyDiv w:val="1"/>
      <w:marLeft w:val="0"/>
      <w:marRight w:val="0"/>
      <w:marTop w:val="0"/>
      <w:marBottom w:val="0"/>
      <w:divBdr>
        <w:top w:val="none" w:sz="0" w:space="0" w:color="auto"/>
        <w:left w:val="none" w:sz="0" w:space="0" w:color="auto"/>
        <w:bottom w:val="none" w:sz="0" w:space="0" w:color="auto"/>
        <w:right w:val="none" w:sz="0" w:space="0" w:color="auto"/>
      </w:divBdr>
    </w:div>
    <w:div w:id="829558228">
      <w:bodyDiv w:val="1"/>
      <w:marLeft w:val="0"/>
      <w:marRight w:val="0"/>
      <w:marTop w:val="0"/>
      <w:marBottom w:val="0"/>
      <w:divBdr>
        <w:top w:val="none" w:sz="0" w:space="0" w:color="auto"/>
        <w:left w:val="none" w:sz="0" w:space="0" w:color="auto"/>
        <w:bottom w:val="none" w:sz="0" w:space="0" w:color="auto"/>
        <w:right w:val="none" w:sz="0" w:space="0" w:color="auto"/>
      </w:divBdr>
    </w:div>
    <w:div w:id="829564599">
      <w:bodyDiv w:val="1"/>
      <w:marLeft w:val="0"/>
      <w:marRight w:val="0"/>
      <w:marTop w:val="0"/>
      <w:marBottom w:val="0"/>
      <w:divBdr>
        <w:top w:val="none" w:sz="0" w:space="0" w:color="auto"/>
        <w:left w:val="none" w:sz="0" w:space="0" w:color="auto"/>
        <w:bottom w:val="none" w:sz="0" w:space="0" w:color="auto"/>
        <w:right w:val="none" w:sz="0" w:space="0" w:color="auto"/>
      </w:divBdr>
    </w:div>
    <w:div w:id="829833000">
      <w:bodyDiv w:val="1"/>
      <w:marLeft w:val="0"/>
      <w:marRight w:val="0"/>
      <w:marTop w:val="0"/>
      <w:marBottom w:val="0"/>
      <w:divBdr>
        <w:top w:val="none" w:sz="0" w:space="0" w:color="auto"/>
        <w:left w:val="none" w:sz="0" w:space="0" w:color="auto"/>
        <w:bottom w:val="none" w:sz="0" w:space="0" w:color="auto"/>
        <w:right w:val="none" w:sz="0" w:space="0" w:color="auto"/>
      </w:divBdr>
    </w:div>
    <w:div w:id="830170946">
      <w:bodyDiv w:val="1"/>
      <w:marLeft w:val="0"/>
      <w:marRight w:val="0"/>
      <w:marTop w:val="0"/>
      <w:marBottom w:val="0"/>
      <w:divBdr>
        <w:top w:val="none" w:sz="0" w:space="0" w:color="auto"/>
        <w:left w:val="none" w:sz="0" w:space="0" w:color="auto"/>
        <w:bottom w:val="none" w:sz="0" w:space="0" w:color="auto"/>
        <w:right w:val="none" w:sz="0" w:space="0" w:color="auto"/>
      </w:divBdr>
    </w:div>
    <w:div w:id="830605879">
      <w:bodyDiv w:val="1"/>
      <w:marLeft w:val="0"/>
      <w:marRight w:val="0"/>
      <w:marTop w:val="0"/>
      <w:marBottom w:val="0"/>
      <w:divBdr>
        <w:top w:val="none" w:sz="0" w:space="0" w:color="auto"/>
        <w:left w:val="none" w:sz="0" w:space="0" w:color="auto"/>
        <w:bottom w:val="none" w:sz="0" w:space="0" w:color="auto"/>
        <w:right w:val="none" w:sz="0" w:space="0" w:color="auto"/>
      </w:divBdr>
    </w:div>
    <w:div w:id="831140318">
      <w:bodyDiv w:val="1"/>
      <w:marLeft w:val="0"/>
      <w:marRight w:val="0"/>
      <w:marTop w:val="0"/>
      <w:marBottom w:val="0"/>
      <w:divBdr>
        <w:top w:val="none" w:sz="0" w:space="0" w:color="auto"/>
        <w:left w:val="none" w:sz="0" w:space="0" w:color="auto"/>
        <w:bottom w:val="none" w:sz="0" w:space="0" w:color="auto"/>
        <w:right w:val="none" w:sz="0" w:space="0" w:color="auto"/>
      </w:divBdr>
    </w:div>
    <w:div w:id="831678073">
      <w:bodyDiv w:val="1"/>
      <w:marLeft w:val="0"/>
      <w:marRight w:val="0"/>
      <w:marTop w:val="0"/>
      <w:marBottom w:val="0"/>
      <w:divBdr>
        <w:top w:val="none" w:sz="0" w:space="0" w:color="auto"/>
        <w:left w:val="none" w:sz="0" w:space="0" w:color="auto"/>
        <w:bottom w:val="none" w:sz="0" w:space="0" w:color="auto"/>
        <w:right w:val="none" w:sz="0" w:space="0" w:color="auto"/>
      </w:divBdr>
    </w:div>
    <w:div w:id="831797142">
      <w:bodyDiv w:val="1"/>
      <w:marLeft w:val="0"/>
      <w:marRight w:val="0"/>
      <w:marTop w:val="0"/>
      <w:marBottom w:val="0"/>
      <w:divBdr>
        <w:top w:val="none" w:sz="0" w:space="0" w:color="auto"/>
        <w:left w:val="none" w:sz="0" w:space="0" w:color="auto"/>
        <w:bottom w:val="none" w:sz="0" w:space="0" w:color="auto"/>
        <w:right w:val="none" w:sz="0" w:space="0" w:color="auto"/>
      </w:divBdr>
    </w:div>
    <w:div w:id="831917136">
      <w:bodyDiv w:val="1"/>
      <w:marLeft w:val="0"/>
      <w:marRight w:val="0"/>
      <w:marTop w:val="0"/>
      <w:marBottom w:val="0"/>
      <w:divBdr>
        <w:top w:val="none" w:sz="0" w:space="0" w:color="auto"/>
        <w:left w:val="none" w:sz="0" w:space="0" w:color="auto"/>
        <w:bottom w:val="none" w:sz="0" w:space="0" w:color="auto"/>
        <w:right w:val="none" w:sz="0" w:space="0" w:color="auto"/>
      </w:divBdr>
    </w:div>
    <w:div w:id="832070096">
      <w:bodyDiv w:val="1"/>
      <w:marLeft w:val="0"/>
      <w:marRight w:val="0"/>
      <w:marTop w:val="0"/>
      <w:marBottom w:val="0"/>
      <w:divBdr>
        <w:top w:val="none" w:sz="0" w:space="0" w:color="auto"/>
        <w:left w:val="none" w:sz="0" w:space="0" w:color="auto"/>
        <w:bottom w:val="none" w:sz="0" w:space="0" w:color="auto"/>
        <w:right w:val="none" w:sz="0" w:space="0" w:color="auto"/>
      </w:divBdr>
    </w:div>
    <w:div w:id="832598862">
      <w:bodyDiv w:val="1"/>
      <w:marLeft w:val="0"/>
      <w:marRight w:val="0"/>
      <w:marTop w:val="0"/>
      <w:marBottom w:val="0"/>
      <w:divBdr>
        <w:top w:val="none" w:sz="0" w:space="0" w:color="auto"/>
        <w:left w:val="none" w:sz="0" w:space="0" w:color="auto"/>
        <w:bottom w:val="none" w:sz="0" w:space="0" w:color="auto"/>
        <w:right w:val="none" w:sz="0" w:space="0" w:color="auto"/>
      </w:divBdr>
    </w:div>
    <w:div w:id="832724079">
      <w:bodyDiv w:val="1"/>
      <w:marLeft w:val="0"/>
      <w:marRight w:val="0"/>
      <w:marTop w:val="0"/>
      <w:marBottom w:val="0"/>
      <w:divBdr>
        <w:top w:val="none" w:sz="0" w:space="0" w:color="auto"/>
        <w:left w:val="none" w:sz="0" w:space="0" w:color="auto"/>
        <w:bottom w:val="none" w:sz="0" w:space="0" w:color="auto"/>
        <w:right w:val="none" w:sz="0" w:space="0" w:color="auto"/>
      </w:divBdr>
    </w:div>
    <w:div w:id="832842514">
      <w:bodyDiv w:val="1"/>
      <w:marLeft w:val="0"/>
      <w:marRight w:val="0"/>
      <w:marTop w:val="0"/>
      <w:marBottom w:val="0"/>
      <w:divBdr>
        <w:top w:val="none" w:sz="0" w:space="0" w:color="auto"/>
        <w:left w:val="none" w:sz="0" w:space="0" w:color="auto"/>
        <w:bottom w:val="none" w:sz="0" w:space="0" w:color="auto"/>
        <w:right w:val="none" w:sz="0" w:space="0" w:color="auto"/>
      </w:divBdr>
    </w:div>
    <w:div w:id="832914911">
      <w:bodyDiv w:val="1"/>
      <w:marLeft w:val="0"/>
      <w:marRight w:val="0"/>
      <w:marTop w:val="0"/>
      <w:marBottom w:val="0"/>
      <w:divBdr>
        <w:top w:val="none" w:sz="0" w:space="0" w:color="auto"/>
        <w:left w:val="none" w:sz="0" w:space="0" w:color="auto"/>
        <w:bottom w:val="none" w:sz="0" w:space="0" w:color="auto"/>
        <w:right w:val="none" w:sz="0" w:space="0" w:color="auto"/>
      </w:divBdr>
    </w:div>
    <w:div w:id="833490967">
      <w:bodyDiv w:val="1"/>
      <w:marLeft w:val="0"/>
      <w:marRight w:val="0"/>
      <w:marTop w:val="0"/>
      <w:marBottom w:val="0"/>
      <w:divBdr>
        <w:top w:val="none" w:sz="0" w:space="0" w:color="auto"/>
        <w:left w:val="none" w:sz="0" w:space="0" w:color="auto"/>
        <w:bottom w:val="none" w:sz="0" w:space="0" w:color="auto"/>
        <w:right w:val="none" w:sz="0" w:space="0" w:color="auto"/>
      </w:divBdr>
    </w:div>
    <w:div w:id="833959758">
      <w:bodyDiv w:val="1"/>
      <w:marLeft w:val="0"/>
      <w:marRight w:val="0"/>
      <w:marTop w:val="0"/>
      <w:marBottom w:val="0"/>
      <w:divBdr>
        <w:top w:val="none" w:sz="0" w:space="0" w:color="auto"/>
        <w:left w:val="none" w:sz="0" w:space="0" w:color="auto"/>
        <w:bottom w:val="none" w:sz="0" w:space="0" w:color="auto"/>
        <w:right w:val="none" w:sz="0" w:space="0" w:color="auto"/>
      </w:divBdr>
    </w:div>
    <w:div w:id="834077995">
      <w:bodyDiv w:val="1"/>
      <w:marLeft w:val="0"/>
      <w:marRight w:val="0"/>
      <w:marTop w:val="0"/>
      <w:marBottom w:val="0"/>
      <w:divBdr>
        <w:top w:val="none" w:sz="0" w:space="0" w:color="auto"/>
        <w:left w:val="none" w:sz="0" w:space="0" w:color="auto"/>
        <w:bottom w:val="none" w:sz="0" w:space="0" w:color="auto"/>
        <w:right w:val="none" w:sz="0" w:space="0" w:color="auto"/>
      </w:divBdr>
    </w:div>
    <w:div w:id="834103415">
      <w:bodyDiv w:val="1"/>
      <w:marLeft w:val="0"/>
      <w:marRight w:val="0"/>
      <w:marTop w:val="0"/>
      <w:marBottom w:val="0"/>
      <w:divBdr>
        <w:top w:val="none" w:sz="0" w:space="0" w:color="auto"/>
        <w:left w:val="none" w:sz="0" w:space="0" w:color="auto"/>
        <w:bottom w:val="none" w:sz="0" w:space="0" w:color="auto"/>
        <w:right w:val="none" w:sz="0" w:space="0" w:color="auto"/>
      </w:divBdr>
    </w:div>
    <w:div w:id="834153550">
      <w:bodyDiv w:val="1"/>
      <w:marLeft w:val="0"/>
      <w:marRight w:val="0"/>
      <w:marTop w:val="0"/>
      <w:marBottom w:val="0"/>
      <w:divBdr>
        <w:top w:val="none" w:sz="0" w:space="0" w:color="auto"/>
        <w:left w:val="none" w:sz="0" w:space="0" w:color="auto"/>
        <w:bottom w:val="none" w:sz="0" w:space="0" w:color="auto"/>
        <w:right w:val="none" w:sz="0" w:space="0" w:color="auto"/>
      </w:divBdr>
    </w:div>
    <w:div w:id="834535952">
      <w:bodyDiv w:val="1"/>
      <w:marLeft w:val="0"/>
      <w:marRight w:val="0"/>
      <w:marTop w:val="0"/>
      <w:marBottom w:val="0"/>
      <w:divBdr>
        <w:top w:val="none" w:sz="0" w:space="0" w:color="auto"/>
        <w:left w:val="none" w:sz="0" w:space="0" w:color="auto"/>
        <w:bottom w:val="none" w:sz="0" w:space="0" w:color="auto"/>
        <w:right w:val="none" w:sz="0" w:space="0" w:color="auto"/>
      </w:divBdr>
    </w:div>
    <w:div w:id="834609908">
      <w:bodyDiv w:val="1"/>
      <w:marLeft w:val="0"/>
      <w:marRight w:val="0"/>
      <w:marTop w:val="0"/>
      <w:marBottom w:val="0"/>
      <w:divBdr>
        <w:top w:val="none" w:sz="0" w:space="0" w:color="auto"/>
        <w:left w:val="none" w:sz="0" w:space="0" w:color="auto"/>
        <w:bottom w:val="none" w:sz="0" w:space="0" w:color="auto"/>
        <w:right w:val="none" w:sz="0" w:space="0" w:color="auto"/>
      </w:divBdr>
    </w:div>
    <w:div w:id="834883224">
      <w:bodyDiv w:val="1"/>
      <w:marLeft w:val="0"/>
      <w:marRight w:val="0"/>
      <w:marTop w:val="0"/>
      <w:marBottom w:val="0"/>
      <w:divBdr>
        <w:top w:val="none" w:sz="0" w:space="0" w:color="auto"/>
        <w:left w:val="none" w:sz="0" w:space="0" w:color="auto"/>
        <w:bottom w:val="none" w:sz="0" w:space="0" w:color="auto"/>
        <w:right w:val="none" w:sz="0" w:space="0" w:color="auto"/>
      </w:divBdr>
    </w:div>
    <w:div w:id="834956871">
      <w:bodyDiv w:val="1"/>
      <w:marLeft w:val="0"/>
      <w:marRight w:val="0"/>
      <w:marTop w:val="0"/>
      <w:marBottom w:val="0"/>
      <w:divBdr>
        <w:top w:val="none" w:sz="0" w:space="0" w:color="auto"/>
        <w:left w:val="none" w:sz="0" w:space="0" w:color="auto"/>
        <w:bottom w:val="none" w:sz="0" w:space="0" w:color="auto"/>
        <w:right w:val="none" w:sz="0" w:space="0" w:color="auto"/>
      </w:divBdr>
    </w:div>
    <w:div w:id="834960093">
      <w:bodyDiv w:val="1"/>
      <w:marLeft w:val="0"/>
      <w:marRight w:val="0"/>
      <w:marTop w:val="0"/>
      <w:marBottom w:val="0"/>
      <w:divBdr>
        <w:top w:val="none" w:sz="0" w:space="0" w:color="auto"/>
        <w:left w:val="none" w:sz="0" w:space="0" w:color="auto"/>
        <w:bottom w:val="none" w:sz="0" w:space="0" w:color="auto"/>
        <w:right w:val="none" w:sz="0" w:space="0" w:color="auto"/>
      </w:divBdr>
    </w:div>
    <w:div w:id="835069799">
      <w:bodyDiv w:val="1"/>
      <w:marLeft w:val="0"/>
      <w:marRight w:val="0"/>
      <w:marTop w:val="0"/>
      <w:marBottom w:val="0"/>
      <w:divBdr>
        <w:top w:val="none" w:sz="0" w:space="0" w:color="auto"/>
        <w:left w:val="none" w:sz="0" w:space="0" w:color="auto"/>
        <w:bottom w:val="none" w:sz="0" w:space="0" w:color="auto"/>
        <w:right w:val="none" w:sz="0" w:space="0" w:color="auto"/>
      </w:divBdr>
    </w:div>
    <w:div w:id="835070656">
      <w:bodyDiv w:val="1"/>
      <w:marLeft w:val="0"/>
      <w:marRight w:val="0"/>
      <w:marTop w:val="0"/>
      <w:marBottom w:val="0"/>
      <w:divBdr>
        <w:top w:val="none" w:sz="0" w:space="0" w:color="auto"/>
        <w:left w:val="none" w:sz="0" w:space="0" w:color="auto"/>
        <w:bottom w:val="none" w:sz="0" w:space="0" w:color="auto"/>
        <w:right w:val="none" w:sz="0" w:space="0" w:color="auto"/>
      </w:divBdr>
    </w:div>
    <w:div w:id="835266663">
      <w:bodyDiv w:val="1"/>
      <w:marLeft w:val="0"/>
      <w:marRight w:val="0"/>
      <w:marTop w:val="0"/>
      <w:marBottom w:val="0"/>
      <w:divBdr>
        <w:top w:val="none" w:sz="0" w:space="0" w:color="auto"/>
        <w:left w:val="none" w:sz="0" w:space="0" w:color="auto"/>
        <w:bottom w:val="none" w:sz="0" w:space="0" w:color="auto"/>
        <w:right w:val="none" w:sz="0" w:space="0" w:color="auto"/>
      </w:divBdr>
    </w:div>
    <w:div w:id="835268714">
      <w:bodyDiv w:val="1"/>
      <w:marLeft w:val="0"/>
      <w:marRight w:val="0"/>
      <w:marTop w:val="0"/>
      <w:marBottom w:val="0"/>
      <w:divBdr>
        <w:top w:val="none" w:sz="0" w:space="0" w:color="auto"/>
        <w:left w:val="none" w:sz="0" w:space="0" w:color="auto"/>
        <w:bottom w:val="none" w:sz="0" w:space="0" w:color="auto"/>
        <w:right w:val="none" w:sz="0" w:space="0" w:color="auto"/>
      </w:divBdr>
    </w:div>
    <w:div w:id="836044066">
      <w:bodyDiv w:val="1"/>
      <w:marLeft w:val="0"/>
      <w:marRight w:val="0"/>
      <w:marTop w:val="0"/>
      <w:marBottom w:val="0"/>
      <w:divBdr>
        <w:top w:val="none" w:sz="0" w:space="0" w:color="auto"/>
        <w:left w:val="none" w:sz="0" w:space="0" w:color="auto"/>
        <w:bottom w:val="none" w:sz="0" w:space="0" w:color="auto"/>
        <w:right w:val="none" w:sz="0" w:space="0" w:color="auto"/>
      </w:divBdr>
    </w:div>
    <w:div w:id="836573969">
      <w:bodyDiv w:val="1"/>
      <w:marLeft w:val="0"/>
      <w:marRight w:val="0"/>
      <w:marTop w:val="0"/>
      <w:marBottom w:val="0"/>
      <w:divBdr>
        <w:top w:val="none" w:sz="0" w:space="0" w:color="auto"/>
        <w:left w:val="none" w:sz="0" w:space="0" w:color="auto"/>
        <w:bottom w:val="none" w:sz="0" w:space="0" w:color="auto"/>
        <w:right w:val="none" w:sz="0" w:space="0" w:color="auto"/>
      </w:divBdr>
    </w:div>
    <w:div w:id="836774799">
      <w:bodyDiv w:val="1"/>
      <w:marLeft w:val="0"/>
      <w:marRight w:val="0"/>
      <w:marTop w:val="0"/>
      <w:marBottom w:val="0"/>
      <w:divBdr>
        <w:top w:val="none" w:sz="0" w:space="0" w:color="auto"/>
        <w:left w:val="none" w:sz="0" w:space="0" w:color="auto"/>
        <w:bottom w:val="none" w:sz="0" w:space="0" w:color="auto"/>
        <w:right w:val="none" w:sz="0" w:space="0" w:color="auto"/>
      </w:divBdr>
    </w:div>
    <w:div w:id="837815490">
      <w:bodyDiv w:val="1"/>
      <w:marLeft w:val="0"/>
      <w:marRight w:val="0"/>
      <w:marTop w:val="0"/>
      <w:marBottom w:val="0"/>
      <w:divBdr>
        <w:top w:val="none" w:sz="0" w:space="0" w:color="auto"/>
        <w:left w:val="none" w:sz="0" w:space="0" w:color="auto"/>
        <w:bottom w:val="none" w:sz="0" w:space="0" w:color="auto"/>
        <w:right w:val="none" w:sz="0" w:space="0" w:color="auto"/>
      </w:divBdr>
    </w:div>
    <w:div w:id="837885433">
      <w:bodyDiv w:val="1"/>
      <w:marLeft w:val="0"/>
      <w:marRight w:val="0"/>
      <w:marTop w:val="0"/>
      <w:marBottom w:val="0"/>
      <w:divBdr>
        <w:top w:val="none" w:sz="0" w:space="0" w:color="auto"/>
        <w:left w:val="none" w:sz="0" w:space="0" w:color="auto"/>
        <w:bottom w:val="none" w:sz="0" w:space="0" w:color="auto"/>
        <w:right w:val="none" w:sz="0" w:space="0" w:color="auto"/>
      </w:divBdr>
    </w:div>
    <w:div w:id="838735949">
      <w:bodyDiv w:val="1"/>
      <w:marLeft w:val="0"/>
      <w:marRight w:val="0"/>
      <w:marTop w:val="0"/>
      <w:marBottom w:val="0"/>
      <w:divBdr>
        <w:top w:val="none" w:sz="0" w:space="0" w:color="auto"/>
        <w:left w:val="none" w:sz="0" w:space="0" w:color="auto"/>
        <w:bottom w:val="none" w:sz="0" w:space="0" w:color="auto"/>
        <w:right w:val="none" w:sz="0" w:space="0" w:color="auto"/>
      </w:divBdr>
    </w:div>
    <w:div w:id="839152175">
      <w:bodyDiv w:val="1"/>
      <w:marLeft w:val="0"/>
      <w:marRight w:val="0"/>
      <w:marTop w:val="0"/>
      <w:marBottom w:val="0"/>
      <w:divBdr>
        <w:top w:val="none" w:sz="0" w:space="0" w:color="auto"/>
        <w:left w:val="none" w:sz="0" w:space="0" w:color="auto"/>
        <w:bottom w:val="none" w:sz="0" w:space="0" w:color="auto"/>
        <w:right w:val="none" w:sz="0" w:space="0" w:color="auto"/>
      </w:divBdr>
    </w:div>
    <w:div w:id="839394985">
      <w:bodyDiv w:val="1"/>
      <w:marLeft w:val="0"/>
      <w:marRight w:val="0"/>
      <w:marTop w:val="0"/>
      <w:marBottom w:val="0"/>
      <w:divBdr>
        <w:top w:val="none" w:sz="0" w:space="0" w:color="auto"/>
        <w:left w:val="none" w:sz="0" w:space="0" w:color="auto"/>
        <w:bottom w:val="none" w:sz="0" w:space="0" w:color="auto"/>
        <w:right w:val="none" w:sz="0" w:space="0" w:color="auto"/>
      </w:divBdr>
    </w:div>
    <w:div w:id="839466199">
      <w:bodyDiv w:val="1"/>
      <w:marLeft w:val="0"/>
      <w:marRight w:val="0"/>
      <w:marTop w:val="0"/>
      <w:marBottom w:val="0"/>
      <w:divBdr>
        <w:top w:val="none" w:sz="0" w:space="0" w:color="auto"/>
        <w:left w:val="none" w:sz="0" w:space="0" w:color="auto"/>
        <w:bottom w:val="none" w:sz="0" w:space="0" w:color="auto"/>
        <w:right w:val="none" w:sz="0" w:space="0" w:color="auto"/>
      </w:divBdr>
    </w:div>
    <w:div w:id="839783265">
      <w:bodyDiv w:val="1"/>
      <w:marLeft w:val="0"/>
      <w:marRight w:val="0"/>
      <w:marTop w:val="0"/>
      <w:marBottom w:val="0"/>
      <w:divBdr>
        <w:top w:val="none" w:sz="0" w:space="0" w:color="auto"/>
        <w:left w:val="none" w:sz="0" w:space="0" w:color="auto"/>
        <w:bottom w:val="none" w:sz="0" w:space="0" w:color="auto"/>
        <w:right w:val="none" w:sz="0" w:space="0" w:color="auto"/>
      </w:divBdr>
    </w:div>
    <w:div w:id="839924757">
      <w:bodyDiv w:val="1"/>
      <w:marLeft w:val="0"/>
      <w:marRight w:val="0"/>
      <w:marTop w:val="0"/>
      <w:marBottom w:val="0"/>
      <w:divBdr>
        <w:top w:val="none" w:sz="0" w:space="0" w:color="auto"/>
        <w:left w:val="none" w:sz="0" w:space="0" w:color="auto"/>
        <w:bottom w:val="none" w:sz="0" w:space="0" w:color="auto"/>
        <w:right w:val="none" w:sz="0" w:space="0" w:color="auto"/>
      </w:divBdr>
    </w:div>
    <w:div w:id="839926469">
      <w:bodyDiv w:val="1"/>
      <w:marLeft w:val="0"/>
      <w:marRight w:val="0"/>
      <w:marTop w:val="0"/>
      <w:marBottom w:val="0"/>
      <w:divBdr>
        <w:top w:val="none" w:sz="0" w:space="0" w:color="auto"/>
        <w:left w:val="none" w:sz="0" w:space="0" w:color="auto"/>
        <w:bottom w:val="none" w:sz="0" w:space="0" w:color="auto"/>
        <w:right w:val="none" w:sz="0" w:space="0" w:color="auto"/>
      </w:divBdr>
    </w:div>
    <w:div w:id="840201676">
      <w:bodyDiv w:val="1"/>
      <w:marLeft w:val="0"/>
      <w:marRight w:val="0"/>
      <w:marTop w:val="0"/>
      <w:marBottom w:val="0"/>
      <w:divBdr>
        <w:top w:val="none" w:sz="0" w:space="0" w:color="auto"/>
        <w:left w:val="none" w:sz="0" w:space="0" w:color="auto"/>
        <w:bottom w:val="none" w:sz="0" w:space="0" w:color="auto"/>
        <w:right w:val="none" w:sz="0" w:space="0" w:color="auto"/>
      </w:divBdr>
    </w:div>
    <w:div w:id="840773788">
      <w:bodyDiv w:val="1"/>
      <w:marLeft w:val="0"/>
      <w:marRight w:val="0"/>
      <w:marTop w:val="0"/>
      <w:marBottom w:val="0"/>
      <w:divBdr>
        <w:top w:val="none" w:sz="0" w:space="0" w:color="auto"/>
        <w:left w:val="none" w:sz="0" w:space="0" w:color="auto"/>
        <w:bottom w:val="none" w:sz="0" w:space="0" w:color="auto"/>
        <w:right w:val="none" w:sz="0" w:space="0" w:color="auto"/>
      </w:divBdr>
    </w:div>
    <w:div w:id="841121381">
      <w:bodyDiv w:val="1"/>
      <w:marLeft w:val="0"/>
      <w:marRight w:val="0"/>
      <w:marTop w:val="0"/>
      <w:marBottom w:val="0"/>
      <w:divBdr>
        <w:top w:val="none" w:sz="0" w:space="0" w:color="auto"/>
        <w:left w:val="none" w:sz="0" w:space="0" w:color="auto"/>
        <w:bottom w:val="none" w:sz="0" w:space="0" w:color="auto"/>
        <w:right w:val="none" w:sz="0" w:space="0" w:color="auto"/>
      </w:divBdr>
    </w:div>
    <w:div w:id="841164546">
      <w:bodyDiv w:val="1"/>
      <w:marLeft w:val="0"/>
      <w:marRight w:val="0"/>
      <w:marTop w:val="0"/>
      <w:marBottom w:val="0"/>
      <w:divBdr>
        <w:top w:val="none" w:sz="0" w:space="0" w:color="auto"/>
        <w:left w:val="none" w:sz="0" w:space="0" w:color="auto"/>
        <w:bottom w:val="none" w:sz="0" w:space="0" w:color="auto"/>
        <w:right w:val="none" w:sz="0" w:space="0" w:color="auto"/>
      </w:divBdr>
    </w:div>
    <w:div w:id="841355615">
      <w:bodyDiv w:val="1"/>
      <w:marLeft w:val="0"/>
      <w:marRight w:val="0"/>
      <w:marTop w:val="0"/>
      <w:marBottom w:val="0"/>
      <w:divBdr>
        <w:top w:val="none" w:sz="0" w:space="0" w:color="auto"/>
        <w:left w:val="none" w:sz="0" w:space="0" w:color="auto"/>
        <w:bottom w:val="none" w:sz="0" w:space="0" w:color="auto"/>
        <w:right w:val="none" w:sz="0" w:space="0" w:color="auto"/>
      </w:divBdr>
    </w:div>
    <w:div w:id="841702759">
      <w:bodyDiv w:val="1"/>
      <w:marLeft w:val="0"/>
      <w:marRight w:val="0"/>
      <w:marTop w:val="0"/>
      <w:marBottom w:val="0"/>
      <w:divBdr>
        <w:top w:val="none" w:sz="0" w:space="0" w:color="auto"/>
        <w:left w:val="none" w:sz="0" w:space="0" w:color="auto"/>
        <w:bottom w:val="none" w:sz="0" w:space="0" w:color="auto"/>
        <w:right w:val="none" w:sz="0" w:space="0" w:color="auto"/>
      </w:divBdr>
    </w:div>
    <w:div w:id="841893517">
      <w:bodyDiv w:val="1"/>
      <w:marLeft w:val="0"/>
      <w:marRight w:val="0"/>
      <w:marTop w:val="0"/>
      <w:marBottom w:val="0"/>
      <w:divBdr>
        <w:top w:val="none" w:sz="0" w:space="0" w:color="auto"/>
        <w:left w:val="none" w:sz="0" w:space="0" w:color="auto"/>
        <w:bottom w:val="none" w:sz="0" w:space="0" w:color="auto"/>
        <w:right w:val="none" w:sz="0" w:space="0" w:color="auto"/>
      </w:divBdr>
    </w:div>
    <w:div w:id="841896582">
      <w:bodyDiv w:val="1"/>
      <w:marLeft w:val="0"/>
      <w:marRight w:val="0"/>
      <w:marTop w:val="0"/>
      <w:marBottom w:val="0"/>
      <w:divBdr>
        <w:top w:val="none" w:sz="0" w:space="0" w:color="auto"/>
        <w:left w:val="none" w:sz="0" w:space="0" w:color="auto"/>
        <w:bottom w:val="none" w:sz="0" w:space="0" w:color="auto"/>
        <w:right w:val="none" w:sz="0" w:space="0" w:color="auto"/>
      </w:divBdr>
    </w:div>
    <w:div w:id="841941415">
      <w:bodyDiv w:val="1"/>
      <w:marLeft w:val="0"/>
      <w:marRight w:val="0"/>
      <w:marTop w:val="0"/>
      <w:marBottom w:val="0"/>
      <w:divBdr>
        <w:top w:val="none" w:sz="0" w:space="0" w:color="auto"/>
        <w:left w:val="none" w:sz="0" w:space="0" w:color="auto"/>
        <w:bottom w:val="none" w:sz="0" w:space="0" w:color="auto"/>
        <w:right w:val="none" w:sz="0" w:space="0" w:color="auto"/>
      </w:divBdr>
    </w:div>
    <w:div w:id="842235599">
      <w:bodyDiv w:val="1"/>
      <w:marLeft w:val="0"/>
      <w:marRight w:val="0"/>
      <w:marTop w:val="0"/>
      <w:marBottom w:val="0"/>
      <w:divBdr>
        <w:top w:val="none" w:sz="0" w:space="0" w:color="auto"/>
        <w:left w:val="none" w:sz="0" w:space="0" w:color="auto"/>
        <w:bottom w:val="none" w:sz="0" w:space="0" w:color="auto"/>
        <w:right w:val="none" w:sz="0" w:space="0" w:color="auto"/>
      </w:divBdr>
    </w:div>
    <w:div w:id="842548140">
      <w:bodyDiv w:val="1"/>
      <w:marLeft w:val="0"/>
      <w:marRight w:val="0"/>
      <w:marTop w:val="0"/>
      <w:marBottom w:val="0"/>
      <w:divBdr>
        <w:top w:val="none" w:sz="0" w:space="0" w:color="auto"/>
        <w:left w:val="none" w:sz="0" w:space="0" w:color="auto"/>
        <w:bottom w:val="none" w:sz="0" w:space="0" w:color="auto"/>
        <w:right w:val="none" w:sz="0" w:space="0" w:color="auto"/>
      </w:divBdr>
    </w:div>
    <w:div w:id="842666975">
      <w:bodyDiv w:val="1"/>
      <w:marLeft w:val="0"/>
      <w:marRight w:val="0"/>
      <w:marTop w:val="0"/>
      <w:marBottom w:val="0"/>
      <w:divBdr>
        <w:top w:val="none" w:sz="0" w:space="0" w:color="auto"/>
        <w:left w:val="none" w:sz="0" w:space="0" w:color="auto"/>
        <w:bottom w:val="none" w:sz="0" w:space="0" w:color="auto"/>
        <w:right w:val="none" w:sz="0" w:space="0" w:color="auto"/>
      </w:divBdr>
    </w:div>
    <w:div w:id="843015176">
      <w:bodyDiv w:val="1"/>
      <w:marLeft w:val="0"/>
      <w:marRight w:val="0"/>
      <w:marTop w:val="0"/>
      <w:marBottom w:val="0"/>
      <w:divBdr>
        <w:top w:val="none" w:sz="0" w:space="0" w:color="auto"/>
        <w:left w:val="none" w:sz="0" w:space="0" w:color="auto"/>
        <w:bottom w:val="none" w:sz="0" w:space="0" w:color="auto"/>
        <w:right w:val="none" w:sz="0" w:space="0" w:color="auto"/>
      </w:divBdr>
    </w:div>
    <w:div w:id="843276016">
      <w:bodyDiv w:val="1"/>
      <w:marLeft w:val="0"/>
      <w:marRight w:val="0"/>
      <w:marTop w:val="0"/>
      <w:marBottom w:val="0"/>
      <w:divBdr>
        <w:top w:val="none" w:sz="0" w:space="0" w:color="auto"/>
        <w:left w:val="none" w:sz="0" w:space="0" w:color="auto"/>
        <w:bottom w:val="none" w:sz="0" w:space="0" w:color="auto"/>
        <w:right w:val="none" w:sz="0" w:space="0" w:color="auto"/>
      </w:divBdr>
    </w:div>
    <w:div w:id="843319603">
      <w:bodyDiv w:val="1"/>
      <w:marLeft w:val="0"/>
      <w:marRight w:val="0"/>
      <w:marTop w:val="0"/>
      <w:marBottom w:val="0"/>
      <w:divBdr>
        <w:top w:val="none" w:sz="0" w:space="0" w:color="auto"/>
        <w:left w:val="none" w:sz="0" w:space="0" w:color="auto"/>
        <w:bottom w:val="none" w:sz="0" w:space="0" w:color="auto"/>
        <w:right w:val="none" w:sz="0" w:space="0" w:color="auto"/>
      </w:divBdr>
    </w:div>
    <w:div w:id="843394256">
      <w:bodyDiv w:val="1"/>
      <w:marLeft w:val="0"/>
      <w:marRight w:val="0"/>
      <w:marTop w:val="0"/>
      <w:marBottom w:val="0"/>
      <w:divBdr>
        <w:top w:val="none" w:sz="0" w:space="0" w:color="auto"/>
        <w:left w:val="none" w:sz="0" w:space="0" w:color="auto"/>
        <w:bottom w:val="none" w:sz="0" w:space="0" w:color="auto"/>
        <w:right w:val="none" w:sz="0" w:space="0" w:color="auto"/>
      </w:divBdr>
    </w:div>
    <w:div w:id="843396745">
      <w:bodyDiv w:val="1"/>
      <w:marLeft w:val="0"/>
      <w:marRight w:val="0"/>
      <w:marTop w:val="0"/>
      <w:marBottom w:val="0"/>
      <w:divBdr>
        <w:top w:val="none" w:sz="0" w:space="0" w:color="auto"/>
        <w:left w:val="none" w:sz="0" w:space="0" w:color="auto"/>
        <w:bottom w:val="none" w:sz="0" w:space="0" w:color="auto"/>
        <w:right w:val="none" w:sz="0" w:space="0" w:color="auto"/>
      </w:divBdr>
    </w:div>
    <w:div w:id="843785120">
      <w:bodyDiv w:val="1"/>
      <w:marLeft w:val="0"/>
      <w:marRight w:val="0"/>
      <w:marTop w:val="0"/>
      <w:marBottom w:val="0"/>
      <w:divBdr>
        <w:top w:val="none" w:sz="0" w:space="0" w:color="auto"/>
        <w:left w:val="none" w:sz="0" w:space="0" w:color="auto"/>
        <w:bottom w:val="none" w:sz="0" w:space="0" w:color="auto"/>
        <w:right w:val="none" w:sz="0" w:space="0" w:color="auto"/>
      </w:divBdr>
    </w:div>
    <w:div w:id="843982456">
      <w:bodyDiv w:val="1"/>
      <w:marLeft w:val="0"/>
      <w:marRight w:val="0"/>
      <w:marTop w:val="0"/>
      <w:marBottom w:val="0"/>
      <w:divBdr>
        <w:top w:val="none" w:sz="0" w:space="0" w:color="auto"/>
        <w:left w:val="none" w:sz="0" w:space="0" w:color="auto"/>
        <w:bottom w:val="none" w:sz="0" w:space="0" w:color="auto"/>
        <w:right w:val="none" w:sz="0" w:space="0" w:color="auto"/>
      </w:divBdr>
    </w:div>
    <w:div w:id="844367173">
      <w:bodyDiv w:val="1"/>
      <w:marLeft w:val="0"/>
      <w:marRight w:val="0"/>
      <w:marTop w:val="0"/>
      <w:marBottom w:val="0"/>
      <w:divBdr>
        <w:top w:val="none" w:sz="0" w:space="0" w:color="auto"/>
        <w:left w:val="none" w:sz="0" w:space="0" w:color="auto"/>
        <w:bottom w:val="none" w:sz="0" w:space="0" w:color="auto"/>
        <w:right w:val="none" w:sz="0" w:space="0" w:color="auto"/>
      </w:divBdr>
    </w:div>
    <w:div w:id="844981399">
      <w:bodyDiv w:val="1"/>
      <w:marLeft w:val="0"/>
      <w:marRight w:val="0"/>
      <w:marTop w:val="0"/>
      <w:marBottom w:val="0"/>
      <w:divBdr>
        <w:top w:val="none" w:sz="0" w:space="0" w:color="auto"/>
        <w:left w:val="none" w:sz="0" w:space="0" w:color="auto"/>
        <w:bottom w:val="none" w:sz="0" w:space="0" w:color="auto"/>
        <w:right w:val="none" w:sz="0" w:space="0" w:color="auto"/>
      </w:divBdr>
    </w:div>
    <w:div w:id="845705370">
      <w:bodyDiv w:val="1"/>
      <w:marLeft w:val="0"/>
      <w:marRight w:val="0"/>
      <w:marTop w:val="0"/>
      <w:marBottom w:val="0"/>
      <w:divBdr>
        <w:top w:val="none" w:sz="0" w:space="0" w:color="auto"/>
        <w:left w:val="none" w:sz="0" w:space="0" w:color="auto"/>
        <w:bottom w:val="none" w:sz="0" w:space="0" w:color="auto"/>
        <w:right w:val="none" w:sz="0" w:space="0" w:color="auto"/>
      </w:divBdr>
    </w:div>
    <w:div w:id="845826581">
      <w:bodyDiv w:val="1"/>
      <w:marLeft w:val="0"/>
      <w:marRight w:val="0"/>
      <w:marTop w:val="0"/>
      <w:marBottom w:val="0"/>
      <w:divBdr>
        <w:top w:val="none" w:sz="0" w:space="0" w:color="auto"/>
        <w:left w:val="none" w:sz="0" w:space="0" w:color="auto"/>
        <w:bottom w:val="none" w:sz="0" w:space="0" w:color="auto"/>
        <w:right w:val="none" w:sz="0" w:space="0" w:color="auto"/>
      </w:divBdr>
    </w:div>
    <w:div w:id="846552603">
      <w:bodyDiv w:val="1"/>
      <w:marLeft w:val="0"/>
      <w:marRight w:val="0"/>
      <w:marTop w:val="0"/>
      <w:marBottom w:val="0"/>
      <w:divBdr>
        <w:top w:val="none" w:sz="0" w:space="0" w:color="auto"/>
        <w:left w:val="none" w:sz="0" w:space="0" w:color="auto"/>
        <w:bottom w:val="none" w:sz="0" w:space="0" w:color="auto"/>
        <w:right w:val="none" w:sz="0" w:space="0" w:color="auto"/>
      </w:divBdr>
    </w:div>
    <w:div w:id="846673746">
      <w:bodyDiv w:val="1"/>
      <w:marLeft w:val="0"/>
      <w:marRight w:val="0"/>
      <w:marTop w:val="0"/>
      <w:marBottom w:val="0"/>
      <w:divBdr>
        <w:top w:val="none" w:sz="0" w:space="0" w:color="auto"/>
        <w:left w:val="none" w:sz="0" w:space="0" w:color="auto"/>
        <w:bottom w:val="none" w:sz="0" w:space="0" w:color="auto"/>
        <w:right w:val="none" w:sz="0" w:space="0" w:color="auto"/>
      </w:divBdr>
    </w:div>
    <w:div w:id="846749818">
      <w:bodyDiv w:val="1"/>
      <w:marLeft w:val="0"/>
      <w:marRight w:val="0"/>
      <w:marTop w:val="0"/>
      <w:marBottom w:val="0"/>
      <w:divBdr>
        <w:top w:val="none" w:sz="0" w:space="0" w:color="auto"/>
        <w:left w:val="none" w:sz="0" w:space="0" w:color="auto"/>
        <w:bottom w:val="none" w:sz="0" w:space="0" w:color="auto"/>
        <w:right w:val="none" w:sz="0" w:space="0" w:color="auto"/>
      </w:divBdr>
    </w:div>
    <w:div w:id="847258931">
      <w:bodyDiv w:val="1"/>
      <w:marLeft w:val="0"/>
      <w:marRight w:val="0"/>
      <w:marTop w:val="0"/>
      <w:marBottom w:val="0"/>
      <w:divBdr>
        <w:top w:val="none" w:sz="0" w:space="0" w:color="auto"/>
        <w:left w:val="none" w:sz="0" w:space="0" w:color="auto"/>
        <w:bottom w:val="none" w:sz="0" w:space="0" w:color="auto"/>
        <w:right w:val="none" w:sz="0" w:space="0" w:color="auto"/>
      </w:divBdr>
    </w:div>
    <w:div w:id="847327449">
      <w:bodyDiv w:val="1"/>
      <w:marLeft w:val="0"/>
      <w:marRight w:val="0"/>
      <w:marTop w:val="0"/>
      <w:marBottom w:val="0"/>
      <w:divBdr>
        <w:top w:val="none" w:sz="0" w:space="0" w:color="auto"/>
        <w:left w:val="none" w:sz="0" w:space="0" w:color="auto"/>
        <w:bottom w:val="none" w:sz="0" w:space="0" w:color="auto"/>
        <w:right w:val="none" w:sz="0" w:space="0" w:color="auto"/>
      </w:divBdr>
    </w:div>
    <w:div w:id="848324836">
      <w:bodyDiv w:val="1"/>
      <w:marLeft w:val="0"/>
      <w:marRight w:val="0"/>
      <w:marTop w:val="0"/>
      <w:marBottom w:val="0"/>
      <w:divBdr>
        <w:top w:val="none" w:sz="0" w:space="0" w:color="auto"/>
        <w:left w:val="none" w:sz="0" w:space="0" w:color="auto"/>
        <w:bottom w:val="none" w:sz="0" w:space="0" w:color="auto"/>
        <w:right w:val="none" w:sz="0" w:space="0" w:color="auto"/>
      </w:divBdr>
    </w:div>
    <w:div w:id="848711686">
      <w:bodyDiv w:val="1"/>
      <w:marLeft w:val="0"/>
      <w:marRight w:val="0"/>
      <w:marTop w:val="0"/>
      <w:marBottom w:val="0"/>
      <w:divBdr>
        <w:top w:val="none" w:sz="0" w:space="0" w:color="auto"/>
        <w:left w:val="none" w:sz="0" w:space="0" w:color="auto"/>
        <w:bottom w:val="none" w:sz="0" w:space="0" w:color="auto"/>
        <w:right w:val="none" w:sz="0" w:space="0" w:color="auto"/>
      </w:divBdr>
    </w:div>
    <w:div w:id="849102685">
      <w:bodyDiv w:val="1"/>
      <w:marLeft w:val="0"/>
      <w:marRight w:val="0"/>
      <w:marTop w:val="0"/>
      <w:marBottom w:val="0"/>
      <w:divBdr>
        <w:top w:val="none" w:sz="0" w:space="0" w:color="auto"/>
        <w:left w:val="none" w:sz="0" w:space="0" w:color="auto"/>
        <w:bottom w:val="none" w:sz="0" w:space="0" w:color="auto"/>
        <w:right w:val="none" w:sz="0" w:space="0" w:color="auto"/>
      </w:divBdr>
    </w:div>
    <w:div w:id="849173343">
      <w:bodyDiv w:val="1"/>
      <w:marLeft w:val="0"/>
      <w:marRight w:val="0"/>
      <w:marTop w:val="0"/>
      <w:marBottom w:val="0"/>
      <w:divBdr>
        <w:top w:val="none" w:sz="0" w:space="0" w:color="auto"/>
        <w:left w:val="none" w:sz="0" w:space="0" w:color="auto"/>
        <w:bottom w:val="none" w:sz="0" w:space="0" w:color="auto"/>
        <w:right w:val="none" w:sz="0" w:space="0" w:color="auto"/>
      </w:divBdr>
    </w:div>
    <w:div w:id="849412498">
      <w:bodyDiv w:val="1"/>
      <w:marLeft w:val="0"/>
      <w:marRight w:val="0"/>
      <w:marTop w:val="0"/>
      <w:marBottom w:val="0"/>
      <w:divBdr>
        <w:top w:val="none" w:sz="0" w:space="0" w:color="auto"/>
        <w:left w:val="none" w:sz="0" w:space="0" w:color="auto"/>
        <w:bottom w:val="none" w:sz="0" w:space="0" w:color="auto"/>
        <w:right w:val="none" w:sz="0" w:space="0" w:color="auto"/>
      </w:divBdr>
    </w:div>
    <w:div w:id="849680505">
      <w:bodyDiv w:val="1"/>
      <w:marLeft w:val="0"/>
      <w:marRight w:val="0"/>
      <w:marTop w:val="0"/>
      <w:marBottom w:val="0"/>
      <w:divBdr>
        <w:top w:val="none" w:sz="0" w:space="0" w:color="auto"/>
        <w:left w:val="none" w:sz="0" w:space="0" w:color="auto"/>
        <w:bottom w:val="none" w:sz="0" w:space="0" w:color="auto"/>
        <w:right w:val="none" w:sz="0" w:space="0" w:color="auto"/>
      </w:divBdr>
    </w:div>
    <w:div w:id="850223571">
      <w:bodyDiv w:val="1"/>
      <w:marLeft w:val="0"/>
      <w:marRight w:val="0"/>
      <w:marTop w:val="0"/>
      <w:marBottom w:val="0"/>
      <w:divBdr>
        <w:top w:val="none" w:sz="0" w:space="0" w:color="auto"/>
        <w:left w:val="none" w:sz="0" w:space="0" w:color="auto"/>
        <w:bottom w:val="none" w:sz="0" w:space="0" w:color="auto"/>
        <w:right w:val="none" w:sz="0" w:space="0" w:color="auto"/>
      </w:divBdr>
    </w:div>
    <w:div w:id="850683689">
      <w:bodyDiv w:val="1"/>
      <w:marLeft w:val="0"/>
      <w:marRight w:val="0"/>
      <w:marTop w:val="0"/>
      <w:marBottom w:val="0"/>
      <w:divBdr>
        <w:top w:val="none" w:sz="0" w:space="0" w:color="auto"/>
        <w:left w:val="none" w:sz="0" w:space="0" w:color="auto"/>
        <w:bottom w:val="none" w:sz="0" w:space="0" w:color="auto"/>
        <w:right w:val="none" w:sz="0" w:space="0" w:color="auto"/>
      </w:divBdr>
    </w:div>
    <w:div w:id="850724149">
      <w:bodyDiv w:val="1"/>
      <w:marLeft w:val="0"/>
      <w:marRight w:val="0"/>
      <w:marTop w:val="0"/>
      <w:marBottom w:val="0"/>
      <w:divBdr>
        <w:top w:val="none" w:sz="0" w:space="0" w:color="auto"/>
        <w:left w:val="none" w:sz="0" w:space="0" w:color="auto"/>
        <w:bottom w:val="none" w:sz="0" w:space="0" w:color="auto"/>
        <w:right w:val="none" w:sz="0" w:space="0" w:color="auto"/>
      </w:divBdr>
    </w:div>
    <w:div w:id="850991596">
      <w:bodyDiv w:val="1"/>
      <w:marLeft w:val="0"/>
      <w:marRight w:val="0"/>
      <w:marTop w:val="0"/>
      <w:marBottom w:val="0"/>
      <w:divBdr>
        <w:top w:val="none" w:sz="0" w:space="0" w:color="auto"/>
        <w:left w:val="none" w:sz="0" w:space="0" w:color="auto"/>
        <w:bottom w:val="none" w:sz="0" w:space="0" w:color="auto"/>
        <w:right w:val="none" w:sz="0" w:space="0" w:color="auto"/>
      </w:divBdr>
    </w:div>
    <w:div w:id="850997059">
      <w:bodyDiv w:val="1"/>
      <w:marLeft w:val="0"/>
      <w:marRight w:val="0"/>
      <w:marTop w:val="0"/>
      <w:marBottom w:val="0"/>
      <w:divBdr>
        <w:top w:val="none" w:sz="0" w:space="0" w:color="auto"/>
        <w:left w:val="none" w:sz="0" w:space="0" w:color="auto"/>
        <w:bottom w:val="none" w:sz="0" w:space="0" w:color="auto"/>
        <w:right w:val="none" w:sz="0" w:space="0" w:color="auto"/>
      </w:divBdr>
    </w:div>
    <w:div w:id="851337990">
      <w:bodyDiv w:val="1"/>
      <w:marLeft w:val="0"/>
      <w:marRight w:val="0"/>
      <w:marTop w:val="0"/>
      <w:marBottom w:val="0"/>
      <w:divBdr>
        <w:top w:val="none" w:sz="0" w:space="0" w:color="auto"/>
        <w:left w:val="none" w:sz="0" w:space="0" w:color="auto"/>
        <w:bottom w:val="none" w:sz="0" w:space="0" w:color="auto"/>
        <w:right w:val="none" w:sz="0" w:space="0" w:color="auto"/>
      </w:divBdr>
    </w:div>
    <w:div w:id="851452600">
      <w:bodyDiv w:val="1"/>
      <w:marLeft w:val="0"/>
      <w:marRight w:val="0"/>
      <w:marTop w:val="0"/>
      <w:marBottom w:val="0"/>
      <w:divBdr>
        <w:top w:val="none" w:sz="0" w:space="0" w:color="auto"/>
        <w:left w:val="none" w:sz="0" w:space="0" w:color="auto"/>
        <w:bottom w:val="none" w:sz="0" w:space="0" w:color="auto"/>
        <w:right w:val="none" w:sz="0" w:space="0" w:color="auto"/>
      </w:divBdr>
    </w:div>
    <w:div w:id="851802305">
      <w:bodyDiv w:val="1"/>
      <w:marLeft w:val="0"/>
      <w:marRight w:val="0"/>
      <w:marTop w:val="0"/>
      <w:marBottom w:val="0"/>
      <w:divBdr>
        <w:top w:val="none" w:sz="0" w:space="0" w:color="auto"/>
        <w:left w:val="none" w:sz="0" w:space="0" w:color="auto"/>
        <w:bottom w:val="none" w:sz="0" w:space="0" w:color="auto"/>
        <w:right w:val="none" w:sz="0" w:space="0" w:color="auto"/>
      </w:divBdr>
    </w:div>
    <w:div w:id="851803600">
      <w:bodyDiv w:val="1"/>
      <w:marLeft w:val="0"/>
      <w:marRight w:val="0"/>
      <w:marTop w:val="0"/>
      <w:marBottom w:val="0"/>
      <w:divBdr>
        <w:top w:val="none" w:sz="0" w:space="0" w:color="auto"/>
        <w:left w:val="none" w:sz="0" w:space="0" w:color="auto"/>
        <w:bottom w:val="none" w:sz="0" w:space="0" w:color="auto"/>
        <w:right w:val="none" w:sz="0" w:space="0" w:color="auto"/>
      </w:divBdr>
    </w:div>
    <w:div w:id="851987733">
      <w:bodyDiv w:val="1"/>
      <w:marLeft w:val="0"/>
      <w:marRight w:val="0"/>
      <w:marTop w:val="0"/>
      <w:marBottom w:val="0"/>
      <w:divBdr>
        <w:top w:val="none" w:sz="0" w:space="0" w:color="auto"/>
        <w:left w:val="none" w:sz="0" w:space="0" w:color="auto"/>
        <w:bottom w:val="none" w:sz="0" w:space="0" w:color="auto"/>
        <w:right w:val="none" w:sz="0" w:space="0" w:color="auto"/>
      </w:divBdr>
    </w:div>
    <w:div w:id="852034819">
      <w:bodyDiv w:val="1"/>
      <w:marLeft w:val="0"/>
      <w:marRight w:val="0"/>
      <w:marTop w:val="0"/>
      <w:marBottom w:val="0"/>
      <w:divBdr>
        <w:top w:val="none" w:sz="0" w:space="0" w:color="auto"/>
        <w:left w:val="none" w:sz="0" w:space="0" w:color="auto"/>
        <w:bottom w:val="none" w:sz="0" w:space="0" w:color="auto"/>
        <w:right w:val="none" w:sz="0" w:space="0" w:color="auto"/>
      </w:divBdr>
    </w:div>
    <w:div w:id="852183120">
      <w:bodyDiv w:val="1"/>
      <w:marLeft w:val="0"/>
      <w:marRight w:val="0"/>
      <w:marTop w:val="0"/>
      <w:marBottom w:val="0"/>
      <w:divBdr>
        <w:top w:val="none" w:sz="0" w:space="0" w:color="auto"/>
        <w:left w:val="none" w:sz="0" w:space="0" w:color="auto"/>
        <w:bottom w:val="none" w:sz="0" w:space="0" w:color="auto"/>
        <w:right w:val="none" w:sz="0" w:space="0" w:color="auto"/>
      </w:divBdr>
    </w:div>
    <w:div w:id="852374679">
      <w:bodyDiv w:val="1"/>
      <w:marLeft w:val="0"/>
      <w:marRight w:val="0"/>
      <w:marTop w:val="0"/>
      <w:marBottom w:val="0"/>
      <w:divBdr>
        <w:top w:val="none" w:sz="0" w:space="0" w:color="auto"/>
        <w:left w:val="none" w:sz="0" w:space="0" w:color="auto"/>
        <w:bottom w:val="none" w:sz="0" w:space="0" w:color="auto"/>
        <w:right w:val="none" w:sz="0" w:space="0" w:color="auto"/>
      </w:divBdr>
    </w:div>
    <w:div w:id="853492921">
      <w:bodyDiv w:val="1"/>
      <w:marLeft w:val="0"/>
      <w:marRight w:val="0"/>
      <w:marTop w:val="0"/>
      <w:marBottom w:val="0"/>
      <w:divBdr>
        <w:top w:val="none" w:sz="0" w:space="0" w:color="auto"/>
        <w:left w:val="none" w:sz="0" w:space="0" w:color="auto"/>
        <w:bottom w:val="none" w:sz="0" w:space="0" w:color="auto"/>
        <w:right w:val="none" w:sz="0" w:space="0" w:color="auto"/>
      </w:divBdr>
    </w:div>
    <w:div w:id="854000824">
      <w:bodyDiv w:val="1"/>
      <w:marLeft w:val="0"/>
      <w:marRight w:val="0"/>
      <w:marTop w:val="0"/>
      <w:marBottom w:val="0"/>
      <w:divBdr>
        <w:top w:val="none" w:sz="0" w:space="0" w:color="auto"/>
        <w:left w:val="none" w:sz="0" w:space="0" w:color="auto"/>
        <w:bottom w:val="none" w:sz="0" w:space="0" w:color="auto"/>
        <w:right w:val="none" w:sz="0" w:space="0" w:color="auto"/>
      </w:divBdr>
    </w:div>
    <w:div w:id="854533946">
      <w:bodyDiv w:val="1"/>
      <w:marLeft w:val="0"/>
      <w:marRight w:val="0"/>
      <w:marTop w:val="0"/>
      <w:marBottom w:val="0"/>
      <w:divBdr>
        <w:top w:val="none" w:sz="0" w:space="0" w:color="auto"/>
        <w:left w:val="none" w:sz="0" w:space="0" w:color="auto"/>
        <w:bottom w:val="none" w:sz="0" w:space="0" w:color="auto"/>
        <w:right w:val="none" w:sz="0" w:space="0" w:color="auto"/>
      </w:divBdr>
    </w:div>
    <w:div w:id="854851877">
      <w:bodyDiv w:val="1"/>
      <w:marLeft w:val="0"/>
      <w:marRight w:val="0"/>
      <w:marTop w:val="0"/>
      <w:marBottom w:val="0"/>
      <w:divBdr>
        <w:top w:val="none" w:sz="0" w:space="0" w:color="auto"/>
        <w:left w:val="none" w:sz="0" w:space="0" w:color="auto"/>
        <w:bottom w:val="none" w:sz="0" w:space="0" w:color="auto"/>
        <w:right w:val="none" w:sz="0" w:space="0" w:color="auto"/>
      </w:divBdr>
    </w:div>
    <w:div w:id="855467116">
      <w:bodyDiv w:val="1"/>
      <w:marLeft w:val="0"/>
      <w:marRight w:val="0"/>
      <w:marTop w:val="0"/>
      <w:marBottom w:val="0"/>
      <w:divBdr>
        <w:top w:val="none" w:sz="0" w:space="0" w:color="auto"/>
        <w:left w:val="none" w:sz="0" w:space="0" w:color="auto"/>
        <w:bottom w:val="none" w:sz="0" w:space="0" w:color="auto"/>
        <w:right w:val="none" w:sz="0" w:space="0" w:color="auto"/>
      </w:divBdr>
    </w:div>
    <w:div w:id="855923003">
      <w:bodyDiv w:val="1"/>
      <w:marLeft w:val="0"/>
      <w:marRight w:val="0"/>
      <w:marTop w:val="0"/>
      <w:marBottom w:val="0"/>
      <w:divBdr>
        <w:top w:val="none" w:sz="0" w:space="0" w:color="auto"/>
        <w:left w:val="none" w:sz="0" w:space="0" w:color="auto"/>
        <w:bottom w:val="none" w:sz="0" w:space="0" w:color="auto"/>
        <w:right w:val="none" w:sz="0" w:space="0" w:color="auto"/>
      </w:divBdr>
    </w:div>
    <w:div w:id="856044726">
      <w:bodyDiv w:val="1"/>
      <w:marLeft w:val="0"/>
      <w:marRight w:val="0"/>
      <w:marTop w:val="0"/>
      <w:marBottom w:val="0"/>
      <w:divBdr>
        <w:top w:val="none" w:sz="0" w:space="0" w:color="auto"/>
        <w:left w:val="none" w:sz="0" w:space="0" w:color="auto"/>
        <w:bottom w:val="none" w:sz="0" w:space="0" w:color="auto"/>
        <w:right w:val="none" w:sz="0" w:space="0" w:color="auto"/>
      </w:divBdr>
    </w:div>
    <w:div w:id="856308444">
      <w:bodyDiv w:val="1"/>
      <w:marLeft w:val="0"/>
      <w:marRight w:val="0"/>
      <w:marTop w:val="0"/>
      <w:marBottom w:val="0"/>
      <w:divBdr>
        <w:top w:val="none" w:sz="0" w:space="0" w:color="auto"/>
        <w:left w:val="none" w:sz="0" w:space="0" w:color="auto"/>
        <w:bottom w:val="none" w:sz="0" w:space="0" w:color="auto"/>
        <w:right w:val="none" w:sz="0" w:space="0" w:color="auto"/>
      </w:divBdr>
    </w:div>
    <w:div w:id="857542695">
      <w:bodyDiv w:val="1"/>
      <w:marLeft w:val="0"/>
      <w:marRight w:val="0"/>
      <w:marTop w:val="0"/>
      <w:marBottom w:val="0"/>
      <w:divBdr>
        <w:top w:val="none" w:sz="0" w:space="0" w:color="auto"/>
        <w:left w:val="none" w:sz="0" w:space="0" w:color="auto"/>
        <w:bottom w:val="none" w:sz="0" w:space="0" w:color="auto"/>
        <w:right w:val="none" w:sz="0" w:space="0" w:color="auto"/>
      </w:divBdr>
    </w:div>
    <w:div w:id="858197859">
      <w:bodyDiv w:val="1"/>
      <w:marLeft w:val="0"/>
      <w:marRight w:val="0"/>
      <w:marTop w:val="0"/>
      <w:marBottom w:val="0"/>
      <w:divBdr>
        <w:top w:val="none" w:sz="0" w:space="0" w:color="auto"/>
        <w:left w:val="none" w:sz="0" w:space="0" w:color="auto"/>
        <w:bottom w:val="none" w:sz="0" w:space="0" w:color="auto"/>
        <w:right w:val="none" w:sz="0" w:space="0" w:color="auto"/>
      </w:divBdr>
    </w:div>
    <w:div w:id="858392590">
      <w:bodyDiv w:val="1"/>
      <w:marLeft w:val="0"/>
      <w:marRight w:val="0"/>
      <w:marTop w:val="0"/>
      <w:marBottom w:val="0"/>
      <w:divBdr>
        <w:top w:val="none" w:sz="0" w:space="0" w:color="auto"/>
        <w:left w:val="none" w:sz="0" w:space="0" w:color="auto"/>
        <w:bottom w:val="none" w:sz="0" w:space="0" w:color="auto"/>
        <w:right w:val="none" w:sz="0" w:space="0" w:color="auto"/>
      </w:divBdr>
    </w:div>
    <w:div w:id="858473533">
      <w:bodyDiv w:val="1"/>
      <w:marLeft w:val="0"/>
      <w:marRight w:val="0"/>
      <w:marTop w:val="0"/>
      <w:marBottom w:val="0"/>
      <w:divBdr>
        <w:top w:val="none" w:sz="0" w:space="0" w:color="auto"/>
        <w:left w:val="none" w:sz="0" w:space="0" w:color="auto"/>
        <w:bottom w:val="none" w:sz="0" w:space="0" w:color="auto"/>
        <w:right w:val="none" w:sz="0" w:space="0" w:color="auto"/>
      </w:divBdr>
    </w:div>
    <w:div w:id="858737245">
      <w:bodyDiv w:val="1"/>
      <w:marLeft w:val="0"/>
      <w:marRight w:val="0"/>
      <w:marTop w:val="0"/>
      <w:marBottom w:val="0"/>
      <w:divBdr>
        <w:top w:val="none" w:sz="0" w:space="0" w:color="auto"/>
        <w:left w:val="none" w:sz="0" w:space="0" w:color="auto"/>
        <w:bottom w:val="none" w:sz="0" w:space="0" w:color="auto"/>
        <w:right w:val="none" w:sz="0" w:space="0" w:color="auto"/>
      </w:divBdr>
    </w:div>
    <w:div w:id="859002477">
      <w:bodyDiv w:val="1"/>
      <w:marLeft w:val="0"/>
      <w:marRight w:val="0"/>
      <w:marTop w:val="0"/>
      <w:marBottom w:val="0"/>
      <w:divBdr>
        <w:top w:val="none" w:sz="0" w:space="0" w:color="auto"/>
        <w:left w:val="none" w:sz="0" w:space="0" w:color="auto"/>
        <w:bottom w:val="none" w:sz="0" w:space="0" w:color="auto"/>
        <w:right w:val="none" w:sz="0" w:space="0" w:color="auto"/>
      </w:divBdr>
    </w:div>
    <w:div w:id="859705905">
      <w:bodyDiv w:val="1"/>
      <w:marLeft w:val="0"/>
      <w:marRight w:val="0"/>
      <w:marTop w:val="0"/>
      <w:marBottom w:val="0"/>
      <w:divBdr>
        <w:top w:val="none" w:sz="0" w:space="0" w:color="auto"/>
        <w:left w:val="none" w:sz="0" w:space="0" w:color="auto"/>
        <w:bottom w:val="none" w:sz="0" w:space="0" w:color="auto"/>
        <w:right w:val="none" w:sz="0" w:space="0" w:color="auto"/>
      </w:divBdr>
    </w:div>
    <w:div w:id="860162921">
      <w:bodyDiv w:val="1"/>
      <w:marLeft w:val="0"/>
      <w:marRight w:val="0"/>
      <w:marTop w:val="0"/>
      <w:marBottom w:val="0"/>
      <w:divBdr>
        <w:top w:val="none" w:sz="0" w:space="0" w:color="auto"/>
        <w:left w:val="none" w:sz="0" w:space="0" w:color="auto"/>
        <w:bottom w:val="none" w:sz="0" w:space="0" w:color="auto"/>
        <w:right w:val="none" w:sz="0" w:space="0" w:color="auto"/>
      </w:divBdr>
    </w:div>
    <w:div w:id="860165331">
      <w:bodyDiv w:val="1"/>
      <w:marLeft w:val="0"/>
      <w:marRight w:val="0"/>
      <w:marTop w:val="0"/>
      <w:marBottom w:val="0"/>
      <w:divBdr>
        <w:top w:val="none" w:sz="0" w:space="0" w:color="auto"/>
        <w:left w:val="none" w:sz="0" w:space="0" w:color="auto"/>
        <w:bottom w:val="none" w:sz="0" w:space="0" w:color="auto"/>
        <w:right w:val="none" w:sz="0" w:space="0" w:color="auto"/>
      </w:divBdr>
    </w:div>
    <w:div w:id="860243810">
      <w:bodyDiv w:val="1"/>
      <w:marLeft w:val="0"/>
      <w:marRight w:val="0"/>
      <w:marTop w:val="0"/>
      <w:marBottom w:val="0"/>
      <w:divBdr>
        <w:top w:val="none" w:sz="0" w:space="0" w:color="auto"/>
        <w:left w:val="none" w:sz="0" w:space="0" w:color="auto"/>
        <w:bottom w:val="none" w:sz="0" w:space="0" w:color="auto"/>
        <w:right w:val="none" w:sz="0" w:space="0" w:color="auto"/>
      </w:divBdr>
    </w:div>
    <w:div w:id="860389033">
      <w:bodyDiv w:val="1"/>
      <w:marLeft w:val="0"/>
      <w:marRight w:val="0"/>
      <w:marTop w:val="0"/>
      <w:marBottom w:val="0"/>
      <w:divBdr>
        <w:top w:val="none" w:sz="0" w:space="0" w:color="auto"/>
        <w:left w:val="none" w:sz="0" w:space="0" w:color="auto"/>
        <w:bottom w:val="none" w:sz="0" w:space="0" w:color="auto"/>
        <w:right w:val="none" w:sz="0" w:space="0" w:color="auto"/>
      </w:divBdr>
    </w:div>
    <w:div w:id="860819247">
      <w:bodyDiv w:val="1"/>
      <w:marLeft w:val="0"/>
      <w:marRight w:val="0"/>
      <w:marTop w:val="0"/>
      <w:marBottom w:val="0"/>
      <w:divBdr>
        <w:top w:val="none" w:sz="0" w:space="0" w:color="auto"/>
        <w:left w:val="none" w:sz="0" w:space="0" w:color="auto"/>
        <w:bottom w:val="none" w:sz="0" w:space="0" w:color="auto"/>
        <w:right w:val="none" w:sz="0" w:space="0" w:color="auto"/>
      </w:divBdr>
    </w:div>
    <w:div w:id="860901083">
      <w:bodyDiv w:val="1"/>
      <w:marLeft w:val="0"/>
      <w:marRight w:val="0"/>
      <w:marTop w:val="0"/>
      <w:marBottom w:val="0"/>
      <w:divBdr>
        <w:top w:val="none" w:sz="0" w:space="0" w:color="auto"/>
        <w:left w:val="none" w:sz="0" w:space="0" w:color="auto"/>
        <w:bottom w:val="none" w:sz="0" w:space="0" w:color="auto"/>
        <w:right w:val="none" w:sz="0" w:space="0" w:color="auto"/>
      </w:divBdr>
    </w:div>
    <w:div w:id="861087972">
      <w:bodyDiv w:val="1"/>
      <w:marLeft w:val="0"/>
      <w:marRight w:val="0"/>
      <w:marTop w:val="0"/>
      <w:marBottom w:val="0"/>
      <w:divBdr>
        <w:top w:val="none" w:sz="0" w:space="0" w:color="auto"/>
        <w:left w:val="none" w:sz="0" w:space="0" w:color="auto"/>
        <w:bottom w:val="none" w:sz="0" w:space="0" w:color="auto"/>
        <w:right w:val="none" w:sz="0" w:space="0" w:color="auto"/>
      </w:divBdr>
    </w:div>
    <w:div w:id="861280367">
      <w:bodyDiv w:val="1"/>
      <w:marLeft w:val="0"/>
      <w:marRight w:val="0"/>
      <w:marTop w:val="0"/>
      <w:marBottom w:val="0"/>
      <w:divBdr>
        <w:top w:val="none" w:sz="0" w:space="0" w:color="auto"/>
        <w:left w:val="none" w:sz="0" w:space="0" w:color="auto"/>
        <w:bottom w:val="none" w:sz="0" w:space="0" w:color="auto"/>
        <w:right w:val="none" w:sz="0" w:space="0" w:color="auto"/>
      </w:divBdr>
    </w:div>
    <w:div w:id="861936150">
      <w:bodyDiv w:val="1"/>
      <w:marLeft w:val="0"/>
      <w:marRight w:val="0"/>
      <w:marTop w:val="0"/>
      <w:marBottom w:val="0"/>
      <w:divBdr>
        <w:top w:val="none" w:sz="0" w:space="0" w:color="auto"/>
        <w:left w:val="none" w:sz="0" w:space="0" w:color="auto"/>
        <w:bottom w:val="none" w:sz="0" w:space="0" w:color="auto"/>
        <w:right w:val="none" w:sz="0" w:space="0" w:color="auto"/>
      </w:divBdr>
    </w:div>
    <w:div w:id="862204396">
      <w:bodyDiv w:val="1"/>
      <w:marLeft w:val="0"/>
      <w:marRight w:val="0"/>
      <w:marTop w:val="0"/>
      <w:marBottom w:val="0"/>
      <w:divBdr>
        <w:top w:val="none" w:sz="0" w:space="0" w:color="auto"/>
        <w:left w:val="none" w:sz="0" w:space="0" w:color="auto"/>
        <w:bottom w:val="none" w:sz="0" w:space="0" w:color="auto"/>
        <w:right w:val="none" w:sz="0" w:space="0" w:color="auto"/>
      </w:divBdr>
    </w:div>
    <w:div w:id="862284904">
      <w:bodyDiv w:val="1"/>
      <w:marLeft w:val="0"/>
      <w:marRight w:val="0"/>
      <w:marTop w:val="0"/>
      <w:marBottom w:val="0"/>
      <w:divBdr>
        <w:top w:val="none" w:sz="0" w:space="0" w:color="auto"/>
        <w:left w:val="none" w:sz="0" w:space="0" w:color="auto"/>
        <w:bottom w:val="none" w:sz="0" w:space="0" w:color="auto"/>
        <w:right w:val="none" w:sz="0" w:space="0" w:color="auto"/>
      </w:divBdr>
    </w:div>
    <w:div w:id="862673991">
      <w:bodyDiv w:val="1"/>
      <w:marLeft w:val="0"/>
      <w:marRight w:val="0"/>
      <w:marTop w:val="0"/>
      <w:marBottom w:val="0"/>
      <w:divBdr>
        <w:top w:val="none" w:sz="0" w:space="0" w:color="auto"/>
        <w:left w:val="none" w:sz="0" w:space="0" w:color="auto"/>
        <w:bottom w:val="none" w:sz="0" w:space="0" w:color="auto"/>
        <w:right w:val="none" w:sz="0" w:space="0" w:color="auto"/>
      </w:divBdr>
    </w:div>
    <w:div w:id="863252038">
      <w:bodyDiv w:val="1"/>
      <w:marLeft w:val="0"/>
      <w:marRight w:val="0"/>
      <w:marTop w:val="0"/>
      <w:marBottom w:val="0"/>
      <w:divBdr>
        <w:top w:val="none" w:sz="0" w:space="0" w:color="auto"/>
        <w:left w:val="none" w:sz="0" w:space="0" w:color="auto"/>
        <w:bottom w:val="none" w:sz="0" w:space="0" w:color="auto"/>
        <w:right w:val="none" w:sz="0" w:space="0" w:color="auto"/>
      </w:divBdr>
    </w:div>
    <w:div w:id="863322747">
      <w:bodyDiv w:val="1"/>
      <w:marLeft w:val="0"/>
      <w:marRight w:val="0"/>
      <w:marTop w:val="0"/>
      <w:marBottom w:val="0"/>
      <w:divBdr>
        <w:top w:val="none" w:sz="0" w:space="0" w:color="auto"/>
        <w:left w:val="none" w:sz="0" w:space="0" w:color="auto"/>
        <w:bottom w:val="none" w:sz="0" w:space="0" w:color="auto"/>
        <w:right w:val="none" w:sz="0" w:space="0" w:color="auto"/>
      </w:divBdr>
    </w:div>
    <w:div w:id="863403528">
      <w:bodyDiv w:val="1"/>
      <w:marLeft w:val="0"/>
      <w:marRight w:val="0"/>
      <w:marTop w:val="0"/>
      <w:marBottom w:val="0"/>
      <w:divBdr>
        <w:top w:val="none" w:sz="0" w:space="0" w:color="auto"/>
        <w:left w:val="none" w:sz="0" w:space="0" w:color="auto"/>
        <w:bottom w:val="none" w:sz="0" w:space="0" w:color="auto"/>
        <w:right w:val="none" w:sz="0" w:space="0" w:color="auto"/>
      </w:divBdr>
    </w:div>
    <w:div w:id="863789806">
      <w:bodyDiv w:val="1"/>
      <w:marLeft w:val="0"/>
      <w:marRight w:val="0"/>
      <w:marTop w:val="0"/>
      <w:marBottom w:val="0"/>
      <w:divBdr>
        <w:top w:val="none" w:sz="0" w:space="0" w:color="auto"/>
        <w:left w:val="none" w:sz="0" w:space="0" w:color="auto"/>
        <w:bottom w:val="none" w:sz="0" w:space="0" w:color="auto"/>
        <w:right w:val="none" w:sz="0" w:space="0" w:color="auto"/>
      </w:divBdr>
    </w:div>
    <w:div w:id="864178222">
      <w:bodyDiv w:val="1"/>
      <w:marLeft w:val="0"/>
      <w:marRight w:val="0"/>
      <w:marTop w:val="0"/>
      <w:marBottom w:val="0"/>
      <w:divBdr>
        <w:top w:val="none" w:sz="0" w:space="0" w:color="auto"/>
        <w:left w:val="none" w:sz="0" w:space="0" w:color="auto"/>
        <w:bottom w:val="none" w:sz="0" w:space="0" w:color="auto"/>
        <w:right w:val="none" w:sz="0" w:space="0" w:color="auto"/>
      </w:divBdr>
    </w:div>
    <w:div w:id="865294425">
      <w:bodyDiv w:val="1"/>
      <w:marLeft w:val="0"/>
      <w:marRight w:val="0"/>
      <w:marTop w:val="0"/>
      <w:marBottom w:val="0"/>
      <w:divBdr>
        <w:top w:val="none" w:sz="0" w:space="0" w:color="auto"/>
        <w:left w:val="none" w:sz="0" w:space="0" w:color="auto"/>
        <w:bottom w:val="none" w:sz="0" w:space="0" w:color="auto"/>
        <w:right w:val="none" w:sz="0" w:space="0" w:color="auto"/>
      </w:divBdr>
    </w:div>
    <w:div w:id="865943224">
      <w:bodyDiv w:val="1"/>
      <w:marLeft w:val="0"/>
      <w:marRight w:val="0"/>
      <w:marTop w:val="0"/>
      <w:marBottom w:val="0"/>
      <w:divBdr>
        <w:top w:val="none" w:sz="0" w:space="0" w:color="auto"/>
        <w:left w:val="none" w:sz="0" w:space="0" w:color="auto"/>
        <w:bottom w:val="none" w:sz="0" w:space="0" w:color="auto"/>
        <w:right w:val="none" w:sz="0" w:space="0" w:color="auto"/>
      </w:divBdr>
    </w:div>
    <w:div w:id="866719515">
      <w:bodyDiv w:val="1"/>
      <w:marLeft w:val="0"/>
      <w:marRight w:val="0"/>
      <w:marTop w:val="0"/>
      <w:marBottom w:val="0"/>
      <w:divBdr>
        <w:top w:val="none" w:sz="0" w:space="0" w:color="auto"/>
        <w:left w:val="none" w:sz="0" w:space="0" w:color="auto"/>
        <w:bottom w:val="none" w:sz="0" w:space="0" w:color="auto"/>
        <w:right w:val="none" w:sz="0" w:space="0" w:color="auto"/>
      </w:divBdr>
    </w:div>
    <w:div w:id="867794896">
      <w:bodyDiv w:val="1"/>
      <w:marLeft w:val="0"/>
      <w:marRight w:val="0"/>
      <w:marTop w:val="0"/>
      <w:marBottom w:val="0"/>
      <w:divBdr>
        <w:top w:val="none" w:sz="0" w:space="0" w:color="auto"/>
        <w:left w:val="none" w:sz="0" w:space="0" w:color="auto"/>
        <w:bottom w:val="none" w:sz="0" w:space="0" w:color="auto"/>
        <w:right w:val="none" w:sz="0" w:space="0" w:color="auto"/>
      </w:divBdr>
    </w:div>
    <w:div w:id="867838415">
      <w:bodyDiv w:val="1"/>
      <w:marLeft w:val="0"/>
      <w:marRight w:val="0"/>
      <w:marTop w:val="0"/>
      <w:marBottom w:val="0"/>
      <w:divBdr>
        <w:top w:val="none" w:sz="0" w:space="0" w:color="auto"/>
        <w:left w:val="none" w:sz="0" w:space="0" w:color="auto"/>
        <w:bottom w:val="none" w:sz="0" w:space="0" w:color="auto"/>
        <w:right w:val="none" w:sz="0" w:space="0" w:color="auto"/>
      </w:divBdr>
    </w:div>
    <w:div w:id="868181117">
      <w:bodyDiv w:val="1"/>
      <w:marLeft w:val="0"/>
      <w:marRight w:val="0"/>
      <w:marTop w:val="0"/>
      <w:marBottom w:val="0"/>
      <w:divBdr>
        <w:top w:val="none" w:sz="0" w:space="0" w:color="auto"/>
        <w:left w:val="none" w:sz="0" w:space="0" w:color="auto"/>
        <w:bottom w:val="none" w:sz="0" w:space="0" w:color="auto"/>
        <w:right w:val="none" w:sz="0" w:space="0" w:color="auto"/>
      </w:divBdr>
    </w:div>
    <w:div w:id="869297539">
      <w:bodyDiv w:val="1"/>
      <w:marLeft w:val="0"/>
      <w:marRight w:val="0"/>
      <w:marTop w:val="0"/>
      <w:marBottom w:val="0"/>
      <w:divBdr>
        <w:top w:val="none" w:sz="0" w:space="0" w:color="auto"/>
        <w:left w:val="none" w:sz="0" w:space="0" w:color="auto"/>
        <w:bottom w:val="none" w:sz="0" w:space="0" w:color="auto"/>
        <w:right w:val="none" w:sz="0" w:space="0" w:color="auto"/>
      </w:divBdr>
    </w:div>
    <w:div w:id="869878968">
      <w:bodyDiv w:val="1"/>
      <w:marLeft w:val="0"/>
      <w:marRight w:val="0"/>
      <w:marTop w:val="0"/>
      <w:marBottom w:val="0"/>
      <w:divBdr>
        <w:top w:val="none" w:sz="0" w:space="0" w:color="auto"/>
        <w:left w:val="none" w:sz="0" w:space="0" w:color="auto"/>
        <w:bottom w:val="none" w:sz="0" w:space="0" w:color="auto"/>
        <w:right w:val="none" w:sz="0" w:space="0" w:color="auto"/>
      </w:divBdr>
    </w:div>
    <w:div w:id="870146638">
      <w:bodyDiv w:val="1"/>
      <w:marLeft w:val="0"/>
      <w:marRight w:val="0"/>
      <w:marTop w:val="0"/>
      <w:marBottom w:val="0"/>
      <w:divBdr>
        <w:top w:val="none" w:sz="0" w:space="0" w:color="auto"/>
        <w:left w:val="none" w:sz="0" w:space="0" w:color="auto"/>
        <w:bottom w:val="none" w:sz="0" w:space="0" w:color="auto"/>
        <w:right w:val="none" w:sz="0" w:space="0" w:color="auto"/>
      </w:divBdr>
    </w:div>
    <w:div w:id="870265091">
      <w:bodyDiv w:val="1"/>
      <w:marLeft w:val="0"/>
      <w:marRight w:val="0"/>
      <w:marTop w:val="0"/>
      <w:marBottom w:val="0"/>
      <w:divBdr>
        <w:top w:val="none" w:sz="0" w:space="0" w:color="auto"/>
        <w:left w:val="none" w:sz="0" w:space="0" w:color="auto"/>
        <w:bottom w:val="none" w:sz="0" w:space="0" w:color="auto"/>
        <w:right w:val="none" w:sz="0" w:space="0" w:color="auto"/>
      </w:divBdr>
    </w:div>
    <w:div w:id="870338594">
      <w:bodyDiv w:val="1"/>
      <w:marLeft w:val="0"/>
      <w:marRight w:val="0"/>
      <w:marTop w:val="0"/>
      <w:marBottom w:val="0"/>
      <w:divBdr>
        <w:top w:val="none" w:sz="0" w:space="0" w:color="auto"/>
        <w:left w:val="none" w:sz="0" w:space="0" w:color="auto"/>
        <w:bottom w:val="none" w:sz="0" w:space="0" w:color="auto"/>
        <w:right w:val="none" w:sz="0" w:space="0" w:color="auto"/>
      </w:divBdr>
    </w:div>
    <w:div w:id="870537203">
      <w:bodyDiv w:val="1"/>
      <w:marLeft w:val="0"/>
      <w:marRight w:val="0"/>
      <w:marTop w:val="0"/>
      <w:marBottom w:val="0"/>
      <w:divBdr>
        <w:top w:val="none" w:sz="0" w:space="0" w:color="auto"/>
        <w:left w:val="none" w:sz="0" w:space="0" w:color="auto"/>
        <w:bottom w:val="none" w:sz="0" w:space="0" w:color="auto"/>
        <w:right w:val="none" w:sz="0" w:space="0" w:color="auto"/>
      </w:divBdr>
    </w:div>
    <w:div w:id="871067042">
      <w:bodyDiv w:val="1"/>
      <w:marLeft w:val="0"/>
      <w:marRight w:val="0"/>
      <w:marTop w:val="0"/>
      <w:marBottom w:val="0"/>
      <w:divBdr>
        <w:top w:val="none" w:sz="0" w:space="0" w:color="auto"/>
        <w:left w:val="none" w:sz="0" w:space="0" w:color="auto"/>
        <w:bottom w:val="none" w:sz="0" w:space="0" w:color="auto"/>
        <w:right w:val="none" w:sz="0" w:space="0" w:color="auto"/>
      </w:divBdr>
    </w:div>
    <w:div w:id="871114903">
      <w:bodyDiv w:val="1"/>
      <w:marLeft w:val="0"/>
      <w:marRight w:val="0"/>
      <w:marTop w:val="0"/>
      <w:marBottom w:val="0"/>
      <w:divBdr>
        <w:top w:val="none" w:sz="0" w:space="0" w:color="auto"/>
        <w:left w:val="none" w:sz="0" w:space="0" w:color="auto"/>
        <w:bottom w:val="none" w:sz="0" w:space="0" w:color="auto"/>
        <w:right w:val="none" w:sz="0" w:space="0" w:color="auto"/>
      </w:divBdr>
    </w:div>
    <w:div w:id="871501988">
      <w:bodyDiv w:val="1"/>
      <w:marLeft w:val="0"/>
      <w:marRight w:val="0"/>
      <w:marTop w:val="0"/>
      <w:marBottom w:val="0"/>
      <w:divBdr>
        <w:top w:val="none" w:sz="0" w:space="0" w:color="auto"/>
        <w:left w:val="none" w:sz="0" w:space="0" w:color="auto"/>
        <w:bottom w:val="none" w:sz="0" w:space="0" w:color="auto"/>
        <w:right w:val="none" w:sz="0" w:space="0" w:color="auto"/>
      </w:divBdr>
    </w:div>
    <w:div w:id="871502659">
      <w:bodyDiv w:val="1"/>
      <w:marLeft w:val="0"/>
      <w:marRight w:val="0"/>
      <w:marTop w:val="0"/>
      <w:marBottom w:val="0"/>
      <w:divBdr>
        <w:top w:val="none" w:sz="0" w:space="0" w:color="auto"/>
        <w:left w:val="none" w:sz="0" w:space="0" w:color="auto"/>
        <w:bottom w:val="none" w:sz="0" w:space="0" w:color="auto"/>
        <w:right w:val="none" w:sz="0" w:space="0" w:color="auto"/>
      </w:divBdr>
    </w:div>
    <w:div w:id="871577458">
      <w:bodyDiv w:val="1"/>
      <w:marLeft w:val="0"/>
      <w:marRight w:val="0"/>
      <w:marTop w:val="0"/>
      <w:marBottom w:val="0"/>
      <w:divBdr>
        <w:top w:val="none" w:sz="0" w:space="0" w:color="auto"/>
        <w:left w:val="none" w:sz="0" w:space="0" w:color="auto"/>
        <w:bottom w:val="none" w:sz="0" w:space="0" w:color="auto"/>
        <w:right w:val="none" w:sz="0" w:space="0" w:color="auto"/>
      </w:divBdr>
    </w:div>
    <w:div w:id="873225706">
      <w:bodyDiv w:val="1"/>
      <w:marLeft w:val="0"/>
      <w:marRight w:val="0"/>
      <w:marTop w:val="0"/>
      <w:marBottom w:val="0"/>
      <w:divBdr>
        <w:top w:val="none" w:sz="0" w:space="0" w:color="auto"/>
        <w:left w:val="none" w:sz="0" w:space="0" w:color="auto"/>
        <w:bottom w:val="none" w:sz="0" w:space="0" w:color="auto"/>
        <w:right w:val="none" w:sz="0" w:space="0" w:color="auto"/>
      </w:divBdr>
    </w:div>
    <w:div w:id="873538268">
      <w:bodyDiv w:val="1"/>
      <w:marLeft w:val="0"/>
      <w:marRight w:val="0"/>
      <w:marTop w:val="0"/>
      <w:marBottom w:val="0"/>
      <w:divBdr>
        <w:top w:val="none" w:sz="0" w:space="0" w:color="auto"/>
        <w:left w:val="none" w:sz="0" w:space="0" w:color="auto"/>
        <w:bottom w:val="none" w:sz="0" w:space="0" w:color="auto"/>
        <w:right w:val="none" w:sz="0" w:space="0" w:color="auto"/>
      </w:divBdr>
    </w:div>
    <w:div w:id="873887891">
      <w:bodyDiv w:val="1"/>
      <w:marLeft w:val="0"/>
      <w:marRight w:val="0"/>
      <w:marTop w:val="0"/>
      <w:marBottom w:val="0"/>
      <w:divBdr>
        <w:top w:val="none" w:sz="0" w:space="0" w:color="auto"/>
        <w:left w:val="none" w:sz="0" w:space="0" w:color="auto"/>
        <w:bottom w:val="none" w:sz="0" w:space="0" w:color="auto"/>
        <w:right w:val="none" w:sz="0" w:space="0" w:color="auto"/>
      </w:divBdr>
    </w:div>
    <w:div w:id="874079310">
      <w:bodyDiv w:val="1"/>
      <w:marLeft w:val="0"/>
      <w:marRight w:val="0"/>
      <w:marTop w:val="0"/>
      <w:marBottom w:val="0"/>
      <w:divBdr>
        <w:top w:val="none" w:sz="0" w:space="0" w:color="auto"/>
        <w:left w:val="none" w:sz="0" w:space="0" w:color="auto"/>
        <w:bottom w:val="none" w:sz="0" w:space="0" w:color="auto"/>
        <w:right w:val="none" w:sz="0" w:space="0" w:color="auto"/>
      </w:divBdr>
    </w:div>
    <w:div w:id="874198348">
      <w:bodyDiv w:val="1"/>
      <w:marLeft w:val="0"/>
      <w:marRight w:val="0"/>
      <w:marTop w:val="0"/>
      <w:marBottom w:val="0"/>
      <w:divBdr>
        <w:top w:val="none" w:sz="0" w:space="0" w:color="auto"/>
        <w:left w:val="none" w:sz="0" w:space="0" w:color="auto"/>
        <w:bottom w:val="none" w:sz="0" w:space="0" w:color="auto"/>
        <w:right w:val="none" w:sz="0" w:space="0" w:color="auto"/>
      </w:divBdr>
    </w:div>
    <w:div w:id="874586476">
      <w:bodyDiv w:val="1"/>
      <w:marLeft w:val="0"/>
      <w:marRight w:val="0"/>
      <w:marTop w:val="0"/>
      <w:marBottom w:val="0"/>
      <w:divBdr>
        <w:top w:val="none" w:sz="0" w:space="0" w:color="auto"/>
        <w:left w:val="none" w:sz="0" w:space="0" w:color="auto"/>
        <w:bottom w:val="none" w:sz="0" w:space="0" w:color="auto"/>
        <w:right w:val="none" w:sz="0" w:space="0" w:color="auto"/>
      </w:divBdr>
    </w:div>
    <w:div w:id="875042197">
      <w:bodyDiv w:val="1"/>
      <w:marLeft w:val="0"/>
      <w:marRight w:val="0"/>
      <w:marTop w:val="0"/>
      <w:marBottom w:val="0"/>
      <w:divBdr>
        <w:top w:val="none" w:sz="0" w:space="0" w:color="auto"/>
        <w:left w:val="none" w:sz="0" w:space="0" w:color="auto"/>
        <w:bottom w:val="none" w:sz="0" w:space="0" w:color="auto"/>
        <w:right w:val="none" w:sz="0" w:space="0" w:color="auto"/>
      </w:divBdr>
    </w:div>
    <w:div w:id="875388745">
      <w:bodyDiv w:val="1"/>
      <w:marLeft w:val="0"/>
      <w:marRight w:val="0"/>
      <w:marTop w:val="0"/>
      <w:marBottom w:val="0"/>
      <w:divBdr>
        <w:top w:val="none" w:sz="0" w:space="0" w:color="auto"/>
        <w:left w:val="none" w:sz="0" w:space="0" w:color="auto"/>
        <w:bottom w:val="none" w:sz="0" w:space="0" w:color="auto"/>
        <w:right w:val="none" w:sz="0" w:space="0" w:color="auto"/>
      </w:divBdr>
    </w:div>
    <w:div w:id="875430153">
      <w:bodyDiv w:val="1"/>
      <w:marLeft w:val="0"/>
      <w:marRight w:val="0"/>
      <w:marTop w:val="0"/>
      <w:marBottom w:val="0"/>
      <w:divBdr>
        <w:top w:val="none" w:sz="0" w:space="0" w:color="auto"/>
        <w:left w:val="none" w:sz="0" w:space="0" w:color="auto"/>
        <w:bottom w:val="none" w:sz="0" w:space="0" w:color="auto"/>
        <w:right w:val="none" w:sz="0" w:space="0" w:color="auto"/>
      </w:divBdr>
    </w:div>
    <w:div w:id="875431674">
      <w:bodyDiv w:val="1"/>
      <w:marLeft w:val="0"/>
      <w:marRight w:val="0"/>
      <w:marTop w:val="0"/>
      <w:marBottom w:val="0"/>
      <w:divBdr>
        <w:top w:val="none" w:sz="0" w:space="0" w:color="auto"/>
        <w:left w:val="none" w:sz="0" w:space="0" w:color="auto"/>
        <w:bottom w:val="none" w:sz="0" w:space="0" w:color="auto"/>
        <w:right w:val="none" w:sz="0" w:space="0" w:color="auto"/>
      </w:divBdr>
    </w:div>
    <w:div w:id="875847711">
      <w:bodyDiv w:val="1"/>
      <w:marLeft w:val="0"/>
      <w:marRight w:val="0"/>
      <w:marTop w:val="0"/>
      <w:marBottom w:val="0"/>
      <w:divBdr>
        <w:top w:val="none" w:sz="0" w:space="0" w:color="auto"/>
        <w:left w:val="none" w:sz="0" w:space="0" w:color="auto"/>
        <w:bottom w:val="none" w:sz="0" w:space="0" w:color="auto"/>
        <w:right w:val="none" w:sz="0" w:space="0" w:color="auto"/>
      </w:divBdr>
    </w:div>
    <w:div w:id="876311928">
      <w:bodyDiv w:val="1"/>
      <w:marLeft w:val="0"/>
      <w:marRight w:val="0"/>
      <w:marTop w:val="0"/>
      <w:marBottom w:val="0"/>
      <w:divBdr>
        <w:top w:val="none" w:sz="0" w:space="0" w:color="auto"/>
        <w:left w:val="none" w:sz="0" w:space="0" w:color="auto"/>
        <w:bottom w:val="none" w:sz="0" w:space="0" w:color="auto"/>
        <w:right w:val="none" w:sz="0" w:space="0" w:color="auto"/>
      </w:divBdr>
    </w:div>
    <w:div w:id="876502768">
      <w:bodyDiv w:val="1"/>
      <w:marLeft w:val="0"/>
      <w:marRight w:val="0"/>
      <w:marTop w:val="0"/>
      <w:marBottom w:val="0"/>
      <w:divBdr>
        <w:top w:val="none" w:sz="0" w:space="0" w:color="auto"/>
        <w:left w:val="none" w:sz="0" w:space="0" w:color="auto"/>
        <w:bottom w:val="none" w:sz="0" w:space="0" w:color="auto"/>
        <w:right w:val="none" w:sz="0" w:space="0" w:color="auto"/>
      </w:divBdr>
    </w:div>
    <w:div w:id="876695530">
      <w:bodyDiv w:val="1"/>
      <w:marLeft w:val="0"/>
      <w:marRight w:val="0"/>
      <w:marTop w:val="0"/>
      <w:marBottom w:val="0"/>
      <w:divBdr>
        <w:top w:val="none" w:sz="0" w:space="0" w:color="auto"/>
        <w:left w:val="none" w:sz="0" w:space="0" w:color="auto"/>
        <w:bottom w:val="none" w:sz="0" w:space="0" w:color="auto"/>
        <w:right w:val="none" w:sz="0" w:space="0" w:color="auto"/>
      </w:divBdr>
    </w:div>
    <w:div w:id="876746122">
      <w:bodyDiv w:val="1"/>
      <w:marLeft w:val="0"/>
      <w:marRight w:val="0"/>
      <w:marTop w:val="0"/>
      <w:marBottom w:val="0"/>
      <w:divBdr>
        <w:top w:val="none" w:sz="0" w:space="0" w:color="auto"/>
        <w:left w:val="none" w:sz="0" w:space="0" w:color="auto"/>
        <w:bottom w:val="none" w:sz="0" w:space="0" w:color="auto"/>
        <w:right w:val="none" w:sz="0" w:space="0" w:color="auto"/>
      </w:divBdr>
    </w:div>
    <w:div w:id="877013778">
      <w:bodyDiv w:val="1"/>
      <w:marLeft w:val="0"/>
      <w:marRight w:val="0"/>
      <w:marTop w:val="0"/>
      <w:marBottom w:val="0"/>
      <w:divBdr>
        <w:top w:val="none" w:sz="0" w:space="0" w:color="auto"/>
        <w:left w:val="none" w:sz="0" w:space="0" w:color="auto"/>
        <w:bottom w:val="none" w:sz="0" w:space="0" w:color="auto"/>
        <w:right w:val="none" w:sz="0" w:space="0" w:color="auto"/>
      </w:divBdr>
    </w:div>
    <w:div w:id="877163276">
      <w:bodyDiv w:val="1"/>
      <w:marLeft w:val="0"/>
      <w:marRight w:val="0"/>
      <w:marTop w:val="0"/>
      <w:marBottom w:val="0"/>
      <w:divBdr>
        <w:top w:val="none" w:sz="0" w:space="0" w:color="auto"/>
        <w:left w:val="none" w:sz="0" w:space="0" w:color="auto"/>
        <w:bottom w:val="none" w:sz="0" w:space="0" w:color="auto"/>
        <w:right w:val="none" w:sz="0" w:space="0" w:color="auto"/>
      </w:divBdr>
    </w:div>
    <w:div w:id="878124005">
      <w:bodyDiv w:val="1"/>
      <w:marLeft w:val="0"/>
      <w:marRight w:val="0"/>
      <w:marTop w:val="0"/>
      <w:marBottom w:val="0"/>
      <w:divBdr>
        <w:top w:val="none" w:sz="0" w:space="0" w:color="auto"/>
        <w:left w:val="none" w:sz="0" w:space="0" w:color="auto"/>
        <w:bottom w:val="none" w:sz="0" w:space="0" w:color="auto"/>
        <w:right w:val="none" w:sz="0" w:space="0" w:color="auto"/>
      </w:divBdr>
    </w:div>
    <w:div w:id="878317636">
      <w:bodyDiv w:val="1"/>
      <w:marLeft w:val="0"/>
      <w:marRight w:val="0"/>
      <w:marTop w:val="0"/>
      <w:marBottom w:val="0"/>
      <w:divBdr>
        <w:top w:val="none" w:sz="0" w:space="0" w:color="auto"/>
        <w:left w:val="none" w:sz="0" w:space="0" w:color="auto"/>
        <w:bottom w:val="none" w:sz="0" w:space="0" w:color="auto"/>
        <w:right w:val="none" w:sz="0" w:space="0" w:color="auto"/>
      </w:divBdr>
    </w:div>
    <w:div w:id="878586839">
      <w:bodyDiv w:val="1"/>
      <w:marLeft w:val="0"/>
      <w:marRight w:val="0"/>
      <w:marTop w:val="0"/>
      <w:marBottom w:val="0"/>
      <w:divBdr>
        <w:top w:val="none" w:sz="0" w:space="0" w:color="auto"/>
        <w:left w:val="none" w:sz="0" w:space="0" w:color="auto"/>
        <w:bottom w:val="none" w:sz="0" w:space="0" w:color="auto"/>
        <w:right w:val="none" w:sz="0" w:space="0" w:color="auto"/>
      </w:divBdr>
    </w:div>
    <w:div w:id="879243726">
      <w:bodyDiv w:val="1"/>
      <w:marLeft w:val="0"/>
      <w:marRight w:val="0"/>
      <w:marTop w:val="0"/>
      <w:marBottom w:val="0"/>
      <w:divBdr>
        <w:top w:val="none" w:sz="0" w:space="0" w:color="auto"/>
        <w:left w:val="none" w:sz="0" w:space="0" w:color="auto"/>
        <w:bottom w:val="none" w:sz="0" w:space="0" w:color="auto"/>
        <w:right w:val="none" w:sz="0" w:space="0" w:color="auto"/>
      </w:divBdr>
    </w:div>
    <w:div w:id="879319256">
      <w:bodyDiv w:val="1"/>
      <w:marLeft w:val="0"/>
      <w:marRight w:val="0"/>
      <w:marTop w:val="0"/>
      <w:marBottom w:val="0"/>
      <w:divBdr>
        <w:top w:val="none" w:sz="0" w:space="0" w:color="auto"/>
        <w:left w:val="none" w:sz="0" w:space="0" w:color="auto"/>
        <w:bottom w:val="none" w:sz="0" w:space="0" w:color="auto"/>
        <w:right w:val="none" w:sz="0" w:space="0" w:color="auto"/>
      </w:divBdr>
    </w:div>
    <w:div w:id="879367108">
      <w:bodyDiv w:val="1"/>
      <w:marLeft w:val="0"/>
      <w:marRight w:val="0"/>
      <w:marTop w:val="0"/>
      <w:marBottom w:val="0"/>
      <w:divBdr>
        <w:top w:val="none" w:sz="0" w:space="0" w:color="auto"/>
        <w:left w:val="none" w:sz="0" w:space="0" w:color="auto"/>
        <w:bottom w:val="none" w:sz="0" w:space="0" w:color="auto"/>
        <w:right w:val="none" w:sz="0" w:space="0" w:color="auto"/>
      </w:divBdr>
    </w:div>
    <w:div w:id="879779924">
      <w:bodyDiv w:val="1"/>
      <w:marLeft w:val="0"/>
      <w:marRight w:val="0"/>
      <w:marTop w:val="0"/>
      <w:marBottom w:val="0"/>
      <w:divBdr>
        <w:top w:val="none" w:sz="0" w:space="0" w:color="auto"/>
        <w:left w:val="none" w:sz="0" w:space="0" w:color="auto"/>
        <w:bottom w:val="none" w:sz="0" w:space="0" w:color="auto"/>
        <w:right w:val="none" w:sz="0" w:space="0" w:color="auto"/>
      </w:divBdr>
    </w:div>
    <w:div w:id="879785051">
      <w:bodyDiv w:val="1"/>
      <w:marLeft w:val="0"/>
      <w:marRight w:val="0"/>
      <w:marTop w:val="0"/>
      <w:marBottom w:val="0"/>
      <w:divBdr>
        <w:top w:val="none" w:sz="0" w:space="0" w:color="auto"/>
        <w:left w:val="none" w:sz="0" w:space="0" w:color="auto"/>
        <w:bottom w:val="none" w:sz="0" w:space="0" w:color="auto"/>
        <w:right w:val="none" w:sz="0" w:space="0" w:color="auto"/>
      </w:divBdr>
    </w:div>
    <w:div w:id="880366677">
      <w:bodyDiv w:val="1"/>
      <w:marLeft w:val="0"/>
      <w:marRight w:val="0"/>
      <w:marTop w:val="0"/>
      <w:marBottom w:val="0"/>
      <w:divBdr>
        <w:top w:val="none" w:sz="0" w:space="0" w:color="auto"/>
        <w:left w:val="none" w:sz="0" w:space="0" w:color="auto"/>
        <w:bottom w:val="none" w:sz="0" w:space="0" w:color="auto"/>
        <w:right w:val="none" w:sz="0" w:space="0" w:color="auto"/>
      </w:divBdr>
    </w:div>
    <w:div w:id="880946720">
      <w:bodyDiv w:val="1"/>
      <w:marLeft w:val="0"/>
      <w:marRight w:val="0"/>
      <w:marTop w:val="0"/>
      <w:marBottom w:val="0"/>
      <w:divBdr>
        <w:top w:val="none" w:sz="0" w:space="0" w:color="auto"/>
        <w:left w:val="none" w:sz="0" w:space="0" w:color="auto"/>
        <w:bottom w:val="none" w:sz="0" w:space="0" w:color="auto"/>
        <w:right w:val="none" w:sz="0" w:space="0" w:color="auto"/>
      </w:divBdr>
    </w:div>
    <w:div w:id="881475583">
      <w:bodyDiv w:val="1"/>
      <w:marLeft w:val="0"/>
      <w:marRight w:val="0"/>
      <w:marTop w:val="0"/>
      <w:marBottom w:val="0"/>
      <w:divBdr>
        <w:top w:val="none" w:sz="0" w:space="0" w:color="auto"/>
        <w:left w:val="none" w:sz="0" w:space="0" w:color="auto"/>
        <w:bottom w:val="none" w:sz="0" w:space="0" w:color="auto"/>
        <w:right w:val="none" w:sz="0" w:space="0" w:color="auto"/>
      </w:divBdr>
    </w:div>
    <w:div w:id="881555791">
      <w:bodyDiv w:val="1"/>
      <w:marLeft w:val="0"/>
      <w:marRight w:val="0"/>
      <w:marTop w:val="0"/>
      <w:marBottom w:val="0"/>
      <w:divBdr>
        <w:top w:val="none" w:sz="0" w:space="0" w:color="auto"/>
        <w:left w:val="none" w:sz="0" w:space="0" w:color="auto"/>
        <w:bottom w:val="none" w:sz="0" w:space="0" w:color="auto"/>
        <w:right w:val="none" w:sz="0" w:space="0" w:color="auto"/>
      </w:divBdr>
    </w:div>
    <w:div w:id="881750513">
      <w:bodyDiv w:val="1"/>
      <w:marLeft w:val="0"/>
      <w:marRight w:val="0"/>
      <w:marTop w:val="0"/>
      <w:marBottom w:val="0"/>
      <w:divBdr>
        <w:top w:val="none" w:sz="0" w:space="0" w:color="auto"/>
        <w:left w:val="none" w:sz="0" w:space="0" w:color="auto"/>
        <w:bottom w:val="none" w:sz="0" w:space="0" w:color="auto"/>
        <w:right w:val="none" w:sz="0" w:space="0" w:color="auto"/>
      </w:divBdr>
    </w:div>
    <w:div w:id="881871150">
      <w:bodyDiv w:val="1"/>
      <w:marLeft w:val="0"/>
      <w:marRight w:val="0"/>
      <w:marTop w:val="0"/>
      <w:marBottom w:val="0"/>
      <w:divBdr>
        <w:top w:val="none" w:sz="0" w:space="0" w:color="auto"/>
        <w:left w:val="none" w:sz="0" w:space="0" w:color="auto"/>
        <w:bottom w:val="none" w:sz="0" w:space="0" w:color="auto"/>
        <w:right w:val="none" w:sz="0" w:space="0" w:color="auto"/>
      </w:divBdr>
    </w:div>
    <w:div w:id="882054915">
      <w:bodyDiv w:val="1"/>
      <w:marLeft w:val="0"/>
      <w:marRight w:val="0"/>
      <w:marTop w:val="0"/>
      <w:marBottom w:val="0"/>
      <w:divBdr>
        <w:top w:val="none" w:sz="0" w:space="0" w:color="auto"/>
        <w:left w:val="none" w:sz="0" w:space="0" w:color="auto"/>
        <w:bottom w:val="none" w:sz="0" w:space="0" w:color="auto"/>
        <w:right w:val="none" w:sz="0" w:space="0" w:color="auto"/>
      </w:divBdr>
    </w:div>
    <w:div w:id="882323427">
      <w:bodyDiv w:val="1"/>
      <w:marLeft w:val="0"/>
      <w:marRight w:val="0"/>
      <w:marTop w:val="0"/>
      <w:marBottom w:val="0"/>
      <w:divBdr>
        <w:top w:val="none" w:sz="0" w:space="0" w:color="auto"/>
        <w:left w:val="none" w:sz="0" w:space="0" w:color="auto"/>
        <w:bottom w:val="none" w:sz="0" w:space="0" w:color="auto"/>
        <w:right w:val="none" w:sz="0" w:space="0" w:color="auto"/>
      </w:divBdr>
    </w:div>
    <w:div w:id="882592931">
      <w:bodyDiv w:val="1"/>
      <w:marLeft w:val="0"/>
      <w:marRight w:val="0"/>
      <w:marTop w:val="0"/>
      <w:marBottom w:val="0"/>
      <w:divBdr>
        <w:top w:val="none" w:sz="0" w:space="0" w:color="auto"/>
        <w:left w:val="none" w:sz="0" w:space="0" w:color="auto"/>
        <w:bottom w:val="none" w:sz="0" w:space="0" w:color="auto"/>
        <w:right w:val="none" w:sz="0" w:space="0" w:color="auto"/>
      </w:divBdr>
    </w:div>
    <w:div w:id="882668570">
      <w:bodyDiv w:val="1"/>
      <w:marLeft w:val="0"/>
      <w:marRight w:val="0"/>
      <w:marTop w:val="0"/>
      <w:marBottom w:val="0"/>
      <w:divBdr>
        <w:top w:val="none" w:sz="0" w:space="0" w:color="auto"/>
        <w:left w:val="none" w:sz="0" w:space="0" w:color="auto"/>
        <w:bottom w:val="none" w:sz="0" w:space="0" w:color="auto"/>
        <w:right w:val="none" w:sz="0" w:space="0" w:color="auto"/>
      </w:divBdr>
    </w:div>
    <w:div w:id="882906026">
      <w:bodyDiv w:val="1"/>
      <w:marLeft w:val="0"/>
      <w:marRight w:val="0"/>
      <w:marTop w:val="0"/>
      <w:marBottom w:val="0"/>
      <w:divBdr>
        <w:top w:val="none" w:sz="0" w:space="0" w:color="auto"/>
        <w:left w:val="none" w:sz="0" w:space="0" w:color="auto"/>
        <w:bottom w:val="none" w:sz="0" w:space="0" w:color="auto"/>
        <w:right w:val="none" w:sz="0" w:space="0" w:color="auto"/>
      </w:divBdr>
    </w:div>
    <w:div w:id="883450406">
      <w:bodyDiv w:val="1"/>
      <w:marLeft w:val="0"/>
      <w:marRight w:val="0"/>
      <w:marTop w:val="0"/>
      <w:marBottom w:val="0"/>
      <w:divBdr>
        <w:top w:val="none" w:sz="0" w:space="0" w:color="auto"/>
        <w:left w:val="none" w:sz="0" w:space="0" w:color="auto"/>
        <w:bottom w:val="none" w:sz="0" w:space="0" w:color="auto"/>
        <w:right w:val="none" w:sz="0" w:space="0" w:color="auto"/>
      </w:divBdr>
    </w:div>
    <w:div w:id="883785110">
      <w:bodyDiv w:val="1"/>
      <w:marLeft w:val="0"/>
      <w:marRight w:val="0"/>
      <w:marTop w:val="0"/>
      <w:marBottom w:val="0"/>
      <w:divBdr>
        <w:top w:val="none" w:sz="0" w:space="0" w:color="auto"/>
        <w:left w:val="none" w:sz="0" w:space="0" w:color="auto"/>
        <w:bottom w:val="none" w:sz="0" w:space="0" w:color="auto"/>
        <w:right w:val="none" w:sz="0" w:space="0" w:color="auto"/>
      </w:divBdr>
    </w:div>
    <w:div w:id="884483255">
      <w:bodyDiv w:val="1"/>
      <w:marLeft w:val="0"/>
      <w:marRight w:val="0"/>
      <w:marTop w:val="0"/>
      <w:marBottom w:val="0"/>
      <w:divBdr>
        <w:top w:val="none" w:sz="0" w:space="0" w:color="auto"/>
        <w:left w:val="none" w:sz="0" w:space="0" w:color="auto"/>
        <w:bottom w:val="none" w:sz="0" w:space="0" w:color="auto"/>
        <w:right w:val="none" w:sz="0" w:space="0" w:color="auto"/>
      </w:divBdr>
    </w:div>
    <w:div w:id="884680866">
      <w:bodyDiv w:val="1"/>
      <w:marLeft w:val="0"/>
      <w:marRight w:val="0"/>
      <w:marTop w:val="0"/>
      <w:marBottom w:val="0"/>
      <w:divBdr>
        <w:top w:val="none" w:sz="0" w:space="0" w:color="auto"/>
        <w:left w:val="none" w:sz="0" w:space="0" w:color="auto"/>
        <w:bottom w:val="none" w:sz="0" w:space="0" w:color="auto"/>
        <w:right w:val="none" w:sz="0" w:space="0" w:color="auto"/>
      </w:divBdr>
    </w:div>
    <w:div w:id="884947027">
      <w:bodyDiv w:val="1"/>
      <w:marLeft w:val="0"/>
      <w:marRight w:val="0"/>
      <w:marTop w:val="0"/>
      <w:marBottom w:val="0"/>
      <w:divBdr>
        <w:top w:val="none" w:sz="0" w:space="0" w:color="auto"/>
        <w:left w:val="none" w:sz="0" w:space="0" w:color="auto"/>
        <w:bottom w:val="none" w:sz="0" w:space="0" w:color="auto"/>
        <w:right w:val="none" w:sz="0" w:space="0" w:color="auto"/>
      </w:divBdr>
    </w:div>
    <w:div w:id="885406842">
      <w:bodyDiv w:val="1"/>
      <w:marLeft w:val="0"/>
      <w:marRight w:val="0"/>
      <w:marTop w:val="0"/>
      <w:marBottom w:val="0"/>
      <w:divBdr>
        <w:top w:val="none" w:sz="0" w:space="0" w:color="auto"/>
        <w:left w:val="none" w:sz="0" w:space="0" w:color="auto"/>
        <w:bottom w:val="none" w:sz="0" w:space="0" w:color="auto"/>
        <w:right w:val="none" w:sz="0" w:space="0" w:color="auto"/>
      </w:divBdr>
    </w:div>
    <w:div w:id="886071049">
      <w:bodyDiv w:val="1"/>
      <w:marLeft w:val="0"/>
      <w:marRight w:val="0"/>
      <w:marTop w:val="0"/>
      <w:marBottom w:val="0"/>
      <w:divBdr>
        <w:top w:val="none" w:sz="0" w:space="0" w:color="auto"/>
        <w:left w:val="none" w:sz="0" w:space="0" w:color="auto"/>
        <w:bottom w:val="none" w:sz="0" w:space="0" w:color="auto"/>
        <w:right w:val="none" w:sz="0" w:space="0" w:color="auto"/>
      </w:divBdr>
    </w:div>
    <w:div w:id="886112428">
      <w:bodyDiv w:val="1"/>
      <w:marLeft w:val="0"/>
      <w:marRight w:val="0"/>
      <w:marTop w:val="0"/>
      <w:marBottom w:val="0"/>
      <w:divBdr>
        <w:top w:val="none" w:sz="0" w:space="0" w:color="auto"/>
        <w:left w:val="none" w:sz="0" w:space="0" w:color="auto"/>
        <w:bottom w:val="none" w:sz="0" w:space="0" w:color="auto"/>
        <w:right w:val="none" w:sz="0" w:space="0" w:color="auto"/>
      </w:divBdr>
    </w:div>
    <w:div w:id="886339912">
      <w:bodyDiv w:val="1"/>
      <w:marLeft w:val="0"/>
      <w:marRight w:val="0"/>
      <w:marTop w:val="0"/>
      <w:marBottom w:val="0"/>
      <w:divBdr>
        <w:top w:val="none" w:sz="0" w:space="0" w:color="auto"/>
        <w:left w:val="none" w:sz="0" w:space="0" w:color="auto"/>
        <w:bottom w:val="none" w:sz="0" w:space="0" w:color="auto"/>
        <w:right w:val="none" w:sz="0" w:space="0" w:color="auto"/>
      </w:divBdr>
    </w:div>
    <w:div w:id="886375559">
      <w:bodyDiv w:val="1"/>
      <w:marLeft w:val="0"/>
      <w:marRight w:val="0"/>
      <w:marTop w:val="0"/>
      <w:marBottom w:val="0"/>
      <w:divBdr>
        <w:top w:val="none" w:sz="0" w:space="0" w:color="auto"/>
        <w:left w:val="none" w:sz="0" w:space="0" w:color="auto"/>
        <w:bottom w:val="none" w:sz="0" w:space="0" w:color="auto"/>
        <w:right w:val="none" w:sz="0" w:space="0" w:color="auto"/>
      </w:divBdr>
    </w:div>
    <w:div w:id="886985710">
      <w:bodyDiv w:val="1"/>
      <w:marLeft w:val="0"/>
      <w:marRight w:val="0"/>
      <w:marTop w:val="0"/>
      <w:marBottom w:val="0"/>
      <w:divBdr>
        <w:top w:val="none" w:sz="0" w:space="0" w:color="auto"/>
        <w:left w:val="none" w:sz="0" w:space="0" w:color="auto"/>
        <w:bottom w:val="none" w:sz="0" w:space="0" w:color="auto"/>
        <w:right w:val="none" w:sz="0" w:space="0" w:color="auto"/>
      </w:divBdr>
    </w:div>
    <w:div w:id="887843268">
      <w:bodyDiv w:val="1"/>
      <w:marLeft w:val="0"/>
      <w:marRight w:val="0"/>
      <w:marTop w:val="0"/>
      <w:marBottom w:val="0"/>
      <w:divBdr>
        <w:top w:val="none" w:sz="0" w:space="0" w:color="auto"/>
        <w:left w:val="none" w:sz="0" w:space="0" w:color="auto"/>
        <w:bottom w:val="none" w:sz="0" w:space="0" w:color="auto"/>
        <w:right w:val="none" w:sz="0" w:space="0" w:color="auto"/>
      </w:divBdr>
    </w:div>
    <w:div w:id="888149827">
      <w:bodyDiv w:val="1"/>
      <w:marLeft w:val="0"/>
      <w:marRight w:val="0"/>
      <w:marTop w:val="0"/>
      <w:marBottom w:val="0"/>
      <w:divBdr>
        <w:top w:val="none" w:sz="0" w:space="0" w:color="auto"/>
        <w:left w:val="none" w:sz="0" w:space="0" w:color="auto"/>
        <w:bottom w:val="none" w:sz="0" w:space="0" w:color="auto"/>
        <w:right w:val="none" w:sz="0" w:space="0" w:color="auto"/>
      </w:divBdr>
    </w:div>
    <w:div w:id="888222555">
      <w:bodyDiv w:val="1"/>
      <w:marLeft w:val="0"/>
      <w:marRight w:val="0"/>
      <w:marTop w:val="0"/>
      <w:marBottom w:val="0"/>
      <w:divBdr>
        <w:top w:val="none" w:sz="0" w:space="0" w:color="auto"/>
        <w:left w:val="none" w:sz="0" w:space="0" w:color="auto"/>
        <w:bottom w:val="none" w:sz="0" w:space="0" w:color="auto"/>
        <w:right w:val="none" w:sz="0" w:space="0" w:color="auto"/>
      </w:divBdr>
    </w:div>
    <w:div w:id="888302380">
      <w:bodyDiv w:val="1"/>
      <w:marLeft w:val="0"/>
      <w:marRight w:val="0"/>
      <w:marTop w:val="0"/>
      <w:marBottom w:val="0"/>
      <w:divBdr>
        <w:top w:val="none" w:sz="0" w:space="0" w:color="auto"/>
        <w:left w:val="none" w:sz="0" w:space="0" w:color="auto"/>
        <w:bottom w:val="none" w:sz="0" w:space="0" w:color="auto"/>
        <w:right w:val="none" w:sz="0" w:space="0" w:color="auto"/>
      </w:divBdr>
    </w:div>
    <w:div w:id="888343915">
      <w:bodyDiv w:val="1"/>
      <w:marLeft w:val="0"/>
      <w:marRight w:val="0"/>
      <w:marTop w:val="0"/>
      <w:marBottom w:val="0"/>
      <w:divBdr>
        <w:top w:val="none" w:sz="0" w:space="0" w:color="auto"/>
        <w:left w:val="none" w:sz="0" w:space="0" w:color="auto"/>
        <w:bottom w:val="none" w:sz="0" w:space="0" w:color="auto"/>
        <w:right w:val="none" w:sz="0" w:space="0" w:color="auto"/>
      </w:divBdr>
    </w:div>
    <w:div w:id="888347013">
      <w:bodyDiv w:val="1"/>
      <w:marLeft w:val="0"/>
      <w:marRight w:val="0"/>
      <w:marTop w:val="0"/>
      <w:marBottom w:val="0"/>
      <w:divBdr>
        <w:top w:val="none" w:sz="0" w:space="0" w:color="auto"/>
        <w:left w:val="none" w:sz="0" w:space="0" w:color="auto"/>
        <w:bottom w:val="none" w:sz="0" w:space="0" w:color="auto"/>
        <w:right w:val="none" w:sz="0" w:space="0" w:color="auto"/>
      </w:divBdr>
    </w:div>
    <w:div w:id="889345918">
      <w:bodyDiv w:val="1"/>
      <w:marLeft w:val="0"/>
      <w:marRight w:val="0"/>
      <w:marTop w:val="0"/>
      <w:marBottom w:val="0"/>
      <w:divBdr>
        <w:top w:val="none" w:sz="0" w:space="0" w:color="auto"/>
        <w:left w:val="none" w:sz="0" w:space="0" w:color="auto"/>
        <w:bottom w:val="none" w:sz="0" w:space="0" w:color="auto"/>
        <w:right w:val="none" w:sz="0" w:space="0" w:color="auto"/>
      </w:divBdr>
    </w:div>
    <w:div w:id="889610141">
      <w:bodyDiv w:val="1"/>
      <w:marLeft w:val="0"/>
      <w:marRight w:val="0"/>
      <w:marTop w:val="0"/>
      <w:marBottom w:val="0"/>
      <w:divBdr>
        <w:top w:val="none" w:sz="0" w:space="0" w:color="auto"/>
        <w:left w:val="none" w:sz="0" w:space="0" w:color="auto"/>
        <w:bottom w:val="none" w:sz="0" w:space="0" w:color="auto"/>
        <w:right w:val="none" w:sz="0" w:space="0" w:color="auto"/>
      </w:divBdr>
    </w:div>
    <w:div w:id="889878161">
      <w:bodyDiv w:val="1"/>
      <w:marLeft w:val="0"/>
      <w:marRight w:val="0"/>
      <w:marTop w:val="0"/>
      <w:marBottom w:val="0"/>
      <w:divBdr>
        <w:top w:val="none" w:sz="0" w:space="0" w:color="auto"/>
        <w:left w:val="none" w:sz="0" w:space="0" w:color="auto"/>
        <w:bottom w:val="none" w:sz="0" w:space="0" w:color="auto"/>
        <w:right w:val="none" w:sz="0" w:space="0" w:color="auto"/>
      </w:divBdr>
    </w:div>
    <w:div w:id="889919896">
      <w:bodyDiv w:val="1"/>
      <w:marLeft w:val="0"/>
      <w:marRight w:val="0"/>
      <w:marTop w:val="0"/>
      <w:marBottom w:val="0"/>
      <w:divBdr>
        <w:top w:val="none" w:sz="0" w:space="0" w:color="auto"/>
        <w:left w:val="none" w:sz="0" w:space="0" w:color="auto"/>
        <w:bottom w:val="none" w:sz="0" w:space="0" w:color="auto"/>
        <w:right w:val="none" w:sz="0" w:space="0" w:color="auto"/>
      </w:divBdr>
    </w:div>
    <w:div w:id="889921474">
      <w:bodyDiv w:val="1"/>
      <w:marLeft w:val="0"/>
      <w:marRight w:val="0"/>
      <w:marTop w:val="0"/>
      <w:marBottom w:val="0"/>
      <w:divBdr>
        <w:top w:val="none" w:sz="0" w:space="0" w:color="auto"/>
        <w:left w:val="none" w:sz="0" w:space="0" w:color="auto"/>
        <w:bottom w:val="none" w:sz="0" w:space="0" w:color="auto"/>
        <w:right w:val="none" w:sz="0" w:space="0" w:color="auto"/>
      </w:divBdr>
    </w:div>
    <w:div w:id="890462377">
      <w:bodyDiv w:val="1"/>
      <w:marLeft w:val="0"/>
      <w:marRight w:val="0"/>
      <w:marTop w:val="0"/>
      <w:marBottom w:val="0"/>
      <w:divBdr>
        <w:top w:val="none" w:sz="0" w:space="0" w:color="auto"/>
        <w:left w:val="none" w:sz="0" w:space="0" w:color="auto"/>
        <w:bottom w:val="none" w:sz="0" w:space="0" w:color="auto"/>
        <w:right w:val="none" w:sz="0" w:space="0" w:color="auto"/>
      </w:divBdr>
    </w:div>
    <w:div w:id="890730095">
      <w:bodyDiv w:val="1"/>
      <w:marLeft w:val="0"/>
      <w:marRight w:val="0"/>
      <w:marTop w:val="0"/>
      <w:marBottom w:val="0"/>
      <w:divBdr>
        <w:top w:val="none" w:sz="0" w:space="0" w:color="auto"/>
        <w:left w:val="none" w:sz="0" w:space="0" w:color="auto"/>
        <w:bottom w:val="none" w:sz="0" w:space="0" w:color="auto"/>
        <w:right w:val="none" w:sz="0" w:space="0" w:color="auto"/>
      </w:divBdr>
    </w:div>
    <w:div w:id="890924600">
      <w:bodyDiv w:val="1"/>
      <w:marLeft w:val="0"/>
      <w:marRight w:val="0"/>
      <w:marTop w:val="0"/>
      <w:marBottom w:val="0"/>
      <w:divBdr>
        <w:top w:val="none" w:sz="0" w:space="0" w:color="auto"/>
        <w:left w:val="none" w:sz="0" w:space="0" w:color="auto"/>
        <w:bottom w:val="none" w:sz="0" w:space="0" w:color="auto"/>
        <w:right w:val="none" w:sz="0" w:space="0" w:color="auto"/>
      </w:divBdr>
    </w:div>
    <w:div w:id="890962439">
      <w:bodyDiv w:val="1"/>
      <w:marLeft w:val="0"/>
      <w:marRight w:val="0"/>
      <w:marTop w:val="0"/>
      <w:marBottom w:val="0"/>
      <w:divBdr>
        <w:top w:val="none" w:sz="0" w:space="0" w:color="auto"/>
        <w:left w:val="none" w:sz="0" w:space="0" w:color="auto"/>
        <w:bottom w:val="none" w:sz="0" w:space="0" w:color="auto"/>
        <w:right w:val="none" w:sz="0" w:space="0" w:color="auto"/>
      </w:divBdr>
    </w:div>
    <w:div w:id="891187957">
      <w:bodyDiv w:val="1"/>
      <w:marLeft w:val="0"/>
      <w:marRight w:val="0"/>
      <w:marTop w:val="0"/>
      <w:marBottom w:val="0"/>
      <w:divBdr>
        <w:top w:val="none" w:sz="0" w:space="0" w:color="auto"/>
        <w:left w:val="none" w:sz="0" w:space="0" w:color="auto"/>
        <w:bottom w:val="none" w:sz="0" w:space="0" w:color="auto"/>
        <w:right w:val="none" w:sz="0" w:space="0" w:color="auto"/>
      </w:divBdr>
    </w:div>
    <w:div w:id="891885696">
      <w:bodyDiv w:val="1"/>
      <w:marLeft w:val="0"/>
      <w:marRight w:val="0"/>
      <w:marTop w:val="0"/>
      <w:marBottom w:val="0"/>
      <w:divBdr>
        <w:top w:val="none" w:sz="0" w:space="0" w:color="auto"/>
        <w:left w:val="none" w:sz="0" w:space="0" w:color="auto"/>
        <w:bottom w:val="none" w:sz="0" w:space="0" w:color="auto"/>
        <w:right w:val="none" w:sz="0" w:space="0" w:color="auto"/>
      </w:divBdr>
    </w:div>
    <w:div w:id="892738247">
      <w:bodyDiv w:val="1"/>
      <w:marLeft w:val="0"/>
      <w:marRight w:val="0"/>
      <w:marTop w:val="0"/>
      <w:marBottom w:val="0"/>
      <w:divBdr>
        <w:top w:val="none" w:sz="0" w:space="0" w:color="auto"/>
        <w:left w:val="none" w:sz="0" w:space="0" w:color="auto"/>
        <w:bottom w:val="none" w:sz="0" w:space="0" w:color="auto"/>
        <w:right w:val="none" w:sz="0" w:space="0" w:color="auto"/>
      </w:divBdr>
    </w:div>
    <w:div w:id="893544118">
      <w:bodyDiv w:val="1"/>
      <w:marLeft w:val="0"/>
      <w:marRight w:val="0"/>
      <w:marTop w:val="0"/>
      <w:marBottom w:val="0"/>
      <w:divBdr>
        <w:top w:val="none" w:sz="0" w:space="0" w:color="auto"/>
        <w:left w:val="none" w:sz="0" w:space="0" w:color="auto"/>
        <w:bottom w:val="none" w:sz="0" w:space="0" w:color="auto"/>
        <w:right w:val="none" w:sz="0" w:space="0" w:color="auto"/>
      </w:divBdr>
    </w:div>
    <w:div w:id="893584082">
      <w:bodyDiv w:val="1"/>
      <w:marLeft w:val="0"/>
      <w:marRight w:val="0"/>
      <w:marTop w:val="0"/>
      <w:marBottom w:val="0"/>
      <w:divBdr>
        <w:top w:val="none" w:sz="0" w:space="0" w:color="auto"/>
        <w:left w:val="none" w:sz="0" w:space="0" w:color="auto"/>
        <w:bottom w:val="none" w:sz="0" w:space="0" w:color="auto"/>
        <w:right w:val="none" w:sz="0" w:space="0" w:color="auto"/>
      </w:divBdr>
    </w:div>
    <w:div w:id="893931847">
      <w:bodyDiv w:val="1"/>
      <w:marLeft w:val="0"/>
      <w:marRight w:val="0"/>
      <w:marTop w:val="0"/>
      <w:marBottom w:val="0"/>
      <w:divBdr>
        <w:top w:val="none" w:sz="0" w:space="0" w:color="auto"/>
        <w:left w:val="none" w:sz="0" w:space="0" w:color="auto"/>
        <w:bottom w:val="none" w:sz="0" w:space="0" w:color="auto"/>
        <w:right w:val="none" w:sz="0" w:space="0" w:color="auto"/>
      </w:divBdr>
    </w:div>
    <w:div w:id="894242151">
      <w:bodyDiv w:val="1"/>
      <w:marLeft w:val="0"/>
      <w:marRight w:val="0"/>
      <w:marTop w:val="0"/>
      <w:marBottom w:val="0"/>
      <w:divBdr>
        <w:top w:val="none" w:sz="0" w:space="0" w:color="auto"/>
        <w:left w:val="none" w:sz="0" w:space="0" w:color="auto"/>
        <w:bottom w:val="none" w:sz="0" w:space="0" w:color="auto"/>
        <w:right w:val="none" w:sz="0" w:space="0" w:color="auto"/>
      </w:divBdr>
    </w:div>
    <w:div w:id="894395812">
      <w:bodyDiv w:val="1"/>
      <w:marLeft w:val="0"/>
      <w:marRight w:val="0"/>
      <w:marTop w:val="0"/>
      <w:marBottom w:val="0"/>
      <w:divBdr>
        <w:top w:val="none" w:sz="0" w:space="0" w:color="auto"/>
        <w:left w:val="none" w:sz="0" w:space="0" w:color="auto"/>
        <w:bottom w:val="none" w:sz="0" w:space="0" w:color="auto"/>
        <w:right w:val="none" w:sz="0" w:space="0" w:color="auto"/>
      </w:divBdr>
    </w:div>
    <w:div w:id="894466961">
      <w:bodyDiv w:val="1"/>
      <w:marLeft w:val="0"/>
      <w:marRight w:val="0"/>
      <w:marTop w:val="0"/>
      <w:marBottom w:val="0"/>
      <w:divBdr>
        <w:top w:val="none" w:sz="0" w:space="0" w:color="auto"/>
        <w:left w:val="none" w:sz="0" w:space="0" w:color="auto"/>
        <w:bottom w:val="none" w:sz="0" w:space="0" w:color="auto"/>
        <w:right w:val="none" w:sz="0" w:space="0" w:color="auto"/>
      </w:divBdr>
    </w:div>
    <w:div w:id="894776859">
      <w:bodyDiv w:val="1"/>
      <w:marLeft w:val="0"/>
      <w:marRight w:val="0"/>
      <w:marTop w:val="0"/>
      <w:marBottom w:val="0"/>
      <w:divBdr>
        <w:top w:val="none" w:sz="0" w:space="0" w:color="auto"/>
        <w:left w:val="none" w:sz="0" w:space="0" w:color="auto"/>
        <w:bottom w:val="none" w:sz="0" w:space="0" w:color="auto"/>
        <w:right w:val="none" w:sz="0" w:space="0" w:color="auto"/>
      </w:divBdr>
    </w:div>
    <w:div w:id="894975298">
      <w:bodyDiv w:val="1"/>
      <w:marLeft w:val="0"/>
      <w:marRight w:val="0"/>
      <w:marTop w:val="0"/>
      <w:marBottom w:val="0"/>
      <w:divBdr>
        <w:top w:val="none" w:sz="0" w:space="0" w:color="auto"/>
        <w:left w:val="none" w:sz="0" w:space="0" w:color="auto"/>
        <w:bottom w:val="none" w:sz="0" w:space="0" w:color="auto"/>
        <w:right w:val="none" w:sz="0" w:space="0" w:color="auto"/>
      </w:divBdr>
    </w:div>
    <w:div w:id="895122322">
      <w:bodyDiv w:val="1"/>
      <w:marLeft w:val="0"/>
      <w:marRight w:val="0"/>
      <w:marTop w:val="0"/>
      <w:marBottom w:val="0"/>
      <w:divBdr>
        <w:top w:val="none" w:sz="0" w:space="0" w:color="auto"/>
        <w:left w:val="none" w:sz="0" w:space="0" w:color="auto"/>
        <w:bottom w:val="none" w:sz="0" w:space="0" w:color="auto"/>
        <w:right w:val="none" w:sz="0" w:space="0" w:color="auto"/>
      </w:divBdr>
    </w:div>
    <w:div w:id="895773456">
      <w:bodyDiv w:val="1"/>
      <w:marLeft w:val="0"/>
      <w:marRight w:val="0"/>
      <w:marTop w:val="0"/>
      <w:marBottom w:val="0"/>
      <w:divBdr>
        <w:top w:val="none" w:sz="0" w:space="0" w:color="auto"/>
        <w:left w:val="none" w:sz="0" w:space="0" w:color="auto"/>
        <w:bottom w:val="none" w:sz="0" w:space="0" w:color="auto"/>
        <w:right w:val="none" w:sz="0" w:space="0" w:color="auto"/>
      </w:divBdr>
    </w:div>
    <w:div w:id="896160028">
      <w:bodyDiv w:val="1"/>
      <w:marLeft w:val="0"/>
      <w:marRight w:val="0"/>
      <w:marTop w:val="0"/>
      <w:marBottom w:val="0"/>
      <w:divBdr>
        <w:top w:val="none" w:sz="0" w:space="0" w:color="auto"/>
        <w:left w:val="none" w:sz="0" w:space="0" w:color="auto"/>
        <w:bottom w:val="none" w:sz="0" w:space="0" w:color="auto"/>
        <w:right w:val="none" w:sz="0" w:space="0" w:color="auto"/>
      </w:divBdr>
    </w:div>
    <w:div w:id="896401888">
      <w:bodyDiv w:val="1"/>
      <w:marLeft w:val="0"/>
      <w:marRight w:val="0"/>
      <w:marTop w:val="0"/>
      <w:marBottom w:val="0"/>
      <w:divBdr>
        <w:top w:val="none" w:sz="0" w:space="0" w:color="auto"/>
        <w:left w:val="none" w:sz="0" w:space="0" w:color="auto"/>
        <w:bottom w:val="none" w:sz="0" w:space="0" w:color="auto"/>
        <w:right w:val="none" w:sz="0" w:space="0" w:color="auto"/>
      </w:divBdr>
    </w:div>
    <w:div w:id="896822097">
      <w:bodyDiv w:val="1"/>
      <w:marLeft w:val="0"/>
      <w:marRight w:val="0"/>
      <w:marTop w:val="0"/>
      <w:marBottom w:val="0"/>
      <w:divBdr>
        <w:top w:val="none" w:sz="0" w:space="0" w:color="auto"/>
        <w:left w:val="none" w:sz="0" w:space="0" w:color="auto"/>
        <w:bottom w:val="none" w:sz="0" w:space="0" w:color="auto"/>
        <w:right w:val="none" w:sz="0" w:space="0" w:color="auto"/>
      </w:divBdr>
    </w:div>
    <w:div w:id="896865840">
      <w:bodyDiv w:val="1"/>
      <w:marLeft w:val="0"/>
      <w:marRight w:val="0"/>
      <w:marTop w:val="0"/>
      <w:marBottom w:val="0"/>
      <w:divBdr>
        <w:top w:val="none" w:sz="0" w:space="0" w:color="auto"/>
        <w:left w:val="none" w:sz="0" w:space="0" w:color="auto"/>
        <w:bottom w:val="none" w:sz="0" w:space="0" w:color="auto"/>
        <w:right w:val="none" w:sz="0" w:space="0" w:color="auto"/>
      </w:divBdr>
    </w:div>
    <w:div w:id="897059225">
      <w:bodyDiv w:val="1"/>
      <w:marLeft w:val="0"/>
      <w:marRight w:val="0"/>
      <w:marTop w:val="0"/>
      <w:marBottom w:val="0"/>
      <w:divBdr>
        <w:top w:val="none" w:sz="0" w:space="0" w:color="auto"/>
        <w:left w:val="none" w:sz="0" w:space="0" w:color="auto"/>
        <w:bottom w:val="none" w:sz="0" w:space="0" w:color="auto"/>
        <w:right w:val="none" w:sz="0" w:space="0" w:color="auto"/>
      </w:divBdr>
    </w:div>
    <w:div w:id="897277234">
      <w:bodyDiv w:val="1"/>
      <w:marLeft w:val="0"/>
      <w:marRight w:val="0"/>
      <w:marTop w:val="0"/>
      <w:marBottom w:val="0"/>
      <w:divBdr>
        <w:top w:val="none" w:sz="0" w:space="0" w:color="auto"/>
        <w:left w:val="none" w:sz="0" w:space="0" w:color="auto"/>
        <w:bottom w:val="none" w:sz="0" w:space="0" w:color="auto"/>
        <w:right w:val="none" w:sz="0" w:space="0" w:color="auto"/>
      </w:divBdr>
    </w:div>
    <w:div w:id="897471543">
      <w:bodyDiv w:val="1"/>
      <w:marLeft w:val="0"/>
      <w:marRight w:val="0"/>
      <w:marTop w:val="0"/>
      <w:marBottom w:val="0"/>
      <w:divBdr>
        <w:top w:val="none" w:sz="0" w:space="0" w:color="auto"/>
        <w:left w:val="none" w:sz="0" w:space="0" w:color="auto"/>
        <w:bottom w:val="none" w:sz="0" w:space="0" w:color="auto"/>
        <w:right w:val="none" w:sz="0" w:space="0" w:color="auto"/>
      </w:divBdr>
    </w:div>
    <w:div w:id="897590631">
      <w:bodyDiv w:val="1"/>
      <w:marLeft w:val="0"/>
      <w:marRight w:val="0"/>
      <w:marTop w:val="0"/>
      <w:marBottom w:val="0"/>
      <w:divBdr>
        <w:top w:val="none" w:sz="0" w:space="0" w:color="auto"/>
        <w:left w:val="none" w:sz="0" w:space="0" w:color="auto"/>
        <w:bottom w:val="none" w:sz="0" w:space="0" w:color="auto"/>
        <w:right w:val="none" w:sz="0" w:space="0" w:color="auto"/>
      </w:divBdr>
    </w:div>
    <w:div w:id="897743703">
      <w:bodyDiv w:val="1"/>
      <w:marLeft w:val="0"/>
      <w:marRight w:val="0"/>
      <w:marTop w:val="0"/>
      <w:marBottom w:val="0"/>
      <w:divBdr>
        <w:top w:val="none" w:sz="0" w:space="0" w:color="auto"/>
        <w:left w:val="none" w:sz="0" w:space="0" w:color="auto"/>
        <w:bottom w:val="none" w:sz="0" w:space="0" w:color="auto"/>
        <w:right w:val="none" w:sz="0" w:space="0" w:color="auto"/>
      </w:divBdr>
    </w:div>
    <w:div w:id="897974936">
      <w:bodyDiv w:val="1"/>
      <w:marLeft w:val="0"/>
      <w:marRight w:val="0"/>
      <w:marTop w:val="0"/>
      <w:marBottom w:val="0"/>
      <w:divBdr>
        <w:top w:val="none" w:sz="0" w:space="0" w:color="auto"/>
        <w:left w:val="none" w:sz="0" w:space="0" w:color="auto"/>
        <w:bottom w:val="none" w:sz="0" w:space="0" w:color="auto"/>
        <w:right w:val="none" w:sz="0" w:space="0" w:color="auto"/>
      </w:divBdr>
    </w:div>
    <w:div w:id="898058465">
      <w:bodyDiv w:val="1"/>
      <w:marLeft w:val="0"/>
      <w:marRight w:val="0"/>
      <w:marTop w:val="0"/>
      <w:marBottom w:val="0"/>
      <w:divBdr>
        <w:top w:val="none" w:sz="0" w:space="0" w:color="auto"/>
        <w:left w:val="none" w:sz="0" w:space="0" w:color="auto"/>
        <w:bottom w:val="none" w:sz="0" w:space="0" w:color="auto"/>
        <w:right w:val="none" w:sz="0" w:space="0" w:color="auto"/>
      </w:divBdr>
    </w:div>
    <w:div w:id="898899937">
      <w:bodyDiv w:val="1"/>
      <w:marLeft w:val="0"/>
      <w:marRight w:val="0"/>
      <w:marTop w:val="0"/>
      <w:marBottom w:val="0"/>
      <w:divBdr>
        <w:top w:val="none" w:sz="0" w:space="0" w:color="auto"/>
        <w:left w:val="none" w:sz="0" w:space="0" w:color="auto"/>
        <w:bottom w:val="none" w:sz="0" w:space="0" w:color="auto"/>
        <w:right w:val="none" w:sz="0" w:space="0" w:color="auto"/>
      </w:divBdr>
    </w:div>
    <w:div w:id="899094313">
      <w:bodyDiv w:val="1"/>
      <w:marLeft w:val="0"/>
      <w:marRight w:val="0"/>
      <w:marTop w:val="0"/>
      <w:marBottom w:val="0"/>
      <w:divBdr>
        <w:top w:val="none" w:sz="0" w:space="0" w:color="auto"/>
        <w:left w:val="none" w:sz="0" w:space="0" w:color="auto"/>
        <w:bottom w:val="none" w:sz="0" w:space="0" w:color="auto"/>
        <w:right w:val="none" w:sz="0" w:space="0" w:color="auto"/>
      </w:divBdr>
    </w:div>
    <w:div w:id="899369521">
      <w:bodyDiv w:val="1"/>
      <w:marLeft w:val="0"/>
      <w:marRight w:val="0"/>
      <w:marTop w:val="0"/>
      <w:marBottom w:val="0"/>
      <w:divBdr>
        <w:top w:val="none" w:sz="0" w:space="0" w:color="auto"/>
        <w:left w:val="none" w:sz="0" w:space="0" w:color="auto"/>
        <w:bottom w:val="none" w:sz="0" w:space="0" w:color="auto"/>
        <w:right w:val="none" w:sz="0" w:space="0" w:color="auto"/>
      </w:divBdr>
    </w:div>
    <w:div w:id="899437516">
      <w:bodyDiv w:val="1"/>
      <w:marLeft w:val="0"/>
      <w:marRight w:val="0"/>
      <w:marTop w:val="0"/>
      <w:marBottom w:val="0"/>
      <w:divBdr>
        <w:top w:val="none" w:sz="0" w:space="0" w:color="auto"/>
        <w:left w:val="none" w:sz="0" w:space="0" w:color="auto"/>
        <w:bottom w:val="none" w:sz="0" w:space="0" w:color="auto"/>
        <w:right w:val="none" w:sz="0" w:space="0" w:color="auto"/>
      </w:divBdr>
    </w:div>
    <w:div w:id="899747190">
      <w:bodyDiv w:val="1"/>
      <w:marLeft w:val="0"/>
      <w:marRight w:val="0"/>
      <w:marTop w:val="0"/>
      <w:marBottom w:val="0"/>
      <w:divBdr>
        <w:top w:val="none" w:sz="0" w:space="0" w:color="auto"/>
        <w:left w:val="none" w:sz="0" w:space="0" w:color="auto"/>
        <w:bottom w:val="none" w:sz="0" w:space="0" w:color="auto"/>
        <w:right w:val="none" w:sz="0" w:space="0" w:color="auto"/>
      </w:divBdr>
    </w:div>
    <w:div w:id="900598801">
      <w:bodyDiv w:val="1"/>
      <w:marLeft w:val="0"/>
      <w:marRight w:val="0"/>
      <w:marTop w:val="0"/>
      <w:marBottom w:val="0"/>
      <w:divBdr>
        <w:top w:val="none" w:sz="0" w:space="0" w:color="auto"/>
        <w:left w:val="none" w:sz="0" w:space="0" w:color="auto"/>
        <w:bottom w:val="none" w:sz="0" w:space="0" w:color="auto"/>
        <w:right w:val="none" w:sz="0" w:space="0" w:color="auto"/>
      </w:divBdr>
    </w:div>
    <w:div w:id="900947098">
      <w:bodyDiv w:val="1"/>
      <w:marLeft w:val="0"/>
      <w:marRight w:val="0"/>
      <w:marTop w:val="0"/>
      <w:marBottom w:val="0"/>
      <w:divBdr>
        <w:top w:val="none" w:sz="0" w:space="0" w:color="auto"/>
        <w:left w:val="none" w:sz="0" w:space="0" w:color="auto"/>
        <w:bottom w:val="none" w:sz="0" w:space="0" w:color="auto"/>
        <w:right w:val="none" w:sz="0" w:space="0" w:color="auto"/>
      </w:divBdr>
    </w:div>
    <w:div w:id="900989188">
      <w:bodyDiv w:val="1"/>
      <w:marLeft w:val="0"/>
      <w:marRight w:val="0"/>
      <w:marTop w:val="0"/>
      <w:marBottom w:val="0"/>
      <w:divBdr>
        <w:top w:val="none" w:sz="0" w:space="0" w:color="auto"/>
        <w:left w:val="none" w:sz="0" w:space="0" w:color="auto"/>
        <w:bottom w:val="none" w:sz="0" w:space="0" w:color="auto"/>
        <w:right w:val="none" w:sz="0" w:space="0" w:color="auto"/>
      </w:divBdr>
    </w:div>
    <w:div w:id="901795650">
      <w:bodyDiv w:val="1"/>
      <w:marLeft w:val="0"/>
      <w:marRight w:val="0"/>
      <w:marTop w:val="0"/>
      <w:marBottom w:val="0"/>
      <w:divBdr>
        <w:top w:val="none" w:sz="0" w:space="0" w:color="auto"/>
        <w:left w:val="none" w:sz="0" w:space="0" w:color="auto"/>
        <w:bottom w:val="none" w:sz="0" w:space="0" w:color="auto"/>
        <w:right w:val="none" w:sz="0" w:space="0" w:color="auto"/>
      </w:divBdr>
    </w:div>
    <w:div w:id="902331312">
      <w:bodyDiv w:val="1"/>
      <w:marLeft w:val="0"/>
      <w:marRight w:val="0"/>
      <w:marTop w:val="0"/>
      <w:marBottom w:val="0"/>
      <w:divBdr>
        <w:top w:val="none" w:sz="0" w:space="0" w:color="auto"/>
        <w:left w:val="none" w:sz="0" w:space="0" w:color="auto"/>
        <w:bottom w:val="none" w:sz="0" w:space="0" w:color="auto"/>
        <w:right w:val="none" w:sz="0" w:space="0" w:color="auto"/>
      </w:divBdr>
    </w:div>
    <w:div w:id="902368760">
      <w:bodyDiv w:val="1"/>
      <w:marLeft w:val="0"/>
      <w:marRight w:val="0"/>
      <w:marTop w:val="0"/>
      <w:marBottom w:val="0"/>
      <w:divBdr>
        <w:top w:val="none" w:sz="0" w:space="0" w:color="auto"/>
        <w:left w:val="none" w:sz="0" w:space="0" w:color="auto"/>
        <w:bottom w:val="none" w:sz="0" w:space="0" w:color="auto"/>
        <w:right w:val="none" w:sz="0" w:space="0" w:color="auto"/>
      </w:divBdr>
    </w:div>
    <w:div w:id="902914628">
      <w:bodyDiv w:val="1"/>
      <w:marLeft w:val="0"/>
      <w:marRight w:val="0"/>
      <w:marTop w:val="0"/>
      <w:marBottom w:val="0"/>
      <w:divBdr>
        <w:top w:val="none" w:sz="0" w:space="0" w:color="auto"/>
        <w:left w:val="none" w:sz="0" w:space="0" w:color="auto"/>
        <w:bottom w:val="none" w:sz="0" w:space="0" w:color="auto"/>
        <w:right w:val="none" w:sz="0" w:space="0" w:color="auto"/>
      </w:divBdr>
    </w:div>
    <w:div w:id="903416034">
      <w:bodyDiv w:val="1"/>
      <w:marLeft w:val="0"/>
      <w:marRight w:val="0"/>
      <w:marTop w:val="0"/>
      <w:marBottom w:val="0"/>
      <w:divBdr>
        <w:top w:val="none" w:sz="0" w:space="0" w:color="auto"/>
        <w:left w:val="none" w:sz="0" w:space="0" w:color="auto"/>
        <w:bottom w:val="none" w:sz="0" w:space="0" w:color="auto"/>
        <w:right w:val="none" w:sz="0" w:space="0" w:color="auto"/>
      </w:divBdr>
    </w:div>
    <w:div w:id="904800172">
      <w:bodyDiv w:val="1"/>
      <w:marLeft w:val="0"/>
      <w:marRight w:val="0"/>
      <w:marTop w:val="0"/>
      <w:marBottom w:val="0"/>
      <w:divBdr>
        <w:top w:val="none" w:sz="0" w:space="0" w:color="auto"/>
        <w:left w:val="none" w:sz="0" w:space="0" w:color="auto"/>
        <w:bottom w:val="none" w:sz="0" w:space="0" w:color="auto"/>
        <w:right w:val="none" w:sz="0" w:space="0" w:color="auto"/>
      </w:divBdr>
    </w:div>
    <w:div w:id="905074054">
      <w:bodyDiv w:val="1"/>
      <w:marLeft w:val="0"/>
      <w:marRight w:val="0"/>
      <w:marTop w:val="0"/>
      <w:marBottom w:val="0"/>
      <w:divBdr>
        <w:top w:val="none" w:sz="0" w:space="0" w:color="auto"/>
        <w:left w:val="none" w:sz="0" w:space="0" w:color="auto"/>
        <w:bottom w:val="none" w:sz="0" w:space="0" w:color="auto"/>
        <w:right w:val="none" w:sz="0" w:space="0" w:color="auto"/>
      </w:divBdr>
    </w:div>
    <w:div w:id="905341000">
      <w:bodyDiv w:val="1"/>
      <w:marLeft w:val="0"/>
      <w:marRight w:val="0"/>
      <w:marTop w:val="0"/>
      <w:marBottom w:val="0"/>
      <w:divBdr>
        <w:top w:val="none" w:sz="0" w:space="0" w:color="auto"/>
        <w:left w:val="none" w:sz="0" w:space="0" w:color="auto"/>
        <w:bottom w:val="none" w:sz="0" w:space="0" w:color="auto"/>
        <w:right w:val="none" w:sz="0" w:space="0" w:color="auto"/>
      </w:divBdr>
    </w:div>
    <w:div w:id="905602289">
      <w:bodyDiv w:val="1"/>
      <w:marLeft w:val="0"/>
      <w:marRight w:val="0"/>
      <w:marTop w:val="0"/>
      <w:marBottom w:val="0"/>
      <w:divBdr>
        <w:top w:val="none" w:sz="0" w:space="0" w:color="auto"/>
        <w:left w:val="none" w:sz="0" w:space="0" w:color="auto"/>
        <w:bottom w:val="none" w:sz="0" w:space="0" w:color="auto"/>
        <w:right w:val="none" w:sz="0" w:space="0" w:color="auto"/>
      </w:divBdr>
    </w:div>
    <w:div w:id="905843997">
      <w:bodyDiv w:val="1"/>
      <w:marLeft w:val="0"/>
      <w:marRight w:val="0"/>
      <w:marTop w:val="0"/>
      <w:marBottom w:val="0"/>
      <w:divBdr>
        <w:top w:val="none" w:sz="0" w:space="0" w:color="auto"/>
        <w:left w:val="none" w:sz="0" w:space="0" w:color="auto"/>
        <w:bottom w:val="none" w:sz="0" w:space="0" w:color="auto"/>
        <w:right w:val="none" w:sz="0" w:space="0" w:color="auto"/>
      </w:divBdr>
    </w:div>
    <w:div w:id="906495916">
      <w:bodyDiv w:val="1"/>
      <w:marLeft w:val="0"/>
      <w:marRight w:val="0"/>
      <w:marTop w:val="0"/>
      <w:marBottom w:val="0"/>
      <w:divBdr>
        <w:top w:val="none" w:sz="0" w:space="0" w:color="auto"/>
        <w:left w:val="none" w:sz="0" w:space="0" w:color="auto"/>
        <w:bottom w:val="none" w:sz="0" w:space="0" w:color="auto"/>
        <w:right w:val="none" w:sz="0" w:space="0" w:color="auto"/>
      </w:divBdr>
    </w:div>
    <w:div w:id="907501705">
      <w:bodyDiv w:val="1"/>
      <w:marLeft w:val="0"/>
      <w:marRight w:val="0"/>
      <w:marTop w:val="0"/>
      <w:marBottom w:val="0"/>
      <w:divBdr>
        <w:top w:val="none" w:sz="0" w:space="0" w:color="auto"/>
        <w:left w:val="none" w:sz="0" w:space="0" w:color="auto"/>
        <w:bottom w:val="none" w:sz="0" w:space="0" w:color="auto"/>
        <w:right w:val="none" w:sz="0" w:space="0" w:color="auto"/>
      </w:divBdr>
    </w:div>
    <w:div w:id="907619420">
      <w:bodyDiv w:val="1"/>
      <w:marLeft w:val="0"/>
      <w:marRight w:val="0"/>
      <w:marTop w:val="0"/>
      <w:marBottom w:val="0"/>
      <w:divBdr>
        <w:top w:val="none" w:sz="0" w:space="0" w:color="auto"/>
        <w:left w:val="none" w:sz="0" w:space="0" w:color="auto"/>
        <w:bottom w:val="none" w:sz="0" w:space="0" w:color="auto"/>
        <w:right w:val="none" w:sz="0" w:space="0" w:color="auto"/>
      </w:divBdr>
    </w:div>
    <w:div w:id="907963649">
      <w:bodyDiv w:val="1"/>
      <w:marLeft w:val="0"/>
      <w:marRight w:val="0"/>
      <w:marTop w:val="0"/>
      <w:marBottom w:val="0"/>
      <w:divBdr>
        <w:top w:val="none" w:sz="0" w:space="0" w:color="auto"/>
        <w:left w:val="none" w:sz="0" w:space="0" w:color="auto"/>
        <w:bottom w:val="none" w:sz="0" w:space="0" w:color="auto"/>
        <w:right w:val="none" w:sz="0" w:space="0" w:color="auto"/>
      </w:divBdr>
    </w:div>
    <w:div w:id="908002957">
      <w:bodyDiv w:val="1"/>
      <w:marLeft w:val="0"/>
      <w:marRight w:val="0"/>
      <w:marTop w:val="0"/>
      <w:marBottom w:val="0"/>
      <w:divBdr>
        <w:top w:val="none" w:sz="0" w:space="0" w:color="auto"/>
        <w:left w:val="none" w:sz="0" w:space="0" w:color="auto"/>
        <w:bottom w:val="none" w:sz="0" w:space="0" w:color="auto"/>
        <w:right w:val="none" w:sz="0" w:space="0" w:color="auto"/>
      </w:divBdr>
    </w:div>
    <w:div w:id="908467504">
      <w:bodyDiv w:val="1"/>
      <w:marLeft w:val="0"/>
      <w:marRight w:val="0"/>
      <w:marTop w:val="0"/>
      <w:marBottom w:val="0"/>
      <w:divBdr>
        <w:top w:val="none" w:sz="0" w:space="0" w:color="auto"/>
        <w:left w:val="none" w:sz="0" w:space="0" w:color="auto"/>
        <w:bottom w:val="none" w:sz="0" w:space="0" w:color="auto"/>
        <w:right w:val="none" w:sz="0" w:space="0" w:color="auto"/>
      </w:divBdr>
    </w:div>
    <w:div w:id="908729893">
      <w:bodyDiv w:val="1"/>
      <w:marLeft w:val="0"/>
      <w:marRight w:val="0"/>
      <w:marTop w:val="0"/>
      <w:marBottom w:val="0"/>
      <w:divBdr>
        <w:top w:val="none" w:sz="0" w:space="0" w:color="auto"/>
        <w:left w:val="none" w:sz="0" w:space="0" w:color="auto"/>
        <w:bottom w:val="none" w:sz="0" w:space="0" w:color="auto"/>
        <w:right w:val="none" w:sz="0" w:space="0" w:color="auto"/>
      </w:divBdr>
    </w:div>
    <w:div w:id="909969799">
      <w:bodyDiv w:val="1"/>
      <w:marLeft w:val="0"/>
      <w:marRight w:val="0"/>
      <w:marTop w:val="0"/>
      <w:marBottom w:val="0"/>
      <w:divBdr>
        <w:top w:val="none" w:sz="0" w:space="0" w:color="auto"/>
        <w:left w:val="none" w:sz="0" w:space="0" w:color="auto"/>
        <w:bottom w:val="none" w:sz="0" w:space="0" w:color="auto"/>
        <w:right w:val="none" w:sz="0" w:space="0" w:color="auto"/>
      </w:divBdr>
    </w:div>
    <w:div w:id="910046647">
      <w:bodyDiv w:val="1"/>
      <w:marLeft w:val="0"/>
      <w:marRight w:val="0"/>
      <w:marTop w:val="0"/>
      <w:marBottom w:val="0"/>
      <w:divBdr>
        <w:top w:val="none" w:sz="0" w:space="0" w:color="auto"/>
        <w:left w:val="none" w:sz="0" w:space="0" w:color="auto"/>
        <w:bottom w:val="none" w:sz="0" w:space="0" w:color="auto"/>
        <w:right w:val="none" w:sz="0" w:space="0" w:color="auto"/>
      </w:divBdr>
    </w:div>
    <w:div w:id="910309516">
      <w:bodyDiv w:val="1"/>
      <w:marLeft w:val="0"/>
      <w:marRight w:val="0"/>
      <w:marTop w:val="0"/>
      <w:marBottom w:val="0"/>
      <w:divBdr>
        <w:top w:val="none" w:sz="0" w:space="0" w:color="auto"/>
        <w:left w:val="none" w:sz="0" w:space="0" w:color="auto"/>
        <w:bottom w:val="none" w:sz="0" w:space="0" w:color="auto"/>
        <w:right w:val="none" w:sz="0" w:space="0" w:color="auto"/>
      </w:divBdr>
    </w:div>
    <w:div w:id="910387773">
      <w:bodyDiv w:val="1"/>
      <w:marLeft w:val="0"/>
      <w:marRight w:val="0"/>
      <w:marTop w:val="0"/>
      <w:marBottom w:val="0"/>
      <w:divBdr>
        <w:top w:val="none" w:sz="0" w:space="0" w:color="auto"/>
        <w:left w:val="none" w:sz="0" w:space="0" w:color="auto"/>
        <w:bottom w:val="none" w:sz="0" w:space="0" w:color="auto"/>
        <w:right w:val="none" w:sz="0" w:space="0" w:color="auto"/>
      </w:divBdr>
    </w:div>
    <w:div w:id="911356862">
      <w:bodyDiv w:val="1"/>
      <w:marLeft w:val="0"/>
      <w:marRight w:val="0"/>
      <w:marTop w:val="0"/>
      <w:marBottom w:val="0"/>
      <w:divBdr>
        <w:top w:val="none" w:sz="0" w:space="0" w:color="auto"/>
        <w:left w:val="none" w:sz="0" w:space="0" w:color="auto"/>
        <w:bottom w:val="none" w:sz="0" w:space="0" w:color="auto"/>
        <w:right w:val="none" w:sz="0" w:space="0" w:color="auto"/>
      </w:divBdr>
    </w:div>
    <w:div w:id="911619460">
      <w:bodyDiv w:val="1"/>
      <w:marLeft w:val="0"/>
      <w:marRight w:val="0"/>
      <w:marTop w:val="0"/>
      <w:marBottom w:val="0"/>
      <w:divBdr>
        <w:top w:val="none" w:sz="0" w:space="0" w:color="auto"/>
        <w:left w:val="none" w:sz="0" w:space="0" w:color="auto"/>
        <w:bottom w:val="none" w:sz="0" w:space="0" w:color="auto"/>
        <w:right w:val="none" w:sz="0" w:space="0" w:color="auto"/>
      </w:divBdr>
    </w:div>
    <w:div w:id="911624638">
      <w:bodyDiv w:val="1"/>
      <w:marLeft w:val="0"/>
      <w:marRight w:val="0"/>
      <w:marTop w:val="0"/>
      <w:marBottom w:val="0"/>
      <w:divBdr>
        <w:top w:val="none" w:sz="0" w:space="0" w:color="auto"/>
        <w:left w:val="none" w:sz="0" w:space="0" w:color="auto"/>
        <w:bottom w:val="none" w:sz="0" w:space="0" w:color="auto"/>
        <w:right w:val="none" w:sz="0" w:space="0" w:color="auto"/>
      </w:divBdr>
    </w:div>
    <w:div w:id="911739317">
      <w:bodyDiv w:val="1"/>
      <w:marLeft w:val="0"/>
      <w:marRight w:val="0"/>
      <w:marTop w:val="0"/>
      <w:marBottom w:val="0"/>
      <w:divBdr>
        <w:top w:val="none" w:sz="0" w:space="0" w:color="auto"/>
        <w:left w:val="none" w:sz="0" w:space="0" w:color="auto"/>
        <w:bottom w:val="none" w:sz="0" w:space="0" w:color="auto"/>
        <w:right w:val="none" w:sz="0" w:space="0" w:color="auto"/>
      </w:divBdr>
    </w:div>
    <w:div w:id="912201582">
      <w:bodyDiv w:val="1"/>
      <w:marLeft w:val="0"/>
      <w:marRight w:val="0"/>
      <w:marTop w:val="0"/>
      <w:marBottom w:val="0"/>
      <w:divBdr>
        <w:top w:val="none" w:sz="0" w:space="0" w:color="auto"/>
        <w:left w:val="none" w:sz="0" w:space="0" w:color="auto"/>
        <w:bottom w:val="none" w:sz="0" w:space="0" w:color="auto"/>
        <w:right w:val="none" w:sz="0" w:space="0" w:color="auto"/>
      </w:divBdr>
    </w:div>
    <w:div w:id="912857324">
      <w:bodyDiv w:val="1"/>
      <w:marLeft w:val="0"/>
      <w:marRight w:val="0"/>
      <w:marTop w:val="0"/>
      <w:marBottom w:val="0"/>
      <w:divBdr>
        <w:top w:val="none" w:sz="0" w:space="0" w:color="auto"/>
        <w:left w:val="none" w:sz="0" w:space="0" w:color="auto"/>
        <w:bottom w:val="none" w:sz="0" w:space="0" w:color="auto"/>
        <w:right w:val="none" w:sz="0" w:space="0" w:color="auto"/>
      </w:divBdr>
    </w:div>
    <w:div w:id="913272527">
      <w:bodyDiv w:val="1"/>
      <w:marLeft w:val="0"/>
      <w:marRight w:val="0"/>
      <w:marTop w:val="0"/>
      <w:marBottom w:val="0"/>
      <w:divBdr>
        <w:top w:val="none" w:sz="0" w:space="0" w:color="auto"/>
        <w:left w:val="none" w:sz="0" w:space="0" w:color="auto"/>
        <w:bottom w:val="none" w:sz="0" w:space="0" w:color="auto"/>
        <w:right w:val="none" w:sz="0" w:space="0" w:color="auto"/>
      </w:divBdr>
    </w:div>
    <w:div w:id="913509104">
      <w:bodyDiv w:val="1"/>
      <w:marLeft w:val="0"/>
      <w:marRight w:val="0"/>
      <w:marTop w:val="0"/>
      <w:marBottom w:val="0"/>
      <w:divBdr>
        <w:top w:val="none" w:sz="0" w:space="0" w:color="auto"/>
        <w:left w:val="none" w:sz="0" w:space="0" w:color="auto"/>
        <w:bottom w:val="none" w:sz="0" w:space="0" w:color="auto"/>
        <w:right w:val="none" w:sz="0" w:space="0" w:color="auto"/>
      </w:divBdr>
    </w:div>
    <w:div w:id="914515905">
      <w:bodyDiv w:val="1"/>
      <w:marLeft w:val="0"/>
      <w:marRight w:val="0"/>
      <w:marTop w:val="0"/>
      <w:marBottom w:val="0"/>
      <w:divBdr>
        <w:top w:val="none" w:sz="0" w:space="0" w:color="auto"/>
        <w:left w:val="none" w:sz="0" w:space="0" w:color="auto"/>
        <w:bottom w:val="none" w:sz="0" w:space="0" w:color="auto"/>
        <w:right w:val="none" w:sz="0" w:space="0" w:color="auto"/>
      </w:divBdr>
    </w:div>
    <w:div w:id="914584739">
      <w:bodyDiv w:val="1"/>
      <w:marLeft w:val="0"/>
      <w:marRight w:val="0"/>
      <w:marTop w:val="0"/>
      <w:marBottom w:val="0"/>
      <w:divBdr>
        <w:top w:val="none" w:sz="0" w:space="0" w:color="auto"/>
        <w:left w:val="none" w:sz="0" w:space="0" w:color="auto"/>
        <w:bottom w:val="none" w:sz="0" w:space="0" w:color="auto"/>
        <w:right w:val="none" w:sz="0" w:space="0" w:color="auto"/>
      </w:divBdr>
    </w:div>
    <w:div w:id="915211401">
      <w:bodyDiv w:val="1"/>
      <w:marLeft w:val="0"/>
      <w:marRight w:val="0"/>
      <w:marTop w:val="0"/>
      <w:marBottom w:val="0"/>
      <w:divBdr>
        <w:top w:val="none" w:sz="0" w:space="0" w:color="auto"/>
        <w:left w:val="none" w:sz="0" w:space="0" w:color="auto"/>
        <w:bottom w:val="none" w:sz="0" w:space="0" w:color="auto"/>
        <w:right w:val="none" w:sz="0" w:space="0" w:color="auto"/>
      </w:divBdr>
    </w:div>
    <w:div w:id="915289155">
      <w:bodyDiv w:val="1"/>
      <w:marLeft w:val="0"/>
      <w:marRight w:val="0"/>
      <w:marTop w:val="0"/>
      <w:marBottom w:val="0"/>
      <w:divBdr>
        <w:top w:val="none" w:sz="0" w:space="0" w:color="auto"/>
        <w:left w:val="none" w:sz="0" w:space="0" w:color="auto"/>
        <w:bottom w:val="none" w:sz="0" w:space="0" w:color="auto"/>
        <w:right w:val="none" w:sz="0" w:space="0" w:color="auto"/>
      </w:divBdr>
    </w:div>
    <w:div w:id="915436877">
      <w:bodyDiv w:val="1"/>
      <w:marLeft w:val="0"/>
      <w:marRight w:val="0"/>
      <w:marTop w:val="0"/>
      <w:marBottom w:val="0"/>
      <w:divBdr>
        <w:top w:val="none" w:sz="0" w:space="0" w:color="auto"/>
        <w:left w:val="none" w:sz="0" w:space="0" w:color="auto"/>
        <w:bottom w:val="none" w:sz="0" w:space="0" w:color="auto"/>
        <w:right w:val="none" w:sz="0" w:space="0" w:color="auto"/>
      </w:divBdr>
    </w:div>
    <w:div w:id="915672430">
      <w:bodyDiv w:val="1"/>
      <w:marLeft w:val="0"/>
      <w:marRight w:val="0"/>
      <w:marTop w:val="0"/>
      <w:marBottom w:val="0"/>
      <w:divBdr>
        <w:top w:val="none" w:sz="0" w:space="0" w:color="auto"/>
        <w:left w:val="none" w:sz="0" w:space="0" w:color="auto"/>
        <w:bottom w:val="none" w:sz="0" w:space="0" w:color="auto"/>
        <w:right w:val="none" w:sz="0" w:space="0" w:color="auto"/>
      </w:divBdr>
    </w:div>
    <w:div w:id="916208377">
      <w:bodyDiv w:val="1"/>
      <w:marLeft w:val="0"/>
      <w:marRight w:val="0"/>
      <w:marTop w:val="0"/>
      <w:marBottom w:val="0"/>
      <w:divBdr>
        <w:top w:val="none" w:sz="0" w:space="0" w:color="auto"/>
        <w:left w:val="none" w:sz="0" w:space="0" w:color="auto"/>
        <w:bottom w:val="none" w:sz="0" w:space="0" w:color="auto"/>
        <w:right w:val="none" w:sz="0" w:space="0" w:color="auto"/>
      </w:divBdr>
    </w:div>
    <w:div w:id="916524771">
      <w:bodyDiv w:val="1"/>
      <w:marLeft w:val="0"/>
      <w:marRight w:val="0"/>
      <w:marTop w:val="0"/>
      <w:marBottom w:val="0"/>
      <w:divBdr>
        <w:top w:val="none" w:sz="0" w:space="0" w:color="auto"/>
        <w:left w:val="none" w:sz="0" w:space="0" w:color="auto"/>
        <w:bottom w:val="none" w:sz="0" w:space="0" w:color="auto"/>
        <w:right w:val="none" w:sz="0" w:space="0" w:color="auto"/>
      </w:divBdr>
    </w:div>
    <w:div w:id="916790296">
      <w:bodyDiv w:val="1"/>
      <w:marLeft w:val="0"/>
      <w:marRight w:val="0"/>
      <w:marTop w:val="0"/>
      <w:marBottom w:val="0"/>
      <w:divBdr>
        <w:top w:val="none" w:sz="0" w:space="0" w:color="auto"/>
        <w:left w:val="none" w:sz="0" w:space="0" w:color="auto"/>
        <w:bottom w:val="none" w:sz="0" w:space="0" w:color="auto"/>
        <w:right w:val="none" w:sz="0" w:space="0" w:color="auto"/>
      </w:divBdr>
    </w:div>
    <w:div w:id="916862142">
      <w:bodyDiv w:val="1"/>
      <w:marLeft w:val="0"/>
      <w:marRight w:val="0"/>
      <w:marTop w:val="0"/>
      <w:marBottom w:val="0"/>
      <w:divBdr>
        <w:top w:val="none" w:sz="0" w:space="0" w:color="auto"/>
        <w:left w:val="none" w:sz="0" w:space="0" w:color="auto"/>
        <w:bottom w:val="none" w:sz="0" w:space="0" w:color="auto"/>
        <w:right w:val="none" w:sz="0" w:space="0" w:color="auto"/>
      </w:divBdr>
    </w:div>
    <w:div w:id="916865659">
      <w:bodyDiv w:val="1"/>
      <w:marLeft w:val="0"/>
      <w:marRight w:val="0"/>
      <w:marTop w:val="0"/>
      <w:marBottom w:val="0"/>
      <w:divBdr>
        <w:top w:val="none" w:sz="0" w:space="0" w:color="auto"/>
        <w:left w:val="none" w:sz="0" w:space="0" w:color="auto"/>
        <w:bottom w:val="none" w:sz="0" w:space="0" w:color="auto"/>
        <w:right w:val="none" w:sz="0" w:space="0" w:color="auto"/>
      </w:divBdr>
    </w:div>
    <w:div w:id="917397484">
      <w:bodyDiv w:val="1"/>
      <w:marLeft w:val="0"/>
      <w:marRight w:val="0"/>
      <w:marTop w:val="0"/>
      <w:marBottom w:val="0"/>
      <w:divBdr>
        <w:top w:val="none" w:sz="0" w:space="0" w:color="auto"/>
        <w:left w:val="none" w:sz="0" w:space="0" w:color="auto"/>
        <w:bottom w:val="none" w:sz="0" w:space="0" w:color="auto"/>
        <w:right w:val="none" w:sz="0" w:space="0" w:color="auto"/>
      </w:divBdr>
    </w:div>
    <w:div w:id="917401989">
      <w:bodyDiv w:val="1"/>
      <w:marLeft w:val="0"/>
      <w:marRight w:val="0"/>
      <w:marTop w:val="0"/>
      <w:marBottom w:val="0"/>
      <w:divBdr>
        <w:top w:val="none" w:sz="0" w:space="0" w:color="auto"/>
        <w:left w:val="none" w:sz="0" w:space="0" w:color="auto"/>
        <w:bottom w:val="none" w:sz="0" w:space="0" w:color="auto"/>
        <w:right w:val="none" w:sz="0" w:space="0" w:color="auto"/>
      </w:divBdr>
    </w:div>
    <w:div w:id="918290944">
      <w:bodyDiv w:val="1"/>
      <w:marLeft w:val="0"/>
      <w:marRight w:val="0"/>
      <w:marTop w:val="0"/>
      <w:marBottom w:val="0"/>
      <w:divBdr>
        <w:top w:val="none" w:sz="0" w:space="0" w:color="auto"/>
        <w:left w:val="none" w:sz="0" w:space="0" w:color="auto"/>
        <w:bottom w:val="none" w:sz="0" w:space="0" w:color="auto"/>
        <w:right w:val="none" w:sz="0" w:space="0" w:color="auto"/>
      </w:divBdr>
    </w:div>
    <w:div w:id="918294327">
      <w:bodyDiv w:val="1"/>
      <w:marLeft w:val="0"/>
      <w:marRight w:val="0"/>
      <w:marTop w:val="0"/>
      <w:marBottom w:val="0"/>
      <w:divBdr>
        <w:top w:val="none" w:sz="0" w:space="0" w:color="auto"/>
        <w:left w:val="none" w:sz="0" w:space="0" w:color="auto"/>
        <w:bottom w:val="none" w:sz="0" w:space="0" w:color="auto"/>
        <w:right w:val="none" w:sz="0" w:space="0" w:color="auto"/>
      </w:divBdr>
    </w:div>
    <w:div w:id="918756520">
      <w:bodyDiv w:val="1"/>
      <w:marLeft w:val="0"/>
      <w:marRight w:val="0"/>
      <w:marTop w:val="0"/>
      <w:marBottom w:val="0"/>
      <w:divBdr>
        <w:top w:val="none" w:sz="0" w:space="0" w:color="auto"/>
        <w:left w:val="none" w:sz="0" w:space="0" w:color="auto"/>
        <w:bottom w:val="none" w:sz="0" w:space="0" w:color="auto"/>
        <w:right w:val="none" w:sz="0" w:space="0" w:color="auto"/>
      </w:divBdr>
    </w:div>
    <w:div w:id="918833759">
      <w:bodyDiv w:val="1"/>
      <w:marLeft w:val="0"/>
      <w:marRight w:val="0"/>
      <w:marTop w:val="0"/>
      <w:marBottom w:val="0"/>
      <w:divBdr>
        <w:top w:val="none" w:sz="0" w:space="0" w:color="auto"/>
        <w:left w:val="none" w:sz="0" w:space="0" w:color="auto"/>
        <w:bottom w:val="none" w:sz="0" w:space="0" w:color="auto"/>
        <w:right w:val="none" w:sz="0" w:space="0" w:color="auto"/>
      </w:divBdr>
    </w:div>
    <w:div w:id="919174104">
      <w:bodyDiv w:val="1"/>
      <w:marLeft w:val="0"/>
      <w:marRight w:val="0"/>
      <w:marTop w:val="0"/>
      <w:marBottom w:val="0"/>
      <w:divBdr>
        <w:top w:val="none" w:sz="0" w:space="0" w:color="auto"/>
        <w:left w:val="none" w:sz="0" w:space="0" w:color="auto"/>
        <w:bottom w:val="none" w:sz="0" w:space="0" w:color="auto"/>
        <w:right w:val="none" w:sz="0" w:space="0" w:color="auto"/>
      </w:divBdr>
    </w:div>
    <w:div w:id="919220009">
      <w:bodyDiv w:val="1"/>
      <w:marLeft w:val="0"/>
      <w:marRight w:val="0"/>
      <w:marTop w:val="0"/>
      <w:marBottom w:val="0"/>
      <w:divBdr>
        <w:top w:val="none" w:sz="0" w:space="0" w:color="auto"/>
        <w:left w:val="none" w:sz="0" w:space="0" w:color="auto"/>
        <w:bottom w:val="none" w:sz="0" w:space="0" w:color="auto"/>
        <w:right w:val="none" w:sz="0" w:space="0" w:color="auto"/>
      </w:divBdr>
    </w:div>
    <w:div w:id="919339436">
      <w:bodyDiv w:val="1"/>
      <w:marLeft w:val="0"/>
      <w:marRight w:val="0"/>
      <w:marTop w:val="0"/>
      <w:marBottom w:val="0"/>
      <w:divBdr>
        <w:top w:val="none" w:sz="0" w:space="0" w:color="auto"/>
        <w:left w:val="none" w:sz="0" w:space="0" w:color="auto"/>
        <w:bottom w:val="none" w:sz="0" w:space="0" w:color="auto"/>
        <w:right w:val="none" w:sz="0" w:space="0" w:color="auto"/>
      </w:divBdr>
    </w:div>
    <w:div w:id="919557954">
      <w:bodyDiv w:val="1"/>
      <w:marLeft w:val="0"/>
      <w:marRight w:val="0"/>
      <w:marTop w:val="0"/>
      <w:marBottom w:val="0"/>
      <w:divBdr>
        <w:top w:val="none" w:sz="0" w:space="0" w:color="auto"/>
        <w:left w:val="none" w:sz="0" w:space="0" w:color="auto"/>
        <w:bottom w:val="none" w:sz="0" w:space="0" w:color="auto"/>
        <w:right w:val="none" w:sz="0" w:space="0" w:color="auto"/>
      </w:divBdr>
    </w:div>
    <w:div w:id="919756484">
      <w:bodyDiv w:val="1"/>
      <w:marLeft w:val="0"/>
      <w:marRight w:val="0"/>
      <w:marTop w:val="0"/>
      <w:marBottom w:val="0"/>
      <w:divBdr>
        <w:top w:val="none" w:sz="0" w:space="0" w:color="auto"/>
        <w:left w:val="none" w:sz="0" w:space="0" w:color="auto"/>
        <w:bottom w:val="none" w:sz="0" w:space="0" w:color="auto"/>
        <w:right w:val="none" w:sz="0" w:space="0" w:color="auto"/>
      </w:divBdr>
    </w:div>
    <w:div w:id="919800265">
      <w:bodyDiv w:val="1"/>
      <w:marLeft w:val="0"/>
      <w:marRight w:val="0"/>
      <w:marTop w:val="0"/>
      <w:marBottom w:val="0"/>
      <w:divBdr>
        <w:top w:val="none" w:sz="0" w:space="0" w:color="auto"/>
        <w:left w:val="none" w:sz="0" w:space="0" w:color="auto"/>
        <w:bottom w:val="none" w:sz="0" w:space="0" w:color="auto"/>
        <w:right w:val="none" w:sz="0" w:space="0" w:color="auto"/>
      </w:divBdr>
    </w:div>
    <w:div w:id="920139245">
      <w:bodyDiv w:val="1"/>
      <w:marLeft w:val="0"/>
      <w:marRight w:val="0"/>
      <w:marTop w:val="0"/>
      <w:marBottom w:val="0"/>
      <w:divBdr>
        <w:top w:val="none" w:sz="0" w:space="0" w:color="auto"/>
        <w:left w:val="none" w:sz="0" w:space="0" w:color="auto"/>
        <w:bottom w:val="none" w:sz="0" w:space="0" w:color="auto"/>
        <w:right w:val="none" w:sz="0" w:space="0" w:color="auto"/>
      </w:divBdr>
    </w:div>
    <w:div w:id="920529081">
      <w:bodyDiv w:val="1"/>
      <w:marLeft w:val="0"/>
      <w:marRight w:val="0"/>
      <w:marTop w:val="0"/>
      <w:marBottom w:val="0"/>
      <w:divBdr>
        <w:top w:val="none" w:sz="0" w:space="0" w:color="auto"/>
        <w:left w:val="none" w:sz="0" w:space="0" w:color="auto"/>
        <w:bottom w:val="none" w:sz="0" w:space="0" w:color="auto"/>
        <w:right w:val="none" w:sz="0" w:space="0" w:color="auto"/>
      </w:divBdr>
    </w:div>
    <w:div w:id="920603316">
      <w:bodyDiv w:val="1"/>
      <w:marLeft w:val="0"/>
      <w:marRight w:val="0"/>
      <w:marTop w:val="0"/>
      <w:marBottom w:val="0"/>
      <w:divBdr>
        <w:top w:val="none" w:sz="0" w:space="0" w:color="auto"/>
        <w:left w:val="none" w:sz="0" w:space="0" w:color="auto"/>
        <w:bottom w:val="none" w:sz="0" w:space="0" w:color="auto"/>
        <w:right w:val="none" w:sz="0" w:space="0" w:color="auto"/>
      </w:divBdr>
    </w:div>
    <w:div w:id="920675002">
      <w:bodyDiv w:val="1"/>
      <w:marLeft w:val="0"/>
      <w:marRight w:val="0"/>
      <w:marTop w:val="0"/>
      <w:marBottom w:val="0"/>
      <w:divBdr>
        <w:top w:val="none" w:sz="0" w:space="0" w:color="auto"/>
        <w:left w:val="none" w:sz="0" w:space="0" w:color="auto"/>
        <w:bottom w:val="none" w:sz="0" w:space="0" w:color="auto"/>
        <w:right w:val="none" w:sz="0" w:space="0" w:color="auto"/>
      </w:divBdr>
    </w:div>
    <w:div w:id="921064483">
      <w:bodyDiv w:val="1"/>
      <w:marLeft w:val="0"/>
      <w:marRight w:val="0"/>
      <w:marTop w:val="0"/>
      <w:marBottom w:val="0"/>
      <w:divBdr>
        <w:top w:val="none" w:sz="0" w:space="0" w:color="auto"/>
        <w:left w:val="none" w:sz="0" w:space="0" w:color="auto"/>
        <w:bottom w:val="none" w:sz="0" w:space="0" w:color="auto"/>
        <w:right w:val="none" w:sz="0" w:space="0" w:color="auto"/>
      </w:divBdr>
    </w:div>
    <w:div w:id="921454979">
      <w:bodyDiv w:val="1"/>
      <w:marLeft w:val="0"/>
      <w:marRight w:val="0"/>
      <w:marTop w:val="0"/>
      <w:marBottom w:val="0"/>
      <w:divBdr>
        <w:top w:val="none" w:sz="0" w:space="0" w:color="auto"/>
        <w:left w:val="none" w:sz="0" w:space="0" w:color="auto"/>
        <w:bottom w:val="none" w:sz="0" w:space="0" w:color="auto"/>
        <w:right w:val="none" w:sz="0" w:space="0" w:color="auto"/>
      </w:divBdr>
    </w:div>
    <w:div w:id="921523556">
      <w:bodyDiv w:val="1"/>
      <w:marLeft w:val="0"/>
      <w:marRight w:val="0"/>
      <w:marTop w:val="0"/>
      <w:marBottom w:val="0"/>
      <w:divBdr>
        <w:top w:val="none" w:sz="0" w:space="0" w:color="auto"/>
        <w:left w:val="none" w:sz="0" w:space="0" w:color="auto"/>
        <w:bottom w:val="none" w:sz="0" w:space="0" w:color="auto"/>
        <w:right w:val="none" w:sz="0" w:space="0" w:color="auto"/>
      </w:divBdr>
    </w:div>
    <w:div w:id="921526996">
      <w:bodyDiv w:val="1"/>
      <w:marLeft w:val="0"/>
      <w:marRight w:val="0"/>
      <w:marTop w:val="0"/>
      <w:marBottom w:val="0"/>
      <w:divBdr>
        <w:top w:val="none" w:sz="0" w:space="0" w:color="auto"/>
        <w:left w:val="none" w:sz="0" w:space="0" w:color="auto"/>
        <w:bottom w:val="none" w:sz="0" w:space="0" w:color="auto"/>
        <w:right w:val="none" w:sz="0" w:space="0" w:color="auto"/>
      </w:divBdr>
    </w:div>
    <w:div w:id="921642071">
      <w:bodyDiv w:val="1"/>
      <w:marLeft w:val="0"/>
      <w:marRight w:val="0"/>
      <w:marTop w:val="0"/>
      <w:marBottom w:val="0"/>
      <w:divBdr>
        <w:top w:val="none" w:sz="0" w:space="0" w:color="auto"/>
        <w:left w:val="none" w:sz="0" w:space="0" w:color="auto"/>
        <w:bottom w:val="none" w:sz="0" w:space="0" w:color="auto"/>
        <w:right w:val="none" w:sz="0" w:space="0" w:color="auto"/>
      </w:divBdr>
    </w:div>
    <w:div w:id="921835154">
      <w:bodyDiv w:val="1"/>
      <w:marLeft w:val="0"/>
      <w:marRight w:val="0"/>
      <w:marTop w:val="0"/>
      <w:marBottom w:val="0"/>
      <w:divBdr>
        <w:top w:val="none" w:sz="0" w:space="0" w:color="auto"/>
        <w:left w:val="none" w:sz="0" w:space="0" w:color="auto"/>
        <w:bottom w:val="none" w:sz="0" w:space="0" w:color="auto"/>
        <w:right w:val="none" w:sz="0" w:space="0" w:color="auto"/>
      </w:divBdr>
    </w:div>
    <w:div w:id="922109077">
      <w:bodyDiv w:val="1"/>
      <w:marLeft w:val="0"/>
      <w:marRight w:val="0"/>
      <w:marTop w:val="0"/>
      <w:marBottom w:val="0"/>
      <w:divBdr>
        <w:top w:val="none" w:sz="0" w:space="0" w:color="auto"/>
        <w:left w:val="none" w:sz="0" w:space="0" w:color="auto"/>
        <w:bottom w:val="none" w:sz="0" w:space="0" w:color="auto"/>
        <w:right w:val="none" w:sz="0" w:space="0" w:color="auto"/>
      </w:divBdr>
    </w:div>
    <w:div w:id="922419593">
      <w:bodyDiv w:val="1"/>
      <w:marLeft w:val="0"/>
      <w:marRight w:val="0"/>
      <w:marTop w:val="0"/>
      <w:marBottom w:val="0"/>
      <w:divBdr>
        <w:top w:val="none" w:sz="0" w:space="0" w:color="auto"/>
        <w:left w:val="none" w:sz="0" w:space="0" w:color="auto"/>
        <w:bottom w:val="none" w:sz="0" w:space="0" w:color="auto"/>
        <w:right w:val="none" w:sz="0" w:space="0" w:color="auto"/>
      </w:divBdr>
    </w:div>
    <w:div w:id="923145901">
      <w:bodyDiv w:val="1"/>
      <w:marLeft w:val="0"/>
      <w:marRight w:val="0"/>
      <w:marTop w:val="0"/>
      <w:marBottom w:val="0"/>
      <w:divBdr>
        <w:top w:val="none" w:sz="0" w:space="0" w:color="auto"/>
        <w:left w:val="none" w:sz="0" w:space="0" w:color="auto"/>
        <w:bottom w:val="none" w:sz="0" w:space="0" w:color="auto"/>
        <w:right w:val="none" w:sz="0" w:space="0" w:color="auto"/>
      </w:divBdr>
    </w:div>
    <w:div w:id="923490158">
      <w:bodyDiv w:val="1"/>
      <w:marLeft w:val="0"/>
      <w:marRight w:val="0"/>
      <w:marTop w:val="0"/>
      <w:marBottom w:val="0"/>
      <w:divBdr>
        <w:top w:val="none" w:sz="0" w:space="0" w:color="auto"/>
        <w:left w:val="none" w:sz="0" w:space="0" w:color="auto"/>
        <w:bottom w:val="none" w:sz="0" w:space="0" w:color="auto"/>
        <w:right w:val="none" w:sz="0" w:space="0" w:color="auto"/>
      </w:divBdr>
    </w:div>
    <w:div w:id="923683053">
      <w:bodyDiv w:val="1"/>
      <w:marLeft w:val="0"/>
      <w:marRight w:val="0"/>
      <w:marTop w:val="0"/>
      <w:marBottom w:val="0"/>
      <w:divBdr>
        <w:top w:val="none" w:sz="0" w:space="0" w:color="auto"/>
        <w:left w:val="none" w:sz="0" w:space="0" w:color="auto"/>
        <w:bottom w:val="none" w:sz="0" w:space="0" w:color="auto"/>
        <w:right w:val="none" w:sz="0" w:space="0" w:color="auto"/>
      </w:divBdr>
    </w:div>
    <w:div w:id="923759028">
      <w:bodyDiv w:val="1"/>
      <w:marLeft w:val="0"/>
      <w:marRight w:val="0"/>
      <w:marTop w:val="0"/>
      <w:marBottom w:val="0"/>
      <w:divBdr>
        <w:top w:val="none" w:sz="0" w:space="0" w:color="auto"/>
        <w:left w:val="none" w:sz="0" w:space="0" w:color="auto"/>
        <w:bottom w:val="none" w:sz="0" w:space="0" w:color="auto"/>
        <w:right w:val="none" w:sz="0" w:space="0" w:color="auto"/>
      </w:divBdr>
    </w:div>
    <w:div w:id="923760504">
      <w:bodyDiv w:val="1"/>
      <w:marLeft w:val="0"/>
      <w:marRight w:val="0"/>
      <w:marTop w:val="0"/>
      <w:marBottom w:val="0"/>
      <w:divBdr>
        <w:top w:val="none" w:sz="0" w:space="0" w:color="auto"/>
        <w:left w:val="none" w:sz="0" w:space="0" w:color="auto"/>
        <w:bottom w:val="none" w:sz="0" w:space="0" w:color="auto"/>
        <w:right w:val="none" w:sz="0" w:space="0" w:color="auto"/>
      </w:divBdr>
    </w:div>
    <w:div w:id="923805626">
      <w:bodyDiv w:val="1"/>
      <w:marLeft w:val="0"/>
      <w:marRight w:val="0"/>
      <w:marTop w:val="0"/>
      <w:marBottom w:val="0"/>
      <w:divBdr>
        <w:top w:val="none" w:sz="0" w:space="0" w:color="auto"/>
        <w:left w:val="none" w:sz="0" w:space="0" w:color="auto"/>
        <w:bottom w:val="none" w:sz="0" w:space="0" w:color="auto"/>
        <w:right w:val="none" w:sz="0" w:space="0" w:color="auto"/>
      </w:divBdr>
    </w:div>
    <w:div w:id="923880842">
      <w:bodyDiv w:val="1"/>
      <w:marLeft w:val="0"/>
      <w:marRight w:val="0"/>
      <w:marTop w:val="0"/>
      <w:marBottom w:val="0"/>
      <w:divBdr>
        <w:top w:val="none" w:sz="0" w:space="0" w:color="auto"/>
        <w:left w:val="none" w:sz="0" w:space="0" w:color="auto"/>
        <w:bottom w:val="none" w:sz="0" w:space="0" w:color="auto"/>
        <w:right w:val="none" w:sz="0" w:space="0" w:color="auto"/>
      </w:divBdr>
    </w:div>
    <w:div w:id="924417826">
      <w:bodyDiv w:val="1"/>
      <w:marLeft w:val="0"/>
      <w:marRight w:val="0"/>
      <w:marTop w:val="0"/>
      <w:marBottom w:val="0"/>
      <w:divBdr>
        <w:top w:val="none" w:sz="0" w:space="0" w:color="auto"/>
        <w:left w:val="none" w:sz="0" w:space="0" w:color="auto"/>
        <w:bottom w:val="none" w:sz="0" w:space="0" w:color="auto"/>
        <w:right w:val="none" w:sz="0" w:space="0" w:color="auto"/>
      </w:divBdr>
    </w:div>
    <w:div w:id="924456297">
      <w:bodyDiv w:val="1"/>
      <w:marLeft w:val="0"/>
      <w:marRight w:val="0"/>
      <w:marTop w:val="0"/>
      <w:marBottom w:val="0"/>
      <w:divBdr>
        <w:top w:val="none" w:sz="0" w:space="0" w:color="auto"/>
        <w:left w:val="none" w:sz="0" w:space="0" w:color="auto"/>
        <w:bottom w:val="none" w:sz="0" w:space="0" w:color="auto"/>
        <w:right w:val="none" w:sz="0" w:space="0" w:color="auto"/>
      </w:divBdr>
    </w:div>
    <w:div w:id="924654106">
      <w:bodyDiv w:val="1"/>
      <w:marLeft w:val="0"/>
      <w:marRight w:val="0"/>
      <w:marTop w:val="0"/>
      <w:marBottom w:val="0"/>
      <w:divBdr>
        <w:top w:val="none" w:sz="0" w:space="0" w:color="auto"/>
        <w:left w:val="none" w:sz="0" w:space="0" w:color="auto"/>
        <w:bottom w:val="none" w:sz="0" w:space="0" w:color="auto"/>
        <w:right w:val="none" w:sz="0" w:space="0" w:color="auto"/>
      </w:divBdr>
    </w:div>
    <w:div w:id="924919110">
      <w:bodyDiv w:val="1"/>
      <w:marLeft w:val="0"/>
      <w:marRight w:val="0"/>
      <w:marTop w:val="0"/>
      <w:marBottom w:val="0"/>
      <w:divBdr>
        <w:top w:val="none" w:sz="0" w:space="0" w:color="auto"/>
        <w:left w:val="none" w:sz="0" w:space="0" w:color="auto"/>
        <w:bottom w:val="none" w:sz="0" w:space="0" w:color="auto"/>
        <w:right w:val="none" w:sz="0" w:space="0" w:color="auto"/>
      </w:divBdr>
    </w:div>
    <w:div w:id="925000723">
      <w:bodyDiv w:val="1"/>
      <w:marLeft w:val="0"/>
      <w:marRight w:val="0"/>
      <w:marTop w:val="0"/>
      <w:marBottom w:val="0"/>
      <w:divBdr>
        <w:top w:val="none" w:sz="0" w:space="0" w:color="auto"/>
        <w:left w:val="none" w:sz="0" w:space="0" w:color="auto"/>
        <w:bottom w:val="none" w:sz="0" w:space="0" w:color="auto"/>
        <w:right w:val="none" w:sz="0" w:space="0" w:color="auto"/>
      </w:divBdr>
    </w:div>
    <w:div w:id="925040910">
      <w:bodyDiv w:val="1"/>
      <w:marLeft w:val="0"/>
      <w:marRight w:val="0"/>
      <w:marTop w:val="0"/>
      <w:marBottom w:val="0"/>
      <w:divBdr>
        <w:top w:val="none" w:sz="0" w:space="0" w:color="auto"/>
        <w:left w:val="none" w:sz="0" w:space="0" w:color="auto"/>
        <w:bottom w:val="none" w:sz="0" w:space="0" w:color="auto"/>
        <w:right w:val="none" w:sz="0" w:space="0" w:color="auto"/>
      </w:divBdr>
    </w:div>
    <w:div w:id="925071588">
      <w:bodyDiv w:val="1"/>
      <w:marLeft w:val="0"/>
      <w:marRight w:val="0"/>
      <w:marTop w:val="0"/>
      <w:marBottom w:val="0"/>
      <w:divBdr>
        <w:top w:val="none" w:sz="0" w:space="0" w:color="auto"/>
        <w:left w:val="none" w:sz="0" w:space="0" w:color="auto"/>
        <w:bottom w:val="none" w:sz="0" w:space="0" w:color="auto"/>
        <w:right w:val="none" w:sz="0" w:space="0" w:color="auto"/>
      </w:divBdr>
    </w:div>
    <w:div w:id="925109682">
      <w:bodyDiv w:val="1"/>
      <w:marLeft w:val="0"/>
      <w:marRight w:val="0"/>
      <w:marTop w:val="0"/>
      <w:marBottom w:val="0"/>
      <w:divBdr>
        <w:top w:val="none" w:sz="0" w:space="0" w:color="auto"/>
        <w:left w:val="none" w:sz="0" w:space="0" w:color="auto"/>
        <w:bottom w:val="none" w:sz="0" w:space="0" w:color="auto"/>
        <w:right w:val="none" w:sz="0" w:space="0" w:color="auto"/>
      </w:divBdr>
    </w:div>
    <w:div w:id="925118405">
      <w:bodyDiv w:val="1"/>
      <w:marLeft w:val="0"/>
      <w:marRight w:val="0"/>
      <w:marTop w:val="0"/>
      <w:marBottom w:val="0"/>
      <w:divBdr>
        <w:top w:val="none" w:sz="0" w:space="0" w:color="auto"/>
        <w:left w:val="none" w:sz="0" w:space="0" w:color="auto"/>
        <w:bottom w:val="none" w:sz="0" w:space="0" w:color="auto"/>
        <w:right w:val="none" w:sz="0" w:space="0" w:color="auto"/>
      </w:divBdr>
    </w:div>
    <w:div w:id="925193994">
      <w:bodyDiv w:val="1"/>
      <w:marLeft w:val="0"/>
      <w:marRight w:val="0"/>
      <w:marTop w:val="0"/>
      <w:marBottom w:val="0"/>
      <w:divBdr>
        <w:top w:val="none" w:sz="0" w:space="0" w:color="auto"/>
        <w:left w:val="none" w:sz="0" w:space="0" w:color="auto"/>
        <w:bottom w:val="none" w:sz="0" w:space="0" w:color="auto"/>
        <w:right w:val="none" w:sz="0" w:space="0" w:color="auto"/>
      </w:divBdr>
    </w:div>
    <w:div w:id="925261772">
      <w:bodyDiv w:val="1"/>
      <w:marLeft w:val="0"/>
      <w:marRight w:val="0"/>
      <w:marTop w:val="0"/>
      <w:marBottom w:val="0"/>
      <w:divBdr>
        <w:top w:val="none" w:sz="0" w:space="0" w:color="auto"/>
        <w:left w:val="none" w:sz="0" w:space="0" w:color="auto"/>
        <w:bottom w:val="none" w:sz="0" w:space="0" w:color="auto"/>
        <w:right w:val="none" w:sz="0" w:space="0" w:color="auto"/>
      </w:divBdr>
    </w:div>
    <w:div w:id="925262925">
      <w:bodyDiv w:val="1"/>
      <w:marLeft w:val="0"/>
      <w:marRight w:val="0"/>
      <w:marTop w:val="0"/>
      <w:marBottom w:val="0"/>
      <w:divBdr>
        <w:top w:val="none" w:sz="0" w:space="0" w:color="auto"/>
        <w:left w:val="none" w:sz="0" w:space="0" w:color="auto"/>
        <w:bottom w:val="none" w:sz="0" w:space="0" w:color="auto"/>
        <w:right w:val="none" w:sz="0" w:space="0" w:color="auto"/>
      </w:divBdr>
    </w:div>
    <w:div w:id="925265874">
      <w:bodyDiv w:val="1"/>
      <w:marLeft w:val="0"/>
      <w:marRight w:val="0"/>
      <w:marTop w:val="0"/>
      <w:marBottom w:val="0"/>
      <w:divBdr>
        <w:top w:val="none" w:sz="0" w:space="0" w:color="auto"/>
        <w:left w:val="none" w:sz="0" w:space="0" w:color="auto"/>
        <w:bottom w:val="none" w:sz="0" w:space="0" w:color="auto"/>
        <w:right w:val="none" w:sz="0" w:space="0" w:color="auto"/>
      </w:divBdr>
    </w:div>
    <w:div w:id="925462774">
      <w:bodyDiv w:val="1"/>
      <w:marLeft w:val="0"/>
      <w:marRight w:val="0"/>
      <w:marTop w:val="0"/>
      <w:marBottom w:val="0"/>
      <w:divBdr>
        <w:top w:val="none" w:sz="0" w:space="0" w:color="auto"/>
        <w:left w:val="none" w:sz="0" w:space="0" w:color="auto"/>
        <w:bottom w:val="none" w:sz="0" w:space="0" w:color="auto"/>
        <w:right w:val="none" w:sz="0" w:space="0" w:color="auto"/>
      </w:divBdr>
    </w:div>
    <w:div w:id="925462926">
      <w:bodyDiv w:val="1"/>
      <w:marLeft w:val="0"/>
      <w:marRight w:val="0"/>
      <w:marTop w:val="0"/>
      <w:marBottom w:val="0"/>
      <w:divBdr>
        <w:top w:val="none" w:sz="0" w:space="0" w:color="auto"/>
        <w:left w:val="none" w:sz="0" w:space="0" w:color="auto"/>
        <w:bottom w:val="none" w:sz="0" w:space="0" w:color="auto"/>
        <w:right w:val="none" w:sz="0" w:space="0" w:color="auto"/>
      </w:divBdr>
    </w:div>
    <w:div w:id="925500135">
      <w:bodyDiv w:val="1"/>
      <w:marLeft w:val="0"/>
      <w:marRight w:val="0"/>
      <w:marTop w:val="0"/>
      <w:marBottom w:val="0"/>
      <w:divBdr>
        <w:top w:val="none" w:sz="0" w:space="0" w:color="auto"/>
        <w:left w:val="none" w:sz="0" w:space="0" w:color="auto"/>
        <w:bottom w:val="none" w:sz="0" w:space="0" w:color="auto"/>
        <w:right w:val="none" w:sz="0" w:space="0" w:color="auto"/>
      </w:divBdr>
    </w:div>
    <w:div w:id="925840811">
      <w:bodyDiv w:val="1"/>
      <w:marLeft w:val="0"/>
      <w:marRight w:val="0"/>
      <w:marTop w:val="0"/>
      <w:marBottom w:val="0"/>
      <w:divBdr>
        <w:top w:val="none" w:sz="0" w:space="0" w:color="auto"/>
        <w:left w:val="none" w:sz="0" w:space="0" w:color="auto"/>
        <w:bottom w:val="none" w:sz="0" w:space="0" w:color="auto"/>
        <w:right w:val="none" w:sz="0" w:space="0" w:color="auto"/>
      </w:divBdr>
    </w:div>
    <w:div w:id="926227090">
      <w:bodyDiv w:val="1"/>
      <w:marLeft w:val="0"/>
      <w:marRight w:val="0"/>
      <w:marTop w:val="0"/>
      <w:marBottom w:val="0"/>
      <w:divBdr>
        <w:top w:val="none" w:sz="0" w:space="0" w:color="auto"/>
        <w:left w:val="none" w:sz="0" w:space="0" w:color="auto"/>
        <w:bottom w:val="none" w:sz="0" w:space="0" w:color="auto"/>
        <w:right w:val="none" w:sz="0" w:space="0" w:color="auto"/>
      </w:divBdr>
    </w:div>
    <w:div w:id="926426029">
      <w:bodyDiv w:val="1"/>
      <w:marLeft w:val="0"/>
      <w:marRight w:val="0"/>
      <w:marTop w:val="0"/>
      <w:marBottom w:val="0"/>
      <w:divBdr>
        <w:top w:val="none" w:sz="0" w:space="0" w:color="auto"/>
        <w:left w:val="none" w:sz="0" w:space="0" w:color="auto"/>
        <w:bottom w:val="none" w:sz="0" w:space="0" w:color="auto"/>
        <w:right w:val="none" w:sz="0" w:space="0" w:color="auto"/>
      </w:divBdr>
    </w:div>
    <w:div w:id="926428687">
      <w:bodyDiv w:val="1"/>
      <w:marLeft w:val="0"/>
      <w:marRight w:val="0"/>
      <w:marTop w:val="0"/>
      <w:marBottom w:val="0"/>
      <w:divBdr>
        <w:top w:val="none" w:sz="0" w:space="0" w:color="auto"/>
        <w:left w:val="none" w:sz="0" w:space="0" w:color="auto"/>
        <w:bottom w:val="none" w:sz="0" w:space="0" w:color="auto"/>
        <w:right w:val="none" w:sz="0" w:space="0" w:color="auto"/>
      </w:divBdr>
    </w:div>
    <w:div w:id="926689939">
      <w:bodyDiv w:val="1"/>
      <w:marLeft w:val="0"/>
      <w:marRight w:val="0"/>
      <w:marTop w:val="0"/>
      <w:marBottom w:val="0"/>
      <w:divBdr>
        <w:top w:val="none" w:sz="0" w:space="0" w:color="auto"/>
        <w:left w:val="none" w:sz="0" w:space="0" w:color="auto"/>
        <w:bottom w:val="none" w:sz="0" w:space="0" w:color="auto"/>
        <w:right w:val="none" w:sz="0" w:space="0" w:color="auto"/>
      </w:divBdr>
    </w:div>
    <w:div w:id="926693809">
      <w:bodyDiv w:val="1"/>
      <w:marLeft w:val="0"/>
      <w:marRight w:val="0"/>
      <w:marTop w:val="0"/>
      <w:marBottom w:val="0"/>
      <w:divBdr>
        <w:top w:val="none" w:sz="0" w:space="0" w:color="auto"/>
        <w:left w:val="none" w:sz="0" w:space="0" w:color="auto"/>
        <w:bottom w:val="none" w:sz="0" w:space="0" w:color="auto"/>
        <w:right w:val="none" w:sz="0" w:space="0" w:color="auto"/>
      </w:divBdr>
    </w:div>
    <w:div w:id="926695035">
      <w:bodyDiv w:val="1"/>
      <w:marLeft w:val="0"/>
      <w:marRight w:val="0"/>
      <w:marTop w:val="0"/>
      <w:marBottom w:val="0"/>
      <w:divBdr>
        <w:top w:val="none" w:sz="0" w:space="0" w:color="auto"/>
        <w:left w:val="none" w:sz="0" w:space="0" w:color="auto"/>
        <w:bottom w:val="none" w:sz="0" w:space="0" w:color="auto"/>
        <w:right w:val="none" w:sz="0" w:space="0" w:color="auto"/>
      </w:divBdr>
    </w:div>
    <w:div w:id="926764140">
      <w:bodyDiv w:val="1"/>
      <w:marLeft w:val="0"/>
      <w:marRight w:val="0"/>
      <w:marTop w:val="0"/>
      <w:marBottom w:val="0"/>
      <w:divBdr>
        <w:top w:val="none" w:sz="0" w:space="0" w:color="auto"/>
        <w:left w:val="none" w:sz="0" w:space="0" w:color="auto"/>
        <w:bottom w:val="none" w:sz="0" w:space="0" w:color="auto"/>
        <w:right w:val="none" w:sz="0" w:space="0" w:color="auto"/>
      </w:divBdr>
    </w:div>
    <w:div w:id="927007007">
      <w:bodyDiv w:val="1"/>
      <w:marLeft w:val="0"/>
      <w:marRight w:val="0"/>
      <w:marTop w:val="0"/>
      <w:marBottom w:val="0"/>
      <w:divBdr>
        <w:top w:val="none" w:sz="0" w:space="0" w:color="auto"/>
        <w:left w:val="none" w:sz="0" w:space="0" w:color="auto"/>
        <w:bottom w:val="none" w:sz="0" w:space="0" w:color="auto"/>
        <w:right w:val="none" w:sz="0" w:space="0" w:color="auto"/>
      </w:divBdr>
    </w:div>
    <w:div w:id="927157079">
      <w:bodyDiv w:val="1"/>
      <w:marLeft w:val="0"/>
      <w:marRight w:val="0"/>
      <w:marTop w:val="0"/>
      <w:marBottom w:val="0"/>
      <w:divBdr>
        <w:top w:val="none" w:sz="0" w:space="0" w:color="auto"/>
        <w:left w:val="none" w:sz="0" w:space="0" w:color="auto"/>
        <w:bottom w:val="none" w:sz="0" w:space="0" w:color="auto"/>
        <w:right w:val="none" w:sz="0" w:space="0" w:color="auto"/>
      </w:divBdr>
    </w:div>
    <w:div w:id="927497149">
      <w:bodyDiv w:val="1"/>
      <w:marLeft w:val="0"/>
      <w:marRight w:val="0"/>
      <w:marTop w:val="0"/>
      <w:marBottom w:val="0"/>
      <w:divBdr>
        <w:top w:val="none" w:sz="0" w:space="0" w:color="auto"/>
        <w:left w:val="none" w:sz="0" w:space="0" w:color="auto"/>
        <w:bottom w:val="none" w:sz="0" w:space="0" w:color="auto"/>
        <w:right w:val="none" w:sz="0" w:space="0" w:color="auto"/>
      </w:divBdr>
    </w:div>
    <w:div w:id="927693127">
      <w:bodyDiv w:val="1"/>
      <w:marLeft w:val="0"/>
      <w:marRight w:val="0"/>
      <w:marTop w:val="0"/>
      <w:marBottom w:val="0"/>
      <w:divBdr>
        <w:top w:val="none" w:sz="0" w:space="0" w:color="auto"/>
        <w:left w:val="none" w:sz="0" w:space="0" w:color="auto"/>
        <w:bottom w:val="none" w:sz="0" w:space="0" w:color="auto"/>
        <w:right w:val="none" w:sz="0" w:space="0" w:color="auto"/>
      </w:divBdr>
    </w:div>
    <w:div w:id="928121950">
      <w:bodyDiv w:val="1"/>
      <w:marLeft w:val="0"/>
      <w:marRight w:val="0"/>
      <w:marTop w:val="0"/>
      <w:marBottom w:val="0"/>
      <w:divBdr>
        <w:top w:val="none" w:sz="0" w:space="0" w:color="auto"/>
        <w:left w:val="none" w:sz="0" w:space="0" w:color="auto"/>
        <w:bottom w:val="none" w:sz="0" w:space="0" w:color="auto"/>
        <w:right w:val="none" w:sz="0" w:space="0" w:color="auto"/>
      </w:divBdr>
    </w:div>
    <w:div w:id="928198144">
      <w:bodyDiv w:val="1"/>
      <w:marLeft w:val="0"/>
      <w:marRight w:val="0"/>
      <w:marTop w:val="0"/>
      <w:marBottom w:val="0"/>
      <w:divBdr>
        <w:top w:val="none" w:sz="0" w:space="0" w:color="auto"/>
        <w:left w:val="none" w:sz="0" w:space="0" w:color="auto"/>
        <w:bottom w:val="none" w:sz="0" w:space="0" w:color="auto"/>
        <w:right w:val="none" w:sz="0" w:space="0" w:color="auto"/>
      </w:divBdr>
    </w:div>
    <w:div w:id="928586927">
      <w:bodyDiv w:val="1"/>
      <w:marLeft w:val="0"/>
      <w:marRight w:val="0"/>
      <w:marTop w:val="0"/>
      <w:marBottom w:val="0"/>
      <w:divBdr>
        <w:top w:val="none" w:sz="0" w:space="0" w:color="auto"/>
        <w:left w:val="none" w:sz="0" w:space="0" w:color="auto"/>
        <w:bottom w:val="none" w:sz="0" w:space="0" w:color="auto"/>
        <w:right w:val="none" w:sz="0" w:space="0" w:color="auto"/>
      </w:divBdr>
    </w:div>
    <w:div w:id="930159395">
      <w:bodyDiv w:val="1"/>
      <w:marLeft w:val="0"/>
      <w:marRight w:val="0"/>
      <w:marTop w:val="0"/>
      <w:marBottom w:val="0"/>
      <w:divBdr>
        <w:top w:val="none" w:sz="0" w:space="0" w:color="auto"/>
        <w:left w:val="none" w:sz="0" w:space="0" w:color="auto"/>
        <w:bottom w:val="none" w:sz="0" w:space="0" w:color="auto"/>
        <w:right w:val="none" w:sz="0" w:space="0" w:color="auto"/>
      </w:divBdr>
    </w:div>
    <w:div w:id="930626868">
      <w:bodyDiv w:val="1"/>
      <w:marLeft w:val="0"/>
      <w:marRight w:val="0"/>
      <w:marTop w:val="0"/>
      <w:marBottom w:val="0"/>
      <w:divBdr>
        <w:top w:val="none" w:sz="0" w:space="0" w:color="auto"/>
        <w:left w:val="none" w:sz="0" w:space="0" w:color="auto"/>
        <w:bottom w:val="none" w:sz="0" w:space="0" w:color="auto"/>
        <w:right w:val="none" w:sz="0" w:space="0" w:color="auto"/>
      </w:divBdr>
    </w:div>
    <w:div w:id="930889391">
      <w:bodyDiv w:val="1"/>
      <w:marLeft w:val="0"/>
      <w:marRight w:val="0"/>
      <w:marTop w:val="0"/>
      <w:marBottom w:val="0"/>
      <w:divBdr>
        <w:top w:val="none" w:sz="0" w:space="0" w:color="auto"/>
        <w:left w:val="none" w:sz="0" w:space="0" w:color="auto"/>
        <w:bottom w:val="none" w:sz="0" w:space="0" w:color="auto"/>
        <w:right w:val="none" w:sz="0" w:space="0" w:color="auto"/>
      </w:divBdr>
    </w:div>
    <w:div w:id="930895623">
      <w:bodyDiv w:val="1"/>
      <w:marLeft w:val="0"/>
      <w:marRight w:val="0"/>
      <w:marTop w:val="0"/>
      <w:marBottom w:val="0"/>
      <w:divBdr>
        <w:top w:val="none" w:sz="0" w:space="0" w:color="auto"/>
        <w:left w:val="none" w:sz="0" w:space="0" w:color="auto"/>
        <w:bottom w:val="none" w:sz="0" w:space="0" w:color="auto"/>
        <w:right w:val="none" w:sz="0" w:space="0" w:color="auto"/>
      </w:divBdr>
    </w:div>
    <w:div w:id="931477609">
      <w:bodyDiv w:val="1"/>
      <w:marLeft w:val="0"/>
      <w:marRight w:val="0"/>
      <w:marTop w:val="0"/>
      <w:marBottom w:val="0"/>
      <w:divBdr>
        <w:top w:val="none" w:sz="0" w:space="0" w:color="auto"/>
        <w:left w:val="none" w:sz="0" w:space="0" w:color="auto"/>
        <w:bottom w:val="none" w:sz="0" w:space="0" w:color="auto"/>
        <w:right w:val="none" w:sz="0" w:space="0" w:color="auto"/>
      </w:divBdr>
    </w:div>
    <w:div w:id="931548692">
      <w:bodyDiv w:val="1"/>
      <w:marLeft w:val="0"/>
      <w:marRight w:val="0"/>
      <w:marTop w:val="0"/>
      <w:marBottom w:val="0"/>
      <w:divBdr>
        <w:top w:val="none" w:sz="0" w:space="0" w:color="auto"/>
        <w:left w:val="none" w:sz="0" w:space="0" w:color="auto"/>
        <w:bottom w:val="none" w:sz="0" w:space="0" w:color="auto"/>
        <w:right w:val="none" w:sz="0" w:space="0" w:color="auto"/>
      </w:divBdr>
    </w:div>
    <w:div w:id="931669392">
      <w:bodyDiv w:val="1"/>
      <w:marLeft w:val="0"/>
      <w:marRight w:val="0"/>
      <w:marTop w:val="0"/>
      <w:marBottom w:val="0"/>
      <w:divBdr>
        <w:top w:val="none" w:sz="0" w:space="0" w:color="auto"/>
        <w:left w:val="none" w:sz="0" w:space="0" w:color="auto"/>
        <w:bottom w:val="none" w:sz="0" w:space="0" w:color="auto"/>
        <w:right w:val="none" w:sz="0" w:space="0" w:color="auto"/>
      </w:divBdr>
    </w:div>
    <w:div w:id="931816041">
      <w:bodyDiv w:val="1"/>
      <w:marLeft w:val="0"/>
      <w:marRight w:val="0"/>
      <w:marTop w:val="0"/>
      <w:marBottom w:val="0"/>
      <w:divBdr>
        <w:top w:val="none" w:sz="0" w:space="0" w:color="auto"/>
        <w:left w:val="none" w:sz="0" w:space="0" w:color="auto"/>
        <w:bottom w:val="none" w:sz="0" w:space="0" w:color="auto"/>
        <w:right w:val="none" w:sz="0" w:space="0" w:color="auto"/>
      </w:divBdr>
    </w:div>
    <w:div w:id="931937953">
      <w:bodyDiv w:val="1"/>
      <w:marLeft w:val="0"/>
      <w:marRight w:val="0"/>
      <w:marTop w:val="0"/>
      <w:marBottom w:val="0"/>
      <w:divBdr>
        <w:top w:val="none" w:sz="0" w:space="0" w:color="auto"/>
        <w:left w:val="none" w:sz="0" w:space="0" w:color="auto"/>
        <w:bottom w:val="none" w:sz="0" w:space="0" w:color="auto"/>
        <w:right w:val="none" w:sz="0" w:space="0" w:color="auto"/>
      </w:divBdr>
    </w:div>
    <w:div w:id="933198937">
      <w:bodyDiv w:val="1"/>
      <w:marLeft w:val="0"/>
      <w:marRight w:val="0"/>
      <w:marTop w:val="0"/>
      <w:marBottom w:val="0"/>
      <w:divBdr>
        <w:top w:val="none" w:sz="0" w:space="0" w:color="auto"/>
        <w:left w:val="none" w:sz="0" w:space="0" w:color="auto"/>
        <w:bottom w:val="none" w:sz="0" w:space="0" w:color="auto"/>
        <w:right w:val="none" w:sz="0" w:space="0" w:color="auto"/>
      </w:divBdr>
    </w:div>
    <w:div w:id="933316707">
      <w:bodyDiv w:val="1"/>
      <w:marLeft w:val="0"/>
      <w:marRight w:val="0"/>
      <w:marTop w:val="0"/>
      <w:marBottom w:val="0"/>
      <w:divBdr>
        <w:top w:val="none" w:sz="0" w:space="0" w:color="auto"/>
        <w:left w:val="none" w:sz="0" w:space="0" w:color="auto"/>
        <w:bottom w:val="none" w:sz="0" w:space="0" w:color="auto"/>
        <w:right w:val="none" w:sz="0" w:space="0" w:color="auto"/>
      </w:divBdr>
    </w:div>
    <w:div w:id="933440923">
      <w:bodyDiv w:val="1"/>
      <w:marLeft w:val="0"/>
      <w:marRight w:val="0"/>
      <w:marTop w:val="0"/>
      <w:marBottom w:val="0"/>
      <w:divBdr>
        <w:top w:val="none" w:sz="0" w:space="0" w:color="auto"/>
        <w:left w:val="none" w:sz="0" w:space="0" w:color="auto"/>
        <w:bottom w:val="none" w:sz="0" w:space="0" w:color="auto"/>
        <w:right w:val="none" w:sz="0" w:space="0" w:color="auto"/>
      </w:divBdr>
    </w:div>
    <w:div w:id="933900294">
      <w:bodyDiv w:val="1"/>
      <w:marLeft w:val="0"/>
      <w:marRight w:val="0"/>
      <w:marTop w:val="0"/>
      <w:marBottom w:val="0"/>
      <w:divBdr>
        <w:top w:val="none" w:sz="0" w:space="0" w:color="auto"/>
        <w:left w:val="none" w:sz="0" w:space="0" w:color="auto"/>
        <w:bottom w:val="none" w:sz="0" w:space="0" w:color="auto"/>
        <w:right w:val="none" w:sz="0" w:space="0" w:color="auto"/>
      </w:divBdr>
    </w:div>
    <w:div w:id="934019110">
      <w:bodyDiv w:val="1"/>
      <w:marLeft w:val="0"/>
      <w:marRight w:val="0"/>
      <w:marTop w:val="0"/>
      <w:marBottom w:val="0"/>
      <w:divBdr>
        <w:top w:val="none" w:sz="0" w:space="0" w:color="auto"/>
        <w:left w:val="none" w:sz="0" w:space="0" w:color="auto"/>
        <w:bottom w:val="none" w:sz="0" w:space="0" w:color="auto"/>
        <w:right w:val="none" w:sz="0" w:space="0" w:color="auto"/>
      </w:divBdr>
    </w:div>
    <w:div w:id="936520595">
      <w:bodyDiv w:val="1"/>
      <w:marLeft w:val="0"/>
      <w:marRight w:val="0"/>
      <w:marTop w:val="0"/>
      <w:marBottom w:val="0"/>
      <w:divBdr>
        <w:top w:val="none" w:sz="0" w:space="0" w:color="auto"/>
        <w:left w:val="none" w:sz="0" w:space="0" w:color="auto"/>
        <w:bottom w:val="none" w:sz="0" w:space="0" w:color="auto"/>
        <w:right w:val="none" w:sz="0" w:space="0" w:color="auto"/>
      </w:divBdr>
    </w:div>
    <w:div w:id="937248479">
      <w:bodyDiv w:val="1"/>
      <w:marLeft w:val="0"/>
      <w:marRight w:val="0"/>
      <w:marTop w:val="0"/>
      <w:marBottom w:val="0"/>
      <w:divBdr>
        <w:top w:val="none" w:sz="0" w:space="0" w:color="auto"/>
        <w:left w:val="none" w:sz="0" w:space="0" w:color="auto"/>
        <w:bottom w:val="none" w:sz="0" w:space="0" w:color="auto"/>
        <w:right w:val="none" w:sz="0" w:space="0" w:color="auto"/>
      </w:divBdr>
    </w:div>
    <w:div w:id="937443802">
      <w:bodyDiv w:val="1"/>
      <w:marLeft w:val="0"/>
      <w:marRight w:val="0"/>
      <w:marTop w:val="0"/>
      <w:marBottom w:val="0"/>
      <w:divBdr>
        <w:top w:val="none" w:sz="0" w:space="0" w:color="auto"/>
        <w:left w:val="none" w:sz="0" w:space="0" w:color="auto"/>
        <w:bottom w:val="none" w:sz="0" w:space="0" w:color="auto"/>
        <w:right w:val="none" w:sz="0" w:space="0" w:color="auto"/>
      </w:divBdr>
    </w:div>
    <w:div w:id="937828257">
      <w:bodyDiv w:val="1"/>
      <w:marLeft w:val="0"/>
      <w:marRight w:val="0"/>
      <w:marTop w:val="0"/>
      <w:marBottom w:val="0"/>
      <w:divBdr>
        <w:top w:val="none" w:sz="0" w:space="0" w:color="auto"/>
        <w:left w:val="none" w:sz="0" w:space="0" w:color="auto"/>
        <w:bottom w:val="none" w:sz="0" w:space="0" w:color="auto"/>
        <w:right w:val="none" w:sz="0" w:space="0" w:color="auto"/>
      </w:divBdr>
    </w:div>
    <w:div w:id="937978890">
      <w:bodyDiv w:val="1"/>
      <w:marLeft w:val="0"/>
      <w:marRight w:val="0"/>
      <w:marTop w:val="0"/>
      <w:marBottom w:val="0"/>
      <w:divBdr>
        <w:top w:val="none" w:sz="0" w:space="0" w:color="auto"/>
        <w:left w:val="none" w:sz="0" w:space="0" w:color="auto"/>
        <w:bottom w:val="none" w:sz="0" w:space="0" w:color="auto"/>
        <w:right w:val="none" w:sz="0" w:space="0" w:color="auto"/>
      </w:divBdr>
    </w:div>
    <w:div w:id="938021502">
      <w:bodyDiv w:val="1"/>
      <w:marLeft w:val="0"/>
      <w:marRight w:val="0"/>
      <w:marTop w:val="0"/>
      <w:marBottom w:val="0"/>
      <w:divBdr>
        <w:top w:val="none" w:sz="0" w:space="0" w:color="auto"/>
        <w:left w:val="none" w:sz="0" w:space="0" w:color="auto"/>
        <w:bottom w:val="none" w:sz="0" w:space="0" w:color="auto"/>
        <w:right w:val="none" w:sz="0" w:space="0" w:color="auto"/>
      </w:divBdr>
    </w:div>
    <w:div w:id="938026362">
      <w:bodyDiv w:val="1"/>
      <w:marLeft w:val="0"/>
      <w:marRight w:val="0"/>
      <w:marTop w:val="0"/>
      <w:marBottom w:val="0"/>
      <w:divBdr>
        <w:top w:val="none" w:sz="0" w:space="0" w:color="auto"/>
        <w:left w:val="none" w:sz="0" w:space="0" w:color="auto"/>
        <w:bottom w:val="none" w:sz="0" w:space="0" w:color="auto"/>
        <w:right w:val="none" w:sz="0" w:space="0" w:color="auto"/>
      </w:divBdr>
    </w:div>
    <w:div w:id="938834008">
      <w:bodyDiv w:val="1"/>
      <w:marLeft w:val="0"/>
      <w:marRight w:val="0"/>
      <w:marTop w:val="0"/>
      <w:marBottom w:val="0"/>
      <w:divBdr>
        <w:top w:val="none" w:sz="0" w:space="0" w:color="auto"/>
        <w:left w:val="none" w:sz="0" w:space="0" w:color="auto"/>
        <w:bottom w:val="none" w:sz="0" w:space="0" w:color="auto"/>
        <w:right w:val="none" w:sz="0" w:space="0" w:color="auto"/>
      </w:divBdr>
    </w:div>
    <w:div w:id="938878198">
      <w:bodyDiv w:val="1"/>
      <w:marLeft w:val="0"/>
      <w:marRight w:val="0"/>
      <w:marTop w:val="0"/>
      <w:marBottom w:val="0"/>
      <w:divBdr>
        <w:top w:val="none" w:sz="0" w:space="0" w:color="auto"/>
        <w:left w:val="none" w:sz="0" w:space="0" w:color="auto"/>
        <w:bottom w:val="none" w:sz="0" w:space="0" w:color="auto"/>
        <w:right w:val="none" w:sz="0" w:space="0" w:color="auto"/>
      </w:divBdr>
    </w:div>
    <w:div w:id="939029115">
      <w:bodyDiv w:val="1"/>
      <w:marLeft w:val="0"/>
      <w:marRight w:val="0"/>
      <w:marTop w:val="0"/>
      <w:marBottom w:val="0"/>
      <w:divBdr>
        <w:top w:val="none" w:sz="0" w:space="0" w:color="auto"/>
        <w:left w:val="none" w:sz="0" w:space="0" w:color="auto"/>
        <w:bottom w:val="none" w:sz="0" w:space="0" w:color="auto"/>
        <w:right w:val="none" w:sz="0" w:space="0" w:color="auto"/>
      </w:divBdr>
    </w:div>
    <w:div w:id="940068389">
      <w:bodyDiv w:val="1"/>
      <w:marLeft w:val="0"/>
      <w:marRight w:val="0"/>
      <w:marTop w:val="0"/>
      <w:marBottom w:val="0"/>
      <w:divBdr>
        <w:top w:val="none" w:sz="0" w:space="0" w:color="auto"/>
        <w:left w:val="none" w:sz="0" w:space="0" w:color="auto"/>
        <w:bottom w:val="none" w:sz="0" w:space="0" w:color="auto"/>
        <w:right w:val="none" w:sz="0" w:space="0" w:color="auto"/>
      </w:divBdr>
    </w:div>
    <w:div w:id="940189128">
      <w:bodyDiv w:val="1"/>
      <w:marLeft w:val="0"/>
      <w:marRight w:val="0"/>
      <w:marTop w:val="0"/>
      <w:marBottom w:val="0"/>
      <w:divBdr>
        <w:top w:val="none" w:sz="0" w:space="0" w:color="auto"/>
        <w:left w:val="none" w:sz="0" w:space="0" w:color="auto"/>
        <w:bottom w:val="none" w:sz="0" w:space="0" w:color="auto"/>
        <w:right w:val="none" w:sz="0" w:space="0" w:color="auto"/>
      </w:divBdr>
    </w:div>
    <w:div w:id="940335023">
      <w:bodyDiv w:val="1"/>
      <w:marLeft w:val="0"/>
      <w:marRight w:val="0"/>
      <w:marTop w:val="0"/>
      <w:marBottom w:val="0"/>
      <w:divBdr>
        <w:top w:val="none" w:sz="0" w:space="0" w:color="auto"/>
        <w:left w:val="none" w:sz="0" w:space="0" w:color="auto"/>
        <w:bottom w:val="none" w:sz="0" w:space="0" w:color="auto"/>
        <w:right w:val="none" w:sz="0" w:space="0" w:color="auto"/>
      </w:divBdr>
    </w:div>
    <w:div w:id="940457583">
      <w:bodyDiv w:val="1"/>
      <w:marLeft w:val="0"/>
      <w:marRight w:val="0"/>
      <w:marTop w:val="0"/>
      <w:marBottom w:val="0"/>
      <w:divBdr>
        <w:top w:val="none" w:sz="0" w:space="0" w:color="auto"/>
        <w:left w:val="none" w:sz="0" w:space="0" w:color="auto"/>
        <w:bottom w:val="none" w:sz="0" w:space="0" w:color="auto"/>
        <w:right w:val="none" w:sz="0" w:space="0" w:color="auto"/>
      </w:divBdr>
    </w:div>
    <w:div w:id="940601588">
      <w:bodyDiv w:val="1"/>
      <w:marLeft w:val="0"/>
      <w:marRight w:val="0"/>
      <w:marTop w:val="0"/>
      <w:marBottom w:val="0"/>
      <w:divBdr>
        <w:top w:val="none" w:sz="0" w:space="0" w:color="auto"/>
        <w:left w:val="none" w:sz="0" w:space="0" w:color="auto"/>
        <w:bottom w:val="none" w:sz="0" w:space="0" w:color="auto"/>
        <w:right w:val="none" w:sz="0" w:space="0" w:color="auto"/>
      </w:divBdr>
    </w:div>
    <w:div w:id="940724909">
      <w:bodyDiv w:val="1"/>
      <w:marLeft w:val="0"/>
      <w:marRight w:val="0"/>
      <w:marTop w:val="0"/>
      <w:marBottom w:val="0"/>
      <w:divBdr>
        <w:top w:val="none" w:sz="0" w:space="0" w:color="auto"/>
        <w:left w:val="none" w:sz="0" w:space="0" w:color="auto"/>
        <w:bottom w:val="none" w:sz="0" w:space="0" w:color="auto"/>
        <w:right w:val="none" w:sz="0" w:space="0" w:color="auto"/>
      </w:divBdr>
    </w:div>
    <w:div w:id="941182019">
      <w:bodyDiv w:val="1"/>
      <w:marLeft w:val="0"/>
      <w:marRight w:val="0"/>
      <w:marTop w:val="0"/>
      <w:marBottom w:val="0"/>
      <w:divBdr>
        <w:top w:val="none" w:sz="0" w:space="0" w:color="auto"/>
        <w:left w:val="none" w:sz="0" w:space="0" w:color="auto"/>
        <w:bottom w:val="none" w:sz="0" w:space="0" w:color="auto"/>
        <w:right w:val="none" w:sz="0" w:space="0" w:color="auto"/>
      </w:divBdr>
    </w:div>
    <w:div w:id="941257416">
      <w:bodyDiv w:val="1"/>
      <w:marLeft w:val="0"/>
      <w:marRight w:val="0"/>
      <w:marTop w:val="0"/>
      <w:marBottom w:val="0"/>
      <w:divBdr>
        <w:top w:val="none" w:sz="0" w:space="0" w:color="auto"/>
        <w:left w:val="none" w:sz="0" w:space="0" w:color="auto"/>
        <w:bottom w:val="none" w:sz="0" w:space="0" w:color="auto"/>
        <w:right w:val="none" w:sz="0" w:space="0" w:color="auto"/>
      </w:divBdr>
    </w:div>
    <w:div w:id="941842901">
      <w:bodyDiv w:val="1"/>
      <w:marLeft w:val="0"/>
      <w:marRight w:val="0"/>
      <w:marTop w:val="0"/>
      <w:marBottom w:val="0"/>
      <w:divBdr>
        <w:top w:val="none" w:sz="0" w:space="0" w:color="auto"/>
        <w:left w:val="none" w:sz="0" w:space="0" w:color="auto"/>
        <w:bottom w:val="none" w:sz="0" w:space="0" w:color="auto"/>
        <w:right w:val="none" w:sz="0" w:space="0" w:color="auto"/>
      </w:divBdr>
    </w:div>
    <w:div w:id="941843195">
      <w:bodyDiv w:val="1"/>
      <w:marLeft w:val="0"/>
      <w:marRight w:val="0"/>
      <w:marTop w:val="0"/>
      <w:marBottom w:val="0"/>
      <w:divBdr>
        <w:top w:val="none" w:sz="0" w:space="0" w:color="auto"/>
        <w:left w:val="none" w:sz="0" w:space="0" w:color="auto"/>
        <w:bottom w:val="none" w:sz="0" w:space="0" w:color="auto"/>
        <w:right w:val="none" w:sz="0" w:space="0" w:color="auto"/>
      </w:divBdr>
    </w:div>
    <w:div w:id="942494676">
      <w:bodyDiv w:val="1"/>
      <w:marLeft w:val="0"/>
      <w:marRight w:val="0"/>
      <w:marTop w:val="0"/>
      <w:marBottom w:val="0"/>
      <w:divBdr>
        <w:top w:val="none" w:sz="0" w:space="0" w:color="auto"/>
        <w:left w:val="none" w:sz="0" w:space="0" w:color="auto"/>
        <w:bottom w:val="none" w:sz="0" w:space="0" w:color="auto"/>
        <w:right w:val="none" w:sz="0" w:space="0" w:color="auto"/>
      </w:divBdr>
    </w:div>
    <w:div w:id="942498417">
      <w:bodyDiv w:val="1"/>
      <w:marLeft w:val="0"/>
      <w:marRight w:val="0"/>
      <w:marTop w:val="0"/>
      <w:marBottom w:val="0"/>
      <w:divBdr>
        <w:top w:val="none" w:sz="0" w:space="0" w:color="auto"/>
        <w:left w:val="none" w:sz="0" w:space="0" w:color="auto"/>
        <w:bottom w:val="none" w:sz="0" w:space="0" w:color="auto"/>
        <w:right w:val="none" w:sz="0" w:space="0" w:color="auto"/>
      </w:divBdr>
    </w:div>
    <w:div w:id="942540429">
      <w:bodyDiv w:val="1"/>
      <w:marLeft w:val="0"/>
      <w:marRight w:val="0"/>
      <w:marTop w:val="0"/>
      <w:marBottom w:val="0"/>
      <w:divBdr>
        <w:top w:val="none" w:sz="0" w:space="0" w:color="auto"/>
        <w:left w:val="none" w:sz="0" w:space="0" w:color="auto"/>
        <w:bottom w:val="none" w:sz="0" w:space="0" w:color="auto"/>
        <w:right w:val="none" w:sz="0" w:space="0" w:color="auto"/>
      </w:divBdr>
    </w:div>
    <w:div w:id="942615528">
      <w:bodyDiv w:val="1"/>
      <w:marLeft w:val="0"/>
      <w:marRight w:val="0"/>
      <w:marTop w:val="0"/>
      <w:marBottom w:val="0"/>
      <w:divBdr>
        <w:top w:val="none" w:sz="0" w:space="0" w:color="auto"/>
        <w:left w:val="none" w:sz="0" w:space="0" w:color="auto"/>
        <w:bottom w:val="none" w:sz="0" w:space="0" w:color="auto"/>
        <w:right w:val="none" w:sz="0" w:space="0" w:color="auto"/>
      </w:divBdr>
    </w:div>
    <w:div w:id="943925772">
      <w:bodyDiv w:val="1"/>
      <w:marLeft w:val="0"/>
      <w:marRight w:val="0"/>
      <w:marTop w:val="0"/>
      <w:marBottom w:val="0"/>
      <w:divBdr>
        <w:top w:val="none" w:sz="0" w:space="0" w:color="auto"/>
        <w:left w:val="none" w:sz="0" w:space="0" w:color="auto"/>
        <w:bottom w:val="none" w:sz="0" w:space="0" w:color="auto"/>
        <w:right w:val="none" w:sz="0" w:space="0" w:color="auto"/>
      </w:divBdr>
    </w:div>
    <w:div w:id="944071551">
      <w:bodyDiv w:val="1"/>
      <w:marLeft w:val="0"/>
      <w:marRight w:val="0"/>
      <w:marTop w:val="0"/>
      <w:marBottom w:val="0"/>
      <w:divBdr>
        <w:top w:val="none" w:sz="0" w:space="0" w:color="auto"/>
        <w:left w:val="none" w:sz="0" w:space="0" w:color="auto"/>
        <w:bottom w:val="none" w:sz="0" w:space="0" w:color="auto"/>
        <w:right w:val="none" w:sz="0" w:space="0" w:color="auto"/>
      </w:divBdr>
    </w:div>
    <w:div w:id="944583199">
      <w:bodyDiv w:val="1"/>
      <w:marLeft w:val="0"/>
      <w:marRight w:val="0"/>
      <w:marTop w:val="0"/>
      <w:marBottom w:val="0"/>
      <w:divBdr>
        <w:top w:val="none" w:sz="0" w:space="0" w:color="auto"/>
        <w:left w:val="none" w:sz="0" w:space="0" w:color="auto"/>
        <w:bottom w:val="none" w:sz="0" w:space="0" w:color="auto"/>
        <w:right w:val="none" w:sz="0" w:space="0" w:color="auto"/>
      </w:divBdr>
    </w:div>
    <w:div w:id="944650185">
      <w:bodyDiv w:val="1"/>
      <w:marLeft w:val="0"/>
      <w:marRight w:val="0"/>
      <w:marTop w:val="0"/>
      <w:marBottom w:val="0"/>
      <w:divBdr>
        <w:top w:val="none" w:sz="0" w:space="0" w:color="auto"/>
        <w:left w:val="none" w:sz="0" w:space="0" w:color="auto"/>
        <w:bottom w:val="none" w:sz="0" w:space="0" w:color="auto"/>
        <w:right w:val="none" w:sz="0" w:space="0" w:color="auto"/>
      </w:divBdr>
    </w:div>
    <w:div w:id="945505949">
      <w:bodyDiv w:val="1"/>
      <w:marLeft w:val="0"/>
      <w:marRight w:val="0"/>
      <w:marTop w:val="0"/>
      <w:marBottom w:val="0"/>
      <w:divBdr>
        <w:top w:val="none" w:sz="0" w:space="0" w:color="auto"/>
        <w:left w:val="none" w:sz="0" w:space="0" w:color="auto"/>
        <w:bottom w:val="none" w:sz="0" w:space="0" w:color="auto"/>
        <w:right w:val="none" w:sz="0" w:space="0" w:color="auto"/>
      </w:divBdr>
    </w:div>
    <w:div w:id="945574637">
      <w:bodyDiv w:val="1"/>
      <w:marLeft w:val="0"/>
      <w:marRight w:val="0"/>
      <w:marTop w:val="0"/>
      <w:marBottom w:val="0"/>
      <w:divBdr>
        <w:top w:val="none" w:sz="0" w:space="0" w:color="auto"/>
        <w:left w:val="none" w:sz="0" w:space="0" w:color="auto"/>
        <w:bottom w:val="none" w:sz="0" w:space="0" w:color="auto"/>
        <w:right w:val="none" w:sz="0" w:space="0" w:color="auto"/>
      </w:divBdr>
    </w:div>
    <w:div w:id="945619708">
      <w:bodyDiv w:val="1"/>
      <w:marLeft w:val="0"/>
      <w:marRight w:val="0"/>
      <w:marTop w:val="0"/>
      <w:marBottom w:val="0"/>
      <w:divBdr>
        <w:top w:val="none" w:sz="0" w:space="0" w:color="auto"/>
        <w:left w:val="none" w:sz="0" w:space="0" w:color="auto"/>
        <w:bottom w:val="none" w:sz="0" w:space="0" w:color="auto"/>
        <w:right w:val="none" w:sz="0" w:space="0" w:color="auto"/>
      </w:divBdr>
    </w:div>
    <w:div w:id="945768681">
      <w:bodyDiv w:val="1"/>
      <w:marLeft w:val="0"/>
      <w:marRight w:val="0"/>
      <w:marTop w:val="0"/>
      <w:marBottom w:val="0"/>
      <w:divBdr>
        <w:top w:val="none" w:sz="0" w:space="0" w:color="auto"/>
        <w:left w:val="none" w:sz="0" w:space="0" w:color="auto"/>
        <w:bottom w:val="none" w:sz="0" w:space="0" w:color="auto"/>
        <w:right w:val="none" w:sz="0" w:space="0" w:color="auto"/>
      </w:divBdr>
    </w:div>
    <w:div w:id="946155162">
      <w:bodyDiv w:val="1"/>
      <w:marLeft w:val="0"/>
      <w:marRight w:val="0"/>
      <w:marTop w:val="0"/>
      <w:marBottom w:val="0"/>
      <w:divBdr>
        <w:top w:val="none" w:sz="0" w:space="0" w:color="auto"/>
        <w:left w:val="none" w:sz="0" w:space="0" w:color="auto"/>
        <w:bottom w:val="none" w:sz="0" w:space="0" w:color="auto"/>
        <w:right w:val="none" w:sz="0" w:space="0" w:color="auto"/>
      </w:divBdr>
    </w:div>
    <w:div w:id="946233753">
      <w:bodyDiv w:val="1"/>
      <w:marLeft w:val="0"/>
      <w:marRight w:val="0"/>
      <w:marTop w:val="0"/>
      <w:marBottom w:val="0"/>
      <w:divBdr>
        <w:top w:val="none" w:sz="0" w:space="0" w:color="auto"/>
        <w:left w:val="none" w:sz="0" w:space="0" w:color="auto"/>
        <w:bottom w:val="none" w:sz="0" w:space="0" w:color="auto"/>
        <w:right w:val="none" w:sz="0" w:space="0" w:color="auto"/>
      </w:divBdr>
    </w:div>
    <w:div w:id="946277903">
      <w:bodyDiv w:val="1"/>
      <w:marLeft w:val="0"/>
      <w:marRight w:val="0"/>
      <w:marTop w:val="0"/>
      <w:marBottom w:val="0"/>
      <w:divBdr>
        <w:top w:val="none" w:sz="0" w:space="0" w:color="auto"/>
        <w:left w:val="none" w:sz="0" w:space="0" w:color="auto"/>
        <w:bottom w:val="none" w:sz="0" w:space="0" w:color="auto"/>
        <w:right w:val="none" w:sz="0" w:space="0" w:color="auto"/>
      </w:divBdr>
    </w:div>
    <w:div w:id="946812292">
      <w:bodyDiv w:val="1"/>
      <w:marLeft w:val="0"/>
      <w:marRight w:val="0"/>
      <w:marTop w:val="0"/>
      <w:marBottom w:val="0"/>
      <w:divBdr>
        <w:top w:val="none" w:sz="0" w:space="0" w:color="auto"/>
        <w:left w:val="none" w:sz="0" w:space="0" w:color="auto"/>
        <w:bottom w:val="none" w:sz="0" w:space="0" w:color="auto"/>
        <w:right w:val="none" w:sz="0" w:space="0" w:color="auto"/>
      </w:divBdr>
    </w:div>
    <w:div w:id="946816978">
      <w:bodyDiv w:val="1"/>
      <w:marLeft w:val="0"/>
      <w:marRight w:val="0"/>
      <w:marTop w:val="0"/>
      <w:marBottom w:val="0"/>
      <w:divBdr>
        <w:top w:val="none" w:sz="0" w:space="0" w:color="auto"/>
        <w:left w:val="none" w:sz="0" w:space="0" w:color="auto"/>
        <w:bottom w:val="none" w:sz="0" w:space="0" w:color="auto"/>
        <w:right w:val="none" w:sz="0" w:space="0" w:color="auto"/>
      </w:divBdr>
    </w:div>
    <w:div w:id="946886214">
      <w:bodyDiv w:val="1"/>
      <w:marLeft w:val="0"/>
      <w:marRight w:val="0"/>
      <w:marTop w:val="0"/>
      <w:marBottom w:val="0"/>
      <w:divBdr>
        <w:top w:val="none" w:sz="0" w:space="0" w:color="auto"/>
        <w:left w:val="none" w:sz="0" w:space="0" w:color="auto"/>
        <w:bottom w:val="none" w:sz="0" w:space="0" w:color="auto"/>
        <w:right w:val="none" w:sz="0" w:space="0" w:color="auto"/>
      </w:divBdr>
    </w:div>
    <w:div w:id="947083100">
      <w:bodyDiv w:val="1"/>
      <w:marLeft w:val="0"/>
      <w:marRight w:val="0"/>
      <w:marTop w:val="0"/>
      <w:marBottom w:val="0"/>
      <w:divBdr>
        <w:top w:val="none" w:sz="0" w:space="0" w:color="auto"/>
        <w:left w:val="none" w:sz="0" w:space="0" w:color="auto"/>
        <w:bottom w:val="none" w:sz="0" w:space="0" w:color="auto"/>
        <w:right w:val="none" w:sz="0" w:space="0" w:color="auto"/>
      </w:divBdr>
    </w:div>
    <w:div w:id="947352244">
      <w:bodyDiv w:val="1"/>
      <w:marLeft w:val="0"/>
      <w:marRight w:val="0"/>
      <w:marTop w:val="0"/>
      <w:marBottom w:val="0"/>
      <w:divBdr>
        <w:top w:val="none" w:sz="0" w:space="0" w:color="auto"/>
        <w:left w:val="none" w:sz="0" w:space="0" w:color="auto"/>
        <w:bottom w:val="none" w:sz="0" w:space="0" w:color="auto"/>
        <w:right w:val="none" w:sz="0" w:space="0" w:color="auto"/>
      </w:divBdr>
    </w:div>
    <w:div w:id="947782055">
      <w:bodyDiv w:val="1"/>
      <w:marLeft w:val="0"/>
      <w:marRight w:val="0"/>
      <w:marTop w:val="0"/>
      <w:marBottom w:val="0"/>
      <w:divBdr>
        <w:top w:val="none" w:sz="0" w:space="0" w:color="auto"/>
        <w:left w:val="none" w:sz="0" w:space="0" w:color="auto"/>
        <w:bottom w:val="none" w:sz="0" w:space="0" w:color="auto"/>
        <w:right w:val="none" w:sz="0" w:space="0" w:color="auto"/>
      </w:divBdr>
    </w:div>
    <w:div w:id="948662936">
      <w:bodyDiv w:val="1"/>
      <w:marLeft w:val="0"/>
      <w:marRight w:val="0"/>
      <w:marTop w:val="0"/>
      <w:marBottom w:val="0"/>
      <w:divBdr>
        <w:top w:val="none" w:sz="0" w:space="0" w:color="auto"/>
        <w:left w:val="none" w:sz="0" w:space="0" w:color="auto"/>
        <w:bottom w:val="none" w:sz="0" w:space="0" w:color="auto"/>
        <w:right w:val="none" w:sz="0" w:space="0" w:color="auto"/>
      </w:divBdr>
    </w:div>
    <w:div w:id="949161998">
      <w:bodyDiv w:val="1"/>
      <w:marLeft w:val="0"/>
      <w:marRight w:val="0"/>
      <w:marTop w:val="0"/>
      <w:marBottom w:val="0"/>
      <w:divBdr>
        <w:top w:val="none" w:sz="0" w:space="0" w:color="auto"/>
        <w:left w:val="none" w:sz="0" w:space="0" w:color="auto"/>
        <w:bottom w:val="none" w:sz="0" w:space="0" w:color="auto"/>
        <w:right w:val="none" w:sz="0" w:space="0" w:color="auto"/>
      </w:divBdr>
    </w:div>
    <w:div w:id="949387105">
      <w:bodyDiv w:val="1"/>
      <w:marLeft w:val="0"/>
      <w:marRight w:val="0"/>
      <w:marTop w:val="0"/>
      <w:marBottom w:val="0"/>
      <w:divBdr>
        <w:top w:val="none" w:sz="0" w:space="0" w:color="auto"/>
        <w:left w:val="none" w:sz="0" w:space="0" w:color="auto"/>
        <w:bottom w:val="none" w:sz="0" w:space="0" w:color="auto"/>
        <w:right w:val="none" w:sz="0" w:space="0" w:color="auto"/>
      </w:divBdr>
    </w:div>
    <w:div w:id="949554727">
      <w:bodyDiv w:val="1"/>
      <w:marLeft w:val="0"/>
      <w:marRight w:val="0"/>
      <w:marTop w:val="0"/>
      <w:marBottom w:val="0"/>
      <w:divBdr>
        <w:top w:val="none" w:sz="0" w:space="0" w:color="auto"/>
        <w:left w:val="none" w:sz="0" w:space="0" w:color="auto"/>
        <w:bottom w:val="none" w:sz="0" w:space="0" w:color="auto"/>
        <w:right w:val="none" w:sz="0" w:space="0" w:color="auto"/>
      </w:divBdr>
    </w:div>
    <w:div w:id="949554907">
      <w:bodyDiv w:val="1"/>
      <w:marLeft w:val="0"/>
      <w:marRight w:val="0"/>
      <w:marTop w:val="0"/>
      <w:marBottom w:val="0"/>
      <w:divBdr>
        <w:top w:val="none" w:sz="0" w:space="0" w:color="auto"/>
        <w:left w:val="none" w:sz="0" w:space="0" w:color="auto"/>
        <w:bottom w:val="none" w:sz="0" w:space="0" w:color="auto"/>
        <w:right w:val="none" w:sz="0" w:space="0" w:color="auto"/>
      </w:divBdr>
    </w:div>
    <w:div w:id="949623926">
      <w:bodyDiv w:val="1"/>
      <w:marLeft w:val="0"/>
      <w:marRight w:val="0"/>
      <w:marTop w:val="0"/>
      <w:marBottom w:val="0"/>
      <w:divBdr>
        <w:top w:val="none" w:sz="0" w:space="0" w:color="auto"/>
        <w:left w:val="none" w:sz="0" w:space="0" w:color="auto"/>
        <w:bottom w:val="none" w:sz="0" w:space="0" w:color="auto"/>
        <w:right w:val="none" w:sz="0" w:space="0" w:color="auto"/>
      </w:divBdr>
    </w:div>
    <w:div w:id="949706761">
      <w:bodyDiv w:val="1"/>
      <w:marLeft w:val="0"/>
      <w:marRight w:val="0"/>
      <w:marTop w:val="0"/>
      <w:marBottom w:val="0"/>
      <w:divBdr>
        <w:top w:val="none" w:sz="0" w:space="0" w:color="auto"/>
        <w:left w:val="none" w:sz="0" w:space="0" w:color="auto"/>
        <w:bottom w:val="none" w:sz="0" w:space="0" w:color="auto"/>
        <w:right w:val="none" w:sz="0" w:space="0" w:color="auto"/>
      </w:divBdr>
    </w:div>
    <w:div w:id="949748637">
      <w:bodyDiv w:val="1"/>
      <w:marLeft w:val="0"/>
      <w:marRight w:val="0"/>
      <w:marTop w:val="0"/>
      <w:marBottom w:val="0"/>
      <w:divBdr>
        <w:top w:val="none" w:sz="0" w:space="0" w:color="auto"/>
        <w:left w:val="none" w:sz="0" w:space="0" w:color="auto"/>
        <w:bottom w:val="none" w:sz="0" w:space="0" w:color="auto"/>
        <w:right w:val="none" w:sz="0" w:space="0" w:color="auto"/>
      </w:divBdr>
    </w:div>
    <w:div w:id="949774468">
      <w:bodyDiv w:val="1"/>
      <w:marLeft w:val="0"/>
      <w:marRight w:val="0"/>
      <w:marTop w:val="0"/>
      <w:marBottom w:val="0"/>
      <w:divBdr>
        <w:top w:val="none" w:sz="0" w:space="0" w:color="auto"/>
        <w:left w:val="none" w:sz="0" w:space="0" w:color="auto"/>
        <w:bottom w:val="none" w:sz="0" w:space="0" w:color="auto"/>
        <w:right w:val="none" w:sz="0" w:space="0" w:color="auto"/>
      </w:divBdr>
    </w:div>
    <w:div w:id="949973543">
      <w:bodyDiv w:val="1"/>
      <w:marLeft w:val="0"/>
      <w:marRight w:val="0"/>
      <w:marTop w:val="0"/>
      <w:marBottom w:val="0"/>
      <w:divBdr>
        <w:top w:val="none" w:sz="0" w:space="0" w:color="auto"/>
        <w:left w:val="none" w:sz="0" w:space="0" w:color="auto"/>
        <w:bottom w:val="none" w:sz="0" w:space="0" w:color="auto"/>
        <w:right w:val="none" w:sz="0" w:space="0" w:color="auto"/>
      </w:divBdr>
    </w:div>
    <w:div w:id="950161933">
      <w:bodyDiv w:val="1"/>
      <w:marLeft w:val="0"/>
      <w:marRight w:val="0"/>
      <w:marTop w:val="0"/>
      <w:marBottom w:val="0"/>
      <w:divBdr>
        <w:top w:val="none" w:sz="0" w:space="0" w:color="auto"/>
        <w:left w:val="none" w:sz="0" w:space="0" w:color="auto"/>
        <w:bottom w:val="none" w:sz="0" w:space="0" w:color="auto"/>
        <w:right w:val="none" w:sz="0" w:space="0" w:color="auto"/>
      </w:divBdr>
    </w:div>
    <w:div w:id="950823116">
      <w:bodyDiv w:val="1"/>
      <w:marLeft w:val="0"/>
      <w:marRight w:val="0"/>
      <w:marTop w:val="0"/>
      <w:marBottom w:val="0"/>
      <w:divBdr>
        <w:top w:val="none" w:sz="0" w:space="0" w:color="auto"/>
        <w:left w:val="none" w:sz="0" w:space="0" w:color="auto"/>
        <w:bottom w:val="none" w:sz="0" w:space="0" w:color="auto"/>
        <w:right w:val="none" w:sz="0" w:space="0" w:color="auto"/>
      </w:divBdr>
    </w:div>
    <w:div w:id="951136333">
      <w:bodyDiv w:val="1"/>
      <w:marLeft w:val="0"/>
      <w:marRight w:val="0"/>
      <w:marTop w:val="0"/>
      <w:marBottom w:val="0"/>
      <w:divBdr>
        <w:top w:val="none" w:sz="0" w:space="0" w:color="auto"/>
        <w:left w:val="none" w:sz="0" w:space="0" w:color="auto"/>
        <w:bottom w:val="none" w:sz="0" w:space="0" w:color="auto"/>
        <w:right w:val="none" w:sz="0" w:space="0" w:color="auto"/>
      </w:divBdr>
    </w:div>
    <w:div w:id="951865972">
      <w:bodyDiv w:val="1"/>
      <w:marLeft w:val="0"/>
      <w:marRight w:val="0"/>
      <w:marTop w:val="0"/>
      <w:marBottom w:val="0"/>
      <w:divBdr>
        <w:top w:val="none" w:sz="0" w:space="0" w:color="auto"/>
        <w:left w:val="none" w:sz="0" w:space="0" w:color="auto"/>
        <w:bottom w:val="none" w:sz="0" w:space="0" w:color="auto"/>
        <w:right w:val="none" w:sz="0" w:space="0" w:color="auto"/>
      </w:divBdr>
    </w:div>
    <w:div w:id="951941458">
      <w:bodyDiv w:val="1"/>
      <w:marLeft w:val="0"/>
      <w:marRight w:val="0"/>
      <w:marTop w:val="0"/>
      <w:marBottom w:val="0"/>
      <w:divBdr>
        <w:top w:val="none" w:sz="0" w:space="0" w:color="auto"/>
        <w:left w:val="none" w:sz="0" w:space="0" w:color="auto"/>
        <w:bottom w:val="none" w:sz="0" w:space="0" w:color="auto"/>
        <w:right w:val="none" w:sz="0" w:space="0" w:color="auto"/>
      </w:divBdr>
    </w:div>
    <w:div w:id="952326248">
      <w:bodyDiv w:val="1"/>
      <w:marLeft w:val="0"/>
      <w:marRight w:val="0"/>
      <w:marTop w:val="0"/>
      <w:marBottom w:val="0"/>
      <w:divBdr>
        <w:top w:val="none" w:sz="0" w:space="0" w:color="auto"/>
        <w:left w:val="none" w:sz="0" w:space="0" w:color="auto"/>
        <w:bottom w:val="none" w:sz="0" w:space="0" w:color="auto"/>
        <w:right w:val="none" w:sz="0" w:space="0" w:color="auto"/>
      </w:divBdr>
    </w:div>
    <w:div w:id="952438102">
      <w:bodyDiv w:val="1"/>
      <w:marLeft w:val="0"/>
      <w:marRight w:val="0"/>
      <w:marTop w:val="0"/>
      <w:marBottom w:val="0"/>
      <w:divBdr>
        <w:top w:val="none" w:sz="0" w:space="0" w:color="auto"/>
        <w:left w:val="none" w:sz="0" w:space="0" w:color="auto"/>
        <w:bottom w:val="none" w:sz="0" w:space="0" w:color="auto"/>
        <w:right w:val="none" w:sz="0" w:space="0" w:color="auto"/>
      </w:divBdr>
    </w:div>
    <w:div w:id="952514552">
      <w:bodyDiv w:val="1"/>
      <w:marLeft w:val="0"/>
      <w:marRight w:val="0"/>
      <w:marTop w:val="0"/>
      <w:marBottom w:val="0"/>
      <w:divBdr>
        <w:top w:val="none" w:sz="0" w:space="0" w:color="auto"/>
        <w:left w:val="none" w:sz="0" w:space="0" w:color="auto"/>
        <w:bottom w:val="none" w:sz="0" w:space="0" w:color="auto"/>
        <w:right w:val="none" w:sz="0" w:space="0" w:color="auto"/>
      </w:divBdr>
    </w:div>
    <w:div w:id="952790036">
      <w:bodyDiv w:val="1"/>
      <w:marLeft w:val="0"/>
      <w:marRight w:val="0"/>
      <w:marTop w:val="0"/>
      <w:marBottom w:val="0"/>
      <w:divBdr>
        <w:top w:val="none" w:sz="0" w:space="0" w:color="auto"/>
        <w:left w:val="none" w:sz="0" w:space="0" w:color="auto"/>
        <w:bottom w:val="none" w:sz="0" w:space="0" w:color="auto"/>
        <w:right w:val="none" w:sz="0" w:space="0" w:color="auto"/>
      </w:divBdr>
    </w:div>
    <w:div w:id="953513981">
      <w:bodyDiv w:val="1"/>
      <w:marLeft w:val="0"/>
      <w:marRight w:val="0"/>
      <w:marTop w:val="0"/>
      <w:marBottom w:val="0"/>
      <w:divBdr>
        <w:top w:val="none" w:sz="0" w:space="0" w:color="auto"/>
        <w:left w:val="none" w:sz="0" w:space="0" w:color="auto"/>
        <w:bottom w:val="none" w:sz="0" w:space="0" w:color="auto"/>
        <w:right w:val="none" w:sz="0" w:space="0" w:color="auto"/>
      </w:divBdr>
    </w:div>
    <w:div w:id="953750027">
      <w:bodyDiv w:val="1"/>
      <w:marLeft w:val="0"/>
      <w:marRight w:val="0"/>
      <w:marTop w:val="0"/>
      <w:marBottom w:val="0"/>
      <w:divBdr>
        <w:top w:val="none" w:sz="0" w:space="0" w:color="auto"/>
        <w:left w:val="none" w:sz="0" w:space="0" w:color="auto"/>
        <w:bottom w:val="none" w:sz="0" w:space="0" w:color="auto"/>
        <w:right w:val="none" w:sz="0" w:space="0" w:color="auto"/>
      </w:divBdr>
    </w:div>
    <w:div w:id="953827977">
      <w:bodyDiv w:val="1"/>
      <w:marLeft w:val="0"/>
      <w:marRight w:val="0"/>
      <w:marTop w:val="0"/>
      <w:marBottom w:val="0"/>
      <w:divBdr>
        <w:top w:val="none" w:sz="0" w:space="0" w:color="auto"/>
        <w:left w:val="none" w:sz="0" w:space="0" w:color="auto"/>
        <w:bottom w:val="none" w:sz="0" w:space="0" w:color="auto"/>
        <w:right w:val="none" w:sz="0" w:space="0" w:color="auto"/>
      </w:divBdr>
    </w:div>
    <w:div w:id="954209829">
      <w:bodyDiv w:val="1"/>
      <w:marLeft w:val="0"/>
      <w:marRight w:val="0"/>
      <w:marTop w:val="0"/>
      <w:marBottom w:val="0"/>
      <w:divBdr>
        <w:top w:val="none" w:sz="0" w:space="0" w:color="auto"/>
        <w:left w:val="none" w:sz="0" w:space="0" w:color="auto"/>
        <w:bottom w:val="none" w:sz="0" w:space="0" w:color="auto"/>
        <w:right w:val="none" w:sz="0" w:space="0" w:color="auto"/>
      </w:divBdr>
    </w:div>
    <w:div w:id="954289124">
      <w:bodyDiv w:val="1"/>
      <w:marLeft w:val="0"/>
      <w:marRight w:val="0"/>
      <w:marTop w:val="0"/>
      <w:marBottom w:val="0"/>
      <w:divBdr>
        <w:top w:val="none" w:sz="0" w:space="0" w:color="auto"/>
        <w:left w:val="none" w:sz="0" w:space="0" w:color="auto"/>
        <w:bottom w:val="none" w:sz="0" w:space="0" w:color="auto"/>
        <w:right w:val="none" w:sz="0" w:space="0" w:color="auto"/>
      </w:divBdr>
    </w:div>
    <w:div w:id="955217061">
      <w:bodyDiv w:val="1"/>
      <w:marLeft w:val="0"/>
      <w:marRight w:val="0"/>
      <w:marTop w:val="0"/>
      <w:marBottom w:val="0"/>
      <w:divBdr>
        <w:top w:val="none" w:sz="0" w:space="0" w:color="auto"/>
        <w:left w:val="none" w:sz="0" w:space="0" w:color="auto"/>
        <w:bottom w:val="none" w:sz="0" w:space="0" w:color="auto"/>
        <w:right w:val="none" w:sz="0" w:space="0" w:color="auto"/>
      </w:divBdr>
    </w:div>
    <w:div w:id="955402279">
      <w:bodyDiv w:val="1"/>
      <w:marLeft w:val="0"/>
      <w:marRight w:val="0"/>
      <w:marTop w:val="0"/>
      <w:marBottom w:val="0"/>
      <w:divBdr>
        <w:top w:val="none" w:sz="0" w:space="0" w:color="auto"/>
        <w:left w:val="none" w:sz="0" w:space="0" w:color="auto"/>
        <w:bottom w:val="none" w:sz="0" w:space="0" w:color="auto"/>
        <w:right w:val="none" w:sz="0" w:space="0" w:color="auto"/>
      </w:divBdr>
    </w:div>
    <w:div w:id="955529404">
      <w:bodyDiv w:val="1"/>
      <w:marLeft w:val="0"/>
      <w:marRight w:val="0"/>
      <w:marTop w:val="0"/>
      <w:marBottom w:val="0"/>
      <w:divBdr>
        <w:top w:val="none" w:sz="0" w:space="0" w:color="auto"/>
        <w:left w:val="none" w:sz="0" w:space="0" w:color="auto"/>
        <w:bottom w:val="none" w:sz="0" w:space="0" w:color="auto"/>
        <w:right w:val="none" w:sz="0" w:space="0" w:color="auto"/>
      </w:divBdr>
    </w:div>
    <w:div w:id="955791755">
      <w:bodyDiv w:val="1"/>
      <w:marLeft w:val="0"/>
      <w:marRight w:val="0"/>
      <w:marTop w:val="0"/>
      <w:marBottom w:val="0"/>
      <w:divBdr>
        <w:top w:val="none" w:sz="0" w:space="0" w:color="auto"/>
        <w:left w:val="none" w:sz="0" w:space="0" w:color="auto"/>
        <w:bottom w:val="none" w:sz="0" w:space="0" w:color="auto"/>
        <w:right w:val="none" w:sz="0" w:space="0" w:color="auto"/>
      </w:divBdr>
    </w:div>
    <w:div w:id="955796219">
      <w:bodyDiv w:val="1"/>
      <w:marLeft w:val="0"/>
      <w:marRight w:val="0"/>
      <w:marTop w:val="0"/>
      <w:marBottom w:val="0"/>
      <w:divBdr>
        <w:top w:val="none" w:sz="0" w:space="0" w:color="auto"/>
        <w:left w:val="none" w:sz="0" w:space="0" w:color="auto"/>
        <w:bottom w:val="none" w:sz="0" w:space="0" w:color="auto"/>
        <w:right w:val="none" w:sz="0" w:space="0" w:color="auto"/>
      </w:divBdr>
    </w:div>
    <w:div w:id="955913362">
      <w:bodyDiv w:val="1"/>
      <w:marLeft w:val="0"/>
      <w:marRight w:val="0"/>
      <w:marTop w:val="0"/>
      <w:marBottom w:val="0"/>
      <w:divBdr>
        <w:top w:val="none" w:sz="0" w:space="0" w:color="auto"/>
        <w:left w:val="none" w:sz="0" w:space="0" w:color="auto"/>
        <w:bottom w:val="none" w:sz="0" w:space="0" w:color="auto"/>
        <w:right w:val="none" w:sz="0" w:space="0" w:color="auto"/>
      </w:divBdr>
    </w:div>
    <w:div w:id="956185077">
      <w:bodyDiv w:val="1"/>
      <w:marLeft w:val="0"/>
      <w:marRight w:val="0"/>
      <w:marTop w:val="0"/>
      <w:marBottom w:val="0"/>
      <w:divBdr>
        <w:top w:val="none" w:sz="0" w:space="0" w:color="auto"/>
        <w:left w:val="none" w:sz="0" w:space="0" w:color="auto"/>
        <w:bottom w:val="none" w:sz="0" w:space="0" w:color="auto"/>
        <w:right w:val="none" w:sz="0" w:space="0" w:color="auto"/>
      </w:divBdr>
    </w:div>
    <w:div w:id="956251288">
      <w:bodyDiv w:val="1"/>
      <w:marLeft w:val="0"/>
      <w:marRight w:val="0"/>
      <w:marTop w:val="0"/>
      <w:marBottom w:val="0"/>
      <w:divBdr>
        <w:top w:val="none" w:sz="0" w:space="0" w:color="auto"/>
        <w:left w:val="none" w:sz="0" w:space="0" w:color="auto"/>
        <w:bottom w:val="none" w:sz="0" w:space="0" w:color="auto"/>
        <w:right w:val="none" w:sz="0" w:space="0" w:color="auto"/>
      </w:divBdr>
    </w:div>
    <w:div w:id="956370358">
      <w:bodyDiv w:val="1"/>
      <w:marLeft w:val="0"/>
      <w:marRight w:val="0"/>
      <w:marTop w:val="0"/>
      <w:marBottom w:val="0"/>
      <w:divBdr>
        <w:top w:val="none" w:sz="0" w:space="0" w:color="auto"/>
        <w:left w:val="none" w:sz="0" w:space="0" w:color="auto"/>
        <w:bottom w:val="none" w:sz="0" w:space="0" w:color="auto"/>
        <w:right w:val="none" w:sz="0" w:space="0" w:color="auto"/>
      </w:divBdr>
    </w:div>
    <w:div w:id="956371675">
      <w:bodyDiv w:val="1"/>
      <w:marLeft w:val="0"/>
      <w:marRight w:val="0"/>
      <w:marTop w:val="0"/>
      <w:marBottom w:val="0"/>
      <w:divBdr>
        <w:top w:val="none" w:sz="0" w:space="0" w:color="auto"/>
        <w:left w:val="none" w:sz="0" w:space="0" w:color="auto"/>
        <w:bottom w:val="none" w:sz="0" w:space="0" w:color="auto"/>
        <w:right w:val="none" w:sz="0" w:space="0" w:color="auto"/>
      </w:divBdr>
    </w:div>
    <w:div w:id="956641001">
      <w:bodyDiv w:val="1"/>
      <w:marLeft w:val="0"/>
      <w:marRight w:val="0"/>
      <w:marTop w:val="0"/>
      <w:marBottom w:val="0"/>
      <w:divBdr>
        <w:top w:val="none" w:sz="0" w:space="0" w:color="auto"/>
        <w:left w:val="none" w:sz="0" w:space="0" w:color="auto"/>
        <w:bottom w:val="none" w:sz="0" w:space="0" w:color="auto"/>
        <w:right w:val="none" w:sz="0" w:space="0" w:color="auto"/>
      </w:divBdr>
    </w:div>
    <w:div w:id="957027622">
      <w:bodyDiv w:val="1"/>
      <w:marLeft w:val="0"/>
      <w:marRight w:val="0"/>
      <w:marTop w:val="0"/>
      <w:marBottom w:val="0"/>
      <w:divBdr>
        <w:top w:val="none" w:sz="0" w:space="0" w:color="auto"/>
        <w:left w:val="none" w:sz="0" w:space="0" w:color="auto"/>
        <w:bottom w:val="none" w:sz="0" w:space="0" w:color="auto"/>
        <w:right w:val="none" w:sz="0" w:space="0" w:color="auto"/>
      </w:divBdr>
    </w:div>
    <w:div w:id="957101139">
      <w:bodyDiv w:val="1"/>
      <w:marLeft w:val="0"/>
      <w:marRight w:val="0"/>
      <w:marTop w:val="0"/>
      <w:marBottom w:val="0"/>
      <w:divBdr>
        <w:top w:val="none" w:sz="0" w:space="0" w:color="auto"/>
        <w:left w:val="none" w:sz="0" w:space="0" w:color="auto"/>
        <w:bottom w:val="none" w:sz="0" w:space="0" w:color="auto"/>
        <w:right w:val="none" w:sz="0" w:space="0" w:color="auto"/>
      </w:divBdr>
    </w:div>
    <w:div w:id="957222692">
      <w:bodyDiv w:val="1"/>
      <w:marLeft w:val="0"/>
      <w:marRight w:val="0"/>
      <w:marTop w:val="0"/>
      <w:marBottom w:val="0"/>
      <w:divBdr>
        <w:top w:val="none" w:sz="0" w:space="0" w:color="auto"/>
        <w:left w:val="none" w:sz="0" w:space="0" w:color="auto"/>
        <w:bottom w:val="none" w:sz="0" w:space="0" w:color="auto"/>
        <w:right w:val="none" w:sz="0" w:space="0" w:color="auto"/>
      </w:divBdr>
    </w:div>
    <w:div w:id="957368654">
      <w:bodyDiv w:val="1"/>
      <w:marLeft w:val="0"/>
      <w:marRight w:val="0"/>
      <w:marTop w:val="0"/>
      <w:marBottom w:val="0"/>
      <w:divBdr>
        <w:top w:val="none" w:sz="0" w:space="0" w:color="auto"/>
        <w:left w:val="none" w:sz="0" w:space="0" w:color="auto"/>
        <w:bottom w:val="none" w:sz="0" w:space="0" w:color="auto"/>
        <w:right w:val="none" w:sz="0" w:space="0" w:color="auto"/>
      </w:divBdr>
    </w:div>
    <w:div w:id="958032835">
      <w:bodyDiv w:val="1"/>
      <w:marLeft w:val="0"/>
      <w:marRight w:val="0"/>
      <w:marTop w:val="0"/>
      <w:marBottom w:val="0"/>
      <w:divBdr>
        <w:top w:val="none" w:sz="0" w:space="0" w:color="auto"/>
        <w:left w:val="none" w:sz="0" w:space="0" w:color="auto"/>
        <w:bottom w:val="none" w:sz="0" w:space="0" w:color="auto"/>
        <w:right w:val="none" w:sz="0" w:space="0" w:color="auto"/>
      </w:divBdr>
    </w:div>
    <w:div w:id="958293303">
      <w:bodyDiv w:val="1"/>
      <w:marLeft w:val="0"/>
      <w:marRight w:val="0"/>
      <w:marTop w:val="0"/>
      <w:marBottom w:val="0"/>
      <w:divBdr>
        <w:top w:val="none" w:sz="0" w:space="0" w:color="auto"/>
        <w:left w:val="none" w:sz="0" w:space="0" w:color="auto"/>
        <w:bottom w:val="none" w:sz="0" w:space="0" w:color="auto"/>
        <w:right w:val="none" w:sz="0" w:space="0" w:color="auto"/>
      </w:divBdr>
    </w:div>
    <w:div w:id="958607188">
      <w:bodyDiv w:val="1"/>
      <w:marLeft w:val="0"/>
      <w:marRight w:val="0"/>
      <w:marTop w:val="0"/>
      <w:marBottom w:val="0"/>
      <w:divBdr>
        <w:top w:val="none" w:sz="0" w:space="0" w:color="auto"/>
        <w:left w:val="none" w:sz="0" w:space="0" w:color="auto"/>
        <w:bottom w:val="none" w:sz="0" w:space="0" w:color="auto"/>
        <w:right w:val="none" w:sz="0" w:space="0" w:color="auto"/>
      </w:divBdr>
    </w:div>
    <w:div w:id="958991297">
      <w:bodyDiv w:val="1"/>
      <w:marLeft w:val="0"/>
      <w:marRight w:val="0"/>
      <w:marTop w:val="0"/>
      <w:marBottom w:val="0"/>
      <w:divBdr>
        <w:top w:val="none" w:sz="0" w:space="0" w:color="auto"/>
        <w:left w:val="none" w:sz="0" w:space="0" w:color="auto"/>
        <w:bottom w:val="none" w:sz="0" w:space="0" w:color="auto"/>
        <w:right w:val="none" w:sz="0" w:space="0" w:color="auto"/>
      </w:divBdr>
    </w:div>
    <w:div w:id="959262606">
      <w:bodyDiv w:val="1"/>
      <w:marLeft w:val="0"/>
      <w:marRight w:val="0"/>
      <w:marTop w:val="0"/>
      <w:marBottom w:val="0"/>
      <w:divBdr>
        <w:top w:val="none" w:sz="0" w:space="0" w:color="auto"/>
        <w:left w:val="none" w:sz="0" w:space="0" w:color="auto"/>
        <w:bottom w:val="none" w:sz="0" w:space="0" w:color="auto"/>
        <w:right w:val="none" w:sz="0" w:space="0" w:color="auto"/>
      </w:divBdr>
    </w:div>
    <w:div w:id="959342997">
      <w:bodyDiv w:val="1"/>
      <w:marLeft w:val="0"/>
      <w:marRight w:val="0"/>
      <w:marTop w:val="0"/>
      <w:marBottom w:val="0"/>
      <w:divBdr>
        <w:top w:val="none" w:sz="0" w:space="0" w:color="auto"/>
        <w:left w:val="none" w:sz="0" w:space="0" w:color="auto"/>
        <w:bottom w:val="none" w:sz="0" w:space="0" w:color="auto"/>
        <w:right w:val="none" w:sz="0" w:space="0" w:color="auto"/>
      </w:divBdr>
    </w:div>
    <w:div w:id="959527440">
      <w:bodyDiv w:val="1"/>
      <w:marLeft w:val="0"/>
      <w:marRight w:val="0"/>
      <w:marTop w:val="0"/>
      <w:marBottom w:val="0"/>
      <w:divBdr>
        <w:top w:val="none" w:sz="0" w:space="0" w:color="auto"/>
        <w:left w:val="none" w:sz="0" w:space="0" w:color="auto"/>
        <w:bottom w:val="none" w:sz="0" w:space="0" w:color="auto"/>
        <w:right w:val="none" w:sz="0" w:space="0" w:color="auto"/>
      </w:divBdr>
    </w:div>
    <w:div w:id="959603523">
      <w:bodyDiv w:val="1"/>
      <w:marLeft w:val="0"/>
      <w:marRight w:val="0"/>
      <w:marTop w:val="0"/>
      <w:marBottom w:val="0"/>
      <w:divBdr>
        <w:top w:val="none" w:sz="0" w:space="0" w:color="auto"/>
        <w:left w:val="none" w:sz="0" w:space="0" w:color="auto"/>
        <w:bottom w:val="none" w:sz="0" w:space="0" w:color="auto"/>
        <w:right w:val="none" w:sz="0" w:space="0" w:color="auto"/>
      </w:divBdr>
    </w:div>
    <w:div w:id="959915168">
      <w:bodyDiv w:val="1"/>
      <w:marLeft w:val="0"/>
      <w:marRight w:val="0"/>
      <w:marTop w:val="0"/>
      <w:marBottom w:val="0"/>
      <w:divBdr>
        <w:top w:val="none" w:sz="0" w:space="0" w:color="auto"/>
        <w:left w:val="none" w:sz="0" w:space="0" w:color="auto"/>
        <w:bottom w:val="none" w:sz="0" w:space="0" w:color="auto"/>
        <w:right w:val="none" w:sz="0" w:space="0" w:color="auto"/>
      </w:divBdr>
    </w:div>
    <w:div w:id="960265061">
      <w:bodyDiv w:val="1"/>
      <w:marLeft w:val="0"/>
      <w:marRight w:val="0"/>
      <w:marTop w:val="0"/>
      <w:marBottom w:val="0"/>
      <w:divBdr>
        <w:top w:val="none" w:sz="0" w:space="0" w:color="auto"/>
        <w:left w:val="none" w:sz="0" w:space="0" w:color="auto"/>
        <w:bottom w:val="none" w:sz="0" w:space="0" w:color="auto"/>
        <w:right w:val="none" w:sz="0" w:space="0" w:color="auto"/>
      </w:divBdr>
    </w:div>
    <w:div w:id="960456572">
      <w:bodyDiv w:val="1"/>
      <w:marLeft w:val="0"/>
      <w:marRight w:val="0"/>
      <w:marTop w:val="0"/>
      <w:marBottom w:val="0"/>
      <w:divBdr>
        <w:top w:val="none" w:sz="0" w:space="0" w:color="auto"/>
        <w:left w:val="none" w:sz="0" w:space="0" w:color="auto"/>
        <w:bottom w:val="none" w:sz="0" w:space="0" w:color="auto"/>
        <w:right w:val="none" w:sz="0" w:space="0" w:color="auto"/>
      </w:divBdr>
    </w:div>
    <w:div w:id="960653187">
      <w:bodyDiv w:val="1"/>
      <w:marLeft w:val="0"/>
      <w:marRight w:val="0"/>
      <w:marTop w:val="0"/>
      <w:marBottom w:val="0"/>
      <w:divBdr>
        <w:top w:val="none" w:sz="0" w:space="0" w:color="auto"/>
        <w:left w:val="none" w:sz="0" w:space="0" w:color="auto"/>
        <w:bottom w:val="none" w:sz="0" w:space="0" w:color="auto"/>
        <w:right w:val="none" w:sz="0" w:space="0" w:color="auto"/>
      </w:divBdr>
    </w:div>
    <w:div w:id="961152780">
      <w:bodyDiv w:val="1"/>
      <w:marLeft w:val="0"/>
      <w:marRight w:val="0"/>
      <w:marTop w:val="0"/>
      <w:marBottom w:val="0"/>
      <w:divBdr>
        <w:top w:val="none" w:sz="0" w:space="0" w:color="auto"/>
        <w:left w:val="none" w:sz="0" w:space="0" w:color="auto"/>
        <w:bottom w:val="none" w:sz="0" w:space="0" w:color="auto"/>
        <w:right w:val="none" w:sz="0" w:space="0" w:color="auto"/>
      </w:divBdr>
    </w:div>
    <w:div w:id="961494716">
      <w:bodyDiv w:val="1"/>
      <w:marLeft w:val="0"/>
      <w:marRight w:val="0"/>
      <w:marTop w:val="0"/>
      <w:marBottom w:val="0"/>
      <w:divBdr>
        <w:top w:val="none" w:sz="0" w:space="0" w:color="auto"/>
        <w:left w:val="none" w:sz="0" w:space="0" w:color="auto"/>
        <w:bottom w:val="none" w:sz="0" w:space="0" w:color="auto"/>
        <w:right w:val="none" w:sz="0" w:space="0" w:color="auto"/>
      </w:divBdr>
    </w:div>
    <w:div w:id="961572444">
      <w:bodyDiv w:val="1"/>
      <w:marLeft w:val="0"/>
      <w:marRight w:val="0"/>
      <w:marTop w:val="0"/>
      <w:marBottom w:val="0"/>
      <w:divBdr>
        <w:top w:val="none" w:sz="0" w:space="0" w:color="auto"/>
        <w:left w:val="none" w:sz="0" w:space="0" w:color="auto"/>
        <w:bottom w:val="none" w:sz="0" w:space="0" w:color="auto"/>
        <w:right w:val="none" w:sz="0" w:space="0" w:color="auto"/>
      </w:divBdr>
    </w:div>
    <w:div w:id="961616805">
      <w:bodyDiv w:val="1"/>
      <w:marLeft w:val="0"/>
      <w:marRight w:val="0"/>
      <w:marTop w:val="0"/>
      <w:marBottom w:val="0"/>
      <w:divBdr>
        <w:top w:val="none" w:sz="0" w:space="0" w:color="auto"/>
        <w:left w:val="none" w:sz="0" w:space="0" w:color="auto"/>
        <w:bottom w:val="none" w:sz="0" w:space="0" w:color="auto"/>
        <w:right w:val="none" w:sz="0" w:space="0" w:color="auto"/>
      </w:divBdr>
    </w:div>
    <w:div w:id="961687801">
      <w:bodyDiv w:val="1"/>
      <w:marLeft w:val="0"/>
      <w:marRight w:val="0"/>
      <w:marTop w:val="0"/>
      <w:marBottom w:val="0"/>
      <w:divBdr>
        <w:top w:val="none" w:sz="0" w:space="0" w:color="auto"/>
        <w:left w:val="none" w:sz="0" w:space="0" w:color="auto"/>
        <w:bottom w:val="none" w:sz="0" w:space="0" w:color="auto"/>
        <w:right w:val="none" w:sz="0" w:space="0" w:color="auto"/>
      </w:divBdr>
    </w:div>
    <w:div w:id="962077155">
      <w:bodyDiv w:val="1"/>
      <w:marLeft w:val="0"/>
      <w:marRight w:val="0"/>
      <w:marTop w:val="0"/>
      <w:marBottom w:val="0"/>
      <w:divBdr>
        <w:top w:val="none" w:sz="0" w:space="0" w:color="auto"/>
        <w:left w:val="none" w:sz="0" w:space="0" w:color="auto"/>
        <w:bottom w:val="none" w:sz="0" w:space="0" w:color="auto"/>
        <w:right w:val="none" w:sz="0" w:space="0" w:color="auto"/>
      </w:divBdr>
    </w:div>
    <w:div w:id="962157167">
      <w:bodyDiv w:val="1"/>
      <w:marLeft w:val="0"/>
      <w:marRight w:val="0"/>
      <w:marTop w:val="0"/>
      <w:marBottom w:val="0"/>
      <w:divBdr>
        <w:top w:val="none" w:sz="0" w:space="0" w:color="auto"/>
        <w:left w:val="none" w:sz="0" w:space="0" w:color="auto"/>
        <w:bottom w:val="none" w:sz="0" w:space="0" w:color="auto"/>
        <w:right w:val="none" w:sz="0" w:space="0" w:color="auto"/>
      </w:divBdr>
    </w:div>
    <w:div w:id="962660119">
      <w:bodyDiv w:val="1"/>
      <w:marLeft w:val="0"/>
      <w:marRight w:val="0"/>
      <w:marTop w:val="0"/>
      <w:marBottom w:val="0"/>
      <w:divBdr>
        <w:top w:val="none" w:sz="0" w:space="0" w:color="auto"/>
        <w:left w:val="none" w:sz="0" w:space="0" w:color="auto"/>
        <w:bottom w:val="none" w:sz="0" w:space="0" w:color="auto"/>
        <w:right w:val="none" w:sz="0" w:space="0" w:color="auto"/>
      </w:divBdr>
    </w:div>
    <w:div w:id="962687346">
      <w:bodyDiv w:val="1"/>
      <w:marLeft w:val="0"/>
      <w:marRight w:val="0"/>
      <w:marTop w:val="0"/>
      <w:marBottom w:val="0"/>
      <w:divBdr>
        <w:top w:val="none" w:sz="0" w:space="0" w:color="auto"/>
        <w:left w:val="none" w:sz="0" w:space="0" w:color="auto"/>
        <w:bottom w:val="none" w:sz="0" w:space="0" w:color="auto"/>
        <w:right w:val="none" w:sz="0" w:space="0" w:color="auto"/>
      </w:divBdr>
    </w:div>
    <w:div w:id="962734341">
      <w:bodyDiv w:val="1"/>
      <w:marLeft w:val="0"/>
      <w:marRight w:val="0"/>
      <w:marTop w:val="0"/>
      <w:marBottom w:val="0"/>
      <w:divBdr>
        <w:top w:val="none" w:sz="0" w:space="0" w:color="auto"/>
        <w:left w:val="none" w:sz="0" w:space="0" w:color="auto"/>
        <w:bottom w:val="none" w:sz="0" w:space="0" w:color="auto"/>
        <w:right w:val="none" w:sz="0" w:space="0" w:color="auto"/>
      </w:divBdr>
    </w:div>
    <w:div w:id="963199272">
      <w:bodyDiv w:val="1"/>
      <w:marLeft w:val="0"/>
      <w:marRight w:val="0"/>
      <w:marTop w:val="0"/>
      <w:marBottom w:val="0"/>
      <w:divBdr>
        <w:top w:val="none" w:sz="0" w:space="0" w:color="auto"/>
        <w:left w:val="none" w:sz="0" w:space="0" w:color="auto"/>
        <w:bottom w:val="none" w:sz="0" w:space="0" w:color="auto"/>
        <w:right w:val="none" w:sz="0" w:space="0" w:color="auto"/>
      </w:divBdr>
    </w:div>
    <w:div w:id="963345721">
      <w:bodyDiv w:val="1"/>
      <w:marLeft w:val="0"/>
      <w:marRight w:val="0"/>
      <w:marTop w:val="0"/>
      <w:marBottom w:val="0"/>
      <w:divBdr>
        <w:top w:val="none" w:sz="0" w:space="0" w:color="auto"/>
        <w:left w:val="none" w:sz="0" w:space="0" w:color="auto"/>
        <w:bottom w:val="none" w:sz="0" w:space="0" w:color="auto"/>
        <w:right w:val="none" w:sz="0" w:space="0" w:color="auto"/>
      </w:divBdr>
    </w:div>
    <w:div w:id="963390096">
      <w:bodyDiv w:val="1"/>
      <w:marLeft w:val="0"/>
      <w:marRight w:val="0"/>
      <w:marTop w:val="0"/>
      <w:marBottom w:val="0"/>
      <w:divBdr>
        <w:top w:val="none" w:sz="0" w:space="0" w:color="auto"/>
        <w:left w:val="none" w:sz="0" w:space="0" w:color="auto"/>
        <w:bottom w:val="none" w:sz="0" w:space="0" w:color="auto"/>
        <w:right w:val="none" w:sz="0" w:space="0" w:color="auto"/>
      </w:divBdr>
    </w:div>
    <w:div w:id="963537243">
      <w:bodyDiv w:val="1"/>
      <w:marLeft w:val="0"/>
      <w:marRight w:val="0"/>
      <w:marTop w:val="0"/>
      <w:marBottom w:val="0"/>
      <w:divBdr>
        <w:top w:val="none" w:sz="0" w:space="0" w:color="auto"/>
        <w:left w:val="none" w:sz="0" w:space="0" w:color="auto"/>
        <w:bottom w:val="none" w:sz="0" w:space="0" w:color="auto"/>
        <w:right w:val="none" w:sz="0" w:space="0" w:color="auto"/>
      </w:divBdr>
    </w:div>
    <w:div w:id="963583714">
      <w:bodyDiv w:val="1"/>
      <w:marLeft w:val="0"/>
      <w:marRight w:val="0"/>
      <w:marTop w:val="0"/>
      <w:marBottom w:val="0"/>
      <w:divBdr>
        <w:top w:val="none" w:sz="0" w:space="0" w:color="auto"/>
        <w:left w:val="none" w:sz="0" w:space="0" w:color="auto"/>
        <w:bottom w:val="none" w:sz="0" w:space="0" w:color="auto"/>
        <w:right w:val="none" w:sz="0" w:space="0" w:color="auto"/>
      </w:divBdr>
    </w:div>
    <w:div w:id="963972725">
      <w:bodyDiv w:val="1"/>
      <w:marLeft w:val="0"/>
      <w:marRight w:val="0"/>
      <w:marTop w:val="0"/>
      <w:marBottom w:val="0"/>
      <w:divBdr>
        <w:top w:val="none" w:sz="0" w:space="0" w:color="auto"/>
        <w:left w:val="none" w:sz="0" w:space="0" w:color="auto"/>
        <w:bottom w:val="none" w:sz="0" w:space="0" w:color="auto"/>
        <w:right w:val="none" w:sz="0" w:space="0" w:color="auto"/>
      </w:divBdr>
    </w:div>
    <w:div w:id="964000214">
      <w:bodyDiv w:val="1"/>
      <w:marLeft w:val="0"/>
      <w:marRight w:val="0"/>
      <w:marTop w:val="0"/>
      <w:marBottom w:val="0"/>
      <w:divBdr>
        <w:top w:val="none" w:sz="0" w:space="0" w:color="auto"/>
        <w:left w:val="none" w:sz="0" w:space="0" w:color="auto"/>
        <w:bottom w:val="none" w:sz="0" w:space="0" w:color="auto"/>
        <w:right w:val="none" w:sz="0" w:space="0" w:color="auto"/>
      </w:divBdr>
    </w:div>
    <w:div w:id="964122489">
      <w:bodyDiv w:val="1"/>
      <w:marLeft w:val="0"/>
      <w:marRight w:val="0"/>
      <w:marTop w:val="0"/>
      <w:marBottom w:val="0"/>
      <w:divBdr>
        <w:top w:val="none" w:sz="0" w:space="0" w:color="auto"/>
        <w:left w:val="none" w:sz="0" w:space="0" w:color="auto"/>
        <w:bottom w:val="none" w:sz="0" w:space="0" w:color="auto"/>
        <w:right w:val="none" w:sz="0" w:space="0" w:color="auto"/>
      </w:divBdr>
    </w:div>
    <w:div w:id="964695275">
      <w:bodyDiv w:val="1"/>
      <w:marLeft w:val="0"/>
      <w:marRight w:val="0"/>
      <w:marTop w:val="0"/>
      <w:marBottom w:val="0"/>
      <w:divBdr>
        <w:top w:val="none" w:sz="0" w:space="0" w:color="auto"/>
        <w:left w:val="none" w:sz="0" w:space="0" w:color="auto"/>
        <w:bottom w:val="none" w:sz="0" w:space="0" w:color="auto"/>
        <w:right w:val="none" w:sz="0" w:space="0" w:color="auto"/>
      </w:divBdr>
    </w:div>
    <w:div w:id="964967295">
      <w:bodyDiv w:val="1"/>
      <w:marLeft w:val="0"/>
      <w:marRight w:val="0"/>
      <w:marTop w:val="0"/>
      <w:marBottom w:val="0"/>
      <w:divBdr>
        <w:top w:val="none" w:sz="0" w:space="0" w:color="auto"/>
        <w:left w:val="none" w:sz="0" w:space="0" w:color="auto"/>
        <w:bottom w:val="none" w:sz="0" w:space="0" w:color="auto"/>
        <w:right w:val="none" w:sz="0" w:space="0" w:color="auto"/>
      </w:divBdr>
    </w:div>
    <w:div w:id="965626044">
      <w:bodyDiv w:val="1"/>
      <w:marLeft w:val="0"/>
      <w:marRight w:val="0"/>
      <w:marTop w:val="0"/>
      <w:marBottom w:val="0"/>
      <w:divBdr>
        <w:top w:val="none" w:sz="0" w:space="0" w:color="auto"/>
        <w:left w:val="none" w:sz="0" w:space="0" w:color="auto"/>
        <w:bottom w:val="none" w:sz="0" w:space="0" w:color="auto"/>
        <w:right w:val="none" w:sz="0" w:space="0" w:color="auto"/>
      </w:divBdr>
    </w:div>
    <w:div w:id="966666710">
      <w:bodyDiv w:val="1"/>
      <w:marLeft w:val="0"/>
      <w:marRight w:val="0"/>
      <w:marTop w:val="0"/>
      <w:marBottom w:val="0"/>
      <w:divBdr>
        <w:top w:val="none" w:sz="0" w:space="0" w:color="auto"/>
        <w:left w:val="none" w:sz="0" w:space="0" w:color="auto"/>
        <w:bottom w:val="none" w:sz="0" w:space="0" w:color="auto"/>
        <w:right w:val="none" w:sz="0" w:space="0" w:color="auto"/>
      </w:divBdr>
    </w:div>
    <w:div w:id="966932550">
      <w:bodyDiv w:val="1"/>
      <w:marLeft w:val="0"/>
      <w:marRight w:val="0"/>
      <w:marTop w:val="0"/>
      <w:marBottom w:val="0"/>
      <w:divBdr>
        <w:top w:val="none" w:sz="0" w:space="0" w:color="auto"/>
        <w:left w:val="none" w:sz="0" w:space="0" w:color="auto"/>
        <w:bottom w:val="none" w:sz="0" w:space="0" w:color="auto"/>
        <w:right w:val="none" w:sz="0" w:space="0" w:color="auto"/>
      </w:divBdr>
    </w:div>
    <w:div w:id="967008412">
      <w:bodyDiv w:val="1"/>
      <w:marLeft w:val="0"/>
      <w:marRight w:val="0"/>
      <w:marTop w:val="0"/>
      <w:marBottom w:val="0"/>
      <w:divBdr>
        <w:top w:val="none" w:sz="0" w:space="0" w:color="auto"/>
        <w:left w:val="none" w:sz="0" w:space="0" w:color="auto"/>
        <w:bottom w:val="none" w:sz="0" w:space="0" w:color="auto"/>
        <w:right w:val="none" w:sz="0" w:space="0" w:color="auto"/>
      </w:divBdr>
    </w:div>
    <w:div w:id="967472942">
      <w:bodyDiv w:val="1"/>
      <w:marLeft w:val="0"/>
      <w:marRight w:val="0"/>
      <w:marTop w:val="0"/>
      <w:marBottom w:val="0"/>
      <w:divBdr>
        <w:top w:val="none" w:sz="0" w:space="0" w:color="auto"/>
        <w:left w:val="none" w:sz="0" w:space="0" w:color="auto"/>
        <w:bottom w:val="none" w:sz="0" w:space="0" w:color="auto"/>
        <w:right w:val="none" w:sz="0" w:space="0" w:color="auto"/>
      </w:divBdr>
    </w:div>
    <w:div w:id="967853844">
      <w:bodyDiv w:val="1"/>
      <w:marLeft w:val="0"/>
      <w:marRight w:val="0"/>
      <w:marTop w:val="0"/>
      <w:marBottom w:val="0"/>
      <w:divBdr>
        <w:top w:val="none" w:sz="0" w:space="0" w:color="auto"/>
        <w:left w:val="none" w:sz="0" w:space="0" w:color="auto"/>
        <w:bottom w:val="none" w:sz="0" w:space="0" w:color="auto"/>
        <w:right w:val="none" w:sz="0" w:space="0" w:color="auto"/>
      </w:divBdr>
    </w:div>
    <w:div w:id="968821647">
      <w:bodyDiv w:val="1"/>
      <w:marLeft w:val="0"/>
      <w:marRight w:val="0"/>
      <w:marTop w:val="0"/>
      <w:marBottom w:val="0"/>
      <w:divBdr>
        <w:top w:val="none" w:sz="0" w:space="0" w:color="auto"/>
        <w:left w:val="none" w:sz="0" w:space="0" w:color="auto"/>
        <w:bottom w:val="none" w:sz="0" w:space="0" w:color="auto"/>
        <w:right w:val="none" w:sz="0" w:space="0" w:color="auto"/>
      </w:divBdr>
    </w:div>
    <w:div w:id="969434451">
      <w:bodyDiv w:val="1"/>
      <w:marLeft w:val="0"/>
      <w:marRight w:val="0"/>
      <w:marTop w:val="0"/>
      <w:marBottom w:val="0"/>
      <w:divBdr>
        <w:top w:val="none" w:sz="0" w:space="0" w:color="auto"/>
        <w:left w:val="none" w:sz="0" w:space="0" w:color="auto"/>
        <w:bottom w:val="none" w:sz="0" w:space="0" w:color="auto"/>
        <w:right w:val="none" w:sz="0" w:space="0" w:color="auto"/>
      </w:divBdr>
    </w:div>
    <w:div w:id="969550601">
      <w:bodyDiv w:val="1"/>
      <w:marLeft w:val="0"/>
      <w:marRight w:val="0"/>
      <w:marTop w:val="0"/>
      <w:marBottom w:val="0"/>
      <w:divBdr>
        <w:top w:val="none" w:sz="0" w:space="0" w:color="auto"/>
        <w:left w:val="none" w:sz="0" w:space="0" w:color="auto"/>
        <w:bottom w:val="none" w:sz="0" w:space="0" w:color="auto"/>
        <w:right w:val="none" w:sz="0" w:space="0" w:color="auto"/>
      </w:divBdr>
    </w:div>
    <w:div w:id="969825180">
      <w:bodyDiv w:val="1"/>
      <w:marLeft w:val="0"/>
      <w:marRight w:val="0"/>
      <w:marTop w:val="0"/>
      <w:marBottom w:val="0"/>
      <w:divBdr>
        <w:top w:val="none" w:sz="0" w:space="0" w:color="auto"/>
        <w:left w:val="none" w:sz="0" w:space="0" w:color="auto"/>
        <w:bottom w:val="none" w:sz="0" w:space="0" w:color="auto"/>
        <w:right w:val="none" w:sz="0" w:space="0" w:color="auto"/>
      </w:divBdr>
    </w:div>
    <w:div w:id="970331085">
      <w:bodyDiv w:val="1"/>
      <w:marLeft w:val="0"/>
      <w:marRight w:val="0"/>
      <w:marTop w:val="0"/>
      <w:marBottom w:val="0"/>
      <w:divBdr>
        <w:top w:val="none" w:sz="0" w:space="0" w:color="auto"/>
        <w:left w:val="none" w:sz="0" w:space="0" w:color="auto"/>
        <w:bottom w:val="none" w:sz="0" w:space="0" w:color="auto"/>
        <w:right w:val="none" w:sz="0" w:space="0" w:color="auto"/>
      </w:divBdr>
    </w:div>
    <w:div w:id="970746689">
      <w:bodyDiv w:val="1"/>
      <w:marLeft w:val="0"/>
      <w:marRight w:val="0"/>
      <w:marTop w:val="0"/>
      <w:marBottom w:val="0"/>
      <w:divBdr>
        <w:top w:val="none" w:sz="0" w:space="0" w:color="auto"/>
        <w:left w:val="none" w:sz="0" w:space="0" w:color="auto"/>
        <w:bottom w:val="none" w:sz="0" w:space="0" w:color="auto"/>
        <w:right w:val="none" w:sz="0" w:space="0" w:color="auto"/>
      </w:divBdr>
    </w:div>
    <w:div w:id="970986786">
      <w:bodyDiv w:val="1"/>
      <w:marLeft w:val="0"/>
      <w:marRight w:val="0"/>
      <w:marTop w:val="0"/>
      <w:marBottom w:val="0"/>
      <w:divBdr>
        <w:top w:val="none" w:sz="0" w:space="0" w:color="auto"/>
        <w:left w:val="none" w:sz="0" w:space="0" w:color="auto"/>
        <w:bottom w:val="none" w:sz="0" w:space="0" w:color="auto"/>
        <w:right w:val="none" w:sz="0" w:space="0" w:color="auto"/>
      </w:divBdr>
    </w:div>
    <w:div w:id="971130043">
      <w:bodyDiv w:val="1"/>
      <w:marLeft w:val="0"/>
      <w:marRight w:val="0"/>
      <w:marTop w:val="0"/>
      <w:marBottom w:val="0"/>
      <w:divBdr>
        <w:top w:val="none" w:sz="0" w:space="0" w:color="auto"/>
        <w:left w:val="none" w:sz="0" w:space="0" w:color="auto"/>
        <w:bottom w:val="none" w:sz="0" w:space="0" w:color="auto"/>
        <w:right w:val="none" w:sz="0" w:space="0" w:color="auto"/>
      </w:divBdr>
    </w:div>
    <w:div w:id="971441197">
      <w:bodyDiv w:val="1"/>
      <w:marLeft w:val="0"/>
      <w:marRight w:val="0"/>
      <w:marTop w:val="0"/>
      <w:marBottom w:val="0"/>
      <w:divBdr>
        <w:top w:val="none" w:sz="0" w:space="0" w:color="auto"/>
        <w:left w:val="none" w:sz="0" w:space="0" w:color="auto"/>
        <w:bottom w:val="none" w:sz="0" w:space="0" w:color="auto"/>
        <w:right w:val="none" w:sz="0" w:space="0" w:color="auto"/>
      </w:divBdr>
    </w:div>
    <w:div w:id="971519609">
      <w:bodyDiv w:val="1"/>
      <w:marLeft w:val="0"/>
      <w:marRight w:val="0"/>
      <w:marTop w:val="0"/>
      <w:marBottom w:val="0"/>
      <w:divBdr>
        <w:top w:val="none" w:sz="0" w:space="0" w:color="auto"/>
        <w:left w:val="none" w:sz="0" w:space="0" w:color="auto"/>
        <w:bottom w:val="none" w:sz="0" w:space="0" w:color="auto"/>
        <w:right w:val="none" w:sz="0" w:space="0" w:color="auto"/>
      </w:divBdr>
    </w:div>
    <w:div w:id="971906723">
      <w:bodyDiv w:val="1"/>
      <w:marLeft w:val="0"/>
      <w:marRight w:val="0"/>
      <w:marTop w:val="0"/>
      <w:marBottom w:val="0"/>
      <w:divBdr>
        <w:top w:val="none" w:sz="0" w:space="0" w:color="auto"/>
        <w:left w:val="none" w:sz="0" w:space="0" w:color="auto"/>
        <w:bottom w:val="none" w:sz="0" w:space="0" w:color="auto"/>
        <w:right w:val="none" w:sz="0" w:space="0" w:color="auto"/>
      </w:divBdr>
    </w:div>
    <w:div w:id="972170688">
      <w:bodyDiv w:val="1"/>
      <w:marLeft w:val="0"/>
      <w:marRight w:val="0"/>
      <w:marTop w:val="0"/>
      <w:marBottom w:val="0"/>
      <w:divBdr>
        <w:top w:val="none" w:sz="0" w:space="0" w:color="auto"/>
        <w:left w:val="none" w:sz="0" w:space="0" w:color="auto"/>
        <w:bottom w:val="none" w:sz="0" w:space="0" w:color="auto"/>
        <w:right w:val="none" w:sz="0" w:space="0" w:color="auto"/>
      </w:divBdr>
    </w:div>
    <w:div w:id="973103437">
      <w:bodyDiv w:val="1"/>
      <w:marLeft w:val="0"/>
      <w:marRight w:val="0"/>
      <w:marTop w:val="0"/>
      <w:marBottom w:val="0"/>
      <w:divBdr>
        <w:top w:val="none" w:sz="0" w:space="0" w:color="auto"/>
        <w:left w:val="none" w:sz="0" w:space="0" w:color="auto"/>
        <w:bottom w:val="none" w:sz="0" w:space="0" w:color="auto"/>
        <w:right w:val="none" w:sz="0" w:space="0" w:color="auto"/>
      </w:divBdr>
    </w:div>
    <w:div w:id="973409360">
      <w:bodyDiv w:val="1"/>
      <w:marLeft w:val="0"/>
      <w:marRight w:val="0"/>
      <w:marTop w:val="0"/>
      <w:marBottom w:val="0"/>
      <w:divBdr>
        <w:top w:val="none" w:sz="0" w:space="0" w:color="auto"/>
        <w:left w:val="none" w:sz="0" w:space="0" w:color="auto"/>
        <w:bottom w:val="none" w:sz="0" w:space="0" w:color="auto"/>
        <w:right w:val="none" w:sz="0" w:space="0" w:color="auto"/>
      </w:divBdr>
    </w:div>
    <w:div w:id="974212654">
      <w:bodyDiv w:val="1"/>
      <w:marLeft w:val="0"/>
      <w:marRight w:val="0"/>
      <w:marTop w:val="0"/>
      <w:marBottom w:val="0"/>
      <w:divBdr>
        <w:top w:val="none" w:sz="0" w:space="0" w:color="auto"/>
        <w:left w:val="none" w:sz="0" w:space="0" w:color="auto"/>
        <w:bottom w:val="none" w:sz="0" w:space="0" w:color="auto"/>
        <w:right w:val="none" w:sz="0" w:space="0" w:color="auto"/>
      </w:divBdr>
    </w:div>
    <w:div w:id="974216704">
      <w:bodyDiv w:val="1"/>
      <w:marLeft w:val="0"/>
      <w:marRight w:val="0"/>
      <w:marTop w:val="0"/>
      <w:marBottom w:val="0"/>
      <w:divBdr>
        <w:top w:val="none" w:sz="0" w:space="0" w:color="auto"/>
        <w:left w:val="none" w:sz="0" w:space="0" w:color="auto"/>
        <w:bottom w:val="none" w:sz="0" w:space="0" w:color="auto"/>
        <w:right w:val="none" w:sz="0" w:space="0" w:color="auto"/>
      </w:divBdr>
    </w:div>
    <w:div w:id="974455066">
      <w:bodyDiv w:val="1"/>
      <w:marLeft w:val="0"/>
      <w:marRight w:val="0"/>
      <w:marTop w:val="0"/>
      <w:marBottom w:val="0"/>
      <w:divBdr>
        <w:top w:val="none" w:sz="0" w:space="0" w:color="auto"/>
        <w:left w:val="none" w:sz="0" w:space="0" w:color="auto"/>
        <w:bottom w:val="none" w:sz="0" w:space="0" w:color="auto"/>
        <w:right w:val="none" w:sz="0" w:space="0" w:color="auto"/>
      </w:divBdr>
    </w:div>
    <w:div w:id="974599566">
      <w:bodyDiv w:val="1"/>
      <w:marLeft w:val="0"/>
      <w:marRight w:val="0"/>
      <w:marTop w:val="0"/>
      <w:marBottom w:val="0"/>
      <w:divBdr>
        <w:top w:val="none" w:sz="0" w:space="0" w:color="auto"/>
        <w:left w:val="none" w:sz="0" w:space="0" w:color="auto"/>
        <w:bottom w:val="none" w:sz="0" w:space="0" w:color="auto"/>
        <w:right w:val="none" w:sz="0" w:space="0" w:color="auto"/>
      </w:divBdr>
    </w:div>
    <w:div w:id="974602014">
      <w:bodyDiv w:val="1"/>
      <w:marLeft w:val="0"/>
      <w:marRight w:val="0"/>
      <w:marTop w:val="0"/>
      <w:marBottom w:val="0"/>
      <w:divBdr>
        <w:top w:val="none" w:sz="0" w:space="0" w:color="auto"/>
        <w:left w:val="none" w:sz="0" w:space="0" w:color="auto"/>
        <w:bottom w:val="none" w:sz="0" w:space="0" w:color="auto"/>
        <w:right w:val="none" w:sz="0" w:space="0" w:color="auto"/>
      </w:divBdr>
    </w:div>
    <w:div w:id="975529397">
      <w:bodyDiv w:val="1"/>
      <w:marLeft w:val="0"/>
      <w:marRight w:val="0"/>
      <w:marTop w:val="0"/>
      <w:marBottom w:val="0"/>
      <w:divBdr>
        <w:top w:val="none" w:sz="0" w:space="0" w:color="auto"/>
        <w:left w:val="none" w:sz="0" w:space="0" w:color="auto"/>
        <w:bottom w:val="none" w:sz="0" w:space="0" w:color="auto"/>
        <w:right w:val="none" w:sz="0" w:space="0" w:color="auto"/>
      </w:divBdr>
    </w:div>
    <w:div w:id="975911101">
      <w:bodyDiv w:val="1"/>
      <w:marLeft w:val="0"/>
      <w:marRight w:val="0"/>
      <w:marTop w:val="0"/>
      <w:marBottom w:val="0"/>
      <w:divBdr>
        <w:top w:val="none" w:sz="0" w:space="0" w:color="auto"/>
        <w:left w:val="none" w:sz="0" w:space="0" w:color="auto"/>
        <w:bottom w:val="none" w:sz="0" w:space="0" w:color="auto"/>
        <w:right w:val="none" w:sz="0" w:space="0" w:color="auto"/>
      </w:divBdr>
    </w:div>
    <w:div w:id="975917119">
      <w:bodyDiv w:val="1"/>
      <w:marLeft w:val="0"/>
      <w:marRight w:val="0"/>
      <w:marTop w:val="0"/>
      <w:marBottom w:val="0"/>
      <w:divBdr>
        <w:top w:val="none" w:sz="0" w:space="0" w:color="auto"/>
        <w:left w:val="none" w:sz="0" w:space="0" w:color="auto"/>
        <w:bottom w:val="none" w:sz="0" w:space="0" w:color="auto"/>
        <w:right w:val="none" w:sz="0" w:space="0" w:color="auto"/>
      </w:divBdr>
    </w:div>
    <w:div w:id="976036502">
      <w:bodyDiv w:val="1"/>
      <w:marLeft w:val="0"/>
      <w:marRight w:val="0"/>
      <w:marTop w:val="0"/>
      <w:marBottom w:val="0"/>
      <w:divBdr>
        <w:top w:val="none" w:sz="0" w:space="0" w:color="auto"/>
        <w:left w:val="none" w:sz="0" w:space="0" w:color="auto"/>
        <w:bottom w:val="none" w:sz="0" w:space="0" w:color="auto"/>
        <w:right w:val="none" w:sz="0" w:space="0" w:color="auto"/>
      </w:divBdr>
    </w:div>
    <w:div w:id="976299843">
      <w:bodyDiv w:val="1"/>
      <w:marLeft w:val="0"/>
      <w:marRight w:val="0"/>
      <w:marTop w:val="0"/>
      <w:marBottom w:val="0"/>
      <w:divBdr>
        <w:top w:val="none" w:sz="0" w:space="0" w:color="auto"/>
        <w:left w:val="none" w:sz="0" w:space="0" w:color="auto"/>
        <w:bottom w:val="none" w:sz="0" w:space="0" w:color="auto"/>
        <w:right w:val="none" w:sz="0" w:space="0" w:color="auto"/>
      </w:divBdr>
    </w:div>
    <w:div w:id="976760281">
      <w:bodyDiv w:val="1"/>
      <w:marLeft w:val="0"/>
      <w:marRight w:val="0"/>
      <w:marTop w:val="0"/>
      <w:marBottom w:val="0"/>
      <w:divBdr>
        <w:top w:val="none" w:sz="0" w:space="0" w:color="auto"/>
        <w:left w:val="none" w:sz="0" w:space="0" w:color="auto"/>
        <w:bottom w:val="none" w:sz="0" w:space="0" w:color="auto"/>
        <w:right w:val="none" w:sz="0" w:space="0" w:color="auto"/>
      </w:divBdr>
    </w:div>
    <w:div w:id="976832856">
      <w:bodyDiv w:val="1"/>
      <w:marLeft w:val="0"/>
      <w:marRight w:val="0"/>
      <w:marTop w:val="0"/>
      <w:marBottom w:val="0"/>
      <w:divBdr>
        <w:top w:val="none" w:sz="0" w:space="0" w:color="auto"/>
        <w:left w:val="none" w:sz="0" w:space="0" w:color="auto"/>
        <w:bottom w:val="none" w:sz="0" w:space="0" w:color="auto"/>
        <w:right w:val="none" w:sz="0" w:space="0" w:color="auto"/>
      </w:divBdr>
    </w:div>
    <w:div w:id="977032966">
      <w:bodyDiv w:val="1"/>
      <w:marLeft w:val="0"/>
      <w:marRight w:val="0"/>
      <w:marTop w:val="0"/>
      <w:marBottom w:val="0"/>
      <w:divBdr>
        <w:top w:val="none" w:sz="0" w:space="0" w:color="auto"/>
        <w:left w:val="none" w:sz="0" w:space="0" w:color="auto"/>
        <w:bottom w:val="none" w:sz="0" w:space="0" w:color="auto"/>
        <w:right w:val="none" w:sz="0" w:space="0" w:color="auto"/>
      </w:divBdr>
    </w:div>
    <w:div w:id="977222036">
      <w:bodyDiv w:val="1"/>
      <w:marLeft w:val="0"/>
      <w:marRight w:val="0"/>
      <w:marTop w:val="0"/>
      <w:marBottom w:val="0"/>
      <w:divBdr>
        <w:top w:val="none" w:sz="0" w:space="0" w:color="auto"/>
        <w:left w:val="none" w:sz="0" w:space="0" w:color="auto"/>
        <w:bottom w:val="none" w:sz="0" w:space="0" w:color="auto"/>
        <w:right w:val="none" w:sz="0" w:space="0" w:color="auto"/>
      </w:divBdr>
    </w:div>
    <w:div w:id="977304511">
      <w:bodyDiv w:val="1"/>
      <w:marLeft w:val="0"/>
      <w:marRight w:val="0"/>
      <w:marTop w:val="0"/>
      <w:marBottom w:val="0"/>
      <w:divBdr>
        <w:top w:val="none" w:sz="0" w:space="0" w:color="auto"/>
        <w:left w:val="none" w:sz="0" w:space="0" w:color="auto"/>
        <w:bottom w:val="none" w:sz="0" w:space="0" w:color="auto"/>
        <w:right w:val="none" w:sz="0" w:space="0" w:color="auto"/>
      </w:divBdr>
    </w:div>
    <w:div w:id="977344062">
      <w:bodyDiv w:val="1"/>
      <w:marLeft w:val="0"/>
      <w:marRight w:val="0"/>
      <w:marTop w:val="0"/>
      <w:marBottom w:val="0"/>
      <w:divBdr>
        <w:top w:val="none" w:sz="0" w:space="0" w:color="auto"/>
        <w:left w:val="none" w:sz="0" w:space="0" w:color="auto"/>
        <w:bottom w:val="none" w:sz="0" w:space="0" w:color="auto"/>
        <w:right w:val="none" w:sz="0" w:space="0" w:color="auto"/>
      </w:divBdr>
    </w:div>
    <w:div w:id="977875147">
      <w:bodyDiv w:val="1"/>
      <w:marLeft w:val="0"/>
      <w:marRight w:val="0"/>
      <w:marTop w:val="0"/>
      <w:marBottom w:val="0"/>
      <w:divBdr>
        <w:top w:val="none" w:sz="0" w:space="0" w:color="auto"/>
        <w:left w:val="none" w:sz="0" w:space="0" w:color="auto"/>
        <w:bottom w:val="none" w:sz="0" w:space="0" w:color="auto"/>
        <w:right w:val="none" w:sz="0" w:space="0" w:color="auto"/>
      </w:divBdr>
    </w:div>
    <w:div w:id="978732696">
      <w:bodyDiv w:val="1"/>
      <w:marLeft w:val="0"/>
      <w:marRight w:val="0"/>
      <w:marTop w:val="0"/>
      <w:marBottom w:val="0"/>
      <w:divBdr>
        <w:top w:val="none" w:sz="0" w:space="0" w:color="auto"/>
        <w:left w:val="none" w:sz="0" w:space="0" w:color="auto"/>
        <w:bottom w:val="none" w:sz="0" w:space="0" w:color="auto"/>
        <w:right w:val="none" w:sz="0" w:space="0" w:color="auto"/>
      </w:divBdr>
    </w:div>
    <w:div w:id="979114669">
      <w:bodyDiv w:val="1"/>
      <w:marLeft w:val="0"/>
      <w:marRight w:val="0"/>
      <w:marTop w:val="0"/>
      <w:marBottom w:val="0"/>
      <w:divBdr>
        <w:top w:val="none" w:sz="0" w:space="0" w:color="auto"/>
        <w:left w:val="none" w:sz="0" w:space="0" w:color="auto"/>
        <w:bottom w:val="none" w:sz="0" w:space="0" w:color="auto"/>
        <w:right w:val="none" w:sz="0" w:space="0" w:color="auto"/>
      </w:divBdr>
    </w:div>
    <w:div w:id="979460426">
      <w:bodyDiv w:val="1"/>
      <w:marLeft w:val="0"/>
      <w:marRight w:val="0"/>
      <w:marTop w:val="0"/>
      <w:marBottom w:val="0"/>
      <w:divBdr>
        <w:top w:val="none" w:sz="0" w:space="0" w:color="auto"/>
        <w:left w:val="none" w:sz="0" w:space="0" w:color="auto"/>
        <w:bottom w:val="none" w:sz="0" w:space="0" w:color="auto"/>
        <w:right w:val="none" w:sz="0" w:space="0" w:color="auto"/>
      </w:divBdr>
    </w:div>
    <w:div w:id="979505613">
      <w:bodyDiv w:val="1"/>
      <w:marLeft w:val="0"/>
      <w:marRight w:val="0"/>
      <w:marTop w:val="0"/>
      <w:marBottom w:val="0"/>
      <w:divBdr>
        <w:top w:val="none" w:sz="0" w:space="0" w:color="auto"/>
        <w:left w:val="none" w:sz="0" w:space="0" w:color="auto"/>
        <w:bottom w:val="none" w:sz="0" w:space="0" w:color="auto"/>
        <w:right w:val="none" w:sz="0" w:space="0" w:color="auto"/>
      </w:divBdr>
    </w:div>
    <w:div w:id="979724911">
      <w:bodyDiv w:val="1"/>
      <w:marLeft w:val="0"/>
      <w:marRight w:val="0"/>
      <w:marTop w:val="0"/>
      <w:marBottom w:val="0"/>
      <w:divBdr>
        <w:top w:val="none" w:sz="0" w:space="0" w:color="auto"/>
        <w:left w:val="none" w:sz="0" w:space="0" w:color="auto"/>
        <w:bottom w:val="none" w:sz="0" w:space="0" w:color="auto"/>
        <w:right w:val="none" w:sz="0" w:space="0" w:color="auto"/>
      </w:divBdr>
    </w:div>
    <w:div w:id="980187730">
      <w:bodyDiv w:val="1"/>
      <w:marLeft w:val="0"/>
      <w:marRight w:val="0"/>
      <w:marTop w:val="0"/>
      <w:marBottom w:val="0"/>
      <w:divBdr>
        <w:top w:val="none" w:sz="0" w:space="0" w:color="auto"/>
        <w:left w:val="none" w:sz="0" w:space="0" w:color="auto"/>
        <w:bottom w:val="none" w:sz="0" w:space="0" w:color="auto"/>
        <w:right w:val="none" w:sz="0" w:space="0" w:color="auto"/>
      </w:divBdr>
    </w:div>
    <w:div w:id="980233951">
      <w:bodyDiv w:val="1"/>
      <w:marLeft w:val="0"/>
      <w:marRight w:val="0"/>
      <w:marTop w:val="0"/>
      <w:marBottom w:val="0"/>
      <w:divBdr>
        <w:top w:val="none" w:sz="0" w:space="0" w:color="auto"/>
        <w:left w:val="none" w:sz="0" w:space="0" w:color="auto"/>
        <w:bottom w:val="none" w:sz="0" w:space="0" w:color="auto"/>
        <w:right w:val="none" w:sz="0" w:space="0" w:color="auto"/>
      </w:divBdr>
    </w:div>
    <w:div w:id="980572141">
      <w:bodyDiv w:val="1"/>
      <w:marLeft w:val="0"/>
      <w:marRight w:val="0"/>
      <w:marTop w:val="0"/>
      <w:marBottom w:val="0"/>
      <w:divBdr>
        <w:top w:val="none" w:sz="0" w:space="0" w:color="auto"/>
        <w:left w:val="none" w:sz="0" w:space="0" w:color="auto"/>
        <w:bottom w:val="none" w:sz="0" w:space="0" w:color="auto"/>
        <w:right w:val="none" w:sz="0" w:space="0" w:color="auto"/>
      </w:divBdr>
    </w:div>
    <w:div w:id="980577234">
      <w:bodyDiv w:val="1"/>
      <w:marLeft w:val="0"/>
      <w:marRight w:val="0"/>
      <w:marTop w:val="0"/>
      <w:marBottom w:val="0"/>
      <w:divBdr>
        <w:top w:val="none" w:sz="0" w:space="0" w:color="auto"/>
        <w:left w:val="none" w:sz="0" w:space="0" w:color="auto"/>
        <w:bottom w:val="none" w:sz="0" w:space="0" w:color="auto"/>
        <w:right w:val="none" w:sz="0" w:space="0" w:color="auto"/>
      </w:divBdr>
    </w:div>
    <w:div w:id="980766157">
      <w:bodyDiv w:val="1"/>
      <w:marLeft w:val="0"/>
      <w:marRight w:val="0"/>
      <w:marTop w:val="0"/>
      <w:marBottom w:val="0"/>
      <w:divBdr>
        <w:top w:val="none" w:sz="0" w:space="0" w:color="auto"/>
        <w:left w:val="none" w:sz="0" w:space="0" w:color="auto"/>
        <w:bottom w:val="none" w:sz="0" w:space="0" w:color="auto"/>
        <w:right w:val="none" w:sz="0" w:space="0" w:color="auto"/>
      </w:divBdr>
    </w:div>
    <w:div w:id="980841428">
      <w:bodyDiv w:val="1"/>
      <w:marLeft w:val="0"/>
      <w:marRight w:val="0"/>
      <w:marTop w:val="0"/>
      <w:marBottom w:val="0"/>
      <w:divBdr>
        <w:top w:val="none" w:sz="0" w:space="0" w:color="auto"/>
        <w:left w:val="none" w:sz="0" w:space="0" w:color="auto"/>
        <w:bottom w:val="none" w:sz="0" w:space="0" w:color="auto"/>
        <w:right w:val="none" w:sz="0" w:space="0" w:color="auto"/>
      </w:divBdr>
    </w:div>
    <w:div w:id="981885283">
      <w:bodyDiv w:val="1"/>
      <w:marLeft w:val="0"/>
      <w:marRight w:val="0"/>
      <w:marTop w:val="0"/>
      <w:marBottom w:val="0"/>
      <w:divBdr>
        <w:top w:val="none" w:sz="0" w:space="0" w:color="auto"/>
        <w:left w:val="none" w:sz="0" w:space="0" w:color="auto"/>
        <w:bottom w:val="none" w:sz="0" w:space="0" w:color="auto"/>
        <w:right w:val="none" w:sz="0" w:space="0" w:color="auto"/>
      </w:divBdr>
    </w:div>
    <w:div w:id="981932173">
      <w:bodyDiv w:val="1"/>
      <w:marLeft w:val="0"/>
      <w:marRight w:val="0"/>
      <w:marTop w:val="0"/>
      <w:marBottom w:val="0"/>
      <w:divBdr>
        <w:top w:val="none" w:sz="0" w:space="0" w:color="auto"/>
        <w:left w:val="none" w:sz="0" w:space="0" w:color="auto"/>
        <w:bottom w:val="none" w:sz="0" w:space="0" w:color="auto"/>
        <w:right w:val="none" w:sz="0" w:space="0" w:color="auto"/>
      </w:divBdr>
    </w:div>
    <w:div w:id="982348033">
      <w:bodyDiv w:val="1"/>
      <w:marLeft w:val="0"/>
      <w:marRight w:val="0"/>
      <w:marTop w:val="0"/>
      <w:marBottom w:val="0"/>
      <w:divBdr>
        <w:top w:val="none" w:sz="0" w:space="0" w:color="auto"/>
        <w:left w:val="none" w:sz="0" w:space="0" w:color="auto"/>
        <w:bottom w:val="none" w:sz="0" w:space="0" w:color="auto"/>
        <w:right w:val="none" w:sz="0" w:space="0" w:color="auto"/>
      </w:divBdr>
    </w:div>
    <w:div w:id="982387257">
      <w:bodyDiv w:val="1"/>
      <w:marLeft w:val="0"/>
      <w:marRight w:val="0"/>
      <w:marTop w:val="0"/>
      <w:marBottom w:val="0"/>
      <w:divBdr>
        <w:top w:val="none" w:sz="0" w:space="0" w:color="auto"/>
        <w:left w:val="none" w:sz="0" w:space="0" w:color="auto"/>
        <w:bottom w:val="none" w:sz="0" w:space="0" w:color="auto"/>
        <w:right w:val="none" w:sz="0" w:space="0" w:color="auto"/>
      </w:divBdr>
    </w:div>
    <w:div w:id="982927610">
      <w:bodyDiv w:val="1"/>
      <w:marLeft w:val="0"/>
      <w:marRight w:val="0"/>
      <w:marTop w:val="0"/>
      <w:marBottom w:val="0"/>
      <w:divBdr>
        <w:top w:val="none" w:sz="0" w:space="0" w:color="auto"/>
        <w:left w:val="none" w:sz="0" w:space="0" w:color="auto"/>
        <w:bottom w:val="none" w:sz="0" w:space="0" w:color="auto"/>
        <w:right w:val="none" w:sz="0" w:space="0" w:color="auto"/>
      </w:divBdr>
    </w:div>
    <w:div w:id="983705887">
      <w:bodyDiv w:val="1"/>
      <w:marLeft w:val="0"/>
      <w:marRight w:val="0"/>
      <w:marTop w:val="0"/>
      <w:marBottom w:val="0"/>
      <w:divBdr>
        <w:top w:val="none" w:sz="0" w:space="0" w:color="auto"/>
        <w:left w:val="none" w:sz="0" w:space="0" w:color="auto"/>
        <w:bottom w:val="none" w:sz="0" w:space="0" w:color="auto"/>
        <w:right w:val="none" w:sz="0" w:space="0" w:color="auto"/>
      </w:divBdr>
    </w:div>
    <w:div w:id="983777183">
      <w:bodyDiv w:val="1"/>
      <w:marLeft w:val="0"/>
      <w:marRight w:val="0"/>
      <w:marTop w:val="0"/>
      <w:marBottom w:val="0"/>
      <w:divBdr>
        <w:top w:val="none" w:sz="0" w:space="0" w:color="auto"/>
        <w:left w:val="none" w:sz="0" w:space="0" w:color="auto"/>
        <w:bottom w:val="none" w:sz="0" w:space="0" w:color="auto"/>
        <w:right w:val="none" w:sz="0" w:space="0" w:color="auto"/>
      </w:divBdr>
    </w:div>
    <w:div w:id="983850991">
      <w:bodyDiv w:val="1"/>
      <w:marLeft w:val="0"/>
      <w:marRight w:val="0"/>
      <w:marTop w:val="0"/>
      <w:marBottom w:val="0"/>
      <w:divBdr>
        <w:top w:val="none" w:sz="0" w:space="0" w:color="auto"/>
        <w:left w:val="none" w:sz="0" w:space="0" w:color="auto"/>
        <w:bottom w:val="none" w:sz="0" w:space="0" w:color="auto"/>
        <w:right w:val="none" w:sz="0" w:space="0" w:color="auto"/>
      </w:divBdr>
    </w:div>
    <w:div w:id="983967935">
      <w:bodyDiv w:val="1"/>
      <w:marLeft w:val="0"/>
      <w:marRight w:val="0"/>
      <w:marTop w:val="0"/>
      <w:marBottom w:val="0"/>
      <w:divBdr>
        <w:top w:val="none" w:sz="0" w:space="0" w:color="auto"/>
        <w:left w:val="none" w:sz="0" w:space="0" w:color="auto"/>
        <w:bottom w:val="none" w:sz="0" w:space="0" w:color="auto"/>
        <w:right w:val="none" w:sz="0" w:space="0" w:color="auto"/>
      </w:divBdr>
    </w:div>
    <w:div w:id="984043426">
      <w:bodyDiv w:val="1"/>
      <w:marLeft w:val="0"/>
      <w:marRight w:val="0"/>
      <w:marTop w:val="0"/>
      <w:marBottom w:val="0"/>
      <w:divBdr>
        <w:top w:val="none" w:sz="0" w:space="0" w:color="auto"/>
        <w:left w:val="none" w:sz="0" w:space="0" w:color="auto"/>
        <w:bottom w:val="none" w:sz="0" w:space="0" w:color="auto"/>
        <w:right w:val="none" w:sz="0" w:space="0" w:color="auto"/>
      </w:divBdr>
    </w:div>
    <w:div w:id="984044292">
      <w:bodyDiv w:val="1"/>
      <w:marLeft w:val="0"/>
      <w:marRight w:val="0"/>
      <w:marTop w:val="0"/>
      <w:marBottom w:val="0"/>
      <w:divBdr>
        <w:top w:val="none" w:sz="0" w:space="0" w:color="auto"/>
        <w:left w:val="none" w:sz="0" w:space="0" w:color="auto"/>
        <w:bottom w:val="none" w:sz="0" w:space="0" w:color="auto"/>
        <w:right w:val="none" w:sz="0" w:space="0" w:color="auto"/>
      </w:divBdr>
    </w:div>
    <w:div w:id="984285702">
      <w:bodyDiv w:val="1"/>
      <w:marLeft w:val="0"/>
      <w:marRight w:val="0"/>
      <w:marTop w:val="0"/>
      <w:marBottom w:val="0"/>
      <w:divBdr>
        <w:top w:val="none" w:sz="0" w:space="0" w:color="auto"/>
        <w:left w:val="none" w:sz="0" w:space="0" w:color="auto"/>
        <w:bottom w:val="none" w:sz="0" w:space="0" w:color="auto"/>
        <w:right w:val="none" w:sz="0" w:space="0" w:color="auto"/>
      </w:divBdr>
    </w:div>
    <w:div w:id="984352593">
      <w:bodyDiv w:val="1"/>
      <w:marLeft w:val="0"/>
      <w:marRight w:val="0"/>
      <w:marTop w:val="0"/>
      <w:marBottom w:val="0"/>
      <w:divBdr>
        <w:top w:val="none" w:sz="0" w:space="0" w:color="auto"/>
        <w:left w:val="none" w:sz="0" w:space="0" w:color="auto"/>
        <w:bottom w:val="none" w:sz="0" w:space="0" w:color="auto"/>
        <w:right w:val="none" w:sz="0" w:space="0" w:color="auto"/>
      </w:divBdr>
    </w:div>
    <w:div w:id="984548496">
      <w:bodyDiv w:val="1"/>
      <w:marLeft w:val="0"/>
      <w:marRight w:val="0"/>
      <w:marTop w:val="0"/>
      <w:marBottom w:val="0"/>
      <w:divBdr>
        <w:top w:val="none" w:sz="0" w:space="0" w:color="auto"/>
        <w:left w:val="none" w:sz="0" w:space="0" w:color="auto"/>
        <w:bottom w:val="none" w:sz="0" w:space="0" w:color="auto"/>
        <w:right w:val="none" w:sz="0" w:space="0" w:color="auto"/>
      </w:divBdr>
    </w:div>
    <w:div w:id="984578211">
      <w:bodyDiv w:val="1"/>
      <w:marLeft w:val="0"/>
      <w:marRight w:val="0"/>
      <w:marTop w:val="0"/>
      <w:marBottom w:val="0"/>
      <w:divBdr>
        <w:top w:val="none" w:sz="0" w:space="0" w:color="auto"/>
        <w:left w:val="none" w:sz="0" w:space="0" w:color="auto"/>
        <w:bottom w:val="none" w:sz="0" w:space="0" w:color="auto"/>
        <w:right w:val="none" w:sz="0" w:space="0" w:color="auto"/>
      </w:divBdr>
    </w:div>
    <w:div w:id="984894017">
      <w:bodyDiv w:val="1"/>
      <w:marLeft w:val="0"/>
      <w:marRight w:val="0"/>
      <w:marTop w:val="0"/>
      <w:marBottom w:val="0"/>
      <w:divBdr>
        <w:top w:val="none" w:sz="0" w:space="0" w:color="auto"/>
        <w:left w:val="none" w:sz="0" w:space="0" w:color="auto"/>
        <w:bottom w:val="none" w:sz="0" w:space="0" w:color="auto"/>
        <w:right w:val="none" w:sz="0" w:space="0" w:color="auto"/>
      </w:divBdr>
    </w:div>
    <w:div w:id="985084675">
      <w:bodyDiv w:val="1"/>
      <w:marLeft w:val="0"/>
      <w:marRight w:val="0"/>
      <w:marTop w:val="0"/>
      <w:marBottom w:val="0"/>
      <w:divBdr>
        <w:top w:val="none" w:sz="0" w:space="0" w:color="auto"/>
        <w:left w:val="none" w:sz="0" w:space="0" w:color="auto"/>
        <w:bottom w:val="none" w:sz="0" w:space="0" w:color="auto"/>
        <w:right w:val="none" w:sz="0" w:space="0" w:color="auto"/>
      </w:divBdr>
    </w:div>
    <w:div w:id="985085152">
      <w:bodyDiv w:val="1"/>
      <w:marLeft w:val="0"/>
      <w:marRight w:val="0"/>
      <w:marTop w:val="0"/>
      <w:marBottom w:val="0"/>
      <w:divBdr>
        <w:top w:val="none" w:sz="0" w:space="0" w:color="auto"/>
        <w:left w:val="none" w:sz="0" w:space="0" w:color="auto"/>
        <w:bottom w:val="none" w:sz="0" w:space="0" w:color="auto"/>
        <w:right w:val="none" w:sz="0" w:space="0" w:color="auto"/>
      </w:divBdr>
    </w:div>
    <w:div w:id="985816946">
      <w:bodyDiv w:val="1"/>
      <w:marLeft w:val="0"/>
      <w:marRight w:val="0"/>
      <w:marTop w:val="0"/>
      <w:marBottom w:val="0"/>
      <w:divBdr>
        <w:top w:val="none" w:sz="0" w:space="0" w:color="auto"/>
        <w:left w:val="none" w:sz="0" w:space="0" w:color="auto"/>
        <w:bottom w:val="none" w:sz="0" w:space="0" w:color="auto"/>
        <w:right w:val="none" w:sz="0" w:space="0" w:color="auto"/>
      </w:divBdr>
    </w:div>
    <w:div w:id="986282657">
      <w:bodyDiv w:val="1"/>
      <w:marLeft w:val="0"/>
      <w:marRight w:val="0"/>
      <w:marTop w:val="0"/>
      <w:marBottom w:val="0"/>
      <w:divBdr>
        <w:top w:val="none" w:sz="0" w:space="0" w:color="auto"/>
        <w:left w:val="none" w:sz="0" w:space="0" w:color="auto"/>
        <w:bottom w:val="none" w:sz="0" w:space="0" w:color="auto"/>
        <w:right w:val="none" w:sz="0" w:space="0" w:color="auto"/>
      </w:divBdr>
    </w:div>
    <w:div w:id="986324621">
      <w:bodyDiv w:val="1"/>
      <w:marLeft w:val="0"/>
      <w:marRight w:val="0"/>
      <w:marTop w:val="0"/>
      <w:marBottom w:val="0"/>
      <w:divBdr>
        <w:top w:val="none" w:sz="0" w:space="0" w:color="auto"/>
        <w:left w:val="none" w:sz="0" w:space="0" w:color="auto"/>
        <w:bottom w:val="none" w:sz="0" w:space="0" w:color="auto"/>
        <w:right w:val="none" w:sz="0" w:space="0" w:color="auto"/>
      </w:divBdr>
    </w:div>
    <w:div w:id="986784169">
      <w:bodyDiv w:val="1"/>
      <w:marLeft w:val="0"/>
      <w:marRight w:val="0"/>
      <w:marTop w:val="0"/>
      <w:marBottom w:val="0"/>
      <w:divBdr>
        <w:top w:val="none" w:sz="0" w:space="0" w:color="auto"/>
        <w:left w:val="none" w:sz="0" w:space="0" w:color="auto"/>
        <w:bottom w:val="none" w:sz="0" w:space="0" w:color="auto"/>
        <w:right w:val="none" w:sz="0" w:space="0" w:color="auto"/>
      </w:divBdr>
    </w:div>
    <w:div w:id="987130300">
      <w:bodyDiv w:val="1"/>
      <w:marLeft w:val="0"/>
      <w:marRight w:val="0"/>
      <w:marTop w:val="0"/>
      <w:marBottom w:val="0"/>
      <w:divBdr>
        <w:top w:val="none" w:sz="0" w:space="0" w:color="auto"/>
        <w:left w:val="none" w:sz="0" w:space="0" w:color="auto"/>
        <w:bottom w:val="none" w:sz="0" w:space="0" w:color="auto"/>
        <w:right w:val="none" w:sz="0" w:space="0" w:color="auto"/>
      </w:divBdr>
    </w:div>
    <w:div w:id="987173354">
      <w:bodyDiv w:val="1"/>
      <w:marLeft w:val="0"/>
      <w:marRight w:val="0"/>
      <w:marTop w:val="0"/>
      <w:marBottom w:val="0"/>
      <w:divBdr>
        <w:top w:val="none" w:sz="0" w:space="0" w:color="auto"/>
        <w:left w:val="none" w:sz="0" w:space="0" w:color="auto"/>
        <w:bottom w:val="none" w:sz="0" w:space="0" w:color="auto"/>
        <w:right w:val="none" w:sz="0" w:space="0" w:color="auto"/>
      </w:divBdr>
    </w:div>
    <w:div w:id="987318261">
      <w:bodyDiv w:val="1"/>
      <w:marLeft w:val="0"/>
      <w:marRight w:val="0"/>
      <w:marTop w:val="0"/>
      <w:marBottom w:val="0"/>
      <w:divBdr>
        <w:top w:val="none" w:sz="0" w:space="0" w:color="auto"/>
        <w:left w:val="none" w:sz="0" w:space="0" w:color="auto"/>
        <w:bottom w:val="none" w:sz="0" w:space="0" w:color="auto"/>
        <w:right w:val="none" w:sz="0" w:space="0" w:color="auto"/>
      </w:divBdr>
    </w:div>
    <w:div w:id="987899682">
      <w:bodyDiv w:val="1"/>
      <w:marLeft w:val="0"/>
      <w:marRight w:val="0"/>
      <w:marTop w:val="0"/>
      <w:marBottom w:val="0"/>
      <w:divBdr>
        <w:top w:val="none" w:sz="0" w:space="0" w:color="auto"/>
        <w:left w:val="none" w:sz="0" w:space="0" w:color="auto"/>
        <w:bottom w:val="none" w:sz="0" w:space="0" w:color="auto"/>
        <w:right w:val="none" w:sz="0" w:space="0" w:color="auto"/>
      </w:divBdr>
    </w:div>
    <w:div w:id="987980049">
      <w:bodyDiv w:val="1"/>
      <w:marLeft w:val="0"/>
      <w:marRight w:val="0"/>
      <w:marTop w:val="0"/>
      <w:marBottom w:val="0"/>
      <w:divBdr>
        <w:top w:val="none" w:sz="0" w:space="0" w:color="auto"/>
        <w:left w:val="none" w:sz="0" w:space="0" w:color="auto"/>
        <w:bottom w:val="none" w:sz="0" w:space="0" w:color="auto"/>
        <w:right w:val="none" w:sz="0" w:space="0" w:color="auto"/>
      </w:divBdr>
    </w:div>
    <w:div w:id="988167889">
      <w:bodyDiv w:val="1"/>
      <w:marLeft w:val="0"/>
      <w:marRight w:val="0"/>
      <w:marTop w:val="0"/>
      <w:marBottom w:val="0"/>
      <w:divBdr>
        <w:top w:val="none" w:sz="0" w:space="0" w:color="auto"/>
        <w:left w:val="none" w:sz="0" w:space="0" w:color="auto"/>
        <w:bottom w:val="none" w:sz="0" w:space="0" w:color="auto"/>
        <w:right w:val="none" w:sz="0" w:space="0" w:color="auto"/>
      </w:divBdr>
    </w:div>
    <w:div w:id="988171639">
      <w:bodyDiv w:val="1"/>
      <w:marLeft w:val="0"/>
      <w:marRight w:val="0"/>
      <w:marTop w:val="0"/>
      <w:marBottom w:val="0"/>
      <w:divBdr>
        <w:top w:val="none" w:sz="0" w:space="0" w:color="auto"/>
        <w:left w:val="none" w:sz="0" w:space="0" w:color="auto"/>
        <w:bottom w:val="none" w:sz="0" w:space="0" w:color="auto"/>
        <w:right w:val="none" w:sz="0" w:space="0" w:color="auto"/>
      </w:divBdr>
    </w:div>
    <w:div w:id="988486096">
      <w:bodyDiv w:val="1"/>
      <w:marLeft w:val="0"/>
      <w:marRight w:val="0"/>
      <w:marTop w:val="0"/>
      <w:marBottom w:val="0"/>
      <w:divBdr>
        <w:top w:val="none" w:sz="0" w:space="0" w:color="auto"/>
        <w:left w:val="none" w:sz="0" w:space="0" w:color="auto"/>
        <w:bottom w:val="none" w:sz="0" w:space="0" w:color="auto"/>
        <w:right w:val="none" w:sz="0" w:space="0" w:color="auto"/>
      </w:divBdr>
    </w:div>
    <w:div w:id="988903622">
      <w:bodyDiv w:val="1"/>
      <w:marLeft w:val="0"/>
      <w:marRight w:val="0"/>
      <w:marTop w:val="0"/>
      <w:marBottom w:val="0"/>
      <w:divBdr>
        <w:top w:val="none" w:sz="0" w:space="0" w:color="auto"/>
        <w:left w:val="none" w:sz="0" w:space="0" w:color="auto"/>
        <w:bottom w:val="none" w:sz="0" w:space="0" w:color="auto"/>
        <w:right w:val="none" w:sz="0" w:space="0" w:color="auto"/>
      </w:divBdr>
    </w:div>
    <w:div w:id="989096172">
      <w:bodyDiv w:val="1"/>
      <w:marLeft w:val="0"/>
      <w:marRight w:val="0"/>
      <w:marTop w:val="0"/>
      <w:marBottom w:val="0"/>
      <w:divBdr>
        <w:top w:val="none" w:sz="0" w:space="0" w:color="auto"/>
        <w:left w:val="none" w:sz="0" w:space="0" w:color="auto"/>
        <w:bottom w:val="none" w:sz="0" w:space="0" w:color="auto"/>
        <w:right w:val="none" w:sz="0" w:space="0" w:color="auto"/>
      </w:divBdr>
    </w:div>
    <w:div w:id="989797106">
      <w:bodyDiv w:val="1"/>
      <w:marLeft w:val="0"/>
      <w:marRight w:val="0"/>
      <w:marTop w:val="0"/>
      <w:marBottom w:val="0"/>
      <w:divBdr>
        <w:top w:val="none" w:sz="0" w:space="0" w:color="auto"/>
        <w:left w:val="none" w:sz="0" w:space="0" w:color="auto"/>
        <w:bottom w:val="none" w:sz="0" w:space="0" w:color="auto"/>
        <w:right w:val="none" w:sz="0" w:space="0" w:color="auto"/>
      </w:divBdr>
    </w:div>
    <w:div w:id="990138784">
      <w:bodyDiv w:val="1"/>
      <w:marLeft w:val="0"/>
      <w:marRight w:val="0"/>
      <w:marTop w:val="0"/>
      <w:marBottom w:val="0"/>
      <w:divBdr>
        <w:top w:val="none" w:sz="0" w:space="0" w:color="auto"/>
        <w:left w:val="none" w:sz="0" w:space="0" w:color="auto"/>
        <w:bottom w:val="none" w:sz="0" w:space="0" w:color="auto"/>
        <w:right w:val="none" w:sz="0" w:space="0" w:color="auto"/>
      </w:divBdr>
    </w:div>
    <w:div w:id="990983653">
      <w:bodyDiv w:val="1"/>
      <w:marLeft w:val="0"/>
      <w:marRight w:val="0"/>
      <w:marTop w:val="0"/>
      <w:marBottom w:val="0"/>
      <w:divBdr>
        <w:top w:val="none" w:sz="0" w:space="0" w:color="auto"/>
        <w:left w:val="none" w:sz="0" w:space="0" w:color="auto"/>
        <w:bottom w:val="none" w:sz="0" w:space="0" w:color="auto"/>
        <w:right w:val="none" w:sz="0" w:space="0" w:color="auto"/>
      </w:divBdr>
    </w:div>
    <w:div w:id="991449717">
      <w:bodyDiv w:val="1"/>
      <w:marLeft w:val="0"/>
      <w:marRight w:val="0"/>
      <w:marTop w:val="0"/>
      <w:marBottom w:val="0"/>
      <w:divBdr>
        <w:top w:val="none" w:sz="0" w:space="0" w:color="auto"/>
        <w:left w:val="none" w:sz="0" w:space="0" w:color="auto"/>
        <w:bottom w:val="none" w:sz="0" w:space="0" w:color="auto"/>
        <w:right w:val="none" w:sz="0" w:space="0" w:color="auto"/>
      </w:divBdr>
    </w:div>
    <w:div w:id="991831564">
      <w:bodyDiv w:val="1"/>
      <w:marLeft w:val="0"/>
      <w:marRight w:val="0"/>
      <w:marTop w:val="0"/>
      <w:marBottom w:val="0"/>
      <w:divBdr>
        <w:top w:val="none" w:sz="0" w:space="0" w:color="auto"/>
        <w:left w:val="none" w:sz="0" w:space="0" w:color="auto"/>
        <w:bottom w:val="none" w:sz="0" w:space="0" w:color="auto"/>
        <w:right w:val="none" w:sz="0" w:space="0" w:color="auto"/>
      </w:divBdr>
    </w:div>
    <w:div w:id="991954807">
      <w:bodyDiv w:val="1"/>
      <w:marLeft w:val="0"/>
      <w:marRight w:val="0"/>
      <w:marTop w:val="0"/>
      <w:marBottom w:val="0"/>
      <w:divBdr>
        <w:top w:val="none" w:sz="0" w:space="0" w:color="auto"/>
        <w:left w:val="none" w:sz="0" w:space="0" w:color="auto"/>
        <w:bottom w:val="none" w:sz="0" w:space="0" w:color="auto"/>
        <w:right w:val="none" w:sz="0" w:space="0" w:color="auto"/>
      </w:divBdr>
    </w:div>
    <w:div w:id="992106849">
      <w:bodyDiv w:val="1"/>
      <w:marLeft w:val="0"/>
      <w:marRight w:val="0"/>
      <w:marTop w:val="0"/>
      <w:marBottom w:val="0"/>
      <w:divBdr>
        <w:top w:val="none" w:sz="0" w:space="0" w:color="auto"/>
        <w:left w:val="none" w:sz="0" w:space="0" w:color="auto"/>
        <w:bottom w:val="none" w:sz="0" w:space="0" w:color="auto"/>
        <w:right w:val="none" w:sz="0" w:space="0" w:color="auto"/>
      </w:divBdr>
    </w:div>
    <w:div w:id="992412726">
      <w:bodyDiv w:val="1"/>
      <w:marLeft w:val="0"/>
      <w:marRight w:val="0"/>
      <w:marTop w:val="0"/>
      <w:marBottom w:val="0"/>
      <w:divBdr>
        <w:top w:val="none" w:sz="0" w:space="0" w:color="auto"/>
        <w:left w:val="none" w:sz="0" w:space="0" w:color="auto"/>
        <w:bottom w:val="none" w:sz="0" w:space="0" w:color="auto"/>
        <w:right w:val="none" w:sz="0" w:space="0" w:color="auto"/>
      </w:divBdr>
    </w:div>
    <w:div w:id="992870588">
      <w:bodyDiv w:val="1"/>
      <w:marLeft w:val="0"/>
      <w:marRight w:val="0"/>
      <w:marTop w:val="0"/>
      <w:marBottom w:val="0"/>
      <w:divBdr>
        <w:top w:val="none" w:sz="0" w:space="0" w:color="auto"/>
        <w:left w:val="none" w:sz="0" w:space="0" w:color="auto"/>
        <w:bottom w:val="none" w:sz="0" w:space="0" w:color="auto"/>
        <w:right w:val="none" w:sz="0" w:space="0" w:color="auto"/>
      </w:divBdr>
    </w:div>
    <w:div w:id="992946959">
      <w:bodyDiv w:val="1"/>
      <w:marLeft w:val="0"/>
      <w:marRight w:val="0"/>
      <w:marTop w:val="0"/>
      <w:marBottom w:val="0"/>
      <w:divBdr>
        <w:top w:val="none" w:sz="0" w:space="0" w:color="auto"/>
        <w:left w:val="none" w:sz="0" w:space="0" w:color="auto"/>
        <w:bottom w:val="none" w:sz="0" w:space="0" w:color="auto"/>
        <w:right w:val="none" w:sz="0" w:space="0" w:color="auto"/>
      </w:divBdr>
    </w:div>
    <w:div w:id="993215372">
      <w:bodyDiv w:val="1"/>
      <w:marLeft w:val="0"/>
      <w:marRight w:val="0"/>
      <w:marTop w:val="0"/>
      <w:marBottom w:val="0"/>
      <w:divBdr>
        <w:top w:val="none" w:sz="0" w:space="0" w:color="auto"/>
        <w:left w:val="none" w:sz="0" w:space="0" w:color="auto"/>
        <w:bottom w:val="none" w:sz="0" w:space="0" w:color="auto"/>
        <w:right w:val="none" w:sz="0" w:space="0" w:color="auto"/>
      </w:divBdr>
    </w:div>
    <w:div w:id="993683437">
      <w:bodyDiv w:val="1"/>
      <w:marLeft w:val="0"/>
      <w:marRight w:val="0"/>
      <w:marTop w:val="0"/>
      <w:marBottom w:val="0"/>
      <w:divBdr>
        <w:top w:val="none" w:sz="0" w:space="0" w:color="auto"/>
        <w:left w:val="none" w:sz="0" w:space="0" w:color="auto"/>
        <w:bottom w:val="none" w:sz="0" w:space="0" w:color="auto"/>
        <w:right w:val="none" w:sz="0" w:space="0" w:color="auto"/>
      </w:divBdr>
    </w:div>
    <w:div w:id="994187380">
      <w:bodyDiv w:val="1"/>
      <w:marLeft w:val="0"/>
      <w:marRight w:val="0"/>
      <w:marTop w:val="0"/>
      <w:marBottom w:val="0"/>
      <w:divBdr>
        <w:top w:val="none" w:sz="0" w:space="0" w:color="auto"/>
        <w:left w:val="none" w:sz="0" w:space="0" w:color="auto"/>
        <w:bottom w:val="none" w:sz="0" w:space="0" w:color="auto"/>
        <w:right w:val="none" w:sz="0" w:space="0" w:color="auto"/>
      </w:divBdr>
    </w:div>
    <w:div w:id="994333812">
      <w:bodyDiv w:val="1"/>
      <w:marLeft w:val="0"/>
      <w:marRight w:val="0"/>
      <w:marTop w:val="0"/>
      <w:marBottom w:val="0"/>
      <w:divBdr>
        <w:top w:val="none" w:sz="0" w:space="0" w:color="auto"/>
        <w:left w:val="none" w:sz="0" w:space="0" w:color="auto"/>
        <w:bottom w:val="none" w:sz="0" w:space="0" w:color="auto"/>
        <w:right w:val="none" w:sz="0" w:space="0" w:color="auto"/>
      </w:divBdr>
    </w:div>
    <w:div w:id="994526736">
      <w:bodyDiv w:val="1"/>
      <w:marLeft w:val="0"/>
      <w:marRight w:val="0"/>
      <w:marTop w:val="0"/>
      <w:marBottom w:val="0"/>
      <w:divBdr>
        <w:top w:val="none" w:sz="0" w:space="0" w:color="auto"/>
        <w:left w:val="none" w:sz="0" w:space="0" w:color="auto"/>
        <w:bottom w:val="none" w:sz="0" w:space="0" w:color="auto"/>
        <w:right w:val="none" w:sz="0" w:space="0" w:color="auto"/>
      </w:divBdr>
    </w:div>
    <w:div w:id="994727330">
      <w:bodyDiv w:val="1"/>
      <w:marLeft w:val="0"/>
      <w:marRight w:val="0"/>
      <w:marTop w:val="0"/>
      <w:marBottom w:val="0"/>
      <w:divBdr>
        <w:top w:val="none" w:sz="0" w:space="0" w:color="auto"/>
        <w:left w:val="none" w:sz="0" w:space="0" w:color="auto"/>
        <w:bottom w:val="none" w:sz="0" w:space="0" w:color="auto"/>
        <w:right w:val="none" w:sz="0" w:space="0" w:color="auto"/>
      </w:divBdr>
    </w:div>
    <w:div w:id="994836565">
      <w:bodyDiv w:val="1"/>
      <w:marLeft w:val="0"/>
      <w:marRight w:val="0"/>
      <w:marTop w:val="0"/>
      <w:marBottom w:val="0"/>
      <w:divBdr>
        <w:top w:val="none" w:sz="0" w:space="0" w:color="auto"/>
        <w:left w:val="none" w:sz="0" w:space="0" w:color="auto"/>
        <w:bottom w:val="none" w:sz="0" w:space="0" w:color="auto"/>
        <w:right w:val="none" w:sz="0" w:space="0" w:color="auto"/>
      </w:divBdr>
    </w:div>
    <w:div w:id="994845248">
      <w:bodyDiv w:val="1"/>
      <w:marLeft w:val="0"/>
      <w:marRight w:val="0"/>
      <w:marTop w:val="0"/>
      <w:marBottom w:val="0"/>
      <w:divBdr>
        <w:top w:val="none" w:sz="0" w:space="0" w:color="auto"/>
        <w:left w:val="none" w:sz="0" w:space="0" w:color="auto"/>
        <w:bottom w:val="none" w:sz="0" w:space="0" w:color="auto"/>
        <w:right w:val="none" w:sz="0" w:space="0" w:color="auto"/>
      </w:divBdr>
    </w:div>
    <w:div w:id="995188142">
      <w:bodyDiv w:val="1"/>
      <w:marLeft w:val="0"/>
      <w:marRight w:val="0"/>
      <w:marTop w:val="0"/>
      <w:marBottom w:val="0"/>
      <w:divBdr>
        <w:top w:val="none" w:sz="0" w:space="0" w:color="auto"/>
        <w:left w:val="none" w:sz="0" w:space="0" w:color="auto"/>
        <w:bottom w:val="none" w:sz="0" w:space="0" w:color="auto"/>
        <w:right w:val="none" w:sz="0" w:space="0" w:color="auto"/>
      </w:divBdr>
    </w:div>
    <w:div w:id="995307603">
      <w:bodyDiv w:val="1"/>
      <w:marLeft w:val="0"/>
      <w:marRight w:val="0"/>
      <w:marTop w:val="0"/>
      <w:marBottom w:val="0"/>
      <w:divBdr>
        <w:top w:val="none" w:sz="0" w:space="0" w:color="auto"/>
        <w:left w:val="none" w:sz="0" w:space="0" w:color="auto"/>
        <w:bottom w:val="none" w:sz="0" w:space="0" w:color="auto"/>
        <w:right w:val="none" w:sz="0" w:space="0" w:color="auto"/>
      </w:divBdr>
    </w:div>
    <w:div w:id="995497903">
      <w:bodyDiv w:val="1"/>
      <w:marLeft w:val="0"/>
      <w:marRight w:val="0"/>
      <w:marTop w:val="0"/>
      <w:marBottom w:val="0"/>
      <w:divBdr>
        <w:top w:val="none" w:sz="0" w:space="0" w:color="auto"/>
        <w:left w:val="none" w:sz="0" w:space="0" w:color="auto"/>
        <w:bottom w:val="none" w:sz="0" w:space="0" w:color="auto"/>
        <w:right w:val="none" w:sz="0" w:space="0" w:color="auto"/>
      </w:divBdr>
    </w:div>
    <w:div w:id="995569601">
      <w:bodyDiv w:val="1"/>
      <w:marLeft w:val="0"/>
      <w:marRight w:val="0"/>
      <w:marTop w:val="0"/>
      <w:marBottom w:val="0"/>
      <w:divBdr>
        <w:top w:val="none" w:sz="0" w:space="0" w:color="auto"/>
        <w:left w:val="none" w:sz="0" w:space="0" w:color="auto"/>
        <w:bottom w:val="none" w:sz="0" w:space="0" w:color="auto"/>
        <w:right w:val="none" w:sz="0" w:space="0" w:color="auto"/>
      </w:divBdr>
    </w:div>
    <w:div w:id="996540766">
      <w:bodyDiv w:val="1"/>
      <w:marLeft w:val="0"/>
      <w:marRight w:val="0"/>
      <w:marTop w:val="0"/>
      <w:marBottom w:val="0"/>
      <w:divBdr>
        <w:top w:val="none" w:sz="0" w:space="0" w:color="auto"/>
        <w:left w:val="none" w:sz="0" w:space="0" w:color="auto"/>
        <w:bottom w:val="none" w:sz="0" w:space="0" w:color="auto"/>
        <w:right w:val="none" w:sz="0" w:space="0" w:color="auto"/>
      </w:divBdr>
    </w:div>
    <w:div w:id="997198361">
      <w:bodyDiv w:val="1"/>
      <w:marLeft w:val="0"/>
      <w:marRight w:val="0"/>
      <w:marTop w:val="0"/>
      <w:marBottom w:val="0"/>
      <w:divBdr>
        <w:top w:val="none" w:sz="0" w:space="0" w:color="auto"/>
        <w:left w:val="none" w:sz="0" w:space="0" w:color="auto"/>
        <w:bottom w:val="none" w:sz="0" w:space="0" w:color="auto"/>
        <w:right w:val="none" w:sz="0" w:space="0" w:color="auto"/>
      </w:divBdr>
    </w:div>
    <w:div w:id="997349205">
      <w:bodyDiv w:val="1"/>
      <w:marLeft w:val="0"/>
      <w:marRight w:val="0"/>
      <w:marTop w:val="0"/>
      <w:marBottom w:val="0"/>
      <w:divBdr>
        <w:top w:val="none" w:sz="0" w:space="0" w:color="auto"/>
        <w:left w:val="none" w:sz="0" w:space="0" w:color="auto"/>
        <w:bottom w:val="none" w:sz="0" w:space="0" w:color="auto"/>
        <w:right w:val="none" w:sz="0" w:space="0" w:color="auto"/>
      </w:divBdr>
    </w:div>
    <w:div w:id="997534902">
      <w:bodyDiv w:val="1"/>
      <w:marLeft w:val="0"/>
      <w:marRight w:val="0"/>
      <w:marTop w:val="0"/>
      <w:marBottom w:val="0"/>
      <w:divBdr>
        <w:top w:val="none" w:sz="0" w:space="0" w:color="auto"/>
        <w:left w:val="none" w:sz="0" w:space="0" w:color="auto"/>
        <w:bottom w:val="none" w:sz="0" w:space="0" w:color="auto"/>
        <w:right w:val="none" w:sz="0" w:space="0" w:color="auto"/>
      </w:divBdr>
    </w:div>
    <w:div w:id="998268779">
      <w:bodyDiv w:val="1"/>
      <w:marLeft w:val="0"/>
      <w:marRight w:val="0"/>
      <w:marTop w:val="0"/>
      <w:marBottom w:val="0"/>
      <w:divBdr>
        <w:top w:val="none" w:sz="0" w:space="0" w:color="auto"/>
        <w:left w:val="none" w:sz="0" w:space="0" w:color="auto"/>
        <w:bottom w:val="none" w:sz="0" w:space="0" w:color="auto"/>
        <w:right w:val="none" w:sz="0" w:space="0" w:color="auto"/>
      </w:divBdr>
    </w:div>
    <w:div w:id="998313587">
      <w:bodyDiv w:val="1"/>
      <w:marLeft w:val="0"/>
      <w:marRight w:val="0"/>
      <w:marTop w:val="0"/>
      <w:marBottom w:val="0"/>
      <w:divBdr>
        <w:top w:val="none" w:sz="0" w:space="0" w:color="auto"/>
        <w:left w:val="none" w:sz="0" w:space="0" w:color="auto"/>
        <w:bottom w:val="none" w:sz="0" w:space="0" w:color="auto"/>
        <w:right w:val="none" w:sz="0" w:space="0" w:color="auto"/>
      </w:divBdr>
    </w:div>
    <w:div w:id="998725702">
      <w:bodyDiv w:val="1"/>
      <w:marLeft w:val="0"/>
      <w:marRight w:val="0"/>
      <w:marTop w:val="0"/>
      <w:marBottom w:val="0"/>
      <w:divBdr>
        <w:top w:val="none" w:sz="0" w:space="0" w:color="auto"/>
        <w:left w:val="none" w:sz="0" w:space="0" w:color="auto"/>
        <w:bottom w:val="none" w:sz="0" w:space="0" w:color="auto"/>
        <w:right w:val="none" w:sz="0" w:space="0" w:color="auto"/>
      </w:divBdr>
    </w:div>
    <w:div w:id="999038058">
      <w:bodyDiv w:val="1"/>
      <w:marLeft w:val="0"/>
      <w:marRight w:val="0"/>
      <w:marTop w:val="0"/>
      <w:marBottom w:val="0"/>
      <w:divBdr>
        <w:top w:val="none" w:sz="0" w:space="0" w:color="auto"/>
        <w:left w:val="none" w:sz="0" w:space="0" w:color="auto"/>
        <w:bottom w:val="none" w:sz="0" w:space="0" w:color="auto"/>
        <w:right w:val="none" w:sz="0" w:space="0" w:color="auto"/>
      </w:divBdr>
    </w:div>
    <w:div w:id="999234858">
      <w:bodyDiv w:val="1"/>
      <w:marLeft w:val="0"/>
      <w:marRight w:val="0"/>
      <w:marTop w:val="0"/>
      <w:marBottom w:val="0"/>
      <w:divBdr>
        <w:top w:val="none" w:sz="0" w:space="0" w:color="auto"/>
        <w:left w:val="none" w:sz="0" w:space="0" w:color="auto"/>
        <w:bottom w:val="none" w:sz="0" w:space="0" w:color="auto"/>
        <w:right w:val="none" w:sz="0" w:space="0" w:color="auto"/>
      </w:divBdr>
    </w:div>
    <w:div w:id="999578633">
      <w:bodyDiv w:val="1"/>
      <w:marLeft w:val="0"/>
      <w:marRight w:val="0"/>
      <w:marTop w:val="0"/>
      <w:marBottom w:val="0"/>
      <w:divBdr>
        <w:top w:val="none" w:sz="0" w:space="0" w:color="auto"/>
        <w:left w:val="none" w:sz="0" w:space="0" w:color="auto"/>
        <w:bottom w:val="none" w:sz="0" w:space="0" w:color="auto"/>
        <w:right w:val="none" w:sz="0" w:space="0" w:color="auto"/>
      </w:divBdr>
    </w:div>
    <w:div w:id="1000045480">
      <w:bodyDiv w:val="1"/>
      <w:marLeft w:val="0"/>
      <w:marRight w:val="0"/>
      <w:marTop w:val="0"/>
      <w:marBottom w:val="0"/>
      <w:divBdr>
        <w:top w:val="none" w:sz="0" w:space="0" w:color="auto"/>
        <w:left w:val="none" w:sz="0" w:space="0" w:color="auto"/>
        <w:bottom w:val="none" w:sz="0" w:space="0" w:color="auto"/>
        <w:right w:val="none" w:sz="0" w:space="0" w:color="auto"/>
      </w:divBdr>
    </w:div>
    <w:div w:id="1000159854">
      <w:bodyDiv w:val="1"/>
      <w:marLeft w:val="0"/>
      <w:marRight w:val="0"/>
      <w:marTop w:val="0"/>
      <w:marBottom w:val="0"/>
      <w:divBdr>
        <w:top w:val="none" w:sz="0" w:space="0" w:color="auto"/>
        <w:left w:val="none" w:sz="0" w:space="0" w:color="auto"/>
        <w:bottom w:val="none" w:sz="0" w:space="0" w:color="auto"/>
        <w:right w:val="none" w:sz="0" w:space="0" w:color="auto"/>
      </w:divBdr>
    </w:div>
    <w:div w:id="1000162649">
      <w:bodyDiv w:val="1"/>
      <w:marLeft w:val="0"/>
      <w:marRight w:val="0"/>
      <w:marTop w:val="0"/>
      <w:marBottom w:val="0"/>
      <w:divBdr>
        <w:top w:val="none" w:sz="0" w:space="0" w:color="auto"/>
        <w:left w:val="none" w:sz="0" w:space="0" w:color="auto"/>
        <w:bottom w:val="none" w:sz="0" w:space="0" w:color="auto"/>
        <w:right w:val="none" w:sz="0" w:space="0" w:color="auto"/>
      </w:divBdr>
    </w:div>
    <w:div w:id="1000623319">
      <w:bodyDiv w:val="1"/>
      <w:marLeft w:val="0"/>
      <w:marRight w:val="0"/>
      <w:marTop w:val="0"/>
      <w:marBottom w:val="0"/>
      <w:divBdr>
        <w:top w:val="none" w:sz="0" w:space="0" w:color="auto"/>
        <w:left w:val="none" w:sz="0" w:space="0" w:color="auto"/>
        <w:bottom w:val="none" w:sz="0" w:space="0" w:color="auto"/>
        <w:right w:val="none" w:sz="0" w:space="0" w:color="auto"/>
      </w:divBdr>
    </w:div>
    <w:div w:id="1000699293">
      <w:bodyDiv w:val="1"/>
      <w:marLeft w:val="0"/>
      <w:marRight w:val="0"/>
      <w:marTop w:val="0"/>
      <w:marBottom w:val="0"/>
      <w:divBdr>
        <w:top w:val="none" w:sz="0" w:space="0" w:color="auto"/>
        <w:left w:val="none" w:sz="0" w:space="0" w:color="auto"/>
        <w:bottom w:val="none" w:sz="0" w:space="0" w:color="auto"/>
        <w:right w:val="none" w:sz="0" w:space="0" w:color="auto"/>
      </w:divBdr>
    </w:div>
    <w:div w:id="1000885399">
      <w:bodyDiv w:val="1"/>
      <w:marLeft w:val="0"/>
      <w:marRight w:val="0"/>
      <w:marTop w:val="0"/>
      <w:marBottom w:val="0"/>
      <w:divBdr>
        <w:top w:val="none" w:sz="0" w:space="0" w:color="auto"/>
        <w:left w:val="none" w:sz="0" w:space="0" w:color="auto"/>
        <w:bottom w:val="none" w:sz="0" w:space="0" w:color="auto"/>
        <w:right w:val="none" w:sz="0" w:space="0" w:color="auto"/>
      </w:divBdr>
    </w:div>
    <w:div w:id="1001591324">
      <w:bodyDiv w:val="1"/>
      <w:marLeft w:val="0"/>
      <w:marRight w:val="0"/>
      <w:marTop w:val="0"/>
      <w:marBottom w:val="0"/>
      <w:divBdr>
        <w:top w:val="none" w:sz="0" w:space="0" w:color="auto"/>
        <w:left w:val="none" w:sz="0" w:space="0" w:color="auto"/>
        <w:bottom w:val="none" w:sz="0" w:space="0" w:color="auto"/>
        <w:right w:val="none" w:sz="0" w:space="0" w:color="auto"/>
      </w:divBdr>
    </w:div>
    <w:div w:id="1001858420">
      <w:bodyDiv w:val="1"/>
      <w:marLeft w:val="0"/>
      <w:marRight w:val="0"/>
      <w:marTop w:val="0"/>
      <w:marBottom w:val="0"/>
      <w:divBdr>
        <w:top w:val="none" w:sz="0" w:space="0" w:color="auto"/>
        <w:left w:val="none" w:sz="0" w:space="0" w:color="auto"/>
        <w:bottom w:val="none" w:sz="0" w:space="0" w:color="auto"/>
        <w:right w:val="none" w:sz="0" w:space="0" w:color="auto"/>
      </w:divBdr>
    </w:div>
    <w:div w:id="1002011237">
      <w:bodyDiv w:val="1"/>
      <w:marLeft w:val="0"/>
      <w:marRight w:val="0"/>
      <w:marTop w:val="0"/>
      <w:marBottom w:val="0"/>
      <w:divBdr>
        <w:top w:val="none" w:sz="0" w:space="0" w:color="auto"/>
        <w:left w:val="none" w:sz="0" w:space="0" w:color="auto"/>
        <w:bottom w:val="none" w:sz="0" w:space="0" w:color="auto"/>
        <w:right w:val="none" w:sz="0" w:space="0" w:color="auto"/>
      </w:divBdr>
    </w:div>
    <w:div w:id="1002200894">
      <w:bodyDiv w:val="1"/>
      <w:marLeft w:val="0"/>
      <w:marRight w:val="0"/>
      <w:marTop w:val="0"/>
      <w:marBottom w:val="0"/>
      <w:divBdr>
        <w:top w:val="none" w:sz="0" w:space="0" w:color="auto"/>
        <w:left w:val="none" w:sz="0" w:space="0" w:color="auto"/>
        <w:bottom w:val="none" w:sz="0" w:space="0" w:color="auto"/>
        <w:right w:val="none" w:sz="0" w:space="0" w:color="auto"/>
      </w:divBdr>
    </w:div>
    <w:div w:id="1002706736">
      <w:bodyDiv w:val="1"/>
      <w:marLeft w:val="0"/>
      <w:marRight w:val="0"/>
      <w:marTop w:val="0"/>
      <w:marBottom w:val="0"/>
      <w:divBdr>
        <w:top w:val="none" w:sz="0" w:space="0" w:color="auto"/>
        <w:left w:val="none" w:sz="0" w:space="0" w:color="auto"/>
        <w:bottom w:val="none" w:sz="0" w:space="0" w:color="auto"/>
        <w:right w:val="none" w:sz="0" w:space="0" w:color="auto"/>
      </w:divBdr>
    </w:div>
    <w:div w:id="1002707819">
      <w:bodyDiv w:val="1"/>
      <w:marLeft w:val="0"/>
      <w:marRight w:val="0"/>
      <w:marTop w:val="0"/>
      <w:marBottom w:val="0"/>
      <w:divBdr>
        <w:top w:val="none" w:sz="0" w:space="0" w:color="auto"/>
        <w:left w:val="none" w:sz="0" w:space="0" w:color="auto"/>
        <w:bottom w:val="none" w:sz="0" w:space="0" w:color="auto"/>
        <w:right w:val="none" w:sz="0" w:space="0" w:color="auto"/>
      </w:divBdr>
    </w:div>
    <w:div w:id="1003044574">
      <w:bodyDiv w:val="1"/>
      <w:marLeft w:val="0"/>
      <w:marRight w:val="0"/>
      <w:marTop w:val="0"/>
      <w:marBottom w:val="0"/>
      <w:divBdr>
        <w:top w:val="none" w:sz="0" w:space="0" w:color="auto"/>
        <w:left w:val="none" w:sz="0" w:space="0" w:color="auto"/>
        <w:bottom w:val="none" w:sz="0" w:space="0" w:color="auto"/>
        <w:right w:val="none" w:sz="0" w:space="0" w:color="auto"/>
      </w:divBdr>
    </w:div>
    <w:div w:id="1003584601">
      <w:bodyDiv w:val="1"/>
      <w:marLeft w:val="0"/>
      <w:marRight w:val="0"/>
      <w:marTop w:val="0"/>
      <w:marBottom w:val="0"/>
      <w:divBdr>
        <w:top w:val="none" w:sz="0" w:space="0" w:color="auto"/>
        <w:left w:val="none" w:sz="0" w:space="0" w:color="auto"/>
        <w:bottom w:val="none" w:sz="0" w:space="0" w:color="auto"/>
        <w:right w:val="none" w:sz="0" w:space="0" w:color="auto"/>
      </w:divBdr>
    </w:div>
    <w:div w:id="1003777575">
      <w:bodyDiv w:val="1"/>
      <w:marLeft w:val="0"/>
      <w:marRight w:val="0"/>
      <w:marTop w:val="0"/>
      <w:marBottom w:val="0"/>
      <w:divBdr>
        <w:top w:val="none" w:sz="0" w:space="0" w:color="auto"/>
        <w:left w:val="none" w:sz="0" w:space="0" w:color="auto"/>
        <w:bottom w:val="none" w:sz="0" w:space="0" w:color="auto"/>
        <w:right w:val="none" w:sz="0" w:space="0" w:color="auto"/>
      </w:divBdr>
    </w:div>
    <w:div w:id="1004240639">
      <w:bodyDiv w:val="1"/>
      <w:marLeft w:val="0"/>
      <w:marRight w:val="0"/>
      <w:marTop w:val="0"/>
      <w:marBottom w:val="0"/>
      <w:divBdr>
        <w:top w:val="none" w:sz="0" w:space="0" w:color="auto"/>
        <w:left w:val="none" w:sz="0" w:space="0" w:color="auto"/>
        <w:bottom w:val="none" w:sz="0" w:space="0" w:color="auto"/>
        <w:right w:val="none" w:sz="0" w:space="0" w:color="auto"/>
      </w:divBdr>
    </w:div>
    <w:div w:id="1004549446">
      <w:bodyDiv w:val="1"/>
      <w:marLeft w:val="0"/>
      <w:marRight w:val="0"/>
      <w:marTop w:val="0"/>
      <w:marBottom w:val="0"/>
      <w:divBdr>
        <w:top w:val="none" w:sz="0" w:space="0" w:color="auto"/>
        <w:left w:val="none" w:sz="0" w:space="0" w:color="auto"/>
        <w:bottom w:val="none" w:sz="0" w:space="0" w:color="auto"/>
        <w:right w:val="none" w:sz="0" w:space="0" w:color="auto"/>
      </w:divBdr>
    </w:div>
    <w:div w:id="1004893306">
      <w:bodyDiv w:val="1"/>
      <w:marLeft w:val="0"/>
      <w:marRight w:val="0"/>
      <w:marTop w:val="0"/>
      <w:marBottom w:val="0"/>
      <w:divBdr>
        <w:top w:val="none" w:sz="0" w:space="0" w:color="auto"/>
        <w:left w:val="none" w:sz="0" w:space="0" w:color="auto"/>
        <w:bottom w:val="none" w:sz="0" w:space="0" w:color="auto"/>
        <w:right w:val="none" w:sz="0" w:space="0" w:color="auto"/>
      </w:divBdr>
    </w:div>
    <w:div w:id="1005354699">
      <w:bodyDiv w:val="1"/>
      <w:marLeft w:val="0"/>
      <w:marRight w:val="0"/>
      <w:marTop w:val="0"/>
      <w:marBottom w:val="0"/>
      <w:divBdr>
        <w:top w:val="none" w:sz="0" w:space="0" w:color="auto"/>
        <w:left w:val="none" w:sz="0" w:space="0" w:color="auto"/>
        <w:bottom w:val="none" w:sz="0" w:space="0" w:color="auto"/>
        <w:right w:val="none" w:sz="0" w:space="0" w:color="auto"/>
      </w:divBdr>
    </w:div>
    <w:div w:id="1005518990">
      <w:bodyDiv w:val="1"/>
      <w:marLeft w:val="0"/>
      <w:marRight w:val="0"/>
      <w:marTop w:val="0"/>
      <w:marBottom w:val="0"/>
      <w:divBdr>
        <w:top w:val="none" w:sz="0" w:space="0" w:color="auto"/>
        <w:left w:val="none" w:sz="0" w:space="0" w:color="auto"/>
        <w:bottom w:val="none" w:sz="0" w:space="0" w:color="auto"/>
        <w:right w:val="none" w:sz="0" w:space="0" w:color="auto"/>
      </w:divBdr>
    </w:div>
    <w:div w:id="1005664939">
      <w:bodyDiv w:val="1"/>
      <w:marLeft w:val="0"/>
      <w:marRight w:val="0"/>
      <w:marTop w:val="0"/>
      <w:marBottom w:val="0"/>
      <w:divBdr>
        <w:top w:val="none" w:sz="0" w:space="0" w:color="auto"/>
        <w:left w:val="none" w:sz="0" w:space="0" w:color="auto"/>
        <w:bottom w:val="none" w:sz="0" w:space="0" w:color="auto"/>
        <w:right w:val="none" w:sz="0" w:space="0" w:color="auto"/>
      </w:divBdr>
    </w:div>
    <w:div w:id="1005941882">
      <w:bodyDiv w:val="1"/>
      <w:marLeft w:val="0"/>
      <w:marRight w:val="0"/>
      <w:marTop w:val="0"/>
      <w:marBottom w:val="0"/>
      <w:divBdr>
        <w:top w:val="none" w:sz="0" w:space="0" w:color="auto"/>
        <w:left w:val="none" w:sz="0" w:space="0" w:color="auto"/>
        <w:bottom w:val="none" w:sz="0" w:space="0" w:color="auto"/>
        <w:right w:val="none" w:sz="0" w:space="0" w:color="auto"/>
      </w:divBdr>
    </w:div>
    <w:div w:id="1006247712">
      <w:bodyDiv w:val="1"/>
      <w:marLeft w:val="0"/>
      <w:marRight w:val="0"/>
      <w:marTop w:val="0"/>
      <w:marBottom w:val="0"/>
      <w:divBdr>
        <w:top w:val="none" w:sz="0" w:space="0" w:color="auto"/>
        <w:left w:val="none" w:sz="0" w:space="0" w:color="auto"/>
        <w:bottom w:val="none" w:sz="0" w:space="0" w:color="auto"/>
        <w:right w:val="none" w:sz="0" w:space="0" w:color="auto"/>
      </w:divBdr>
    </w:div>
    <w:div w:id="1006324808">
      <w:bodyDiv w:val="1"/>
      <w:marLeft w:val="0"/>
      <w:marRight w:val="0"/>
      <w:marTop w:val="0"/>
      <w:marBottom w:val="0"/>
      <w:divBdr>
        <w:top w:val="none" w:sz="0" w:space="0" w:color="auto"/>
        <w:left w:val="none" w:sz="0" w:space="0" w:color="auto"/>
        <w:bottom w:val="none" w:sz="0" w:space="0" w:color="auto"/>
        <w:right w:val="none" w:sz="0" w:space="0" w:color="auto"/>
      </w:divBdr>
    </w:div>
    <w:div w:id="1006596055">
      <w:bodyDiv w:val="1"/>
      <w:marLeft w:val="0"/>
      <w:marRight w:val="0"/>
      <w:marTop w:val="0"/>
      <w:marBottom w:val="0"/>
      <w:divBdr>
        <w:top w:val="none" w:sz="0" w:space="0" w:color="auto"/>
        <w:left w:val="none" w:sz="0" w:space="0" w:color="auto"/>
        <w:bottom w:val="none" w:sz="0" w:space="0" w:color="auto"/>
        <w:right w:val="none" w:sz="0" w:space="0" w:color="auto"/>
      </w:divBdr>
    </w:div>
    <w:div w:id="1007058014">
      <w:bodyDiv w:val="1"/>
      <w:marLeft w:val="0"/>
      <w:marRight w:val="0"/>
      <w:marTop w:val="0"/>
      <w:marBottom w:val="0"/>
      <w:divBdr>
        <w:top w:val="none" w:sz="0" w:space="0" w:color="auto"/>
        <w:left w:val="none" w:sz="0" w:space="0" w:color="auto"/>
        <w:bottom w:val="none" w:sz="0" w:space="0" w:color="auto"/>
        <w:right w:val="none" w:sz="0" w:space="0" w:color="auto"/>
      </w:divBdr>
    </w:div>
    <w:div w:id="1007169676">
      <w:bodyDiv w:val="1"/>
      <w:marLeft w:val="0"/>
      <w:marRight w:val="0"/>
      <w:marTop w:val="0"/>
      <w:marBottom w:val="0"/>
      <w:divBdr>
        <w:top w:val="none" w:sz="0" w:space="0" w:color="auto"/>
        <w:left w:val="none" w:sz="0" w:space="0" w:color="auto"/>
        <w:bottom w:val="none" w:sz="0" w:space="0" w:color="auto"/>
        <w:right w:val="none" w:sz="0" w:space="0" w:color="auto"/>
      </w:divBdr>
    </w:div>
    <w:div w:id="1007706002">
      <w:bodyDiv w:val="1"/>
      <w:marLeft w:val="0"/>
      <w:marRight w:val="0"/>
      <w:marTop w:val="0"/>
      <w:marBottom w:val="0"/>
      <w:divBdr>
        <w:top w:val="none" w:sz="0" w:space="0" w:color="auto"/>
        <w:left w:val="none" w:sz="0" w:space="0" w:color="auto"/>
        <w:bottom w:val="none" w:sz="0" w:space="0" w:color="auto"/>
        <w:right w:val="none" w:sz="0" w:space="0" w:color="auto"/>
      </w:divBdr>
    </w:div>
    <w:div w:id="1007906428">
      <w:bodyDiv w:val="1"/>
      <w:marLeft w:val="0"/>
      <w:marRight w:val="0"/>
      <w:marTop w:val="0"/>
      <w:marBottom w:val="0"/>
      <w:divBdr>
        <w:top w:val="none" w:sz="0" w:space="0" w:color="auto"/>
        <w:left w:val="none" w:sz="0" w:space="0" w:color="auto"/>
        <w:bottom w:val="none" w:sz="0" w:space="0" w:color="auto"/>
        <w:right w:val="none" w:sz="0" w:space="0" w:color="auto"/>
      </w:divBdr>
    </w:div>
    <w:div w:id="1008361943">
      <w:bodyDiv w:val="1"/>
      <w:marLeft w:val="0"/>
      <w:marRight w:val="0"/>
      <w:marTop w:val="0"/>
      <w:marBottom w:val="0"/>
      <w:divBdr>
        <w:top w:val="none" w:sz="0" w:space="0" w:color="auto"/>
        <w:left w:val="none" w:sz="0" w:space="0" w:color="auto"/>
        <w:bottom w:val="none" w:sz="0" w:space="0" w:color="auto"/>
        <w:right w:val="none" w:sz="0" w:space="0" w:color="auto"/>
      </w:divBdr>
    </w:div>
    <w:div w:id="1008560637">
      <w:bodyDiv w:val="1"/>
      <w:marLeft w:val="0"/>
      <w:marRight w:val="0"/>
      <w:marTop w:val="0"/>
      <w:marBottom w:val="0"/>
      <w:divBdr>
        <w:top w:val="none" w:sz="0" w:space="0" w:color="auto"/>
        <w:left w:val="none" w:sz="0" w:space="0" w:color="auto"/>
        <w:bottom w:val="none" w:sz="0" w:space="0" w:color="auto"/>
        <w:right w:val="none" w:sz="0" w:space="0" w:color="auto"/>
      </w:divBdr>
    </w:div>
    <w:div w:id="1009211410">
      <w:bodyDiv w:val="1"/>
      <w:marLeft w:val="0"/>
      <w:marRight w:val="0"/>
      <w:marTop w:val="0"/>
      <w:marBottom w:val="0"/>
      <w:divBdr>
        <w:top w:val="none" w:sz="0" w:space="0" w:color="auto"/>
        <w:left w:val="none" w:sz="0" w:space="0" w:color="auto"/>
        <w:bottom w:val="none" w:sz="0" w:space="0" w:color="auto"/>
        <w:right w:val="none" w:sz="0" w:space="0" w:color="auto"/>
      </w:divBdr>
    </w:div>
    <w:div w:id="1009214554">
      <w:bodyDiv w:val="1"/>
      <w:marLeft w:val="0"/>
      <w:marRight w:val="0"/>
      <w:marTop w:val="0"/>
      <w:marBottom w:val="0"/>
      <w:divBdr>
        <w:top w:val="none" w:sz="0" w:space="0" w:color="auto"/>
        <w:left w:val="none" w:sz="0" w:space="0" w:color="auto"/>
        <w:bottom w:val="none" w:sz="0" w:space="0" w:color="auto"/>
        <w:right w:val="none" w:sz="0" w:space="0" w:color="auto"/>
      </w:divBdr>
    </w:div>
    <w:div w:id="1009327911">
      <w:bodyDiv w:val="1"/>
      <w:marLeft w:val="0"/>
      <w:marRight w:val="0"/>
      <w:marTop w:val="0"/>
      <w:marBottom w:val="0"/>
      <w:divBdr>
        <w:top w:val="none" w:sz="0" w:space="0" w:color="auto"/>
        <w:left w:val="none" w:sz="0" w:space="0" w:color="auto"/>
        <w:bottom w:val="none" w:sz="0" w:space="0" w:color="auto"/>
        <w:right w:val="none" w:sz="0" w:space="0" w:color="auto"/>
      </w:divBdr>
    </w:div>
    <w:div w:id="1009525083">
      <w:bodyDiv w:val="1"/>
      <w:marLeft w:val="0"/>
      <w:marRight w:val="0"/>
      <w:marTop w:val="0"/>
      <w:marBottom w:val="0"/>
      <w:divBdr>
        <w:top w:val="none" w:sz="0" w:space="0" w:color="auto"/>
        <w:left w:val="none" w:sz="0" w:space="0" w:color="auto"/>
        <w:bottom w:val="none" w:sz="0" w:space="0" w:color="auto"/>
        <w:right w:val="none" w:sz="0" w:space="0" w:color="auto"/>
      </w:divBdr>
    </w:div>
    <w:div w:id="1009604957">
      <w:bodyDiv w:val="1"/>
      <w:marLeft w:val="0"/>
      <w:marRight w:val="0"/>
      <w:marTop w:val="0"/>
      <w:marBottom w:val="0"/>
      <w:divBdr>
        <w:top w:val="none" w:sz="0" w:space="0" w:color="auto"/>
        <w:left w:val="none" w:sz="0" w:space="0" w:color="auto"/>
        <w:bottom w:val="none" w:sz="0" w:space="0" w:color="auto"/>
        <w:right w:val="none" w:sz="0" w:space="0" w:color="auto"/>
      </w:divBdr>
    </w:div>
    <w:div w:id="1010137580">
      <w:bodyDiv w:val="1"/>
      <w:marLeft w:val="0"/>
      <w:marRight w:val="0"/>
      <w:marTop w:val="0"/>
      <w:marBottom w:val="0"/>
      <w:divBdr>
        <w:top w:val="none" w:sz="0" w:space="0" w:color="auto"/>
        <w:left w:val="none" w:sz="0" w:space="0" w:color="auto"/>
        <w:bottom w:val="none" w:sz="0" w:space="0" w:color="auto"/>
        <w:right w:val="none" w:sz="0" w:space="0" w:color="auto"/>
      </w:divBdr>
    </w:div>
    <w:div w:id="1010177112">
      <w:bodyDiv w:val="1"/>
      <w:marLeft w:val="0"/>
      <w:marRight w:val="0"/>
      <w:marTop w:val="0"/>
      <w:marBottom w:val="0"/>
      <w:divBdr>
        <w:top w:val="none" w:sz="0" w:space="0" w:color="auto"/>
        <w:left w:val="none" w:sz="0" w:space="0" w:color="auto"/>
        <w:bottom w:val="none" w:sz="0" w:space="0" w:color="auto"/>
        <w:right w:val="none" w:sz="0" w:space="0" w:color="auto"/>
      </w:divBdr>
    </w:div>
    <w:div w:id="1010252421">
      <w:bodyDiv w:val="1"/>
      <w:marLeft w:val="0"/>
      <w:marRight w:val="0"/>
      <w:marTop w:val="0"/>
      <w:marBottom w:val="0"/>
      <w:divBdr>
        <w:top w:val="none" w:sz="0" w:space="0" w:color="auto"/>
        <w:left w:val="none" w:sz="0" w:space="0" w:color="auto"/>
        <w:bottom w:val="none" w:sz="0" w:space="0" w:color="auto"/>
        <w:right w:val="none" w:sz="0" w:space="0" w:color="auto"/>
      </w:divBdr>
    </w:div>
    <w:div w:id="1010330363">
      <w:bodyDiv w:val="1"/>
      <w:marLeft w:val="0"/>
      <w:marRight w:val="0"/>
      <w:marTop w:val="0"/>
      <w:marBottom w:val="0"/>
      <w:divBdr>
        <w:top w:val="none" w:sz="0" w:space="0" w:color="auto"/>
        <w:left w:val="none" w:sz="0" w:space="0" w:color="auto"/>
        <w:bottom w:val="none" w:sz="0" w:space="0" w:color="auto"/>
        <w:right w:val="none" w:sz="0" w:space="0" w:color="auto"/>
      </w:divBdr>
    </w:div>
    <w:div w:id="1010529093">
      <w:bodyDiv w:val="1"/>
      <w:marLeft w:val="0"/>
      <w:marRight w:val="0"/>
      <w:marTop w:val="0"/>
      <w:marBottom w:val="0"/>
      <w:divBdr>
        <w:top w:val="none" w:sz="0" w:space="0" w:color="auto"/>
        <w:left w:val="none" w:sz="0" w:space="0" w:color="auto"/>
        <w:bottom w:val="none" w:sz="0" w:space="0" w:color="auto"/>
        <w:right w:val="none" w:sz="0" w:space="0" w:color="auto"/>
      </w:divBdr>
    </w:div>
    <w:div w:id="1011220757">
      <w:bodyDiv w:val="1"/>
      <w:marLeft w:val="0"/>
      <w:marRight w:val="0"/>
      <w:marTop w:val="0"/>
      <w:marBottom w:val="0"/>
      <w:divBdr>
        <w:top w:val="none" w:sz="0" w:space="0" w:color="auto"/>
        <w:left w:val="none" w:sz="0" w:space="0" w:color="auto"/>
        <w:bottom w:val="none" w:sz="0" w:space="0" w:color="auto"/>
        <w:right w:val="none" w:sz="0" w:space="0" w:color="auto"/>
      </w:divBdr>
    </w:div>
    <w:div w:id="1011222161">
      <w:bodyDiv w:val="1"/>
      <w:marLeft w:val="0"/>
      <w:marRight w:val="0"/>
      <w:marTop w:val="0"/>
      <w:marBottom w:val="0"/>
      <w:divBdr>
        <w:top w:val="none" w:sz="0" w:space="0" w:color="auto"/>
        <w:left w:val="none" w:sz="0" w:space="0" w:color="auto"/>
        <w:bottom w:val="none" w:sz="0" w:space="0" w:color="auto"/>
        <w:right w:val="none" w:sz="0" w:space="0" w:color="auto"/>
      </w:divBdr>
    </w:div>
    <w:div w:id="1011226785">
      <w:bodyDiv w:val="1"/>
      <w:marLeft w:val="0"/>
      <w:marRight w:val="0"/>
      <w:marTop w:val="0"/>
      <w:marBottom w:val="0"/>
      <w:divBdr>
        <w:top w:val="none" w:sz="0" w:space="0" w:color="auto"/>
        <w:left w:val="none" w:sz="0" w:space="0" w:color="auto"/>
        <w:bottom w:val="none" w:sz="0" w:space="0" w:color="auto"/>
        <w:right w:val="none" w:sz="0" w:space="0" w:color="auto"/>
      </w:divBdr>
    </w:div>
    <w:div w:id="1011571105">
      <w:bodyDiv w:val="1"/>
      <w:marLeft w:val="0"/>
      <w:marRight w:val="0"/>
      <w:marTop w:val="0"/>
      <w:marBottom w:val="0"/>
      <w:divBdr>
        <w:top w:val="none" w:sz="0" w:space="0" w:color="auto"/>
        <w:left w:val="none" w:sz="0" w:space="0" w:color="auto"/>
        <w:bottom w:val="none" w:sz="0" w:space="0" w:color="auto"/>
        <w:right w:val="none" w:sz="0" w:space="0" w:color="auto"/>
      </w:divBdr>
    </w:div>
    <w:div w:id="1011684076">
      <w:bodyDiv w:val="1"/>
      <w:marLeft w:val="0"/>
      <w:marRight w:val="0"/>
      <w:marTop w:val="0"/>
      <w:marBottom w:val="0"/>
      <w:divBdr>
        <w:top w:val="none" w:sz="0" w:space="0" w:color="auto"/>
        <w:left w:val="none" w:sz="0" w:space="0" w:color="auto"/>
        <w:bottom w:val="none" w:sz="0" w:space="0" w:color="auto"/>
        <w:right w:val="none" w:sz="0" w:space="0" w:color="auto"/>
      </w:divBdr>
    </w:div>
    <w:div w:id="1012563131">
      <w:bodyDiv w:val="1"/>
      <w:marLeft w:val="0"/>
      <w:marRight w:val="0"/>
      <w:marTop w:val="0"/>
      <w:marBottom w:val="0"/>
      <w:divBdr>
        <w:top w:val="none" w:sz="0" w:space="0" w:color="auto"/>
        <w:left w:val="none" w:sz="0" w:space="0" w:color="auto"/>
        <w:bottom w:val="none" w:sz="0" w:space="0" w:color="auto"/>
        <w:right w:val="none" w:sz="0" w:space="0" w:color="auto"/>
      </w:divBdr>
    </w:div>
    <w:div w:id="1013072437">
      <w:bodyDiv w:val="1"/>
      <w:marLeft w:val="0"/>
      <w:marRight w:val="0"/>
      <w:marTop w:val="0"/>
      <w:marBottom w:val="0"/>
      <w:divBdr>
        <w:top w:val="none" w:sz="0" w:space="0" w:color="auto"/>
        <w:left w:val="none" w:sz="0" w:space="0" w:color="auto"/>
        <w:bottom w:val="none" w:sz="0" w:space="0" w:color="auto"/>
        <w:right w:val="none" w:sz="0" w:space="0" w:color="auto"/>
      </w:divBdr>
    </w:div>
    <w:div w:id="1013261785">
      <w:bodyDiv w:val="1"/>
      <w:marLeft w:val="0"/>
      <w:marRight w:val="0"/>
      <w:marTop w:val="0"/>
      <w:marBottom w:val="0"/>
      <w:divBdr>
        <w:top w:val="none" w:sz="0" w:space="0" w:color="auto"/>
        <w:left w:val="none" w:sz="0" w:space="0" w:color="auto"/>
        <w:bottom w:val="none" w:sz="0" w:space="0" w:color="auto"/>
        <w:right w:val="none" w:sz="0" w:space="0" w:color="auto"/>
      </w:divBdr>
    </w:div>
    <w:div w:id="1013266738">
      <w:bodyDiv w:val="1"/>
      <w:marLeft w:val="0"/>
      <w:marRight w:val="0"/>
      <w:marTop w:val="0"/>
      <w:marBottom w:val="0"/>
      <w:divBdr>
        <w:top w:val="none" w:sz="0" w:space="0" w:color="auto"/>
        <w:left w:val="none" w:sz="0" w:space="0" w:color="auto"/>
        <w:bottom w:val="none" w:sz="0" w:space="0" w:color="auto"/>
        <w:right w:val="none" w:sz="0" w:space="0" w:color="auto"/>
      </w:divBdr>
    </w:div>
    <w:div w:id="1013726672">
      <w:bodyDiv w:val="1"/>
      <w:marLeft w:val="0"/>
      <w:marRight w:val="0"/>
      <w:marTop w:val="0"/>
      <w:marBottom w:val="0"/>
      <w:divBdr>
        <w:top w:val="none" w:sz="0" w:space="0" w:color="auto"/>
        <w:left w:val="none" w:sz="0" w:space="0" w:color="auto"/>
        <w:bottom w:val="none" w:sz="0" w:space="0" w:color="auto"/>
        <w:right w:val="none" w:sz="0" w:space="0" w:color="auto"/>
      </w:divBdr>
    </w:div>
    <w:div w:id="1013805754">
      <w:bodyDiv w:val="1"/>
      <w:marLeft w:val="0"/>
      <w:marRight w:val="0"/>
      <w:marTop w:val="0"/>
      <w:marBottom w:val="0"/>
      <w:divBdr>
        <w:top w:val="none" w:sz="0" w:space="0" w:color="auto"/>
        <w:left w:val="none" w:sz="0" w:space="0" w:color="auto"/>
        <w:bottom w:val="none" w:sz="0" w:space="0" w:color="auto"/>
        <w:right w:val="none" w:sz="0" w:space="0" w:color="auto"/>
      </w:divBdr>
    </w:div>
    <w:div w:id="1014578180">
      <w:bodyDiv w:val="1"/>
      <w:marLeft w:val="0"/>
      <w:marRight w:val="0"/>
      <w:marTop w:val="0"/>
      <w:marBottom w:val="0"/>
      <w:divBdr>
        <w:top w:val="none" w:sz="0" w:space="0" w:color="auto"/>
        <w:left w:val="none" w:sz="0" w:space="0" w:color="auto"/>
        <w:bottom w:val="none" w:sz="0" w:space="0" w:color="auto"/>
        <w:right w:val="none" w:sz="0" w:space="0" w:color="auto"/>
      </w:divBdr>
    </w:div>
    <w:div w:id="1015109478">
      <w:bodyDiv w:val="1"/>
      <w:marLeft w:val="0"/>
      <w:marRight w:val="0"/>
      <w:marTop w:val="0"/>
      <w:marBottom w:val="0"/>
      <w:divBdr>
        <w:top w:val="none" w:sz="0" w:space="0" w:color="auto"/>
        <w:left w:val="none" w:sz="0" w:space="0" w:color="auto"/>
        <w:bottom w:val="none" w:sz="0" w:space="0" w:color="auto"/>
        <w:right w:val="none" w:sz="0" w:space="0" w:color="auto"/>
      </w:divBdr>
    </w:div>
    <w:div w:id="1015303138">
      <w:bodyDiv w:val="1"/>
      <w:marLeft w:val="0"/>
      <w:marRight w:val="0"/>
      <w:marTop w:val="0"/>
      <w:marBottom w:val="0"/>
      <w:divBdr>
        <w:top w:val="none" w:sz="0" w:space="0" w:color="auto"/>
        <w:left w:val="none" w:sz="0" w:space="0" w:color="auto"/>
        <w:bottom w:val="none" w:sz="0" w:space="0" w:color="auto"/>
        <w:right w:val="none" w:sz="0" w:space="0" w:color="auto"/>
      </w:divBdr>
    </w:div>
    <w:div w:id="1015305442">
      <w:bodyDiv w:val="1"/>
      <w:marLeft w:val="0"/>
      <w:marRight w:val="0"/>
      <w:marTop w:val="0"/>
      <w:marBottom w:val="0"/>
      <w:divBdr>
        <w:top w:val="none" w:sz="0" w:space="0" w:color="auto"/>
        <w:left w:val="none" w:sz="0" w:space="0" w:color="auto"/>
        <w:bottom w:val="none" w:sz="0" w:space="0" w:color="auto"/>
        <w:right w:val="none" w:sz="0" w:space="0" w:color="auto"/>
      </w:divBdr>
    </w:div>
    <w:div w:id="1015571318">
      <w:bodyDiv w:val="1"/>
      <w:marLeft w:val="0"/>
      <w:marRight w:val="0"/>
      <w:marTop w:val="0"/>
      <w:marBottom w:val="0"/>
      <w:divBdr>
        <w:top w:val="none" w:sz="0" w:space="0" w:color="auto"/>
        <w:left w:val="none" w:sz="0" w:space="0" w:color="auto"/>
        <w:bottom w:val="none" w:sz="0" w:space="0" w:color="auto"/>
        <w:right w:val="none" w:sz="0" w:space="0" w:color="auto"/>
      </w:divBdr>
    </w:div>
    <w:div w:id="1015770420">
      <w:bodyDiv w:val="1"/>
      <w:marLeft w:val="0"/>
      <w:marRight w:val="0"/>
      <w:marTop w:val="0"/>
      <w:marBottom w:val="0"/>
      <w:divBdr>
        <w:top w:val="none" w:sz="0" w:space="0" w:color="auto"/>
        <w:left w:val="none" w:sz="0" w:space="0" w:color="auto"/>
        <w:bottom w:val="none" w:sz="0" w:space="0" w:color="auto"/>
        <w:right w:val="none" w:sz="0" w:space="0" w:color="auto"/>
      </w:divBdr>
    </w:div>
    <w:div w:id="1015814701">
      <w:bodyDiv w:val="1"/>
      <w:marLeft w:val="0"/>
      <w:marRight w:val="0"/>
      <w:marTop w:val="0"/>
      <w:marBottom w:val="0"/>
      <w:divBdr>
        <w:top w:val="none" w:sz="0" w:space="0" w:color="auto"/>
        <w:left w:val="none" w:sz="0" w:space="0" w:color="auto"/>
        <w:bottom w:val="none" w:sz="0" w:space="0" w:color="auto"/>
        <w:right w:val="none" w:sz="0" w:space="0" w:color="auto"/>
      </w:divBdr>
    </w:div>
    <w:div w:id="1016153537">
      <w:bodyDiv w:val="1"/>
      <w:marLeft w:val="0"/>
      <w:marRight w:val="0"/>
      <w:marTop w:val="0"/>
      <w:marBottom w:val="0"/>
      <w:divBdr>
        <w:top w:val="none" w:sz="0" w:space="0" w:color="auto"/>
        <w:left w:val="none" w:sz="0" w:space="0" w:color="auto"/>
        <w:bottom w:val="none" w:sz="0" w:space="0" w:color="auto"/>
        <w:right w:val="none" w:sz="0" w:space="0" w:color="auto"/>
      </w:divBdr>
    </w:div>
    <w:div w:id="1016421055">
      <w:bodyDiv w:val="1"/>
      <w:marLeft w:val="0"/>
      <w:marRight w:val="0"/>
      <w:marTop w:val="0"/>
      <w:marBottom w:val="0"/>
      <w:divBdr>
        <w:top w:val="none" w:sz="0" w:space="0" w:color="auto"/>
        <w:left w:val="none" w:sz="0" w:space="0" w:color="auto"/>
        <w:bottom w:val="none" w:sz="0" w:space="0" w:color="auto"/>
        <w:right w:val="none" w:sz="0" w:space="0" w:color="auto"/>
      </w:divBdr>
    </w:div>
    <w:div w:id="1016540858">
      <w:bodyDiv w:val="1"/>
      <w:marLeft w:val="0"/>
      <w:marRight w:val="0"/>
      <w:marTop w:val="0"/>
      <w:marBottom w:val="0"/>
      <w:divBdr>
        <w:top w:val="none" w:sz="0" w:space="0" w:color="auto"/>
        <w:left w:val="none" w:sz="0" w:space="0" w:color="auto"/>
        <w:bottom w:val="none" w:sz="0" w:space="0" w:color="auto"/>
        <w:right w:val="none" w:sz="0" w:space="0" w:color="auto"/>
      </w:divBdr>
    </w:div>
    <w:div w:id="1016617199">
      <w:bodyDiv w:val="1"/>
      <w:marLeft w:val="0"/>
      <w:marRight w:val="0"/>
      <w:marTop w:val="0"/>
      <w:marBottom w:val="0"/>
      <w:divBdr>
        <w:top w:val="none" w:sz="0" w:space="0" w:color="auto"/>
        <w:left w:val="none" w:sz="0" w:space="0" w:color="auto"/>
        <w:bottom w:val="none" w:sz="0" w:space="0" w:color="auto"/>
        <w:right w:val="none" w:sz="0" w:space="0" w:color="auto"/>
      </w:divBdr>
    </w:div>
    <w:div w:id="1016928824">
      <w:bodyDiv w:val="1"/>
      <w:marLeft w:val="0"/>
      <w:marRight w:val="0"/>
      <w:marTop w:val="0"/>
      <w:marBottom w:val="0"/>
      <w:divBdr>
        <w:top w:val="none" w:sz="0" w:space="0" w:color="auto"/>
        <w:left w:val="none" w:sz="0" w:space="0" w:color="auto"/>
        <w:bottom w:val="none" w:sz="0" w:space="0" w:color="auto"/>
        <w:right w:val="none" w:sz="0" w:space="0" w:color="auto"/>
      </w:divBdr>
    </w:div>
    <w:div w:id="1017007163">
      <w:bodyDiv w:val="1"/>
      <w:marLeft w:val="0"/>
      <w:marRight w:val="0"/>
      <w:marTop w:val="0"/>
      <w:marBottom w:val="0"/>
      <w:divBdr>
        <w:top w:val="none" w:sz="0" w:space="0" w:color="auto"/>
        <w:left w:val="none" w:sz="0" w:space="0" w:color="auto"/>
        <w:bottom w:val="none" w:sz="0" w:space="0" w:color="auto"/>
        <w:right w:val="none" w:sz="0" w:space="0" w:color="auto"/>
      </w:divBdr>
    </w:div>
    <w:div w:id="1017200266">
      <w:bodyDiv w:val="1"/>
      <w:marLeft w:val="0"/>
      <w:marRight w:val="0"/>
      <w:marTop w:val="0"/>
      <w:marBottom w:val="0"/>
      <w:divBdr>
        <w:top w:val="none" w:sz="0" w:space="0" w:color="auto"/>
        <w:left w:val="none" w:sz="0" w:space="0" w:color="auto"/>
        <w:bottom w:val="none" w:sz="0" w:space="0" w:color="auto"/>
        <w:right w:val="none" w:sz="0" w:space="0" w:color="auto"/>
      </w:divBdr>
    </w:div>
    <w:div w:id="1017267940">
      <w:bodyDiv w:val="1"/>
      <w:marLeft w:val="0"/>
      <w:marRight w:val="0"/>
      <w:marTop w:val="0"/>
      <w:marBottom w:val="0"/>
      <w:divBdr>
        <w:top w:val="none" w:sz="0" w:space="0" w:color="auto"/>
        <w:left w:val="none" w:sz="0" w:space="0" w:color="auto"/>
        <w:bottom w:val="none" w:sz="0" w:space="0" w:color="auto"/>
        <w:right w:val="none" w:sz="0" w:space="0" w:color="auto"/>
      </w:divBdr>
    </w:div>
    <w:div w:id="1017318481">
      <w:bodyDiv w:val="1"/>
      <w:marLeft w:val="0"/>
      <w:marRight w:val="0"/>
      <w:marTop w:val="0"/>
      <w:marBottom w:val="0"/>
      <w:divBdr>
        <w:top w:val="none" w:sz="0" w:space="0" w:color="auto"/>
        <w:left w:val="none" w:sz="0" w:space="0" w:color="auto"/>
        <w:bottom w:val="none" w:sz="0" w:space="0" w:color="auto"/>
        <w:right w:val="none" w:sz="0" w:space="0" w:color="auto"/>
      </w:divBdr>
    </w:div>
    <w:div w:id="1017654751">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8310325">
      <w:bodyDiv w:val="1"/>
      <w:marLeft w:val="0"/>
      <w:marRight w:val="0"/>
      <w:marTop w:val="0"/>
      <w:marBottom w:val="0"/>
      <w:divBdr>
        <w:top w:val="none" w:sz="0" w:space="0" w:color="auto"/>
        <w:left w:val="none" w:sz="0" w:space="0" w:color="auto"/>
        <w:bottom w:val="none" w:sz="0" w:space="0" w:color="auto"/>
        <w:right w:val="none" w:sz="0" w:space="0" w:color="auto"/>
      </w:divBdr>
    </w:div>
    <w:div w:id="1018315090">
      <w:bodyDiv w:val="1"/>
      <w:marLeft w:val="0"/>
      <w:marRight w:val="0"/>
      <w:marTop w:val="0"/>
      <w:marBottom w:val="0"/>
      <w:divBdr>
        <w:top w:val="none" w:sz="0" w:space="0" w:color="auto"/>
        <w:left w:val="none" w:sz="0" w:space="0" w:color="auto"/>
        <w:bottom w:val="none" w:sz="0" w:space="0" w:color="auto"/>
        <w:right w:val="none" w:sz="0" w:space="0" w:color="auto"/>
      </w:divBdr>
    </w:div>
    <w:div w:id="1018433586">
      <w:bodyDiv w:val="1"/>
      <w:marLeft w:val="0"/>
      <w:marRight w:val="0"/>
      <w:marTop w:val="0"/>
      <w:marBottom w:val="0"/>
      <w:divBdr>
        <w:top w:val="none" w:sz="0" w:space="0" w:color="auto"/>
        <w:left w:val="none" w:sz="0" w:space="0" w:color="auto"/>
        <w:bottom w:val="none" w:sz="0" w:space="0" w:color="auto"/>
        <w:right w:val="none" w:sz="0" w:space="0" w:color="auto"/>
      </w:divBdr>
    </w:div>
    <w:div w:id="1018501436">
      <w:bodyDiv w:val="1"/>
      <w:marLeft w:val="0"/>
      <w:marRight w:val="0"/>
      <w:marTop w:val="0"/>
      <w:marBottom w:val="0"/>
      <w:divBdr>
        <w:top w:val="none" w:sz="0" w:space="0" w:color="auto"/>
        <w:left w:val="none" w:sz="0" w:space="0" w:color="auto"/>
        <w:bottom w:val="none" w:sz="0" w:space="0" w:color="auto"/>
        <w:right w:val="none" w:sz="0" w:space="0" w:color="auto"/>
      </w:divBdr>
    </w:div>
    <w:div w:id="1018629116">
      <w:bodyDiv w:val="1"/>
      <w:marLeft w:val="0"/>
      <w:marRight w:val="0"/>
      <w:marTop w:val="0"/>
      <w:marBottom w:val="0"/>
      <w:divBdr>
        <w:top w:val="none" w:sz="0" w:space="0" w:color="auto"/>
        <w:left w:val="none" w:sz="0" w:space="0" w:color="auto"/>
        <w:bottom w:val="none" w:sz="0" w:space="0" w:color="auto"/>
        <w:right w:val="none" w:sz="0" w:space="0" w:color="auto"/>
      </w:divBdr>
    </w:div>
    <w:div w:id="1019311279">
      <w:bodyDiv w:val="1"/>
      <w:marLeft w:val="0"/>
      <w:marRight w:val="0"/>
      <w:marTop w:val="0"/>
      <w:marBottom w:val="0"/>
      <w:divBdr>
        <w:top w:val="none" w:sz="0" w:space="0" w:color="auto"/>
        <w:left w:val="none" w:sz="0" w:space="0" w:color="auto"/>
        <w:bottom w:val="none" w:sz="0" w:space="0" w:color="auto"/>
        <w:right w:val="none" w:sz="0" w:space="0" w:color="auto"/>
      </w:divBdr>
    </w:div>
    <w:div w:id="1020203074">
      <w:bodyDiv w:val="1"/>
      <w:marLeft w:val="0"/>
      <w:marRight w:val="0"/>
      <w:marTop w:val="0"/>
      <w:marBottom w:val="0"/>
      <w:divBdr>
        <w:top w:val="none" w:sz="0" w:space="0" w:color="auto"/>
        <w:left w:val="none" w:sz="0" w:space="0" w:color="auto"/>
        <w:bottom w:val="none" w:sz="0" w:space="0" w:color="auto"/>
        <w:right w:val="none" w:sz="0" w:space="0" w:color="auto"/>
      </w:divBdr>
    </w:div>
    <w:div w:id="1020471873">
      <w:bodyDiv w:val="1"/>
      <w:marLeft w:val="0"/>
      <w:marRight w:val="0"/>
      <w:marTop w:val="0"/>
      <w:marBottom w:val="0"/>
      <w:divBdr>
        <w:top w:val="none" w:sz="0" w:space="0" w:color="auto"/>
        <w:left w:val="none" w:sz="0" w:space="0" w:color="auto"/>
        <w:bottom w:val="none" w:sz="0" w:space="0" w:color="auto"/>
        <w:right w:val="none" w:sz="0" w:space="0" w:color="auto"/>
      </w:divBdr>
    </w:div>
    <w:div w:id="1020937913">
      <w:bodyDiv w:val="1"/>
      <w:marLeft w:val="0"/>
      <w:marRight w:val="0"/>
      <w:marTop w:val="0"/>
      <w:marBottom w:val="0"/>
      <w:divBdr>
        <w:top w:val="none" w:sz="0" w:space="0" w:color="auto"/>
        <w:left w:val="none" w:sz="0" w:space="0" w:color="auto"/>
        <w:bottom w:val="none" w:sz="0" w:space="0" w:color="auto"/>
        <w:right w:val="none" w:sz="0" w:space="0" w:color="auto"/>
      </w:divBdr>
    </w:div>
    <w:div w:id="1021056028">
      <w:bodyDiv w:val="1"/>
      <w:marLeft w:val="0"/>
      <w:marRight w:val="0"/>
      <w:marTop w:val="0"/>
      <w:marBottom w:val="0"/>
      <w:divBdr>
        <w:top w:val="none" w:sz="0" w:space="0" w:color="auto"/>
        <w:left w:val="none" w:sz="0" w:space="0" w:color="auto"/>
        <w:bottom w:val="none" w:sz="0" w:space="0" w:color="auto"/>
        <w:right w:val="none" w:sz="0" w:space="0" w:color="auto"/>
      </w:divBdr>
    </w:div>
    <w:div w:id="1021122872">
      <w:bodyDiv w:val="1"/>
      <w:marLeft w:val="0"/>
      <w:marRight w:val="0"/>
      <w:marTop w:val="0"/>
      <w:marBottom w:val="0"/>
      <w:divBdr>
        <w:top w:val="none" w:sz="0" w:space="0" w:color="auto"/>
        <w:left w:val="none" w:sz="0" w:space="0" w:color="auto"/>
        <w:bottom w:val="none" w:sz="0" w:space="0" w:color="auto"/>
        <w:right w:val="none" w:sz="0" w:space="0" w:color="auto"/>
      </w:divBdr>
    </w:div>
    <w:div w:id="1021200742">
      <w:bodyDiv w:val="1"/>
      <w:marLeft w:val="0"/>
      <w:marRight w:val="0"/>
      <w:marTop w:val="0"/>
      <w:marBottom w:val="0"/>
      <w:divBdr>
        <w:top w:val="none" w:sz="0" w:space="0" w:color="auto"/>
        <w:left w:val="none" w:sz="0" w:space="0" w:color="auto"/>
        <w:bottom w:val="none" w:sz="0" w:space="0" w:color="auto"/>
        <w:right w:val="none" w:sz="0" w:space="0" w:color="auto"/>
      </w:divBdr>
    </w:div>
    <w:div w:id="1021203563">
      <w:bodyDiv w:val="1"/>
      <w:marLeft w:val="0"/>
      <w:marRight w:val="0"/>
      <w:marTop w:val="0"/>
      <w:marBottom w:val="0"/>
      <w:divBdr>
        <w:top w:val="none" w:sz="0" w:space="0" w:color="auto"/>
        <w:left w:val="none" w:sz="0" w:space="0" w:color="auto"/>
        <w:bottom w:val="none" w:sz="0" w:space="0" w:color="auto"/>
        <w:right w:val="none" w:sz="0" w:space="0" w:color="auto"/>
      </w:divBdr>
    </w:div>
    <w:div w:id="1021396208">
      <w:bodyDiv w:val="1"/>
      <w:marLeft w:val="0"/>
      <w:marRight w:val="0"/>
      <w:marTop w:val="0"/>
      <w:marBottom w:val="0"/>
      <w:divBdr>
        <w:top w:val="none" w:sz="0" w:space="0" w:color="auto"/>
        <w:left w:val="none" w:sz="0" w:space="0" w:color="auto"/>
        <w:bottom w:val="none" w:sz="0" w:space="0" w:color="auto"/>
        <w:right w:val="none" w:sz="0" w:space="0" w:color="auto"/>
      </w:divBdr>
    </w:div>
    <w:div w:id="1021510247">
      <w:bodyDiv w:val="1"/>
      <w:marLeft w:val="0"/>
      <w:marRight w:val="0"/>
      <w:marTop w:val="0"/>
      <w:marBottom w:val="0"/>
      <w:divBdr>
        <w:top w:val="none" w:sz="0" w:space="0" w:color="auto"/>
        <w:left w:val="none" w:sz="0" w:space="0" w:color="auto"/>
        <w:bottom w:val="none" w:sz="0" w:space="0" w:color="auto"/>
        <w:right w:val="none" w:sz="0" w:space="0" w:color="auto"/>
      </w:divBdr>
    </w:div>
    <w:div w:id="1021663265">
      <w:bodyDiv w:val="1"/>
      <w:marLeft w:val="0"/>
      <w:marRight w:val="0"/>
      <w:marTop w:val="0"/>
      <w:marBottom w:val="0"/>
      <w:divBdr>
        <w:top w:val="none" w:sz="0" w:space="0" w:color="auto"/>
        <w:left w:val="none" w:sz="0" w:space="0" w:color="auto"/>
        <w:bottom w:val="none" w:sz="0" w:space="0" w:color="auto"/>
        <w:right w:val="none" w:sz="0" w:space="0" w:color="auto"/>
      </w:divBdr>
    </w:div>
    <w:div w:id="1021708491">
      <w:bodyDiv w:val="1"/>
      <w:marLeft w:val="0"/>
      <w:marRight w:val="0"/>
      <w:marTop w:val="0"/>
      <w:marBottom w:val="0"/>
      <w:divBdr>
        <w:top w:val="none" w:sz="0" w:space="0" w:color="auto"/>
        <w:left w:val="none" w:sz="0" w:space="0" w:color="auto"/>
        <w:bottom w:val="none" w:sz="0" w:space="0" w:color="auto"/>
        <w:right w:val="none" w:sz="0" w:space="0" w:color="auto"/>
      </w:divBdr>
    </w:div>
    <w:div w:id="1022168031">
      <w:bodyDiv w:val="1"/>
      <w:marLeft w:val="0"/>
      <w:marRight w:val="0"/>
      <w:marTop w:val="0"/>
      <w:marBottom w:val="0"/>
      <w:divBdr>
        <w:top w:val="none" w:sz="0" w:space="0" w:color="auto"/>
        <w:left w:val="none" w:sz="0" w:space="0" w:color="auto"/>
        <w:bottom w:val="none" w:sz="0" w:space="0" w:color="auto"/>
        <w:right w:val="none" w:sz="0" w:space="0" w:color="auto"/>
      </w:divBdr>
    </w:div>
    <w:div w:id="1022627425">
      <w:bodyDiv w:val="1"/>
      <w:marLeft w:val="0"/>
      <w:marRight w:val="0"/>
      <w:marTop w:val="0"/>
      <w:marBottom w:val="0"/>
      <w:divBdr>
        <w:top w:val="none" w:sz="0" w:space="0" w:color="auto"/>
        <w:left w:val="none" w:sz="0" w:space="0" w:color="auto"/>
        <w:bottom w:val="none" w:sz="0" w:space="0" w:color="auto"/>
        <w:right w:val="none" w:sz="0" w:space="0" w:color="auto"/>
      </w:divBdr>
    </w:div>
    <w:div w:id="1023480327">
      <w:bodyDiv w:val="1"/>
      <w:marLeft w:val="0"/>
      <w:marRight w:val="0"/>
      <w:marTop w:val="0"/>
      <w:marBottom w:val="0"/>
      <w:divBdr>
        <w:top w:val="none" w:sz="0" w:space="0" w:color="auto"/>
        <w:left w:val="none" w:sz="0" w:space="0" w:color="auto"/>
        <w:bottom w:val="none" w:sz="0" w:space="0" w:color="auto"/>
        <w:right w:val="none" w:sz="0" w:space="0" w:color="auto"/>
      </w:divBdr>
    </w:div>
    <w:div w:id="1024090001">
      <w:bodyDiv w:val="1"/>
      <w:marLeft w:val="0"/>
      <w:marRight w:val="0"/>
      <w:marTop w:val="0"/>
      <w:marBottom w:val="0"/>
      <w:divBdr>
        <w:top w:val="none" w:sz="0" w:space="0" w:color="auto"/>
        <w:left w:val="none" w:sz="0" w:space="0" w:color="auto"/>
        <w:bottom w:val="none" w:sz="0" w:space="0" w:color="auto"/>
        <w:right w:val="none" w:sz="0" w:space="0" w:color="auto"/>
      </w:divBdr>
    </w:div>
    <w:div w:id="1024329983">
      <w:bodyDiv w:val="1"/>
      <w:marLeft w:val="0"/>
      <w:marRight w:val="0"/>
      <w:marTop w:val="0"/>
      <w:marBottom w:val="0"/>
      <w:divBdr>
        <w:top w:val="none" w:sz="0" w:space="0" w:color="auto"/>
        <w:left w:val="none" w:sz="0" w:space="0" w:color="auto"/>
        <w:bottom w:val="none" w:sz="0" w:space="0" w:color="auto"/>
        <w:right w:val="none" w:sz="0" w:space="0" w:color="auto"/>
      </w:divBdr>
    </w:div>
    <w:div w:id="1024405748">
      <w:bodyDiv w:val="1"/>
      <w:marLeft w:val="0"/>
      <w:marRight w:val="0"/>
      <w:marTop w:val="0"/>
      <w:marBottom w:val="0"/>
      <w:divBdr>
        <w:top w:val="none" w:sz="0" w:space="0" w:color="auto"/>
        <w:left w:val="none" w:sz="0" w:space="0" w:color="auto"/>
        <w:bottom w:val="none" w:sz="0" w:space="0" w:color="auto"/>
        <w:right w:val="none" w:sz="0" w:space="0" w:color="auto"/>
      </w:divBdr>
    </w:div>
    <w:div w:id="1024481393">
      <w:bodyDiv w:val="1"/>
      <w:marLeft w:val="0"/>
      <w:marRight w:val="0"/>
      <w:marTop w:val="0"/>
      <w:marBottom w:val="0"/>
      <w:divBdr>
        <w:top w:val="none" w:sz="0" w:space="0" w:color="auto"/>
        <w:left w:val="none" w:sz="0" w:space="0" w:color="auto"/>
        <w:bottom w:val="none" w:sz="0" w:space="0" w:color="auto"/>
        <w:right w:val="none" w:sz="0" w:space="0" w:color="auto"/>
      </w:divBdr>
    </w:div>
    <w:div w:id="1024593506">
      <w:bodyDiv w:val="1"/>
      <w:marLeft w:val="0"/>
      <w:marRight w:val="0"/>
      <w:marTop w:val="0"/>
      <w:marBottom w:val="0"/>
      <w:divBdr>
        <w:top w:val="none" w:sz="0" w:space="0" w:color="auto"/>
        <w:left w:val="none" w:sz="0" w:space="0" w:color="auto"/>
        <w:bottom w:val="none" w:sz="0" w:space="0" w:color="auto"/>
        <w:right w:val="none" w:sz="0" w:space="0" w:color="auto"/>
      </w:divBdr>
    </w:div>
    <w:div w:id="1025207676">
      <w:bodyDiv w:val="1"/>
      <w:marLeft w:val="0"/>
      <w:marRight w:val="0"/>
      <w:marTop w:val="0"/>
      <w:marBottom w:val="0"/>
      <w:divBdr>
        <w:top w:val="none" w:sz="0" w:space="0" w:color="auto"/>
        <w:left w:val="none" w:sz="0" w:space="0" w:color="auto"/>
        <w:bottom w:val="none" w:sz="0" w:space="0" w:color="auto"/>
        <w:right w:val="none" w:sz="0" w:space="0" w:color="auto"/>
      </w:divBdr>
    </w:div>
    <w:div w:id="1025326628">
      <w:bodyDiv w:val="1"/>
      <w:marLeft w:val="0"/>
      <w:marRight w:val="0"/>
      <w:marTop w:val="0"/>
      <w:marBottom w:val="0"/>
      <w:divBdr>
        <w:top w:val="none" w:sz="0" w:space="0" w:color="auto"/>
        <w:left w:val="none" w:sz="0" w:space="0" w:color="auto"/>
        <w:bottom w:val="none" w:sz="0" w:space="0" w:color="auto"/>
        <w:right w:val="none" w:sz="0" w:space="0" w:color="auto"/>
      </w:divBdr>
    </w:div>
    <w:div w:id="1025984609">
      <w:bodyDiv w:val="1"/>
      <w:marLeft w:val="0"/>
      <w:marRight w:val="0"/>
      <w:marTop w:val="0"/>
      <w:marBottom w:val="0"/>
      <w:divBdr>
        <w:top w:val="none" w:sz="0" w:space="0" w:color="auto"/>
        <w:left w:val="none" w:sz="0" w:space="0" w:color="auto"/>
        <w:bottom w:val="none" w:sz="0" w:space="0" w:color="auto"/>
        <w:right w:val="none" w:sz="0" w:space="0" w:color="auto"/>
      </w:divBdr>
    </w:div>
    <w:div w:id="1026129372">
      <w:bodyDiv w:val="1"/>
      <w:marLeft w:val="0"/>
      <w:marRight w:val="0"/>
      <w:marTop w:val="0"/>
      <w:marBottom w:val="0"/>
      <w:divBdr>
        <w:top w:val="none" w:sz="0" w:space="0" w:color="auto"/>
        <w:left w:val="none" w:sz="0" w:space="0" w:color="auto"/>
        <w:bottom w:val="none" w:sz="0" w:space="0" w:color="auto"/>
        <w:right w:val="none" w:sz="0" w:space="0" w:color="auto"/>
      </w:divBdr>
    </w:div>
    <w:div w:id="1026248575">
      <w:bodyDiv w:val="1"/>
      <w:marLeft w:val="0"/>
      <w:marRight w:val="0"/>
      <w:marTop w:val="0"/>
      <w:marBottom w:val="0"/>
      <w:divBdr>
        <w:top w:val="none" w:sz="0" w:space="0" w:color="auto"/>
        <w:left w:val="none" w:sz="0" w:space="0" w:color="auto"/>
        <w:bottom w:val="none" w:sz="0" w:space="0" w:color="auto"/>
        <w:right w:val="none" w:sz="0" w:space="0" w:color="auto"/>
      </w:divBdr>
    </w:div>
    <w:div w:id="1026370512">
      <w:bodyDiv w:val="1"/>
      <w:marLeft w:val="0"/>
      <w:marRight w:val="0"/>
      <w:marTop w:val="0"/>
      <w:marBottom w:val="0"/>
      <w:divBdr>
        <w:top w:val="none" w:sz="0" w:space="0" w:color="auto"/>
        <w:left w:val="none" w:sz="0" w:space="0" w:color="auto"/>
        <w:bottom w:val="none" w:sz="0" w:space="0" w:color="auto"/>
        <w:right w:val="none" w:sz="0" w:space="0" w:color="auto"/>
      </w:divBdr>
    </w:div>
    <w:div w:id="1026371428">
      <w:bodyDiv w:val="1"/>
      <w:marLeft w:val="0"/>
      <w:marRight w:val="0"/>
      <w:marTop w:val="0"/>
      <w:marBottom w:val="0"/>
      <w:divBdr>
        <w:top w:val="none" w:sz="0" w:space="0" w:color="auto"/>
        <w:left w:val="none" w:sz="0" w:space="0" w:color="auto"/>
        <w:bottom w:val="none" w:sz="0" w:space="0" w:color="auto"/>
        <w:right w:val="none" w:sz="0" w:space="0" w:color="auto"/>
      </w:divBdr>
    </w:div>
    <w:div w:id="1026755169">
      <w:bodyDiv w:val="1"/>
      <w:marLeft w:val="0"/>
      <w:marRight w:val="0"/>
      <w:marTop w:val="0"/>
      <w:marBottom w:val="0"/>
      <w:divBdr>
        <w:top w:val="none" w:sz="0" w:space="0" w:color="auto"/>
        <w:left w:val="none" w:sz="0" w:space="0" w:color="auto"/>
        <w:bottom w:val="none" w:sz="0" w:space="0" w:color="auto"/>
        <w:right w:val="none" w:sz="0" w:space="0" w:color="auto"/>
      </w:divBdr>
    </w:div>
    <w:div w:id="1027288638">
      <w:bodyDiv w:val="1"/>
      <w:marLeft w:val="0"/>
      <w:marRight w:val="0"/>
      <w:marTop w:val="0"/>
      <w:marBottom w:val="0"/>
      <w:divBdr>
        <w:top w:val="none" w:sz="0" w:space="0" w:color="auto"/>
        <w:left w:val="none" w:sz="0" w:space="0" w:color="auto"/>
        <w:bottom w:val="none" w:sz="0" w:space="0" w:color="auto"/>
        <w:right w:val="none" w:sz="0" w:space="0" w:color="auto"/>
      </w:divBdr>
    </w:div>
    <w:div w:id="1027364806">
      <w:bodyDiv w:val="1"/>
      <w:marLeft w:val="0"/>
      <w:marRight w:val="0"/>
      <w:marTop w:val="0"/>
      <w:marBottom w:val="0"/>
      <w:divBdr>
        <w:top w:val="none" w:sz="0" w:space="0" w:color="auto"/>
        <w:left w:val="none" w:sz="0" w:space="0" w:color="auto"/>
        <w:bottom w:val="none" w:sz="0" w:space="0" w:color="auto"/>
        <w:right w:val="none" w:sz="0" w:space="0" w:color="auto"/>
      </w:divBdr>
    </w:div>
    <w:div w:id="1027365142">
      <w:bodyDiv w:val="1"/>
      <w:marLeft w:val="0"/>
      <w:marRight w:val="0"/>
      <w:marTop w:val="0"/>
      <w:marBottom w:val="0"/>
      <w:divBdr>
        <w:top w:val="none" w:sz="0" w:space="0" w:color="auto"/>
        <w:left w:val="none" w:sz="0" w:space="0" w:color="auto"/>
        <w:bottom w:val="none" w:sz="0" w:space="0" w:color="auto"/>
        <w:right w:val="none" w:sz="0" w:space="0" w:color="auto"/>
      </w:divBdr>
    </w:div>
    <w:div w:id="1028144759">
      <w:bodyDiv w:val="1"/>
      <w:marLeft w:val="0"/>
      <w:marRight w:val="0"/>
      <w:marTop w:val="0"/>
      <w:marBottom w:val="0"/>
      <w:divBdr>
        <w:top w:val="none" w:sz="0" w:space="0" w:color="auto"/>
        <w:left w:val="none" w:sz="0" w:space="0" w:color="auto"/>
        <w:bottom w:val="none" w:sz="0" w:space="0" w:color="auto"/>
        <w:right w:val="none" w:sz="0" w:space="0" w:color="auto"/>
      </w:divBdr>
    </w:div>
    <w:div w:id="1028414579">
      <w:bodyDiv w:val="1"/>
      <w:marLeft w:val="0"/>
      <w:marRight w:val="0"/>
      <w:marTop w:val="0"/>
      <w:marBottom w:val="0"/>
      <w:divBdr>
        <w:top w:val="none" w:sz="0" w:space="0" w:color="auto"/>
        <w:left w:val="none" w:sz="0" w:space="0" w:color="auto"/>
        <w:bottom w:val="none" w:sz="0" w:space="0" w:color="auto"/>
        <w:right w:val="none" w:sz="0" w:space="0" w:color="auto"/>
      </w:divBdr>
    </w:div>
    <w:div w:id="1028915252">
      <w:bodyDiv w:val="1"/>
      <w:marLeft w:val="0"/>
      <w:marRight w:val="0"/>
      <w:marTop w:val="0"/>
      <w:marBottom w:val="0"/>
      <w:divBdr>
        <w:top w:val="none" w:sz="0" w:space="0" w:color="auto"/>
        <w:left w:val="none" w:sz="0" w:space="0" w:color="auto"/>
        <w:bottom w:val="none" w:sz="0" w:space="0" w:color="auto"/>
        <w:right w:val="none" w:sz="0" w:space="0" w:color="auto"/>
      </w:divBdr>
    </w:div>
    <w:div w:id="1029061844">
      <w:bodyDiv w:val="1"/>
      <w:marLeft w:val="0"/>
      <w:marRight w:val="0"/>
      <w:marTop w:val="0"/>
      <w:marBottom w:val="0"/>
      <w:divBdr>
        <w:top w:val="none" w:sz="0" w:space="0" w:color="auto"/>
        <w:left w:val="none" w:sz="0" w:space="0" w:color="auto"/>
        <w:bottom w:val="none" w:sz="0" w:space="0" w:color="auto"/>
        <w:right w:val="none" w:sz="0" w:space="0" w:color="auto"/>
      </w:divBdr>
    </w:div>
    <w:div w:id="1029646267">
      <w:bodyDiv w:val="1"/>
      <w:marLeft w:val="0"/>
      <w:marRight w:val="0"/>
      <w:marTop w:val="0"/>
      <w:marBottom w:val="0"/>
      <w:divBdr>
        <w:top w:val="none" w:sz="0" w:space="0" w:color="auto"/>
        <w:left w:val="none" w:sz="0" w:space="0" w:color="auto"/>
        <w:bottom w:val="none" w:sz="0" w:space="0" w:color="auto"/>
        <w:right w:val="none" w:sz="0" w:space="0" w:color="auto"/>
      </w:divBdr>
    </w:div>
    <w:div w:id="1030684842">
      <w:bodyDiv w:val="1"/>
      <w:marLeft w:val="0"/>
      <w:marRight w:val="0"/>
      <w:marTop w:val="0"/>
      <w:marBottom w:val="0"/>
      <w:divBdr>
        <w:top w:val="none" w:sz="0" w:space="0" w:color="auto"/>
        <w:left w:val="none" w:sz="0" w:space="0" w:color="auto"/>
        <w:bottom w:val="none" w:sz="0" w:space="0" w:color="auto"/>
        <w:right w:val="none" w:sz="0" w:space="0" w:color="auto"/>
      </w:divBdr>
    </w:div>
    <w:div w:id="1030881417">
      <w:bodyDiv w:val="1"/>
      <w:marLeft w:val="0"/>
      <w:marRight w:val="0"/>
      <w:marTop w:val="0"/>
      <w:marBottom w:val="0"/>
      <w:divBdr>
        <w:top w:val="none" w:sz="0" w:space="0" w:color="auto"/>
        <w:left w:val="none" w:sz="0" w:space="0" w:color="auto"/>
        <w:bottom w:val="none" w:sz="0" w:space="0" w:color="auto"/>
        <w:right w:val="none" w:sz="0" w:space="0" w:color="auto"/>
      </w:divBdr>
    </w:div>
    <w:div w:id="1031422122">
      <w:bodyDiv w:val="1"/>
      <w:marLeft w:val="0"/>
      <w:marRight w:val="0"/>
      <w:marTop w:val="0"/>
      <w:marBottom w:val="0"/>
      <w:divBdr>
        <w:top w:val="none" w:sz="0" w:space="0" w:color="auto"/>
        <w:left w:val="none" w:sz="0" w:space="0" w:color="auto"/>
        <w:bottom w:val="none" w:sz="0" w:space="0" w:color="auto"/>
        <w:right w:val="none" w:sz="0" w:space="0" w:color="auto"/>
      </w:divBdr>
    </w:div>
    <w:div w:id="1031490546">
      <w:bodyDiv w:val="1"/>
      <w:marLeft w:val="0"/>
      <w:marRight w:val="0"/>
      <w:marTop w:val="0"/>
      <w:marBottom w:val="0"/>
      <w:divBdr>
        <w:top w:val="none" w:sz="0" w:space="0" w:color="auto"/>
        <w:left w:val="none" w:sz="0" w:space="0" w:color="auto"/>
        <w:bottom w:val="none" w:sz="0" w:space="0" w:color="auto"/>
        <w:right w:val="none" w:sz="0" w:space="0" w:color="auto"/>
      </w:divBdr>
    </w:div>
    <w:div w:id="1031760760">
      <w:bodyDiv w:val="1"/>
      <w:marLeft w:val="0"/>
      <w:marRight w:val="0"/>
      <w:marTop w:val="0"/>
      <w:marBottom w:val="0"/>
      <w:divBdr>
        <w:top w:val="none" w:sz="0" w:space="0" w:color="auto"/>
        <w:left w:val="none" w:sz="0" w:space="0" w:color="auto"/>
        <w:bottom w:val="none" w:sz="0" w:space="0" w:color="auto"/>
        <w:right w:val="none" w:sz="0" w:space="0" w:color="auto"/>
      </w:divBdr>
    </w:div>
    <w:div w:id="1032681574">
      <w:bodyDiv w:val="1"/>
      <w:marLeft w:val="0"/>
      <w:marRight w:val="0"/>
      <w:marTop w:val="0"/>
      <w:marBottom w:val="0"/>
      <w:divBdr>
        <w:top w:val="none" w:sz="0" w:space="0" w:color="auto"/>
        <w:left w:val="none" w:sz="0" w:space="0" w:color="auto"/>
        <w:bottom w:val="none" w:sz="0" w:space="0" w:color="auto"/>
        <w:right w:val="none" w:sz="0" w:space="0" w:color="auto"/>
      </w:divBdr>
    </w:div>
    <w:div w:id="1033068163">
      <w:bodyDiv w:val="1"/>
      <w:marLeft w:val="0"/>
      <w:marRight w:val="0"/>
      <w:marTop w:val="0"/>
      <w:marBottom w:val="0"/>
      <w:divBdr>
        <w:top w:val="none" w:sz="0" w:space="0" w:color="auto"/>
        <w:left w:val="none" w:sz="0" w:space="0" w:color="auto"/>
        <w:bottom w:val="none" w:sz="0" w:space="0" w:color="auto"/>
        <w:right w:val="none" w:sz="0" w:space="0" w:color="auto"/>
      </w:divBdr>
    </w:div>
    <w:div w:id="1033657151">
      <w:bodyDiv w:val="1"/>
      <w:marLeft w:val="0"/>
      <w:marRight w:val="0"/>
      <w:marTop w:val="0"/>
      <w:marBottom w:val="0"/>
      <w:divBdr>
        <w:top w:val="none" w:sz="0" w:space="0" w:color="auto"/>
        <w:left w:val="none" w:sz="0" w:space="0" w:color="auto"/>
        <w:bottom w:val="none" w:sz="0" w:space="0" w:color="auto"/>
        <w:right w:val="none" w:sz="0" w:space="0" w:color="auto"/>
      </w:divBdr>
    </w:div>
    <w:div w:id="1033728006">
      <w:bodyDiv w:val="1"/>
      <w:marLeft w:val="0"/>
      <w:marRight w:val="0"/>
      <w:marTop w:val="0"/>
      <w:marBottom w:val="0"/>
      <w:divBdr>
        <w:top w:val="none" w:sz="0" w:space="0" w:color="auto"/>
        <w:left w:val="none" w:sz="0" w:space="0" w:color="auto"/>
        <w:bottom w:val="none" w:sz="0" w:space="0" w:color="auto"/>
        <w:right w:val="none" w:sz="0" w:space="0" w:color="auto"/>
      </w:divBdr>
    </w:div>
    <w:div w:id="1034038115">
      <w:bodyDiv w:val="1"/>
      <w:marLeft w:val="0"/>
      <w:marRight w:val="0"/>
      <w:marTop w:val="0"/>
      <w:marBottom w:val="0"/>
      <w:divBdr>
        <w:top w:val="none" w:sz="0" w:space="0" w:color="auto"/>
        <w:left w:val="none" w:sz="0" w:space="0" w:color="auto"/>
        <w:bottom w:val="none" w:sz="0" w:space="0" w:color="auto"/>
        <w:right w:val="none" w:sz="0" w:space="0" w:color="auto"/>
      </w:divBdr>
    </w:div>
    <w:div w:id="1034842650">
      <w:bodyDiv w:val="1"/>
      <w:marLeft w:val="0"/>
      <w:marRight w:val="0"/>
      <w:marTop w:val="0"/>
      <w:marBottom w:val="0"/>
      <w:divBdr>
        <w:top w:val="none" w:sz="0" w:space="0" w:color="auto"/>
        <w:left w:val="none" w:sz="0" w:space="0" w:color="auto"/>
        <w:bottom w:val="none" w:sz="0" w:space="0" w:color="auto"/>
        <w:right w:val="none" w:sz="0" w:space="0" w:color="auto"/>
      </w:divBdr>
    </w:div>
    <w:div w:id="1034886118">
      <w:bodyDiv w:val="1"/>
      <w:marLeft w:val="0"/>
      <w:marRight w:val="0"/>
      <w:marTop w:val="0"/>
      <w:marBottom w:val="0"/>
      <w:divBdr>
        <w:top w:val="none" w:sz="0" w:space="0" w:color="auto"/>
        <w:left w:val="none" w:sz="0" w:space="0" w:color="auto"/>
        <w:bottom w:val="none" w:sz="0" w:space="0" w:color="auto"/>
        <w:right w:val="none" w:sz="0" w:space="0" w:color="auto"/>
      </w:divBdr>
    </w:div>
    <w:div w:id="1035351730">
      <w:bodyDiv w:val="1"/>
      <w:marLeft w:val="0"/>
      <w:marRight w:val="0"/>
      <w:marTop w:val="0"/>
      <w:marBottom w:val="0"/>
      <w:divBdr>
        <w:top w:val="none" w:sz="0" w:space="0" w:color="auto"/>
        <w:left w:val="none" w:sz="0" w:space="0" w:color="auto"/>
        <w:bottom w:val="none" w:sz="0" w:space="0" w:color="auto"/>
        <w:right w:val="none" w:sz="0" w:space="0" w:color="auto"/>
      </w:divBdr>
    </w:div>
    <w:div w:id="1035545616">
      <w:bodyDiv w:val="1"/>
      <w:marLeft w:val="0"/>
      <w:marRight w:val="0"/>
      <w:marTop w:val="0"/>
      <w:marBottom w:val="0"/>
      <w:divBdr>
        <w:top w:val="none" w:sz="0" w:space="0" w:color="auto"/>
        <w:left w:val="none" w:sz="0" w:space="0" w:color="auto"/>
        <w:bottom w:val="none" w:sz="0" w:space="0" w:color="auto"/>
        <w:right w:val="none" w:sz="0" w:space="0" w:color="auto"/>
      </w:divBdr>
    </w:div>
    <w:div w:id="1035548112">
      <w:bodyDiv w:val="1"/>
      <w:marLeft w:val="0"/>
      <w:marRight w:val="0"/>
      <w:marTop w:val="0"/>
      <w:marBottom w:val="0"/>
      <w:divBdr>
        <w:top w:val="none" w:sz="0" w:space="0" w:color="auto"/>
        <w:left w:val="none" w:sz="0" w:space="0" w:color="auto"/>
        <w:bottom w:val="none" w:sz="0" w:space="0" w:color="auto"/>
        <w:right w:val="none" w:sz="0" w:space="0" w:color="auto"/>
      </w:divBdr>
    </w:div>
    <w:div w:id="1035928747">
      <w:bodyDiv w:val="1"/>
      <w:marLeft w:val="0"/>
      <w:marRight w:val="0"/>
      <w:marTop w:val="0"/>
      <w:marBottom w:val="0"/>
      <w:divBdr>
        <w:top w:val="none" w:sz="0" w:space="0" w:color="auto"/>
        <w:left w:val="none" w:sz="0" w:space="0" w:color="auto"/>
        <w:bottom w:val="none" w:sz="0" w:space="0" w:color="auto"/>
        <w:right w:val="none" w:sz="0" w:space="0" w:color="auto"/>
      </w:divBdr>
    </w:div>
    <w:div w:id="1035959888">
      <w:bodyDiv w:val="1"/>
      <w:marLeft w:val="0"/>
      <w:marRight w:val="0"/>
      <w:marTop w:val="0"/>
      <w:marBottom w:val="0"/>
      <w:divBdr>
        <w:top w:val="none" w:sz="0" w:space="0" w:color="auto"/>
        <w:left w:val="none" w:sz="0" w:space="0" w:color="auto"/>
        <w:bottom w:val="none" w:sz="0" w:space="0" w:color="auto"/>
        <w:right w:val="none" w:sz="0" w:space="0" w:color="auto"/>
      </w:divBdr>
    </w:div>
    <w:div w:id="1036276699">
      <w:bodyDiv w:val="1"/>
      <w:marLeft w:val="0"/>
      <w:marRight w:val="0"/>
      <w:marTop w:val="0"/>
      <w:marBottom w:val="0"/>
      <w:divBdr>
        <w:top w:val="none" w:sz="0" w:space="0" w:color="auto"/>
        <w:left w:val="none" w:sz="0" w:space="0" w:color="auto"/>
        <w:bottom w:val="none" w:sz="0" w:space="0" w:color="auto"/>
        <w:right w:val="none" w:sz="0" w:space="0" w:color="auto"/>
      </w:divBdr>
    </w:div>
    <w:div w:id="1036387867">
      <w:bodyDiv w:val="1"/>
      <w:marLeft w:val="0"/>
      <w:marRight w:val="0"/>
      <w:marTop w:val="0"/>
      <w:marBottom w:val="0"/>
      <w:divBdr>
        <w:top w:val="none" w:sz="0" w:space="0" w:color="auto"/>
        <w:left w:val="none" w:sz="0" w:space="0" w:color="auto"/>
        <w:bottom w:val="none" w:sz="0" w:space="0" w:color="auto"/>
        <w:right w:val="none" w:sz="0" w:space="0" w:color="auto"/>
      </w:divBdr>
    </w:div>
    <w:div w:id="1036540717">
      <w:bodyDiv w:val="1"/>
      <w:marLeft w:val="0"/>
      <w:marRight w:val="0"/>
      <w:marTop w:val="0"/>
      <w:marBottom w:val="0"/>
      <w:divBdr>
        <w:top w:val="none" w:sz="0" w:space="0" w:color="auto"/>
        <w:left w:val="none" w:sz="0" w:space="0" w:color="auto"/>
        <w:bottom w:val="none" w:sz="0" w:space="0" w:color="auto"/>
        <w:right w:val="none" w:sz="0" w:space="0" w:color="auto"/>
      </w:divBdr>
    </w:div>
    <w:div w:id="1036613343">
      <w:bodyDiv w:val="1"/>
      <w:marLeft w:val="0"/>
      <w:marRight w:val="0"/>
      <w:marTop w:val="0"/>
      <w:marBottom w:val="0"/>
      <w:divBdr>
        <w:top w:val="none" w:sz="0" w:space="0" w:color="auto"/>
        <w:left w:val="none" w:sz="0" w:space="0" w:color="auto"/>
        <w:bottom w:val="none" w:sz="0" w:space="0" w:color="auto"/>
        <w:right w:val="none" w:sz="0" w:space="0" w:color="auto"/>
      </w:divBdr>
    </w:div>
    <w:div w:id="1037243268">
      <w:bodyDiv w:val="1"/>
      <w:marLeft w:val="0"/>
      <w:marRight w:val="0"/>
      <w:marTop w:val="0"/>
      <w:marBottom w:val="0"/>
      <w:divBdr>
        <w:top w:val="none" w:sz="0" w:space="0" w:color="auto"/>
        <w:left w:val="none" w:sz="0" w:space="0" w:color="auto"/>
        <w:bottom w:val="none" w:sz="0" w:space="0" w:color="auto"/>
        <w:right w:val="none" w:sz="0" w:space="0" w:color="auto"/>
      </w:divBdr>
    </w:div>
    <w:div w:id="1037509695">
      <w:bodyDiv w:val="1"/>
      <w:marLeft w:val="0"/>
      <w:marRight w:val="0"/>
      <w:marTop w:val="0"/>
      <w:marBottom w:val="0"/>
      <w:divBdr>
        <w:top w:val="none" w:sz="0" w:space="0" w:color="auto"/>
        <w:left w:val="none" w:sz="0" w:space="0" w:color="auto"/>
        <w:bottom w:val="none" w:sz="0" w:space="0" w:color="auto"/>
        <w:right w:val="none" w:sz="0" w:space="0" w:color="auto"/>
      </w:divBdr>
    </w:div>
    <w:div w:id="1037663192">
      <w:bodyDiv w:val="1"/>
      <w:marLeft w:val="0"/>
      <w:marRight w:val="0"/>
      <w:marTop w:val="0"/>
      <w:marBottom w:val="0"/>
      <w:divBdr>
        <w:top w:val="none" w:sz="0" w:space="0" w:color="auto"/>
        <w:left w:val="none" w:sz="0" w:space="0" w:color="auto"/>
        <w:bottom w:val="none" w:sz="0" w:space="0" w:color="auto"/>
        <w:right w:val="none" w:sz="0" w:space="0" w:color="auto"/>
      </w:divBdr>
    </w:div>
    <w:div w:id="1038164146">
      <w:bodyDiv w:val="1"/>
      <w:marLeft w:val="0"/>
      <w:marRight w:val="0"/>
      <w:marTop w:val="0"/>
      <w:marBottom w:val="0"/>
      <w:divBdr>
        <w:top w:val="none" w:sz="0" w:space="0" w:color="auto"/>
        <w:left w:val="none" w:sz="0" w:space="0" w:color="auto"/>
        <w:bottom w:val="none" w:sz="0" w:space="0" w:color="auto"/>
        <w:right w:val="none" w:sz="0" w:space="0" w:color="auto"/>
      </w:divBdr>
    </w:div>
    <w:div w:id="1039478673">
      <w:bodyDiv w:val="1"/>
      <w:marLeft w:val="0"/>
      <w:marRight w:val="0"/>
      <w:marTop w:val="0"/>
      <w:marBottom w:val="0"/>
      <w:divBdr>
        <w:top w:val="none" w:sz="0" w:space="0" w:color="auto"/>
        <w:left w:val="none" w:sz="0" w:space="0" w:color="auto"/>
        <w:bottom w:val="none" w:sz="0" w:space="0" w:color="auto"/>
        <w:right w:val="none" w:sz="0" w:space="0" w:color="auto"/>
      </w:divBdr>
    </w:div>
    <w:div w:id="1040012119">
      <w:bodyDiv w:val="1"/>
      <w:marLeft w:val="0"/>
      <w:marRight w:val="0"/>
      <w:marTop w:val="0"/>
      <w:marBottom w:val="0"/>
      <w:divBdr>
        <w:top w:val="none" w:sz="0" w:space="0" w:color="auto"/>
        <w:left w:val="none" w:sz="0" w:space="0" w:color="auto"/>
        <w:bottom w:val="none" w:sz="0" w:space="0" w:color="auto"/>
        <w:right w:val="none" w:sz="0" w:space="0" w:color="auto"/>
      </w:divBdr>
    </w:div>
    <w:div w:id="1040084402">
      <w:bodyDiv w:val="1"/>
      <w:marLeft w:val="0"/>
      <w:marRight w:val="0"/>
      <w:marTop w:val="0"/>
      <w:marBottom w:val="0"/>
      <w:divBdr>
        <w:top w:val="none" w:sz="0" w:space="0" w:color="auto"/>
        <w:left w:val="none" w:sz="0" w:space="0" w:color="auto"/>
        <w:bottom w:val="none" w:sz="0" w:space="0" w:color="auto"/>
        <w:right w:val="none" w:sz="0" w:space="0" w:color="auto"/>
      </w:divBdr>
    </w:div>
    <w:div w:id="1040594763">
      <w:bodyDiv w:val="1"/>
      <w:marLeft w:val="0"/>
      <w:marRight w:val="0"/>
      <w:marTop w:val="0"/>
      <w:marBottom w:val="0"/>
      <w:divBdr>
        <w:top w:val="none" w:sz="0" w:space="0" w:color="auto"/>
        <w:left w:val="none" w:sz="0" w:space="0" w:color="auto"/>
        <w:bottom w:val="none" w:sz="0" w:space="0" w:color="auto"/>
        <w:right w:val="none" w:sz="0" w:space="0" w:color="auto"/>
      </w:divBdr>
    </w:div>
    <w:div w:id="1040857423">
      <w:bodyDiv w:val="1"/>
      <w:marLeft w:val="0"/>
      <w:marRight w:val="0"/>
      <w:marTop w:val="0"/>
      <w:marBottom w:val="0"/>
      <w:divBdr>
        <w:top w:val="none" w:sz="0" w:space="0" w:color="auto"/>
        <w:left w:val="none" w:sz="0" w:space="0" w:color="auto"/>
        <w:bottom w:val="none" w:sz="0" w:space="0" w:color="auto"/>
        <w:right w:val="none" w:sz="0" w:space="0" w:color="auto"/>
      </w:divBdr>
    </w:div>
    <w:div w:id="1040864951">
      <w:bodyDiv w:val="1"/>
      <w:marLeft w:val="0"/>
      <w:marRight w:val="0"/>
      <w:marTop w:val="0"/>
      <w:marBottom w:val="0"/>
      <w:divBdr>
        <w:top w:val="none" w:sz="0" w:space="0" w:color="auto"/>
        <w:left w:val="none" w:sz="0" w:space="0" w:color="auto"/>
        <w:bottom w:val="none" w:sz="0" w:space="0" w:color="auto"/>
        <w:right w:val="none" w:sz="0" w:space="0" w:color="auto"/>
      </w:divBdr>
    </w:div>
    <w:div w:id="1041587111">
      <w:bodyDiv w:val="1"/>
      <w:marLeft w:val="0"/>
      <w:marRight w:val="0"/>
      <w:marTop w:val="0"/>
      <w:marBottom w:val="0"/>
      <w:divBdr>
        <w:top w:val="none" w:sz="0" w:space="0" w:color="auto"/>
        <w:left w:val="none" w:sz="0" w:space="0" w:color="auto"/>
        <w:bottom w:val="none" w:sz="0" w:space="0" w:color="auto"/>
        <w:right w:val="none" w:sz="0" w:space="0" w:color="auto"/>
      </w:divBdr>
    </w:div>
    <w:div w:id="1041587722">
      <w:bodyDiv w:val="1"/>
      <w:marLeft w:val="0"/>
      <w:marRight w:val="0"/>
      <w:marTop w:val="0"/>
      <w:marBottom w:val="0"/>
      <w:divBdr>
        <w:top w:val="none" w:sz="0" w:space="0" w:color="auto"/>
        <w:left w:val="none" w:sz="0" w:space="0" w:color="auto"/>
        <w:bottom w:val="none" w:sz="0" w:space="0" w:color="auto"/>
        <w:right w:val="none" w:sz="0" w:space="0" w:color="auto"/>
      </w:divBdr>
    </w:div>
    <w:div w:id="1041709896">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 w:id="1042443313">
      <w:bodyDiv w:val="1"/>
      <w:marLeft w:val="0"/>
      <w:marRight w:val="0"/>
      <w:marTop w:val="0"/>
      <w:marBottom w:val="0"/>
      <w:divBdr>
        <w:top w:val="none" w:sz="0" w:space="0" w:color="auto"/>
        <w:left w:val="none" w:sz="0" w:space="0" w:color="auto"/>
        <w:bottom w:val="none" w:sz="0" w:space="0" w:color="auto"/>
        <w:right w:val="none" w:sz="0" w:space="0" w:color="auto"/>
      </w:divBdr>
    </w:div>
    <w:div w:id="1042903385">
      <w:bodyDiv w:val="1"/>
      <w:marLeft w:val="0"/>
      <w:marRight w:val="0"/>
      <w:marTop w:val="0"/>
      <w:marBottom w:val="0"/>
      <w:divBdr>
        <w:top w:val="none" w:sz="0" w:space="0" w:color="auto"/>
        <w:left w:val="none" w:sz="0" w:space="0" w:color="auto"/>
        <w:bottom w:val="none" w:sz="0" w:space="0" w:color="auto"/>
        <w:right w:val="none" w:sz="0" w:space="0" w:color="auto"/>
      </w:divBdr>
    </w:div>
    <w:div w:id="1043293044">
      <w:bodyDiv w:val="1"/>
      <w:marLeft w:val="0"/>
      <w:marRight w:val="0"/>
      <w:marTop w:val="0"/>
      <w:marBottom w:val="0"/>
      <w:divBdr>
        <w:top w:val="none" w:sz="0" w:space="0" w:color="auto"/>
        <w:left w:val="none" w:sz="0" w:space="0" w:color="auto"/>
        <w:bottom w:val="none" w:sz="0" w:space="0" w:color="auto"/>
        <w:right w:val="none" w:sz="0" w:space="0" w:color="auto"/>
      </w:divBdr>
    </w:div>
    <w:div w:id="1043477793">
      <w:bodyDiv w:val="1"/>
      <w:marLeft w:val="0"/>
      <w:marRight w:val="0"/>
      <w:marTop w:val="0"/>
      <w:marBottom w:val="0"/>
      <w:divBdr>
        <w:top w:val="none" w:sz="0" w:space="0" w:color="auto"/>
        <w:left w:val="none" w:sz="0" w:space="0" w:color="auto"/>
        <w:bottom w:val="none" w:sz="0" w:space="0" w:color="auto"/>
        <w:right w:val="none" w:sz="0" w:space="0" w:color="auto"/>
      </w:divBdr>
    </w:div>
    <w:div w:id="1043753271">
      <w:bodyDiv w:val="1"/>
      <w:marLeft w:val="0"/>
      <w:marRight w:val="0"/>
      <w:marTop w:val="0"/>
      <w:marBottom w:val="0"/>
      <w:divBdr>
        <w:top w:val="none" w:sz="0" w:space="0" w:color="auto"/>
        <w:left w:val="none" w:sz="0" w:space="0" w:color="auto"/>
        <w:bottom w:val="none" w:sz="0" w:space="0" w:color="auto"/>
        <w:right w:val="none" w:sz="0" w:space="0" w:color="auto"/>
      </w:divBdr>
    </w:div>
    <w:div w:id="1043867557">
      <w:bodyDiv w:val="1"/>
      <w:marLeft w:val="0"/>
      <w:marRight w:val="0"/>
      <w:marTop w:val="0"/>
      <w:marBottom w:val="0"/>
      <w:divBdr>
        <w:top w:val="none" w:sz="0" w:space="0" w:color="auto"/>
        <w:left w:val="none" w:sz="0" w:space="0" w:color="auto"/>
        <w:bottom w:val="none" w:sz="0" w:space="0" w:color="auto"/>
        <w:right w:val="none" w:sz="0" w:space="0" w:color="auto"/>
      </w:divBdr>
    </w:div>
    <w:div w:id="1044017819">
      <w:bodyDiv w:val="1"/>
      <w:marLeft w:val="0"/>
      <w:marRight w:val="0"/>
      <w:marTop w:val="0"/>
      <w:marBottom w:val="0"/>
      <w:divBdr>
        <w:top w:val="none" w:sz="0" w:space="0" w:color="auto"/>
        <w:left w:val="none" w:sz="0" w:space="0" w:color="auto"/>
        <w:bottom w:val="none" w:sz="0" w:space="0" w:color="auto"/>
        <w:right w:val="none" w:sz="0" w:space="0" w:color="auto"/>
      </w:divBdr>
    </w:div>
    <w:div w:id="1044057781">
      <w:bodyDiv w:val="1"/>
      <w:marLeft w:val="0"/>
      <w:marRight w:val="0"/>
      <w:marTop w:val="0"/>
      <w:marBottom w:val="0"/>
      <w:divBdr>
        <w:top w:val="none" w:sz="0" w:space="0" w:color="auto"/>
        <w:left w:val="none" w:sz="0" w:space="0" w:color="auto"/>
        <w:bottom w:val="none" w:sz="0" w:space="0" w:color="auto"/>
        <w:right w:val="none" w:sz="0" w:space="0" w:color="auto"/>
      </w:divBdr>
    </w:div>
    <w:div w:id="1044402122">
      <w:bodyDiv w:val="1"/>
      <w:marLeft w:val="0"/>
      <w:marRight w:val="0"/>
      <w:marTop w:val="0"/>
      <w:marBottom w:val="0"/>
      <w:divBdr>
        <w:top w:val="none" w:sz="0" w:space="0" w:color="auto"/>
        <w:left w:val="none" w:sz="0" w:space="0" w:color="auto"/>
        <w:bottom w:val="none" w:sz="0" w:space="0" w:color="auto"/>
        <w:right w:val="none" w:sz="0" w:space="0" w:color="auto"/>
      </w:divBdr>
    </w:div>
    <w:div w:id="1044793031">
      <w:bodyDiv w:val="1"/>
      <w:marLeft w:val="0"/>
      <w:marRight w:val="0"/>
      <w:marTop w:val="0"/>
      <w:marBottom w:val="0"/>
      <w:divBdr>
        <w:top w:val="none" w:sz="0" w:space="0" w:color="auto"/>
        <w:left w:val="none" w:sz="0" w:space="0" w:color="auto"/>
        <w:bottom w:val="none" w:sz="0" w:space="0" w:color="auto"/>
        <w:right w:val="none" w:sz="0" w:space="0" w:color="auto"/>
      </w:divBdr>
    </w:div>
    <w:div w:id="1044871045">
      <w:bodyDiv w:val="1"/>
      <w:marLeft w:val="0"/>
      <w:marRight w:val="0"/>
      <w:marTop w:val="0"/>
      <w:marBottom w:val="0"/>
      <w:divBdr>
        <w:top w:val="none" w:sz="0" w:space="0" w:color="auto"/>
        <w:left w:val="none" w:sz="0" w:space="0" w:color="auto"/>
        <w:bottom w:val="none" w:sz="0" w:space="0" w:color="auto"/>
        <w:right w:val="none" w:sz="0" w:space="0" w:color="auto"/>
      </w:divBdr>
    </w:div>
    <w:div w:id="1045250229">
      <w:bodyDiv w:val="1"/>
      <w:marLeft w:val="0"/>
      <w:marRight w:val="0"/>
      <w:marTop w:val="0"/>
      <w:marBottom w:val="0"/>
      <w:divBdr>
        <w:top w:val="none" w:sz="0" w:space="0" w:color="auto"/>
        <w:left w:val="none" w:sz="0" w:space="0" w:color="auto"/>
        <w:bottom w:val="none" w:sz="0" w:space="0" w:color="auto"/>
        <w:right w:val="none" w:sz="0" w:space="0" w:color="auto"/>
      </w:divBdr>
    </w:div>
    <w:div w:id="1045836501">
      <w:bodyDiv w:val="1"/>
      <w:marLeft w:val="0"/>
      <w:marRight w:val="0"/>
      <w:marTop w:val="0"/>
      <w:marBottom w:val="0"/>
      <w:divBdr>
        <w:top w:val="none" w:sz="0" w:space="0" w:color="auto"/>
        <w:left w:val="none" w:sz="0" w:space="0" w:color="auto"/>
        <w:bottom w:val="none" w:sz="0" w:space="0" w:color="auto"/>
        <w:right w:val="none" w:sz="0" w:space="0" w:color="auto"/>
      </w:divBdr>
    </w:div>
    <w:div w:id="1046103714">
      <w:bodyDiv w:val="1"/>
      <w:marLeft w:val="0"/>
      <w:marRight w:val="0"/>
      <w:marTop w:val="0"/>
      <w:marBottom w:val="0"/>
      <w:divBdr>
        <w:top w:val="none" w:sz="0" w:space="0" w:color="auto"/>
        <w:left w:val="none" w:sz="0" w:space="0" w:color="auto"/>
        <w:bottom w:val="none" w:sz="0" w:space="0" w:color="auto"/>
        <w:right w:val="none" w:sz="0" w:space="0" w:color="auto"/>
      </w:divBdr>
    </w:div>
    <w:div w:id="1046104052">
      <w:bodyDiv w:val="1"/>
      <w:marLeft w:val="0"/>
      <w:marRight w:val="0"/>
      <w:marTop w:val="0"/>
      <w:marBottom w:val="0"/>
      <w:divBdr>
        <w:top w:val="none" w:sz="0" w:space="0" w:color="auto"/>
        <w:left w:val="none" w:sz="0" w:space="0" w:color="auto"/>
        <w:bottom w:val="none" w:sz="0" w:space="0" w:color="auto"/>
        <w:right w:val="none" w:sz="0" w:space="0" w:color="auto"/>
      </w:divBdr>
    </w:div>
    <w:div w:id="1047029891">
      <w:bodyDiv w:val="1"/>
      <w:marLeft w:val="0"/>
      <w:marRight w:val="0"/>
      <w:marTop w:val="0"/>
      <w:marBottom w:val="0"/>
      <w:divBdr>
        <w:top w:val="none" w:sz="0" w:space="0" w:color="auto"/>
        <w:left w:val="none" w:sz="0" w:space="0" w:color="auto"/>
        <w:bottom w:val="none" w:sz="0" w:space="0" w:color="auto"/>
        <w:right w:val="none" w:sz="0" w:space="0" w:color="auto"/>
      </w:divBdr>
    </w:div>
    <w:div w:id="1047220108">
      <w:bodyDiv w:val="1"/>
      <w:marLeft w:val="0"/>
      <w:marRight w:val="0"/>
      <w:marTop w:val="0"/>
      <w:marBottom w:val="0"/>
      <w:divBdr>
        <w:top w:val="none" w:sz="0" w:space="0" w:color="auto"/>
        <w:left w:val="none" w:sz="0" w:space="0" w:color="auto"/>
        <w:bottom w:val="none" w:sz="0" w:space="0" w:color="auto"/>
        <w:right w:val="none" w:sz="0" w:space="0" w:color="auto"/>
      </w:divBdr>
    </w:div>
    <w:div w:id="1047491147">
      <w:bodyDiv w:val="1"/>
      <w:marLeft w:val="0"/>
      <w:marRight w:val="0"/>
      <w:marTop w:val="0"/>
      <w:marBottom w:val="0"/>
      <w:divBdr>
        <w:top w:val="none" w:sz="0" w:space="0" w:color="auto"/>
        <w:left w:val="none" w:sz="0" w:space="0" w:color="auto"/>
        <w:bottom w:val="none" w:sz="0" w:space="0" w:color="auto"/>
        <w:right w:val="none" w:sz="0" w:space="0" w:color="auto"/>
      </w:divBdr>
    </w:div>
    <w:div w:id="1049181541">
      <w:bodyDiv w:val="1"/>
      <w:marLeft w:val="0"/>
      <w:marRight w:val="0"/>
      <w:marTop w:val="0"/>
      <w:marBottom w:val="0"/>
      <w:divBdr>
        <w:top w:val="none" w:sz="0" w:space="0" w:color="auto"/>
        <w:left w:val="none" w:sz="0" w:space="0" w:color="auto"/>
        <w:bottom w:val="none" w:sz="0" w:space="0" w:color="auto"/>
        <w:right w:val="none" w:sz="0" w:space="0" w:color="auto"/>
      </w:divBdr>
    </w:div>
    <w:div w:id="1049693415">
      <w:bodyDiv w:val="1"/>
      <w:marLeft w:val="0"/>
      <w:marRight w:val="0"/>
      <w:marTop w:val="0"/>
      <w:marBottom w:val="0"/>
      <w:divBdr>
        <w:top w:val="none" w:sz="0" w:space="0" w:color="auto"/>
        <w:left w:val="none" w:sz="0" w:space="0" w:color="auto"/>
        <w:bottom w:val="none" w:sz="0" w:space="0" w:color="auto"/>
        <w:right w:val="none" w:sz="0" w:space="0" w:color="auto"/>
      </w:divBdr>
    </w:div>
    <w:div w:id="1050036278">
      <w:bodyDiv w:val="1"/>
      <w:marLeft w:val="0"/>
      <w:marRight w:val="0"/>
      <w:marTop w:val="0"/>
      <w:marBottom w:val="0"/>
      <w:divBdr>
        <w:top w:val="none" w:sz="0" w:space="0" w:color="auto"/>
        <w:left w:val="none" w:sz="0" w:space="0" w:color="auto"/>
        <w:bottom w:val="none" w:sz="0" w:space="0" w:color="auto"/>
        <w:right w:val="none" w:sz="0" w:space="0" w:color="auto"/>
      </w:divBdr>
    </w:div>
    <w:div w:id="1050110356">
      <w:bodyDiv w:val="1"/>
      <w:marLeft w:val="0"/>
      <w:marRight w:val="0"/>
      <w:marTop w:val="0"/>
      <w:marBottom w:val="0"/>
      <w:divBdr>
        <w:top w:val="none" w:sz="0" w:space="0" w:color="auto"/>
        <w:left w:val="none" w:sz="0" w:space="0" w:color="auto"/>
        <w:bottom w:val="none" w:sz="0" w:space="0" w:color="auto"/>
        <w:right w:val="none" w:sz="0" w:space="0" w:color="auto"/>
      </w:divBdr>
    </w:div>
    <w:div w:id="1050110961">
      <w:bodyDiv w:val="1"/>
      <w:marLeft w:val="0"/>
      <w:marRight w:val="0"/>
      <w:marTop w:val="0"/>
      <w:marBottom w:val="0"/>
      <w:divBdr>
        <w:top w:val="none" w:sz="0" w:space="0" w:color="auto"/>
        <w:left w:val="none" w:sz="0" w:space="0" w:color="auto"/>
        <w:bottom w:val="none" w:sz="0" w:space="0" w:color="auto"/>
        <w:right w:val="none" w:sz="0" w:space="0" w:color="auto"/>
      </w:divBdr>
    </w:div>
    <w:div w:id="1050349611">
      <w:bodyDiv w:val="1"/>
      <w:marLeft w:val="0"/>
      <w:marRight w:val="0"/>
      <w:marTop w:val="0"/>
      <w:marBottom w:val="0"/>
      <w:divBdr>
        <w:top w:val="none" w:sz="0" w:space="0" w:color="auto"/>
        <w:left w:val="none" w:sz="0" w:space="0" w:color="auto"/>
        <w:bottom w:val="none" w:sz="0" w:space="0" w:color="auto"/>
        <w:right w:val="none" w:sz="0" w:space="0" w:color="auto"/>
      </w:divBdr>
    </w:div>
    <w:div w:id="1051423894">
      <w:bodyDiv w:val="1"/>
      <w:marLeft w:val="0"/>
      <w:marRight w:val="0"/>
      <w:marTop w:val="0"/>
      <w:marBottom w:val="0"/>
      <w:divBdr>
        <w:top w:val="none" w:sz="0" w:space="0" w:color="auto"/>
        <w:left w:val="none" w:sz="0" w:space="0" w:color="auto"/>
        <w:bottom w:val="none" w:sz="0" w:space="0" w:color="auto"/>
        <w:right w:val="none" w:sz="0" w:space="0" w:color="auto"/>
      </w:divBdr>
    </w:div>
    <w:div w:id="1051537695">
      <w:bodyDiv w:val="1"/>
      <w:marLeft w:val="0"/>
      <w:marRight w:val="0"/>
      <w:marTop w:val="0"/>
      <w:marBottom w:val="0"/>
      <w:divBdr>
        <w:top w:val="none" w:sz="0" w:space="0" w:color="auto"/>
        <w:left w:val="none" w:sz="0" w:space="0" w:color="auto"/>
        <w:bottom w:val="none" w:sz="0" w:space="0" w:color="auto"/>
        <w:right w:val="none" w:sz="0" w:space="0" w:color="auto"/>
      </w:divBdr>
    </w:div>
    <w:div w:id="1051610698">
      <w:bodyDiv w:val="1"/>
      <w:marLeft w:val="0"/>
      <w:marRight w:val="0"/>
      <w:marTop w:val="0"/>
      <w:marBottom w:val="0"/>
      <w:divBdr>
        <w:top w:val="none" w:sz="0" w:space="0" w:color="auto"/>
        <w:left w:val="none" w:sz="0" w:space="0" w:color="auto"/>
        <w:bottom w:val="none" w:sz="0" w:space="0" w:color="auto"/>
        <w:right w:val="none" w:sz="0" w:space="0" w:color="auto"/>
      </w:divBdr>
    </w:div>
    <w:div w:id="1051658619">
      <w:bodyDiv w:val="1"/>
      <w:marLeft w:val="0"/>
      <w:marRight w:val="0"/>
      <w:marTop w:val="0"/>
      <w:marBottom w:val="0"/>
      <w:divBdr>
        <w:top w:val="none" w:sz="0" w:space="0" w:color="auto"/>
        <w:left w:val="none" w:sz="0" w:space="0" w:color="auto"/>
        <w:bottom w:val="none" w:sz="0" w:space="0" w:color="auto"/>
        <w:right w:val="none" w:sz="0" w:space="0" w:color="auto"/>
      </w:divBdr>
    </w:div>
    <w:div w:id="1051735888">
      <w:bodyDiv w:val="1"/>
      <w:marLeft w:val="0"/>
      <w:marRight w:val="0"/>
      <w:marTop w:val="0"/>
      <w:marBottom w:val="0"/>
      <w:divBdr>
        <w:top w:val="none" w:sz="0" w:space="0" w:color="auto"/>
        <w:left w:val="none" w:sz="0" w:space="0" w:color="auto"/>
        <w:bottom w:val="none" w:sz="0" w:space="0" w:color="auto"/>
        <w:right w:val="none" w:sz="0" w:space="0" w:color="auto"/>
      </w:divBdr>
    </w:div>
    <w:div w:id="1051877922">
      <w:bodyDiv w:val="1"/>
      <w:marLeft w:val="0"/>
      <w:marRight w:val="0"/>
      <w:marTop w:val="0"/>
      <w:marBottom w:val="0"/>
      <w:divBdr>
        <w:top w:val="none" w:sz="0" w:space="0" w:color="auto"/>
        <w:left w:val="none" w:sz="0" w:space="0" w:color="auto"/>
        <w:bottom w:val="none" w:sz="0" w:space="0" w:color="auto"/>
        <w:right w:val="none" w:sz="0" w:space="0" w:color="auto"/>
      </w:divBdr>
    </w:div>
    <w:div w:id="1052386317">
      <w:bodyDiv w:val="1"/>
      <w:marLeft w:val="0"/>
      <w:marRight w:val="0"/>
      <w:marTop w:val="0"/>
      <w:marBottom w:val="0"/>
      <w:divBdr>
        <w:top w:val="none" w:sz="0" w:space="0" w:color="auto"/>
        <w:left w:val="none" w:sz="0" w:space="0" w:color="auto"/>
        <w:bottom w:val="none" w:sz="0" w:space="0" w:color="auto"/>
        <w:right w:val="none" w:sz="0" w:space="0" w:color="auto"/>
      </w:divBdr>
    </w:div>
    <w:div w:id="1052458179">
      <w:bodyDiv w:val="1"/>
      <w:marLeft w:val="0"/>
      <w:marRight w:val="0"/>
      <w:marTop w:val="0"/>
      <w:marBottom w:val="0"/>
      <w:divBdr>
        <w:top w:val="none" w:sz="0" w:space="0" w:color="auto"/>
        <w:left w:val="none" w:sz="0" w:space="0" w:color="auto"/>
        <w:bottom w:val="none" w:sz="0" w:space="0" w:color="auto"/>
        <w:right w:val="none" w:sz="0" w:space="0" w:color="auto"/>
      </w:divBdr>
    </w:div>
    <w:div w:id="1052538624">
      <w:bodyDiv w:val="1"/>
      <w:marLeft w:val="0"/>
      <w:marRight w:val="0"/>
      <w:marTop w:val="0"/>
      <w:marBottom w:val="0"/>
      <w:divBdr>
        <w:top w:val="none" w:sz="0" w:space="0" w:color="auto"/>
        <w:left w:val="none" w:sz="0" w:space="0" w:color="auto"/>
        <w:bottom w:val="none" w:sz="0" w:space="0" w:color="auto"/>
        <w:right w:val="none" w:sz="0" w:space="0" w:color="auto"/>
      </w:divBdr>
    </w:div>
    <w:div w:id="1052576847">
      <w:bodyDiv w:val="1"/>
      <w:marLeft w:val="0"/>
      <w:marRight w:val="0"/>
      <w:marTop w:val="0"/>
      <w:marBottom w:val="0"/>
      <w:divBdr>
        <w:top w:val="none" w:sz="0" w:space="0" w:color="auto"/>
        <w:left w:val="none" w:sz="0" w:space="0" w:color="auto"/>
        <w:bottom w:val="none" w:sz="0" w:space="0" w:color="auto"/>
        <w:right w:val="none" w:sz="0" w:space="0" w:color="auto"/>
      </w:divBdr>
    </w:div>
    <w:div w:id="1053112972">
      <w:bodyDiv w:val="1"/>
      <w:marLeft w:val="0"/>
      <w:marRight w:val="0"/>
      <w:marTop w:val="0"/>
      <w:marBottom w:val="0"/>
      <w:divBdr>
        <w:top w:val="none" w:sz="0" w:space="0" w:color="auto"/>
        <w:left w:val="none" w:sz="0" w:space="0" w:color="auto"/>
        <w:bottom w:val="none" w:sz="0" w:space="0" w:color="auto"/>
        <w:right w:val="none" w:sz="0" w:space="0" w:color="auto"/>
      </w:divBdr>
    </w:div>
    <w:div w:id="1053114777">
      <w:bodyDiv w:val="1"/>
      <w:marLeft w:val="0"/>
      <w:marRight w:val="0"/>
      <w:marTop w:val="0"/>
      <w:marBottom w:val="0"/>
      <w:divBdr>
        <w:top w:val="none" w:sz="0" w:space="0" w:color="auto"/>
        <w:left w:val="none" w:sz="0" w:space="0" w:color="auto"/>
        <w:bottom w:val="none" w:sz="0" w:space="0" w:color="auto"/>
        <w:right w:val="none" w:sz="0" w:space="0" w:color="auto"/>
      </w:divBdr>
    </w:div>
    <w:div w:id="1053575520">
      <w:bodyDiv w:val="1"/>
      <w:marLeft w:val="0"/>
      <w:marRight w:val="0"/>
      <w:marTop w:val="0"/>
      <w:marBottom w:val="0"/>
      <w:divBdr>
        <w:top w:val="none" w:sz="0" w:space="0" w:color="auto"/>
        <w:left w:val="none" w:sz="0" w:space="0" w:color="auto"/>
        <w:bottom w:val="none" w:sz="0" w:space="0" w:color="auto"/>
        <w:right w:val="none" w:sz="0" w:space="0" w:color="auto"/>
      </w:divBdr>
    </w:div>
    <w:div w:id="1053702011">
      <w:bodyDiv w:val="1"/>
      <w:marLeft w:val="0"/>
      <w:marRight w:val="0"/>
      <w:marTop w:val="0"/>
      <w:marBottom w:val="0"/>
      <w:divBdr>
        <w:top w:val="none" w:sz="0" w:space="0" w:color="auto"/>
        <w:left w:val="none" w:sz="0" w:space="0" w:color="auto"/>
        <w:bottom w:val="none" w:sz="0" w:space="0" w:color="auto"/>
        <w:right w:val="none" w:sz="0" w:space="0" w:color="auto"/>
      </w:divBdr>
    </w:div>
    <w:div w:id="1054157551">
      <w:bodyDiv w:val="1"/>
      <w:marLeft w:val="0"/>
      <w:marRight w:val="0"/>
      <w:marTop w:val="0"/>
      <w:marBottom w:val="0"/>
      <w:divBdr>
        <w:top w:val="none" w:sz="0" w:space="0" w:color="auto"/>
        <w:left w:val="none" w:sz="0" w:space="0" w:color="auto"/>
        <w:bottom w:val="none" w:sz="0" w:space="0" w:color="auto"/>
        <w:right w:val="none" w:sz="0" w:space="0" w:color="auto"/>
      </w:divBdr>
    </w:div>
    <w:div w:id="1054232675">
      <w:bodyDiv w:val="1"/>
      <w:marLeft w:val="0"/>
      <w:marRight w:val="0"/>
      <w:marTop w:val="0"/>
      <w:marBottom w:val="0"/>
      <w:divBdr>
        <w:top w:val="none" w:sz="0" w:space="0" w:color="auto"/>
        <w:left w:val="none" w:sz="0" w:space="0" w:color="auto"/>
        <w:bottom w:val="none" w:sz="0" w:space="0" w:color="auto"/>
        <w:right w:val="none" w:sz="0" w:space="0" w:color="auto"/>
      </w:divBdr>
    </w:div>
    <w:div w:id="1054349091">
      <w:bodyDiv w:val="1"/>
      <w:marLeft w:val="0"/>
      <w:marRight w:val="0"/>
      <w:marTop w:val="0"/>
      <w:marBottom w:val="0"/>
      <w:divBdr>
        <w:top w:val="none" w:sz="0" w:space="0" w:color="auto"/>
        <w:left w:val="none" w:sz="0" w:space="0" w:color="auto"/>
        <w:bottom w:val="none" w:sz="0" w:space="0" w:color="auto"/>
        <w:right w:val="none" w:sz="0" w:space="0" w:color="auto"/>
      </w:divBdr>
    </w:div>
    <w:div w:id="1054694365">
      <w:bodyDiv w:val="1"/>
      <w:marLeft w:val="0"/>
      <w:marRight w:val="0"/>
      <w:marTop w:val="0"/>
      <w:marBottom w:val="0"/>
      <w:divBdr>
        <w:top w:val="none" w:sz="0" w:space="0" w:color="auto"/>
        <w:left w:val="none" w:sz="0" w:space="0" w:color="auto"/>
        <w:bottom w:val="none" w:sz="0" w:space="0" w:color="auto"/>
        <w:right w:val="none" w:sz="0" w:space="0" w:color="auto"/>
      </w:divBdr>
    </w:div>
    <w:div w:id="1055082781">
      <w:bodyDiv w:val="1"/>
      <w:marLeft w:val="0"/>
      <w:marRight w:val="0"/>
      <w:marTop w:val="0"/>
      <w:marBottom w:val="0"/>
      <w:divBdr>
        <w:top w:val="none" w:sz="0" w:space="0" w:color="auto"/>
        <w:left w:val="none" w:sz="0" w:space="0" w:color="auto"/>
        <w:bottom w:val="none" w:sz="0" w:space="0" w:color="auto"/>
        <w:right w:val="none" w:sz="0" w:space="0" w:color="auto"/>
      </w:divBdr>
    </w:div>
    <w:div w:id="1055398731">
      <w:bodyDiv w:val="1"/>
      <w:marLeft w:val="0"/>
      <w:marRight w:val="0"/>
      <w:marTop w:val="0"/>
      <w:marBottom w:val="0"/>
      <w:divBdr>
        <w:top w:val="none" w:sz="0" w:space="0" w:color="auto"/>
        <w:left w:val="none" w:sz="0" w:space="0" w:color="auto"/>
        <w:bottom w:val="none" w:sz="0" w:space="0" w:color="auto"/>
        <w:right w:val="none" w:sz="0" w:space="0" w:color="auto"/>
      </w:divBdr>
    </w:div>
    <w:div w:id="1055815939">
      <w:bodyDiv w:val="1"/>
      <w:marLeft w:val="0"/>
      <w:marRight w:val="0"/>
      <w:marTop w:val="0"/>
      <w:marBottom w:val="0"/>
      <w:divBdr>
        <w:top w:val="none" w:sz="0" w:space="0" w:color="auto"/>
        <w:left w:val="none" w:sz="0" w:space="0" w:color="auto"/>
        <w:bottom w:val="none" w:sz="0" w:space="0" w:color="auto"/>
        <w:right w:val="none" w:sz="0" w:space="0" w:color="auto"/>
      </w:divBdr>
    </w:div>
    <w:div w:id="1056122826">
      <w:bodyDiv w:val="1"/>
      <w:marLeft w:val="0"/>
      <w:marRight w:val="0"/>
      <w:marTop w:val="0"/>
      <w:marBottom w:val="0"/>
      <w:divBdr>
        <w:top w:val="none" w:sz="0" w:space="0" w:color="auto"/>
        <w:left w:val="none" w:sz="0" w:space="0" w:color="auto"/>
        <w:bottom w:val="none" w:sz="0" w:space="0" w:color="auto"/>
        <w:right w:val="none" w:sz="0" w:space="0" w:color="auto"/>
      </w:divBdr>
    </w:div>
    <w:div w:id="1056200287">
      <w:bodyDiv w:val="1"/>
      <w:marLeft w:val="0"/>
      <w:marRight w:val="0"/>
      <w:marTop w:val="0"/>
      <w:marBottom w:val="0"/>
      <w:divBdr>
        <w:top w:val="none" w:sz="0" w:space="0" w:color="auto"/>
        <w:left w:val="none" w:sz="0" w:space="0" w:color="auto"/>
        <w:bottom w:val="none" w:sz="0" w:space="0" w:color="auto"/>
        <w:right w:val="none" w:sz="0" w:space="0" w:color="auto"/>
      </w:divBdr>
    </w:div>
    <w:div w:id="1056245323">
      <w:bodyDiv w:val="1"/>
      <w:marLeft w:val="0"/>
      <w:marRight w:val="0"/>
      <w:marTop w:val="0"/>
      <w:marBottom w:val="0"/>
      <w:divBdr>
        <w:top w:val="none" w:sz="0" w:space="0" w:color="auto"/>
        <w:left w:val="none" w:sz="0" w:space="0" w:color="auto"/>
        <w:bottom w:val="none" w:sz="0" w:space="0" w:color="auto"/>
        <w:right w:val="none" w:sz="0" w:space="0" w:color="auto"/>
      </w:divBdr>
    </w:div>
    <w:div w:id="1056852759">
      <w:bodyDiv w:val="1"/>
      <w:marLeft w:val="0"/>
      <w:marRight w:val="0"/>
      <w:marTop w:val="0"/>
      <w:marBottom w:val="0"/>
      <w:divBdr>
        <w:top w:val="none" w:sz="0" w:space="0" w:color="auto"/>
        <w:left w:val="none" w:sz="0" w:space="0" w:color="auto"/>
        <w:bottom w:val="none" w:sz="0" w:space="0" w:color="auto"/>
        <w:right w:val="none" w:sz="0" w:space="0" w:color="auto"/>
      </w:divBdr>
    </w:div>
    <w:div w:id="1056856478">
      <w:bodyDiv w:val="1"/>
      <w:marLeft w:val="0"/>
      <w:marRight w:val="0"/>
      <w:marTop w:val="0"/>
      <w:marBottom w:val="0"/>
      <w:divBdr>
        <w:top w:val="none" w:sz="0" w:space="0" w:color="auto"/>
        <w:left w:val="none" w:sz="0" w:space="0" w:color="auto"/>
        <w:bottom w:val="none" w:sz="0" w:space="0" w:color="auto"/>
        <w:right w:val="none" w:sz="0" w:space="0" w:color="auto"/>
      </w:divBdr>
    </w:div>
    <w:div w:id="1056903310">
      <w:bodyDiv w:val="1"/>
      <w:marLeft w:val="0"/>
      <w:marRight w:val="0"/>
      <w:marTop w:val="0"/>
      <w:marBottom w:val="0"/>
      <w:divBdr>
        <w:top w:val="none" w:sz="0" w:space="0" w:color="auto"/>
        <w:left w:val="none" w:sz="0" w:space="0" w:color="auto"/>
        <w:bottom w:val="none" w:sz="0" w:space="0" w:color="auto"/>
        <w:right w:val="none" w:sz="0" w:space="0" w:color="auto"/>
      </w:divBdr>
    </w:div>
    <w:div w:id="1057244815">
      <w:bodyDiv w:val="1"/>
      <w:marLeft w:val="0"/>
      <w:marRight w:val="0"/>
      <w:marTop w:val="0"/>
      <w:marBottom w:val="0"/>
      <w:divBdr>
        <w:top w:val="none" w:sz="0" w:space="0" w:color="auto"/>
        <w:left w:val="none" w:sz="0" w:space="0" w:color="auto"/>
        <w:bottom w:val="none" w:sz="0" w:space="0" w:color="auto"/>
        <w:right w:val="none" w:sz="0" w:space="0" w:color="auto"/>
      </w:divBdr>
    </w:div>
    <w:div w:id="1057706231">
      <w:bodyDiv w:val="1"/>
      <w:marLeft w:val="0"/>
      <w:marRight w:val="0"/>
      <w:marTop w:val="0"/>
      <w:marBottom w:val="0"/>
      <w:divBdr>
        <w:top w:val="none" w:sz="0" w:space="0" w:color="auto"/>
        <w:left w:val="none" w:sz="0" w:space="0" w:color="auto"/>
        <w:bottom w:val="none" w:sz="0" w:space="0" w:color="auto"/>
        <w:right w:val="none" w:sz="0" w:space="0" w:color="auto"/>
      </w:divBdr>
    </w:div>
    <w:div w:id="1058238042">
      <w:bodyDiv w:val="1"/>
      <w:marLeft w:val="0"/>
      <w:marRight w:val="0"/>
      <w:marTop w:val="0"/>
      <w:marBottom w:val="0"/>
      <w:divBdr>
        <w:top w:val="none" w:sz="0" w:space="0" w:color="auto"/>
        <w:left w:val="none" w:sz="0" w:space="0" w:color="auto"/>
        <w:bottom w:val="none" w:sz="0" w:space="0" w:color="auto"/>
        <w:right w:val="none" w:sz="0" w:space="0" w:color="auto"/>
      </w:divBdr>
    </w:div>
    <w:div w:id="1058287043">
      <w:bodyDiv w:val="1"/>
      <w:marLeft w:val="0"/>
      <w:marRight w:val="0"/>
      <w:marTop w:val="0"/>
      <w:marBottom w:val="0"/>
      <w:divBdr>
        <w:top w:val="none" w:sz="0" w:space="0" w:color="auto"/>
        <w:left w:val="none" w:sz="0" w:space="0" w:color="auto"/>
        <w:bottom w:val="none" w:sz="0" w:space="0" w:color="auto"/>
        <w:right w:val="none" w:sz="0" w:space="0" w:color="auto"/>
      </w:divBdr>
    </w:div>
    <w:div w:id="1058437923">
      <w:bodyDiv w:val="1"/>
      <w:marLeft w:val="0"/>
      <w:marRight w:val="0"/>
      <w:marTop w:val="0"/>
      <w:marBottom w:val="0"/>
      <w:divBdr>
        <w:top w:val="none" w:sz="0" w:space="0" w:color="auto"/>
        <w:left w:val="none" w:sz="0" w:space="0" w:color="auto"/>
        <w:bottom w:val="none" w:sz="0" w:space="0" w:color="auto"/>
        <w:right w:val="none" w:sz="0" w:space="0" w:color="auto"/>
      </w:divBdr>
    </w:div>
    <w:div w:id="1059211005">
      <w:bodyDiv w:val="1"/>
      <w:marLeft w:val="0"/>
      <w:marRight w:val="0"/>
      <w:marTop w:val="0"/>
      <w:marBottom w:val="0"/>
      <w:divBdr>
        <w:top w:val="none" w:sz="0" w:space="0" w:color="auto"/>
        <w:left w:val="none" w:sz="0" w:space="0" w:color="auto"/>
        <w:bottom w:val="none" w:sz="0" w:space="0" w:color="auto"/>
        <w:right w:val="none" w:sz="0" w:space="0" w:color="auto"/>
      </w:divBdr>
    </w:div>
    <w:div w:id="1059212451">
      <w:bodyDiv w:val="1"/>
      <w:marLeft w:val="0"/>
      <w:marRight w:val="0"/>
      <w:marTop w:val="0"/>
      <w:marBottom w:val="0"/>
      <w:divBdr>
        <w:top w:val="none" w:sz="0" w:space="0" w:color="auto"/>
        <w:left w:val="none" w:sz="0" w:space="0" w:color="auto"/>
        <w:bottom w:val="none" w:sz="0" w:space="0" w:color="auto"/>
        <w:right w:val="none" w:sz="0" w:space="0" w:color="auto"/>
      </w:divBdr>
    </w:div>
    <w:div w:id="1059597399">
      <w:bodyDiv w:val="1"/>
      <w:marLeft w:val="0"/>
      <w:marRight w:val="0"/>
      <w:marTop w:val="0"/>
      <w:marBottom w:val="0"/>
      <w:divBdr>
        <w:top w:val="none" w:sz="0" w:space="0" w:color="auto"/>
        <w:left w:val="none" w:sz="0" w:space="0" w:color="auto"/>
        <w:bottom w:val="none" w:sz="0" w:space="0" w:color="auto"/>
        <w:right w:val="none" w:sz="0" w:space="0" w:color="auto"/>
      </w:divBdr>
    </w:div>
    <w:div w:id="1060397037">
      <w:bodyDiv w:val="1"/>
      <w:marLeft w:val="0"/>
      <w:marRight w:val="0"/>
      <w:marTop w:val="0"/>
      <w:marBottom w:val="0"/>
      <w:divBdr>
        <w:top w:val="none" w:sz="0" w:space="0" w:color="auto"/>
        <w:left w:val="none" w:sz="0" w:space="0" w:color="auto"/>
        <w:bottom w:val="none" w:sz="0" w:space="0" w:color="auto"/>
        <w:right w:val="none" w:sz="0" w:space="0" w:color="auto"/>
      </w:divBdr>
    </w:div>
    <w:div w:id="1060398176">
      <w:bodyDiv w:val="1"/>
      <w:marLeft w:val="0"/>
      <w:marRight w:val="0"/>
      <w:marTop w:val="0"/>
      <w:marBottom w:val="0"/>
      <w:divBdr>
        <w:top w:val="none" w:sz="0" w:space="0" w:color="auto"/>
        <w:left w:val="none" w:sz="0" w:space="0" w:color="auto"/>
        <w:bottom w:val="none" w:sz="0" w:space="0" w:color="auto"/>
        <w:right w:val="none" w:sz="0" w:space="0" w:color="auto"/>
      </w:divBdr>
    </w:div>
    <w:div w:id="1060594152">
      <w:bodyDiv w:val="1"/>
      <w:marLeft w:val="0"/>
      <w:marRight w:val="0"/>
      <w:marTop w:val="0"/>
      <w:marBottom w:val="0"/>
      <w:divBdr>
        <w:top w:val="none" w:sz="0" w:space="0" w:color="auto"/>
        <w:left w:val="none" w:sz="0" w:space="0" w:color="auto"/>
        <w:bottom w:val="none" w:sz="0" w:space="0" w:color="auto"/>
        <w:right w:val="none" w:sz="0" w:space="0" w:color="auto"/>
      </w:divBdr>
    </w:div>
    <w:div w:id="1062169611">
      <w:bodyDiv w:val="1"/>
      <w:marLeft w:val="0"/>
      <w:marRight w:val="0"/>
      <w:marTop w:val="0"/>
      <w:marBottom w:val="0"/>
      <w:divBdr>
        <w:top w:val="none" w:sz="0" w:space="0" w:color="auto"/>
        <w:left w:val="none" w:sz="0" w:space="0" w:color="auto"/>
        <w:bottom w:val="none" w:sz="0" w:space="0" w:color="auto"/>
        <w:right w:val="none" w:sz="0" w:space="0" w:color="auto"/>
      </w:divBdr>
    </w:div>
    <w:div w:id="1062211134">
      <w:bodyDiv w:val="1"/>
      <w:marLeft w:val="0"/>
      <w:marRight w:val="0"/>
      <w:marTop w:val="0"/>
      <w:marBottom w:val="0"/>
      <w:divBdr>
        <w:top w:val="none" w:sz="0" w:space="0" w:color="auto"/>
        <w:left w:val="none" w:sz="0" w:space="0" w:color="auto"/>
        <w:bottom w:val="none" w:sz="0" w:space="0" w:color="auto"/>
        <w:right w:val="none" w:sz="0" w:space="0" w:color="auto"/>
      </w:divBdr>
    </w:div>
    <w:div w:id="1062485618">
      <w:bodyDiv w:val="1"/>
      <w:marLeft w:val="0"/>
      <w:marRight w:val="0"/>
      <w:marTop w:val="0"/>
      <w:marBottom w:val="0"/>
      <w:divBdr>
        <w:top w:val="none" w:sz="0" w:space="0" w:color="auto"/>
        <w:left w:val="none" w:sz="0" w:space="0" w:color="auto"/>
        <w:bottom w:val="none" w:sz="0" w:space="0" w:color="auto"/>
        <w:right w:val="none" w:sz="0" w:space="0" w:color="auto"/>
      </w:divBdr>
    </w:div>
    <w:div w:id="1063023872">
      <w:bodyDiv w:val="1"/>
      <w:marLeft w:val="0"/>
      <w:marRight w:val="0"/>
      <w:marTop w:val="0"/>
      <w:marBottom w:val="0"/>
      <w:divBdr>
        <w:top w:val="none" w:sz="0" w:space="0" w:color="auto"/>
        <w:left w:val="none" w:sz="0" w:space="0" w:color="auto"/>
        <w:bottom w:val="none" w:sz="0" w:space="0" w:color="auto"/>
        <w:right w:val="none" w:sz="0" w:space="0" w:color="auto"/>
      </w:divBdr>
    </w:div>
    <w:div w:id="1063674547">
      <w:bodyDiv w:val="1"/>
      <w:marLeft w:val="0"/>
      <w:marRight w:val="0"/>
      <w:marTop w:val="0"/>
      <w:marBottom w:val="0"/>
      <w:divBdr>
        <w:top w:val="none" w:sz="0" w:space="0" w:color="auto"/>
        <w:left w:val="none" w:sz="0" w:space="0" w:color="auto"/>
        <w:bottom w:val="none" w:sz="0" w:space="0" w:color="auto"/>
        <w:right w:val="none" w:sz="0" w:space="0" w:color="auto"/>
      </w:divBdr>
    </w:div>
    <w:div w:id="1063676134">
      <w:bodyDiv w:val="1"/>
      <w:marLeft w:val="0"/>
      <w:marRight w:val="0"/>
      <w:marTop w:val="0"/>
      <w:marBottom w:val="0"/>
      <w:divBdr>
        <w:top w:val="none" w:sz="0" w:space="0" w:color="auto"/>
        <w:left w:val="none" w:sz="0" w:space="0" w:color="auto"/>
        <w:bottom w:val="none" w:sz="0" w:space="0" w:color="auto"/>
        <w:right w:val="none" w:sz="0" w:space="0" w:color="auto"/>
      </w:divBdr>
    </w:div>
    <w:div w:id="1064109419">
      <w:bodyDiv w:val="1"/>
      <w:marLeft w:val="0"/>
      <w:marRight w:val="0"/>
      <w:marTop w:val="0"/>
      <w:marBottom w:val="0"/>
      <w:divBdr>
        <w:top w:val="none" w:sz="0" w:space="0" w:color="auto"/>
        <w:left w:val="none" w:sz="0" w:space="0" w:color="auto"/>
        <w:bottom w:val="none" w:sz="0" w:space="0" w:color="auto"/>
        <w:right w:val="none" w:sz="0" w:space="0" w:color="auto"/>
      </w:divBdr>
    </w:div>
    <w:div w:id="1064255839">
      <w:bodyDiv w:val="1"/>
      <w:marLeft w:val="0"/>
      <w:marRight w:val="0"/>
      <w:marTop w:val="0"/>
      <w:marBottom w:val="0"/>
      <w:divBdr>
        <w:top w:val="none" w:sz="0" w:space="0" w:color="auto"/>
        <w:left w:val="none" w:sz="0" w:space="0" w:color="auto"/>
        <w:bottom w:val="none" w:sz="0" w:space="0" w:color="auto"/>
        <w:right w:val="none" w:sz="0" w:space="0" w:color="auto"/>
      </w:divBdr>
    </w:div>
    <w:div w:id="1064449971">
      <w:bodyDiv w:val="1"/>
      <w:marLeft w:val="0"/>
      <w:marRight w:val="0"/>
      <w:marTop w:val="0"/>
      <w:marBottom w:val="0"/>
      <w:divBdr>
        <w:top w:val="none" w:sz="0" w:space="0" w:color="auto"/>
        <w:left w:val="none" w:sz="0" w:space="0" w:color="auto"/>
        <w:bottom w:val="none" w:sz="0" w:space="0" w:color="auto"/>
        <w:right w:val="none" w:sz="0" w:space="0" w:color="auto"/>
      </w:divBdr>
    </w:div>
    <w:div w:id="1064646145">
      <w:bodyDiv w:val="1"/>
      <w:marLeft w:val="0"/>
      <w:marRight w:val="0"/>
      <w:marTop w:val="0"/>
      <w:marBottom w:val="0"/>
      <w:divBdr>
        <w:top w:val="none" w:sz="0" w:space="0" w:color="auto"/>
        <w:left w:val="none" w:sz="0" w:space="0" w:color="auto"/>
        <w:bottom w:val="none" w:sz="0" w:space="0" w:color="auto"/>
        <w:right w:val="none" w:sz="0" w:space="0" w:color="auto"/>
      </w:divBdr>
    </w:div>
    <w:div w:id="1065252797">
      <w:bodyDiv w:val="1"/>
      <w:marLeft w:val="0"/>
      <w:marRight w:val="0"/>
      <w:marTop w:val="0"/>
      <w:marBottom w:val="0"/>
      <w:divBdr>
        <w:top w:val="none" w:sz="0" w:space="0" w:color="auto"/>
        <w:left w:val="none" w:sz="0" w:space="0" w:color="auto"/>
        <w:bottom w:val="none" w:sz="0" w:space="0" w:color="auto"/>
        <w:right w:val="none" w:sz="0" w:space="0" w:color="auto"/>
      </w:divBdr>
    </w:div>
    <w:div w:id="1065563361">
      <w:bodyDiv w:val="1"/>
      <w:marLeft w:val="0"/>
      <w:marRight w:val="0"/>
      <w:marTop w:val="0"/>
      <w:marBottom w:val="0"/>
      <w:divBdr>
        <w:top w:val="none" w:sz="0" w:space="0" w:color="auto"/>
        <w:left w:val="none" w:sz="0" w:space="0" w:color="auto"/>
        <w:bottom w:val="none" w:sz="0" w:space="0" w:color="auto"/>
        <w:right w:val="none" w:sz="0" w:space="0" w:color="auto"/>
      </w:divBdr>
    </w:div>
    <w:div w:id="1065833364">
      <w:bodyDiv w:val="1"/>
      <w:marLeft w:val="0"/>
      <w:marRight w:val="0"/>
      <w:marTop w:val="0"/>
      <w:marBottom w:val="0"/>
      <w:divBdr>
        <w:top w:val="none" w:sz="0" w:space="0" w:color="auto"/>
        <w:left w:val="none" w:sz="0" w:space="0" w:color="auto"/>
        <w:bottom w:val="none" w:sz="0" w:space="0" w:color="auto"/>
        <w:right w:val="none" w:sz="0" w:space="0" w:color="auto"/>
      </w:divBdr>
    </w:div>
    <w:div w:id="1065834383">
      <w:bodyDiv w:val="1"/>
      <w:marLeft w:val="0"/>
      <w:marRight w:val="0"/>
      <w:marTop w:val="0"/>
      <w:marBottom w:val="0"/>
      <w:divBdr>
        <w:top w:val="none" w:sz="0" w:space="0" w:color="auto"/>
        <w:left w:val="none" w:sz="0" w:space="0" w:color="auto"/>
        <w:bottom w:val="none" w:sz="0" w:space="0" w:color="auto"/>
        <w:right w:val="none" w:sz="0" w:space="0" w:color="auto"/>
      </w:divBdr>
    </w:div>
    <w:div w:id="1066034199">
      <w:bodyDiv w:val="1"/>
      <w:marLeft w:val="0"/>
      <w:marRight w:val="0"/>
      <w:marTop w:val="0"/>
      <w:marBottom w:val="0"/>
      <w:divBdr>
        <w:top w:val="none" w:sz="0" w:space="0" w:color="auto"/>
        <w:left w:val="none" w:sz="0" w:space="0" w:color="auto"/>
        <w:bottom w:val="none" w:sz="0" w:space="0" w:color="auto"/>
        <w:right w:val="none" w:sz="0" w:space="0" w:color="auto"/>
      </w:divBdr>
    </w:div>
    <w:div w:id="1066150064">
      <w:bodyDiv w:val="1"/>
      <w:marLeft w:val="0"/>
      <w:marRight w:val="0"/>
      <w:marTop w:val="0"/>
      <w:marBottom w:val="0"/>
      <w:divBdr>
        <w:top w:val="none" w:sz="0" w:space="0" w:color="auto"/>
        <w:left w:val="none" w:sz="0" w:space="0" w:color="auto"/>
        <w:bottom w:val="none" w:sz="0" w:space="0" w:color="auto"/>
        <w:right w:val="none" w:sz="0" w:space="0" w:color="auto"/>
      </w:divBdr>
    </w:div>
    <w:div w:id="1066757952">
      <w:bodyDiv w:val="1"/>
      <w:marLeft w:val="0"/>
      <w:marRight w:val="0"/>
      <w:marTop w:val="0"/>
      <w:marBottom w:val="0"/>
      <w:divBdr>
        <w:top w:val="none" w:sz="0" w:space="0" w:color="auto"/>
        <w:left w:val="none" w:sz="0" w:space="0" w:color="auto"/>
        <w:bottom w:val="none" w:sz="0" w:space="0" w:color="auto"/>
        <w:right w:val="none" w:sz="0" w:space="0" w:color="auto"/>
      </w:divBdr>
    </w:div>
    <w:div w:id="1067067843">
      <w:bodyDiv w:val="1"/>
      <w:marLeft w:val="0"/>
      <w:marRight w:val="0"/>
      <w:marTop w:val="0"/>
      <w:marBottom w:val="0"/>
      <w:divBdr>
        <w:top w:val="none" w:sz="0" w:space="0" w:color="auto"/>
        <w:left w:val="none" w:sz="0" w:space="0" w:color="auto"/>
        <w:bottom w:val="none" w:sz="0" w:space="0" w:color="auto"/>
        <w:right w:val="none" w:sz="0" w:space="0" w:color="auto"/>
      </w:divBdr>
    </w:div>
    <w:div w:id="1067727754">
      <w:bodyDiv w:val="1"/>
      <w:marLeft w:val="0"/>
      <w:marRight w:val="0"/>
      <w:marTop w:val="0"/>
      <w:marBottom w:val="0"/>
      <w:divBdr>
        <w:top w:val="none" w:sz="0" w:space="0" w:color="auto"/>
        <w:left w:val="none" w:sz="0" w:space="0" w:color="auto"/>
        <w:bottom w:val="none" w:sz="0" w:space="0" w:color="auto"/>
        <w:right w:val="none" w:sz="0" w:space="0" w:color="auto"/>
      </w:divBdr>
    </w:div>
    <w:div w:id="1067797930">
      <w:bodyDiv w:val="1"/>
      <w:marLeft w:val="0"/>
      <w:marRight w:val="0"/>
      <w:marTop w:val="0"/>
      <w:marBottom w:val="0"/>
      <w:divBdr>
        <w:top w:val="none" w:sz="0" w:space="0" w:color="auto"/>
        <w:left w:val="none" w:sz="0" w:space="0" w:color="auto"/>
        <w:bottom w:val="none" w:sz="0" w:space="0" w:color="auto"/>
        <w:right w:val="none" w:sz="0" w:space="0" w:color="auto"/>
      </w:divBdr>
    </w:div>
    <w:div w:id="1067803907">
      <w:bodyDiv w:val="1"/>
      <w:marLeft w:val="0"/>
      <w:marRight w:val="0"/>
      <w:marTop w:val="0"/>
      <w:marBottom w:val="0"/>
      <w:divBdr>
        <w:top w:val="none" w:sz="0" w:space="0" w:color="auto"/>
        <w:left w:val="none" w:sz="0" w:space="0" w:color="auto"/>
        <w:bottom w:val="none" w:sz="0" w:space="0" w:color="auto"/>
        <w:right w:val="none" w:sz="0" w:space="0" w:color="auto"/>
      </w:divBdr>
    </w:div>
    <w:div w:id="1068377635">
      <w:bodyDiv w:val="1"/>
      <w:marLeft w:val="0"/>
      <w:marRight w:val="0"/>
      <w:marTop w:val="0"/>
      <w:marBottom w:val="0"/>
      <w:divBdr>
        <w:top w:val="none" w:sz="0" w:space="0" w:color="auto"/>
        <w:left w:val="none" w:sz="0" w:space="0" w:color="auto"/>
        <w:bottom w:val="none" w:sz="0" w:space="0" w:color="auto"/>
        <w:right w:val="none" w:sz="0" w:space="0" w:color="auto"/>
      </w:divBdr>
    </w:div>
    <w:div w:id="1068453257">
      <w:bodyDiv w:val="1"/>
      <w:marLeft w:val="0"/>
      <w:marRight w:val="0"/>
      <w:marTop w:val="0"/>
      <w:marBottom w:val="0"/>
      <w:divBdr>
        <w:top w:val="none" w:sz="0" w:space="0" w:color="auto"/>
        <w:left w:val="none" w:sz="0" w:space="0" w:color="auto"/>
        <w:bottom w:val="none" w:sz="0" w:space="0" w:color="auto"/>
        <w:right w:val="none" w:sz="0" w:space="0" w:color="auto"/>
      </w:divBdr>
    </w:div>
    <w:div w:id="1068726173">
      <w:bodyDiv w:val="1"/>
      <w:marLeft w:val="0"/>
      <w:marRight w:val="0"/>
      <w:marTop w:val="0"/>
      <w:marBottom w:val="0"/>
      <w:divBdr>
        <w:top w:val="none" w:sz="0" w:space="0" w:color="auto"/>
        <w:left w:val="none" w:sz="0" w:space="0" w:color="auto"/>
        <w:bottom w:val="none" w:sz="0" w:space="0" w:color="auto"/>
        <w:right w:val="none" w:sz="0" w:space="0" w:color="auto"/>
      </w:divBdr>
    </w:div>
    <w:div w:id="1069034286">
      <w:bodyDiv w:val="1"/>
      <w:marLeft w:val="0"/>
      <w:marRight w:val="0"/>
      <w:marTop w:val="0"/>
      <w:marBottom w:val="0"/>
      <w:divBdr>
        <w:top w:val="none" w:sz="0" w:space="0" w:color="auto"/>
        <w:left w:val="none" w:sz="0" w:space="0" w:color="auto"/>
        <w:bottom w:val="none" w:sz="0" w:space="0" w:color="auto"/>
        <w:right w:val="none" w:sz="0" w:space="0" w:color="auto"/>
      </w:divBdr>
    </w:div>
    <w:div w:id="1069615370">
      <w:bodyDiv w:val="1"/>
      <w:marLeft w:val="0"/>
      <w:marRight w:val="0"/>
      <w:marTop w:val="0"/>
      <w:marBottom w:val="0"/>
      <w:divBdr>
        <w:top w:val="none" w:sz="0" w:space="0" w:color="auto"/>
        <w:left w:val="none" w:sz="0" w:space="0" w:color="auto"/>
        <w:bottom w:val="none" w:sz="0" w:space="0" w:color="auto"/>
        <w:right w:val="none" w:sz="0" w:space="0" w:color="auto"/>
      </w:divBdr>
    </w:div>
    <w:div w:id="1069690201">
      <w:bodyDiv w:val="1"/>
      <w:marLeft w:val="0"/>
      <w:marRight w:val="0"/>
      <w:marTop w:val="0"/>
      <w:marBottom w:val="0"/>
      <w:divBdr>
        <w:top w:val="none" w:sz="0" w:space="0" w:color="auto"/>
        <w:left w:val="none" w:sz="0" w:space="0" w:color="auto"/>
        <w:bottom w:val="none" w:sz="0" w:space="0" w:color="auto"/>
        <w:right w:val="none" w:sz="0" w:space="0" w:color="auto"/>
      </w:divBdr>
    </w:div>
    <w:div w:id="1070273659">
      <w:bodyDiv w:val="1"/>
      <w:marLeft w:val="0"/>
      <w:marRight w:val="0"/>
      <w:marTop w:val="0"/>
      <w:marBottom w:val="0"/>
      <w:divBdr>
        <w:top w:val="none" w:sz="0" w:space="0" w:color="auto"/>
        <w:left w:val="none" w:sz="0" w:space="0" w:color="auto"/>
        <w:bottom w:val="none" w:sz="0" w:space="0" w:color="auto"/>
        <w:right w:val="none" w:sz="0" w:space="0" w:color="auto"/>
      </w:divBdr>
    </w:div>
    <w:div w:id="1070495135">
      <w:bodyDiv w:val="1"/>
      <w:marLeft w:val="0"/>
      <w:marRight w:val="0"/>
      <w:marTop w:val="0"/>
      <w:marBottom w:val="0"/>
      <w:divBdr>
        <w:top w:val="none" w:sz="0" w:space="0" w:color="auto"/>
        <w:left w:val="none" w:sz="0" w:space="0" w:color="auto"/>
        <w:bottom w:val="none" w:sz="0" w:space="0" w:color="auto"/>
        <w:right w:val="none" w:sz="0" w:space="0" w:color="auto"/>
      </w:divBdr>
    </w:div>
    <w:div w:id="1071076534">
      <w:bodyDiv w:val="1"/>
      <w:marLeft w:val="0"/>
      <w:marRight w:val="0"/>
      <w:marTop w:val="0"/>
      <w:marBottom w:val="0"/>
      <w:divBdr>
        <w:top w:val="none" w:sz="0" w:space="0" w:color="auto"/>
        <w:left w:val="none" w:sz="0" w:space="0" w:color="auto"/>
        <w:bottom w:val="none" w:sz="0" w:space="0" w:color="auto"/>
        <w:right w:val="none" w:sz="0" w:space="0" w:color="auto"/>
      </w:divBdr>
    </w:div>
    <w:div w:id="1072191670">
      <w:bodyDiv w:val="1"/>
      <w:marLeft w:val="0"/>
      <w:marRight w:val="0"/>
      <w:marTop w:val="0"/>
      <w:marBottom w:val="0"/>
      <w:divBdr>
        <w:top w:val="none" w:sz="0" w:space="0" w:color="auto"/>
        <w:left w:val="none" w:sz="0" w:space="0" w:color="auto"/>
        <w:bottom w:val="none" w:sz="0" w:space="0" w:color="auto"/>
        <w:right w:val="none" w:sz="0" w:space="0" w:color="auto"/>
      </w:divBdr>
    </w:div>
    <w:div w:id="1072200432">
      <w:bodyDiv w:val="1"/>
      <w:marLeft w:val="0"/>
      <w:marRight w:val="0"/>
      <w:marTop w:val="0"/>
      <w:marBottom w:val="0"/>
      <w:divBdr>
        <w:top w:val="none" w:sz="0" w:space="0" w:color="auto"/>
        <w:left w:val="none" w:sz="0" w:space="0" w:color="auto"/>
        <w:bottom w:val="none" w:sz="0" w:space="0" w:color="auto"/>
        <w:right w:val="none" w:sz="0" w:space="0" w:color="auto"/>
      </w:divBdr>
    </w:div>
    <w:div w:id="1072315139">
      <w:bodyDiv w:val="1"/>
      <w:marLeft w:val="0"/>
      <w:marRight w:val="0"/>
      <w:marTop w:val="0"/>
      <w:marBottom w:val="0"/>
      <w:divBdr>
        <w:top w:val="none" w:sz="0" w:space="0" w:color="auto"/>
        <w:left w:val="none" w:sz="0" w:space="0" w:color="auto"/>
        <w:bottom w:val="none" w:sz="0" w:space="0" w:color="auto"/>
        <w:right w:val="none" w:sz="0" w:space="0" w:color="auto"/>
      </w:divBdr>
    </w:div>
    <w:div w:id="1072848518">
      <w:bodyDiv w:val="1"/>
      <w:marLeft w:val="0"/>
      <w:marRight w:val="0"/>
      <w:marTop w:val="0"/>
      <w:marBottom w:val="0"/>
      <w:divBdr>
        <w:top w:val="none" w:sz="0" w:space="0" w:color="auto"/>
        <w:left w:val="none" w:sz="0" w:space="0" w:color="auto"/>
        <w:bottom w:val="none" w:sz="0" w:space="0" w:color="auto"/>
        <w:right w:val="none" w:sz="0" w:space="0" w:color="auto"/>
      </w:divBdr>
    </w:div>
    <w:div w:id="1073048155">
      <w:bodyDiv w:val="1"/>
      <w:marLeft w:val="0"/>
      <w:marRight w:val="0"/>
      <w:marTop w:val="0"/>
      <w:marBottom w:val="0"/>
      <w:divBdr>
        <w:top w:val="none" w:sz="0" w:space="0" w:color="auto"/>
        <w:left w:val="none" w:sz="0" w:space="0" w:color="auto"/>
        <w:bottom w:val="none" w:sz="0" w:space="0" w:color="auto"/>
        <w:right w:val="none" w:sz="0" w:space="0" w:color="auto"/>
      </w:divBdr>
    </w:div>
    <w:div w:id="1073237306">
      <w:bodyDiv w:val="1"/>
      <w:marLeft w:val="0"/>
      <w:marRight w:val="0"/>
      <w:marTop w:val="0"/>
      <w:marBottom w:val="0"/>
      <w:divBdr>
        <w:top w:val="none" w:sz="0" w:space="0" w:color="auto"/>
        <w:left w:val="none" w:sz="0" w:space="0" w:color="auto"/>
        <w:bottom w:val="none" w:sz="0" w:space="0" w:color="auto"/>
        <w:right w:val="none" w:sz="0" w:space="0" w:color="auto"/>
      </w:divBdr>
    </w:div>
    <w:div w:id="1073427991">
      <w:bodyDiv w:val="1"/>
      <w:marLeft w:val="0"/>
      <w:marRight w:val="0"/>
      <w:marTop w:val="0"/>
      <w:marBottom w:val="0"/>
      <w:divBdr>
        <w:top w:val="none" w:sz="0" w:space="0" w:color="auto"/>
        <w:left w:val="none" w:sz="0" w:space="0" w:color="auto"/>
        <w:bottom w:val="none" w:sz="0" w:space="0" w:color="auto"/>
        <w:right w:val="none" w:sz="0" w:space="0" w:color="auto"/>
      </w:divBdr>
    </w:div>
    <w:div w:id="1073889667">
      <w:bodyDiv w:val="1"/>
      <w:marLeft w:val="0"/>
      <w:marRight w:val="0"/>
      <w:marTop w:val="0"/>
      <w:marBottom w:val="0"/>
      <w:divBdr>
        <w:top w:val="none" w:sz="0" w:space="0" w:color="auto"/>
        <w:left w:val="none" w:sz="0" w:space="0" w:color="auto"/>
        <w:bottom w:val="none" w:sz="0" w:space="0" w:color="auto"/>
        <w:right w:val="none" w:sz="0" w:space="0" w:color="auto"/>
      </w:divBdr>
    </w:div>
    <w:div w:id="1076316630">
      <w:bodyDiv w:val="1"/>
      <w:marLeft w:val="0"/>
      <w:marRight w:val="0"/>
      <w:marTop w:val="0"/>
      <w:marBottom w:val="0"/>
      <w:divBdr>
        <w:top w:val="none" w:sz="0" w:space="0" w:color="auto"/>
        <w:left w:val="none" w:sz="0" w:space="0" w:color="auto"/>
        <w:bottom w:val="none" w:sz="0" w:space="0" w:color="auto"/>
        <w:right w:val="none" w:sz="0" w:space="0" w:color="auto"/>
      </w:divBdr>
    </w:div>
    <w:div w:id="1076437465">
      <w:bodyDiv w:val="1"/>
      <w:marLeft w:val="0"/>
      <w:marRight w:val="0"/>
      <w:marTop w:val="0"/>
      <w:marBottom w:val="0"/>
      <w:divBdr>
        <w:top w:val="none" w:sz="0" w:space="0" w:color="auto"/>
        <w:left w:val="none" w:sz="0" w:space="0" w:color="auto"/>
        <w:bottom w:val="none" w:sz="0" w:space="0" w:color="auto"/>
        <w:right w:val="none" w:sz="0" w:space="0" w:color="auto"/>
      </w:divBdr>
    </w:div>
    <w:div w:id="1076439594">
      <w:bodyDiv w:val="1"/>
      <w:marLeft w:val="0"/>
      <w:marRight w:val="0"/>
      <w:marTop w:val="0"/>
      <w:marBottom w:val="0"/>
      <w:divBdr>
        <w:top w:val="none" w:sz="0" w:space="0" w:color="auto"/>
        <w:left w:val="none" w:sz="0" w:space="0" w:color="auto"/>
        <w:bottom w:val="none" w:sz="0" w:space="0" w:color="auto"/>
        <w:right w:val="none" w:sz="0" w:space="0" w:color="auto"/>
      </w:divBdr>
    </w:div>
    <w:div w:id="1076587058">
      <w:bodyDiv w:val="1"/>
      <w:marLeft w:val="0"/>
      <w:marRight w:val="0"/>
      <w:marTop w:val="0"/>
      <w:marBottom w:val="0"/>
      <w:divBdr>
        <w:top w:val="none" w:sz="0" w:space="0" w:color="auto"/>
        <w:left w:val="none" w:sz="0" w:space="0" w:color="auto"/>
        <w:bottom w:val="none" w:sz="0" w:space="0" w:color="auto"/>
        <w:right w:val="none" w:sz="0" w:space="0" w:color="auto"/>
      </w:divBdr>
    </w:div>
    <w:div w:id="1076854703">
      <w:bodyDiv w:val="1"/>
      <w:marLeft w:val="0"/>
      <w:marRight w:val="0"/>
      <w:marTop w:val="0"/>
      <w:marBottom w:val="0"/>
      <w:divBdr>
        <w:top w:val="none" w:sz="0" w:space="0" w:color="auto"/>
        <w:left w:val="none" w:sz="0" w:space="0" w:color="auto"/>
        <w:bottom w:val="none" w:sz="0" w:space="0" w:color="auto"/>
        <w:right w:val="none" w:sz="0" w:space="0" w:color="auto"/>
      </w:divBdr>
    </w:div>
    <w:div w:id="1077172454">
      <w:bodyDiv w:val="1"/>
      <w:marLeft w:val="0"/>
      <w:marRight w:val="0"/>
      <w:marTop w:val="0"/>
      <w:marBottom w:val="0"/>
      <w:divBdr>
        <w:top w:val="none" w:sz="0" w:space="0" w:color="auto"/>
        <w:left w:val="none" w:sz="0" w:space="0" w:color="auto"/>
        <w:bottom w:val="none" w:sz="0" w:space="0" w:color="auto"/>
        <w:right w:val="none" w:sz="0" w:space="0" w:color="auto"/>
      </w:divBdr>
    </w:div>
    <w:div w:id="1077245707">
      <w:bodyDiv w:val="1"/>
      <w:marLeft w:val="0"/>
      <w:marRight w:val="0"/>
      <w:marTop w:val="0"/>
      <w:marBottom w:val="0"/>
      <w:divBdr>
        <w:top w:val="none" w:sz="0" w:space="0" w:color="auto"/>
        <w:left w:val="none" w:sz="0" w:space="0" w:color="auto"/>
        <w:bottom w:val="none" w:sz="0" w:space="0" w:color="auto"/>
        <w:right w:val="none" w:sz="0" w:space="0" w:color="auto"/>
      </w:divBdr>
    </w:div>
    <w:div w:id="1077287406">
      <w:bodyDiv w:val="1"/>
      <w:marLeft w:val="0"/>
      <w:marRight w:val="0"/>
      <w:marTop w:val="0"/>
      <w:marBottom w:val="0"/>
      <w:divBdr>
        <w:top w:val="none" w:sz="0" w:space="0" w:color="auto"/>
        <w:left w:val="none" w:sz="0" w:space="0" w:color="auto"/>
        <w:bottom w:val="none" w:sz="0" w:space="0" w:color="auto"/>
        <w:right w:val="none" w:sz="0" w:space="0" w:color="auto"/>
      </w:divBdr>
    </w:div>
    <w:div w:id="1077439223">
      <w:bodyDiv w:val="1"/>
      <w:marLeft w:val="0"/>
      <w:marRight w:val="0"/>
      <w:marTop w:val="0"/>
      <w:marBottom w:val="0"/>
      <w:divBdr>
        <w:top w:val="none" w:sz="0" w:space="0" w:color="auto"/>
        <w:left w:val="none" w:sz="0" w:space="0" w:color="auto"/>
        <w:bottom w:val="none" w:sz="0" w:space="0" w:color="auto"/>
        <w:right w:val="none" w:sz="0" w:space="0" w:color="auto"/>
      </w:divBdr>
    </w:div>
    <w:div w:id="1078139440">
      <w:bodyDiv w:val="1"/>
      <w:marLeft w:val="0"/>
      <w:marRight w:val="0"/>
      <w:marTop w:val="0"/>
      <w:marBottom w:val="0"/>
      <w:divBdr>
        <w:top w:val="none" w:sz="0" w:space="0" w:color="auto"/>
        <w:left w:val="none" w:sz="0" w:space="0" w:color="auto"/>
        <w:bottom w:val="none" w:sz="0" w:space="0" w:color="auto"/>
        <w:right w:val="none" w:sz="0" w:space="0" w:color="auto"/>
      </w:divBdr>
    </w:div>
    <w:div w:id="1078359616">
      <w:bodyDiv w:val="1"/>
      <w:marLeft w:val="0"/>
      <w:marRight w:val="0"/>
      <w:marTop w:val="0"/>
      <w:marBottom w:val="0"/>
      <w:divBdr>
        <w:top w:val="none" w:sz="0" w:space="0" w:color="auto"/>
        <w:left w:val="none" w:sz="0" w:space="0" w:color="auto"/>
        <w:bottom w:val="none" w:sz="0" w:space="0" w:color="auto"/>
        <w:right w:val="none" w:sz="0" w:space="0" w:color="auto"/>
      </w:divBdr>
    </w:div>
    <w:div w:id="1079135630">
      <w:bodyDiv w:val="1"/>
      <w:marLeft w:val="0"/>
      <w:marRight w:val="0"/>
      <w:marTop w:val="0"/>
      <w:marBottom w:val="0"/>
      <w:divBdr>
        <w:top w:val="none" w:sz="0" w:space="0" w:color="auto"/>
        <w:left w:val="none" w:sz="0" w:space="0" w:color="auto"/>
        <w:bottom w:val="none" w:sz="0" w:space="0" w:color="auto"/>
        <w:right w:val="none" w:sz="0" w:space="0" w:color="auto"/>
      </w:divBdr>
    </w:div>
    <w:div w:id="1079523263">
      <w:bodyDiv w:val="1"/>
      <w:marLeft w:val="0"/>
      <w:marRight w:val="0"/>
      <w:marTop w:val="0"/>
      <w:marBottom w:val="0"/>
      <w:divBdr>
        <w:top w:val="none" w:sz="0" w:space="0" w:color="auto"/>
        <w:left w:val="none" w:sz="0" w:space="0" w:color="auto"/>
        <w:bottom w:val="none" w:sz="0" w:space="0" w:color="auto"/>
        <w:right w:val="none" w:sz="0" w:space="0" w:color="auto"/>
      </w:divBdr>
    </w:div>
    <w:div w:id="1079642674">
      <w:bodyDiv w:val="1"/>
      <w:marLeft w:val="0"/>
      <w:marRight w:val="0"/>
      <w:marTop w:val="0"/>
      <w:marBottom w:val="0"/>
      <w:divBdr>
        <w:top w:val="none" w:sz="0" w:space="0" w:color="auto"/>
        <w:left w:val="none" w:sz="0" w:space="0" w:color="auto"/>
        <w:bottom w:val="none" w:sz="0" w:space="0" w:color="auto"/>
        <w:right w:val="none" w:sz="0" w:space="0" w:color="auto"/>
      </w:divBdr>
    </w:div>
    <w:div w:id="1080104456">
      <w:bodyDiv w:val="1"/>
      <w:marLeft w:val="0"/>
      <w:marRight w:val="0"/>
      <w:marTop w:val="0"/>
      <w:marBottom w:val="0"/>
      <w:divBdr>
        <w:top w:val="none" w:sz="0" w:space="0" w:color="auto"/>
        <w:left w:val="none" w:sz="0" w:space="0" w:color="auto"/>
        <w:bottom w:val="none" w:sz="0" w:space="0" w:color="auto"/>
        <w:right w:val="none" w:sz="0" w:space="0" w:color="auto"/>
      </w:divBdr>
    </w:div>
    <w:div w:id="1080565364">
      <w:bodyDiv w:val="1"/>
      <w:marLeft w:val="0"/>
      <w:marRight w:val="0"/>
      <w:marTop w:val="0"/>
      <w:marBottom w:val="0"/>
      <w:divBdr>
        <w:top w:val="none" w:sz="0" w:space="0" w:color="auto"/>
        <w:left w:val="none" w:sz="0" w:space="0" w:color="auto"/>
        <w:bottom w:val="none" w:sz="0" w:space="0" w:color="auto"/>
        <w:right w:val="none" w:sz="0" w:space="0" w:color="auto"/>
      </w:divBdr>
    </w:div>
    <w:div w:id="1080760031">
      <w:bodyDiv w:val="1"/>
      <w:marLeft w:val="0"/>
      <w:marRight w:val="0"/>
      <w:marTop w:val="0"/>
      <w:marBottom w:val="0"/>
      <w:divBdr>
        <w:top w:val="none" w:sz="0" w:space="0" w:color="auto"/>
        <w:left w:val="none" w:sz="0" w:space="0" w:color="auto"/>
        <w:bottom w:val="none" w:sz="0" w:space="0" w:color="auto"/>
        <w:right w:val="none" w:sz="0" w:space="0" w:color="auto"/>
      </w:divBdr>
    </w:div>
    <w:div w:id="1080908113">
      <w:bodyDiv w:val="1"/>
      <w:marLeft w:val="0"/>
      <w:marRight w:val="0"/>
      <w:marTop w:val="0"/>
      <w:marBottom w:val="0"/>
      <w:divBdr>
        <w:top w:val="none" w:sz="0" w:space="0" w:color="auto"/>
        <w:left w:val="none" w:sz="0" w:space="0" w:color="auto"/>
        <w:bottom w:val="none" w:sz="0" w:space="0" w:color="auto"/>
        <w:right w:val="none" w:sz="0" w:space="0" w:color="auto"/>
      </w:divBdr>
    </w:div>
    <w:div w:id="1081028120">
      <w:bodyDiv w:val="1"/>
      <w:marLeft w:val="0"/>
      <w:marRight w:val="0"/>
      <w:marTop w:val="0"/>
      <w:marBottom w:val="0"/>
      <w:divBdr>
        <w:top w:val="none" w:sz="0" w:space="0" w:color="auto"/>
        <w:left w:val="none" w:sz="0" w:space="0" w:color="auto"/>
        <w:bottom w:val="none" w:sz="0" w:space="0" w:color="auto"/>
        <w:right w:val="none" w:sz="0" w:space="0" w:color="auto"/>
      </w:divBdr>
    </w:div>
    <w:div w:id="1081147544">
      <w:bodyDiv w:val="1"/>
      <w:marLeft w:val="0"/>
      <w:marRight w:val="0"/>
      <w:marTop w:val="0"/>
      <w:marBottom w:val="0"/>
      <w:divBdr>
        <w:top w:val="none" w:sz="0" w:space="0" w:color="auto"/>
        <w:left w:val="none" w:sz="0" w:space="0" w:color="auto"/>
        <w:bottom w:val="none" w:sz="0" w:space="0" w:color="auto"/>
        <w:right w:val="none" w:sz="0" w:space="0" w:color="auto"/>
      </w:divBdr>
    </w:div>
    <w:div w:id="1081289404">
      <w:bodyDiv w:val="1"/>
      <w:marLeft w:val="0"/>
      <w:marRight w:val="0"/>
      <w:marTop w:val="0"/>
      <w:marBottom w:val="0"/>
      <w:divBdr>
        <w:top w:val="none" w:sz="0" w:space="0" w:color="auto"/>
        <w:left w:val="none" w:sz="0" w:space="0" w:color="auto"/>
        <w:bottom w:val="none" w:sz="0" w:space="0" w:color="auto"/>
        <w:right w:val="none" w:sz="0" w:space="0" w:color="auto"/>
      </w:divBdr>
    </w:div>
    <w:div w:id="1081753646">
      <w:bodyDiv w:val="1"/>
      <w:marLeft w:val="0"/>
      <w:marRight w:val="0"/>
      <w:marTop w:val="0"/>
      <w:marBottom w:val="0"/>
      <w:divBdr>
        <w:top w:val="none" w:sz="0" w:space="0" w:color="auto"/>
        <w:left w:val="none" w:sz="0" w:space="0" w:color="auto"/>
        <w:bottom w:val="none" w:sz="0" w:space="0" w:color="auto"/>
        <w:right w:val="none" w:sz="0" w:space="0" w:color="auto"/>
      </w:divBdr>
    </w:div>
    <w:div w:id="1082676643">
      <w:bodyDiv w:val="1"/>
      <w:marLeft w:val="0"/>
      <w:marRight w:val="0"/>
      <w:marTop w:val="0"/>
      <w:marBottom w:val="0"/>
      <w:divBdr>
        <w:top w:val="none" w:sz="0" w:space="0" w:color="auto"/>
        <w:left w:val="none" w:sz="0" w:space="0" w:color="auto"/>
        <w:bottom w:val="none" w:sz="0" w:space="0" w:color="auto"/>
        <w:right w:val="none" w:sz="0" w:space="0" w:color="auto"/>
      </w:divBdr>
    </w:div>
    <w:div w:id="1082680147">
      <w:bodyDiv w:val="1"/>
      <w:marLeft w:val="0"/>
      <w:marRight w:val="0"/>
      <w:marTop w:val="0"/>
      <w:marBottom w:val="0"/>
      <w:divBdr>
        <w:top w:val="none" w:sz="0" w:space="0" w:color="auto"/>
        <w:left w:val="none" w:sz="0" w:space="0" w:color="auto"/>
        <w:bottom w:val="none" w:sz="0" w:space="0" w:color="auto"/>
        <w:right w:val="none" w:sz="0" w:space="0" w:color="auto"/>
      </w:divBdr>
    </w:div>
    <w:div w:id="1082683570">
      <w:bodyDiv w:val="1"/>
      <w:marLeft w:val="0"/>
      <w:marRight w:val="0"/>
      <w:marTop w:val="0"/>
      <w:marBottom w:val="0"/>
      <w:divBdr>
        <w:top w:val="none" w:sz="0" w:space="0" w:color="auto"/>
        <w:left w:val="none" w:sz="0" w:space="0" w:color="auto"/>
        <w:bottom w:val="none" w:sz="0" w:space="0" w:color="auto"/>
        <w:right w:val="none" w:sz="0" w:space="0" w:color="auto"/>
      </w:divBdr>
    </w:div>
    <w:div w:id="1082725349">
      <w:bodyDiv w:val="1"/>
      <w:marLeft w:val="0"/>
      <w:marRight w:val="0"/>
      <w:marTop w:val="0"/>
      <w:marBottom w:val="0"/>
      <w:divBdr>
        <w:top w:val="none" w:sz="0" w:space="0" w:color="auto"/>
        <w:left w:val="none" w:sz="0" w:space="0" w:color="auto"/>
        <w:bottom w:val="none" w:sz="0" w:space="0" w:color="auto"/>
        <w:right w:val="none" w:sz="0" w:space="0" w:color="auto"/>
      </w:divBdr>
    </w:div>
    <w:div w:id="1082949547">
      <w:bodyDiv w:val="1"/>
      <w:marLeft w:val="0"/>
      <w:marRight w:val="0"/>
      <w:marTop w:val="0"/>
      <w:marBottom w:val="0"/>
      <w:divBdr>
        <w:top w:val="none" w:sz="0" w:space="0" w:color="auto"/>
        <w:left w:val="none" w:sz="0" w:space="0" w:color="auto"/>
        <w:bottom w:val="none" w:sz="0" w:space="0" w:color="auto"/>
        <w:right w:val="none" w:sz="0" w:space="0" w:color="auto"/>
      </w:divBdr>
    </w:div>
    <w:div w:id="1083062991">
      <w:bodyDiv w:val="1"/>
      <w:marLeft w:val="0"/>
      <w:marRight w:val="0"/>
      <w:marTop w:val="0"/>
      <w:marBottom w:val="0"/>
      <w:divBdr>
        <w:top w:val="none" w:sz="0" w:space="0" w:color="auto"/>
        <w:left w:val="none" w:sz="0" w:space="0" w:color="auto"/>
        <w:bottom w:val="none" w:sz="0" w:space="0" w:color="auto"/>
        <w:right w:val="none" w:sz="0" w:space="0" w:color="auto"/>
      </w:divBdr>
    </w:div>
    <w:div w:id="1083064431">
      <w:bodyDiv w:val="1"/>
      <w:marLeft w:val="0"/>
      <w:marRight w:val="0"/>
      <w:marTop w:val="0"/>
      <w:marBottom w:val="0"/>
      <w:divBdr>
        <w:top w:val="none" w:sz="0" w:space="0" w:color="auto"/>
        <w:left w:val="none" w:sz="0" w:space="0" w:color="auto"/>
        <w:bottom w:val="none" w:sz="0" w:space="0" w:color="auto"/>
        <w:right w:val="none" w:sz="0" w:space="0" w:color="auto"/>
      </w:divBdr>
    </w:div>
    <w:div w:id="1083406194">
      <w:bodyDiv w:val="1"/>
      <w:marLeft w:val="0"/>
      <w:marRight w:val="0"/>
      <w:marTop w:val="0"/>
      <w:marBottom w:val="0"/>
      <w:divBdr>
        <w:top w:val="none" w:sz="0" w:space="0" w:color="auto"/>
        <w:left w:val="none" w:sz="0" w:space="0" w:color="auto"/>
        <w:bottom w:val="none" w:sz="0" w:space="0" w:color="auto"/>
        <w:right w:val="none" w:sz="0" w:space="0" w:color="auto"/>
      </w:divBdr>
    </w:div>
    <w:div w:id="1083650985">
      <w:bodyDiv w:val="1"/>
      <w:marLeft w:val="0"/>
      <w:marRight w:val="0"/>
      <w:marTop w:val="0"/>
      <w:marBottom w:val="0"/>
      <w:divBdr>
        <w:top w:val="none" w:sz="0" w:space="0" w:color="auto"/>
        <w:left w:val="none" w:sz="0" w:space="0" w:color="auto"/>
        <w:bottom w:val="none" w:sz="0" w:space="0" w:color="auto"/>
        <w:right w:val="none" w:sz="0" w:space="0" w:color="auto"/>
      </w:divBdr>
    </w:div>
    <w:div w:id="1083795376">
      <w:bodyDiv w:val="1"/>
      <w:marLeft w:val="0"/>
      <w:marRight w:val="0"/>
      <w:marTop w:val="0"/>
      <w:marBottom w:val="0"/>
      <w:divBdr>
        <w:top w:val="none" w:sz="0" w:space="0" w:color="auto"/>
        <w:left w:val="none" w:sz="0" w:space="0" w:color="auto"/>
        <w:bottom w:val="none" w:sz="0" w:space="0" w:color="auto"/>
        <w:right w:val="none" w:sz="0" w:space="0" w:color="auto"/>
      </w:divBdr>
    </w:div>
    <w:div w:id="1084492049">
      <w:bodyDiv w:val="1"/>
      <w:marLeft w:val="0"/>
      <w:marRight w:val="0"/>
      <w:marTop w:val="0"/>
      <w:marBottom w:val="0"/>
      <w:divBdr>
        <w:top w:val="none" w:sz="0" w:space="0" w:color="auto"/>
        <w:left w:val="none" w:sz="0" w:space="0" w:color="auto"/>
        <w:bottom w:val="none" w:sz="0" w:space="0" w:color="auto"/>
        <w:right w:val="none" w:sz="0" w:space="0" w:color="auto"/>
      </w:divBdr>
    </w:div>
    <w:div w:id="1084574875">
      <w:bodyDiv w:val="1"/>
      <w:marLeft w:val="0"/>
      <w:marRight w:val="0"/>
      <w:marTop w:val="0"/>
      <w:marBottom w:val="0"/>
      <w:divBdr>
        <w:top w:val="none" w:sz="0" w:space="0" w:color="auto"/>
        <w:left w:val="none" w:sz="0" w:space="0" w:color="auto"/>
        <w:bottom w:val="none" w:sz="0" w:space="0" w:color="auto"/>
        <w:right w:val="none" w:sz="0" w:space="0" w:color="auto"/>
      </w:divBdr>
    </w:div>
    <w:div w:id="1084644552">
      <w:bodyDiv w:val="1"/>
      <w:marLeft w:val="0"/>
      <w:marRight w:val="0"/>
      <w:marTop w:val="0"/>
      <w:marBottom w:val="0"/>
      <w:divBdr>
        <w:top w:val="none" w:sz="0" w:space="0" w:color="auto"/>
        <w:left w:val="none" w:sz="0" w:space="0" w:color="auto"/>
        <w:bottom w:val="none" w:sz="0" w:space="0" w:color="auto"/>
        <w:right w:val="none" w:sz="0" w:space="0" w:color="auto"/>
      </w:divBdr>
    </w:div>
    <w:div w:id="1084837009">
      <w:bodyDiv w:val="1"/>
      <w:marLeft w:val="0"/>
      <w:marRight w:val="0"/>
      <w:marTop w:val="0"/>
      <w:marBottom w:val="0"/>
      <w:divBdr>
        <w:top w:val="none" w:sz="0" w:space="0" w:color="auto"/>
        <w:left w:val="none" w:sz="0" w:space="0" w:color="auto"/>
        <w:bottom w:val="none" w:sz="0" w:space="0" w:color="auto"/>
        <w:right w:val="none" w:sz="0" w:space="0" w:color="auto"/>
      </w:divBdr>
    </w:div>
    <w:div w:id="1085222595">
      <w:bodyDiv w:val="1"/>
      <w:marLeft w:val="0"/>
      <w:marRight w:val="0"/>
      <w:marTop w:val="0"/>
      <w:marBottom w:val="0"/>
      <w:divBdr>
        <w:top w:val="none" w:sz="0" w:space="0" w:color="auto"/>
        <w:left w:val="none" w:sz="0" w:space="0" w:color="auto"/>
        <w:bottom w:val="none" w:sz="0" w:space="0" w:color="auto"/>
        <w:right w:val="none" w:sz="0" w:space="0" w:color="auto"/>
      </w:divBdr>
    </w:div>
    <w:div w:id="1085226232">
      <w:bodyDiv w:val="1"/>
      <w:marLeft w:val="0"/>
      <w:marRight w:val="0"/>
      <w:marTop w:val="0"/>
      <w:marBottom w:val="0"/>
      <w:divBdr>
        <w:top w:val="none" w:sz="0" w:space="0" w:color="auto"/>
        <w:left w:val="none" w:sz="0" w:space="0" w:color="auto"/>
        <w:bottom w:val="none" w:sz="0" w:space="0" w:color="auto"/>
        <w:right w:val="none" w:sz="0" w:space="0" w:color="auto"/>
      </w:divBdr>
    </w:div>
    <w:div w:id="1085617108">
      <w:bodyDiv w:val="1"/>
      <w:marLeft w:val="0"/>
      <w:marRight w:val="0"/>
      <w:marTop w:val="0"/>
      <w:marBottom w:val="0"/>
      <w:divBdr>
        <w:top w:val="none" w:sz="0" w:space="0" w:color="auto"/>
        <w:left w:val="none" w:sz="0" w:space="0" w:color="auto"/>
        <w:bottom w:val="none" w:sz="0" w:space="0" w:color="auto"/>
        <w:right w:val="none" w:sz="0" w:space="0" w:color="auto"/>
      </w:divBdr>
    </w:div>
    <w:div w:id="1085759973">
      <w:bodyDiv w:val="1"/>
      <w:marLeft w:val="0"/>
      <w:marRight w:val="0"/>
      <w:marTop w:val="0"/>
      <w:marBottom w:val="0"/>
      <w:divBdr>
        <w:top w:val="none" w:sz="0" w:space="0" w:color="auto"/>
        <w:left w:val="none" w:sz="0" w:space="0" w:color="auto"/>
        <w:bottom w:val="none" w:sz="0" w:space="0" w:color="auto"/>
        <w:right w:val="none" w:sz="0" w:space="0" w:color="auto"/>
      </w:divBdr>
    </w:div>
    <w:div w:id="1085959608">
      <w:bodyDiv w:val="1"/>
      <w:marLeft w:val="0"/>
      <w:marRight w:val="0"/>
      <w:marTop w:val="0"/>
      <w:marBottom w:val="0"/>
      <w:divBdr>
        <w:top w:val="none" w:sz="0" w:space="0" w:color="auto"/>
        <w:left w:val="none" w:sz="0" w:space="0" w:color="auto"/>
        <w:bottom w:val="none" w:sz="0" w:space="0" w:color="auto"/>
        <w:right w:val="none" w:sz="0" w:space="0" w:color="auto"/>
      </w:divBdr>
    </w:div>
    <w:div w:id="1086541094">
      <w:bodyDiv w:val="1"/>
      <w:marLeft w:val="0"/>
      <w:marRight w:val="0"/>
      <w:marTop w:val="0"/>
      <w:marBottom w:val="0"/>
      <w:divBdr>
        <w:top w:val="none" w:sz="0" w:space="0" w:color="auto"/>
        <w:left w:val="none" w:sz="0" w:space="0" w:color="auto"/>
        <w:bottom w:val="none" w:sz="0" w:space="0" w:color="auto"/>
        <w:right w:val="none" w:sz="0" w:space="0" w:color="auto"/>
      </w:divBdr>
    </w:div>
    <w:div w:id="1086611631">
      <w:bodyDiv w:val="1"/>
      <w:marLeft w:val="0"/>
      <w:marRight w:val="0"/>
      <w:marTop w:val="0"/>
      <w:marBottom w:val="0"/>
      <w:divBdr>
        <w:top w:val="none" w:sz="0" w:space="0" w:color="auto"/>
        <w:left w:val="none" w:sz="0" w:space="0" w:color="auto"/>
        <w:bottom w:val="none" w:sz="0" w:space="0" w:color="auto"/>
        <w:right w:val="none" w:sz="0" w:space="0" w:color="auto"/>
      </w:divBdr>
    </w:div>
    <w:div w:id="1086657106">
      <w:bodyDiv w:val="1"/>
      <w:marLeft w:val="0"/>
      <w:marRight w:val="0"/>
      <w:marTop w:val="0"/>
      <w:marBottom w:val="0"/>
      <w:divBdr>
        <w:top w:val="none" w:sz="0" w:space="0" w:color="auto"/>
        <w:left w:val="none" w:sz="0" w:space="0" w:color="auto"/>
        <w:bottom w:val="none" w:sz="0" w:space="0" w:color="auto"/>
        <w:right w:val="none" w:sz="0" w:space="0" w:color="auto"/>
      </w:divBdr>
    </w:div>
    <w:div w:id="1086809747">
      <w:bodyDiv w:val="1"/>
      <w:marLeft w:val="0"/>
      <w:marRight w:val="0"/>
      <w:marTop w:val="0"/>
      <w:marBottom w:val="0"/>
      <w:divBdr>
        <w:top w:val="none" w:sz="0" w:space="0" w:color="auto"/>
        <w:left w:val="none" w:sz="0" w:space="0" w:color="auto"/>
        <w:bottom w:val="none" w:sz="0" w:space="0" w:color="auto"/>
        <w:right w:val="none" w:sz="0" w:space="0" w:color="auto"/>
      </w:divBdr>
    </w:div>
    <w:div w:id="1086919959">
      <w:bodyDiv w:val="1"/>
      <w:marLeft w:val="0"/>
      <w:marRight w:val="0"/>
      <w:marTop w:val="0"/>
      <w:marBottom w:val="0"/>
      <w:divBdr>
        <w:top w:val="none" w:sz="0" w:space="0" w:color="auto"/>
        <w:left w:val="none" w:sz="0" w:space="0" w:color="auto"/>
        <w:bottom w:val="none" w:sz="0" w:space="0" w:color="auto"/>
        <w:right w:val="none" w:sz="0" w:space="0" w:color="auto"/>
      </w:divBdr>
    </w:div>
    <w:div w:id="1087070905">
      <w:bodyDiv w:val="1"/>
      <w:marLeft w:val="0"/>
      <w:marRight w:val="0"/>
      <w:marTop w:val="0"/>
      <w:marBottom w:val="0"/>
      <w:divBdr>
        <w:top w:val="none" w:sz="0" w:space="0" w:color="auto"/>
        <w:left w:val="none" w:sz="0" w:space="0" w:color="auto"/>
        <w:bottom w:val="none" w:sz="0" w:space="0" w:color="auto"/>
        <w:right w:val="none" w:sz="0" w:space="0" w:color="auto"/>
      </w:divBdr>
    </w:div>
    <w:div w:id="1087383336">
      <w:bodyDiv w:val="1"/>
      <w:marLeft w:val="0"/>
      <w:marRight w:val="0"/>
      <w:marTop w:val="0"/>
      <w:marBottom w:val="0"/>
      <w:divBdr>
        <w:top w:val="none" w:sz="0" w:space="0" w:color="auto"/>
        <w:left w:val="none" w:sz="0" w:space="0" w:color="auto"/>
        <w:bottom w:val="none" w:sz="0" w:space="0" w:color="auto"/>
        <w:right w:val="none" w:sz="0" w:space="0" w:color="auto"/>
      </w:divBdr>
    </w:div>
    <w:div w:id="1087383671">
      <w:bodyDiv w:val="1"/>
      <w:marLeft w:val="0"/>
      <w:marRight w:val="0"/>
      <w:marTop w:val="0"/>
      <w:marBottom w:val="0"/>
      <w:divBdr>
        <w:top w:val="none" w:sz="0" w:space="0" w:color="auto"/>
        <w:left w:val="none" w:sz="0" w:space="0" w:color="auto"/>
        <w:bottom w:val="none" w:sz="0" w:space="0" w:color="auto"/>
        <w:right w:val="none" w:sz="0" w:space="0" w:color="auto"/>
      </w:divBdr>
    </w:div>
    <w:div w:id="1087727347">
      <w:bodyDiv w:val="1"/>
      <w:marLeft w:val="0"/>
      <w:marRight w:val="0"/>
      <w:marTop w:val="0"/>
      <w:marBottom w:val="0"/>
      <w:divBdr>
        <w:top w:val="none" w:sz="0" w:space="0" w:color="auto"/>
        <w:left w:val="none" w:sz="0" w:space="0" w:color="auto"/>
        <w:bottom w:val="none" w:sz="0" w:space="0" w:color="auto"/>
        <w:right w:val="none" w:sz="0" w:space="0" w:color="auto"/>
      </w:divBdr>
    </w:div>
    <w:div w:id="1087769519">
      <w:bodyDiv w:val="1"/>
      <w:marLeft w:val="0"/>
      <w:marRight w:val="0"/>
      <w:marTop w:val="0"/>
      <w:marBottom w:val="0"/>
      <w:divBdr>
        <w:top w:val="none" w:sz="0" w:space="0" w:color="auto"/>
        <w:left w:val="none" w:sz="0" w:space="0" w:color="auto"/>
        <w:bottom w:val="none" w:sz="0" w:space="0" w:color="auto"/>
        <w:right w:val="none" w:sz="0" w:space="0" w:color="auto"/>
      </w:divBdr>
    </w:div>
    <w:div w:id="1088231562">
      <w:bodyDiv w:val="1"/>
      <w:marLeft w:val="0"/>
      <w:marRight w:val="0"/>
      <w:marTop w:val="0"/>
      <w:marBottom w:val="0"/>
      <w:divBdr>
        <w:top w:val="none" w:sz="0" w:space="0" w:color="auto"/>
        <w:left w:val="none" w:sz="0" w:space="0" w:color="auto"/>
        <w:bottom w:val="none" w:sz="0" w:space="0" w:color="auto"/>
        <w:right w:val="none" w:sz="0" w:space="0" w:color="auto"/>
      </w:divBdr>
    </w:div>
    <w:div w:id="1088426065">
      <w:bodyDiv w:val="1"/>
      <w:marLeft w:val="0"/>
      <w:marRight w:val="0"/>
      <w:marTop w:val="0"/>
      <w:marBottom w:val="0"/>
      <w:divBdr>
        <w:top w:val="none" w:sz="0" w:space="0" w:color="auto"/>
        <w:left w:val="none" w:sz="0" w:space="0" w:color="auto"/>
        <w:bottom w:val="none" w:sz="0" w:space="0" w:color="auto"/>
        <w:right w:val="none" w:sz="0" w:space="0" w:color="auto"/>
      </w:divBdr>
    </w:div>
    <w:div w:id="1088428351">
      <w:bodyDiv w:val="1"/>
      <w:marLeft w:val="0"/>
      <w:marRight w:val="0"/>
      <w:marTop w:val="0"/>
      <w:marBottom w:val="0"/>
      <w:divBdr>
        <w:top w:val="none" w:sz="0" w:space="0" w:color="auto"/>
        <w:left w:val="none" w:sz="0" w:space="0" w:color="auto"/>
        <w:bottom w:val="none" w:sz="0" w:space="0" w:color="auto"/>
        <w:right w:val="none" w:sz="0" w:space="0" w:color="auto"/>
      </w:divBdr>
    </w:div>
    <w:div w:id="1089697170">
      <w:bodyDiv w:val="1"/>
      <w:marLeft w:val="0"/>
      <w:marRight w:val="0"/>
      <w:marTop w:val="0"/>
      <w:marBottom w:val="0"/>
      <w:divBdr>
        <w:top w:val="none" w:sz="0" w:space="0" w:color="auto"/>
        <w:left w:val="none" w:sz="0" w:space="0" w:color="auto"/>
        <w:bottom w:val="none" w:sz="0" w:space="0" w:color="auto"/>
        <w:right w:val="none" w:sz="0" w:space="0" w:color="auto"/>
      </w:divBdr>
    </w:div>
    <w:div w:id="1089814563">
      <w:bodyDiv w:val="1"/>
      <w:marLeft w:val="0"/>
      <w:marRight w:val="0"/>
      <w:marTop w:val="0"/>
      <w:marBottom w:val="0"/>
      <w:divBdr>
        <w:top w:val="none" w:sz="0" w:space="0" w:color="auto"/>
        <w:left w:val="none" w:sz="0" w:space="0" w:color="auto"/>
        <w:bottom w:val="none" w:sz="0" w:space="0" w:color="auto"/>
        <w:right w:val="none" w:sz="0" w:space="0" w:color="auto"/>
      </w:divBdr>
    </w:div>
    <w:div w:id="1090270600">
      <w:bodyDiv w:val="1"/>
      <w:marLeft w:val="0"/>
      <w:marRight w:val="0"/>
      <w:marTop w:val="0"/>
      <w:marBottom w:val="0"/>
      <w:divBdr>
        <w:top w:val="none" w:sz="0" w:space="0" w:color="auto"/>
        <w:left w:val="none" w:sz="0" w:space="0" w:color="auto"/>
        <w:bottom w:val="none" w:sz="0" w:space="0" w:color="auto"/>
        <w:right w:val="none" w:sz="0" w:space="0" w:color="auto"/>
      </w:divBdr>
    </w:div>
    <w:div w:id="1090389577">
      <w:bodyDiv w:val="1"/>
      <w:marLeft w:val="0"/>
      <w:marRight w:val="0"/>
      <w:marTop w:val="0"/>
      <w:marBottom w:val="0"/>
      <w:divBdr>
        <w:top w:val="none" w:sz="0" w:space="0" w:color="auto"/>
        <w:left w:val="none" w:sz="0" w:space="0" w:color="auto"/>
        <w:bottom w:val="none" w:sz="0" w:space="0" w:color="auto"/>
        <w:right w:val="none" w:sz="0" w:space="0" w:color="auto"/>
      </w:divBdr>
    </w:div>
    <w:div w:id="1091000703">
      <w:bodyDiv w:val="1"/>
      <w:marLeft w:val="0"/>
      <w:marRight w:val="0"/>
      <w:marTop w:val="0"/>
      <w:marBottom w:val="0"/>
      <w:divBdr>
        <w:top w:val="none" w:sz="0" w:space="0" w:color="auto"/>
        <w:left w:val="none" w:sz="0" w:space="0" w:color="auto"/>
        <w:bottom w:val="none" w:sz="0" w:space="0" w:color="auto"/>
        <w:right w:val="none" w:sz="0" w:space="0" w:color="auto"/>
      </w:divBdr>
    </w:div>
    <w:div w:id="1091001227">
      <w:bodyDiv w:val="1"/>
      <w:marLeft w:val="0"/>
      <w:marRight w:val="0"/>
      <w:marTop w:val="0"/>
      <w:marBottom w:val="0"/>
      <w:divBdr>
        <w:top w:val="none" w:sz="0" w:space="0" w:color="auto"/>
        <w:left w:val="none" w:sz="0" w:space="0" w:color="auto"/>
        <w:bottom w:val="none" w:sz="0" w:space="0" w:color="auto"/>
        <w:right w:val="none" w:sz="0" w:space="0" w:color="auto"/>
      </w:divBdr>
    </w:div>
    <w:div w:id="1091006607">
      <w:bodyDiv w:val="1"/>
      <w:marLeft w:val="0"/>
      <w:marRight w:val="0"/>
      <w:marTop w:val="0"/>
      <w:marBottom w:val="0"/>
      <w:divBdr>
        <w:top w:val="none" w:sz="0" w:space="0" w:color="auto"/>
        <w:left w:val="none" w:sz="0" w:space="0" w:color="auto"/>
        <w:bottom w:val="none" w:sz="0" w:space="0" w:color="auto"/>
        <w:right w:val="none" w:sz="0" w:space="0" w:color="auto"/>
      </w:divBdr>
    </w:div>
    <w:div w:id="1091315361">
      <w:bodyDiv w:val="1"/>
      <w:marLeft w:val="0"/>
      <w:marRight w:val="0"/>
      <w:marTop w:val="0"/>
      <w:marBottom w:val="0"/>
      <w:divBdr>
        <w:top w:val="none" w:sz="0" w:space="0" w:color="auto"/>
        <w:left w:val="none" w:sz="0" w:space="0" w:color="auto"/>
        <w:bottom w:val="none" w:sz="0" w:space="0" w:color="auto"/>
        <w:right w:val="none" w:sz="0" w:space="0" w:color="auto"/>
      </w:divBdr>
    </w:div>
    <w:div w:id="1091855623">
      <w:bodyDiv w:val="1"/>
      <w:marLeft w:val="0"/>
      <w:marRight w:val="0"/>
      <w:marTop w:val="0"/>
      <w:marBottom w:val="0"/>
      <w:divBdr>
        <w:top w:val="none" w:sz="0" w:space="0" w:color="auto"/>
        <w:left w:val="none" w:sz="0" w:space="0" w:color="auto"/>
        <w:bottom w:val="none" w:sz="0" w:space="0" w:color="auto"/>
        <w:right w:val="none" w:sz="0" w:space="0" w:color="auto"/>
      </w:divBdr>
    </w:div>
    <w:div w:id="1091967969">
      <w:bodyDiv w:val="1"/>
      <w:marLeft w:val="0"/>
      <w:marRight w:val="0"/>
      <w:marTop w:val="0"/>
      <w:marBottom w:val="0"/>
      <w:divBdr>
        <w:top w:val="none" w:sz="0" w:space="0" w:color="auto"/>
        <w:left w:val="none" w:sz="0" w:space="0" w:color="auto"/>
        <w:bottom w:val="none" w:sz="0" w:space="0" w:color="auto"/>
        <w:right w:val="none" w:sz="0" w:space="0" w:color="auto"/>
      </w:divBdr>
    </w:div>
    <w:div w:id="1092118773">
      <w:bodyDiv w:val="1"/>
      <w:marLeft w:val="0"/>
      <w:marRight w:val="0"/>
      <w:marTop w:val="0"/>
      <w:marBottom w:val="0"/>
      <w:divBdr>
        <w:top w:val="none" w:sz="0" w:space="0" w:color="auto"/>
        <w:left w:val="none" w:sz="0" w:space="0" w:color="auto"/>
        <w:bottom w:val="none" w:sz="0" w:space="0" w:color="auto"/>
        <w:right w:val="none" w:sz="0" w:space="0" w:color="auto"/>
      </w:divBdr>
    </w:div>
    <w:div w:id="1092358391">
      <w:bodyDiv w:val="1"/>
      <w:marLeft w:val="0"/>
      <w:marRight w:val="0"/>
      <w:marTop w:val="0"/>
      <w:marBottom w:val="0"/>
      <w:divBdr>
        <w:top w:val="none" w:sz="0" w:space="0" w:color="auto"/>
        <w:left w:val="none" w:sz="0" w:space="0" w:color="auto"/>
        <w:bottom w:val="none" w:sz="0" w:space="0" w:color="auto"/>
        <w:right w:val="none" w:sz="0" w:space="0" w:color="auto"/>
      </w:divBdr>
    </w:div>
    <w:div w:id="1092435449">
      <w:bodyDiv w:val="1"/>
      <w:marLeft w:val="0"/>
      <w:marRight w:val="0"/>
      <w:marTop w:val="0"/>
      <w:marBottom w:val="0"/>
      <w:divBdr>
        <w:top w:val="none" w:sz="0" w:space="0" w:color="auto"/>
        <w:left w:val="none" w:sz="0" w:space="0" w:color="auto"/>
        <w:bottom w:val="none" w:sz="0" w:space="0" w:color="auto"/>
        <w:right w:val="none" w:sz="0" w:space="0" w:color="auto"/>
      </w:divBdr>
    </w:div>
    <w:div w:id="1093013518">
      <w:bodyDiv w:val="1"/>
      <w:marLeft w:val="0"/>
      <w:marRight w:val="0"/>
      <w:marTop w:val="0"/>
      <w:marBottom w:val="0"/>
      <w:divBdr>
        <w:top w:val="none" w:sz="0" w:space="0" w:color="auto"/>
        <w:left w:val="none" w:sz="0" w:space="0" w:color="auto"/>
        <w:bottom w:val="none" w:sz="0" w:space="0" w:color="auto"/>
        <w:right w:val="none" w:sz="0" w:space="0" w:color="auto"/>
      </w:divBdr>
    </w:div>
    <w:div w:id="1093207491">
      <w:bodyDiv w:val="1"/>
      <w:marLeft w:val="0"/>
      <w:marRight w:val="0"/>
      <w:marTop w:val="0"/>
      <w:marBottom w:val="0"/>
      <w:divBdr>
        <w:top w:val="none" w:sz="0" w:space="0" w:color="auto"/>
        <w:left w:val="none" w:sz="0" w:space="0" w:color="auto"/>
        <w:bottom w:val="none" w:sz="0" w:space="0" w:color="auto"/>
        <w:right w:val="none" w:sz="0" w:space="0" w:color="auto"/>
      </w:divBdr>
    </w:div>
    <w:div w:id="1093210652">
      <w:bodyDiv w:val="1"/>
      <w:marLeft w:val="0"/>
      <w:marRight w:val="0"/>
      <w:marTop w:val="0"/>
      <w:marBottom w:val="0"/>
      <w:divBdr>
        <w:top w:val="none" w:sz="0" w:space="0" w:color="auto"/>
        <w:left w:val="none" w:sz="0" w:space="0" w:color="auto"/>
        <w:bottom w:val="none" w:sz="0" w:space="0" w:color="auto"/>
        <w:right w:val="none" w:sz="0" w:space="0" w:color="auto"/>
      </w:divBdr>
    </w:div>
    <w:div w:id="1093551107">
      <w:bodyDiv w:val="1"/>
      <w:marLeft w:val="0"/>
      <w:marRight w:val="0"/>
      <w:marTop w:val="0"/>
      <w:marBottom w:val="0"/>
      <w:divBdr>
        <w:top w:val="none" w:sz="0" w:space="0" w:color="auto"/>
        <w:left w:val="none" w:sz="0" w:space="0" w:color="auto"/>
        <w:bottom w:val="none" w:sz="0" w:space="0" w:color="auto"/>
        <w:right w:val="none" w:sz="0" w:space="0" w:color="auto"/>
      </w:divBdr>
    </w:div>
    <w:div w:id="1093746906">
      <w:bodyDiv w:val="1"/>
      <w:marLeft w:val="0"/>
      <w:marRight w:val="0"/>
      <w:marTop w:val="0"/>
      <w:marBottom w:val="0"/>
      <w:divBdr>
        <w:top w:val="none" w:sz="0" w:space="0" w:color="auto"/>
        <w:left w:val="none" w:sz="0" w:space="0" w:color="auto"/>
        <w:bottom w:val="none" w:sz="0" w:space="0" w:color="auto"/>
        <w:right w:val="none" w:sz="0" w:space="0" w:color="auto"/>
      </w:divBdr>
    </w:div>
    <w:div w:id="1093892894">
      <w:bodyDiv w:val="1"/>
      <w:marLeft w:val="0"/>
      <w:marRight w:val="0"/>
      <w:marTop w:val="0"/>
      <w:marBottom w:val="0"/>
      <w:divBdr>
        <w:top w:val="none" w:sz="0" w:space="0" w:color="auto"/>
        <w:left w:val="none" w:sz="0" w:space="0" w:color="auto"/>
        <w:bottom w:val="none" w:sz="0" w:space="0" w:color="auto"/>
        <w:right w:val="none" w:sz="0" w:space="0" w:color="auto"/>
      </w:divBdr>
    </w:div>
    <w:div w:id="1093894058">
      <w:bodyDiv w:val="1"/>
      <w:marLeft w:val="0"/>
      <w:marRight w:val="0"/>
      <w:marTop w:val="0"/>
      <w:marBottom w:val="0"/>
      <w:divBdr>
        <w:top w:val="none" w:sz="0" w:space="0" w:color="auto"/>
        <w:left w:val="none" w:sz="0" w:space="0" w:color="auto"/>
        <w:bottom w:val="none" w:sz="0" w:space="0" w:color="auto"/>
        <w:right w:val="none" w:sz="0" w:space="0" w:color="auto"/>
      </w:divBdr>
    </w:div>
    <w:div w:id="1094134375">
      <w:bodyDiv w:val="1"/>
      <w:marLeft w:val="0"/>
      <w:marRight w:val="0"/>
      <w:marTop w:val="0"/>
      <w:marBottom w:val="0"/>
      <w:divBdr>
        <w:top w:val="none" w:sz="0" w:space="0" w:color="auto"/>
        <w:left w:val="none" w:sz="0" w:space="0" w:color="auto"/>
        <w:bottom w:val="none" w:sz="0" w:space="0" w:color="auto"/>
        <w:right w:val="none" w:sz="0" w:space="0" w:color="auto"/>
      </w:divBdr>
    </w:div>
    <w:div w:id="1094284652">
      <w:bodyDiv w:val="1"/>
      <w:marLeft w:val="0"/>
      <w:marRight w:val="0"/>
      <w:marTop w:val="0"/>
      <w:marBottom w:val="0"/>
      <w:divBdr>
        <w:top w:val="none" w:sz="0" w:space="0" w:color="auto"/>
        <w:left w:val="none" w:sz="0" w:space="0" w:color="auto"/>
        <w:bottom w:val="none" w:sz="0" w:space="0" w:color="auto"/>
        <w:right w:val="none" w:sz="0" w:space="0" w:color="auto"/>
      </w:divBdr>
    </w:div>
    <w:div w:id="1094475665">
      <w:bodyDiv w:val="1"/>
      <w:marLeft w:val="0"/>
      <w:marRight w:val="0"/>
      <w:marTop w:val="0"/>
      <w:marBottom w:val="0"/>
      <w:divBdr>
        <w:top w:val="none" w:sz="0" w:space="0" w:color="auto"/>
        <w:left w:val="none" w:sz="0" w:space="0" w:color="auto"/>
        <w:bottom w:val="none" w:sz="0" w:space="0" w:color="auto"/>
        <w:right w:val="none" w:sz="0" w:space="0" w:color="auto"/>
      </w:divBdr>
    </w:div>
    <w:div w:id="1094741507">
      <w:bodyDiv w:val="1"/>
      <w:marLeft w:val="0"/>
      <w:marRight w:val="0"/>
      <w:marTop w:val="0"/>
      <w:marBottom w:val="0"/>
      <w:divBdr>
        <w:top w:val="none" w:sz="0" w:space="0" w:color="auto"/>
        <w:left w:val="none" w:sz="0" w:space="0" w:color="auto"/>
        <w:bottom w:val="none" w:sz="0" w:space="0" w:color="auto"/>
        <w:right w:val="none" w:sz="0" w:space="0" w:color="auto"/>
      </w:divBdr>
    </w:div>
    <w:div w:id="1094745489">
      <w:bodyDiv w:val="1"/>
      <w:marLeft w:val="0"/>
      <w:marRight w:val="0"/>
      <w:marTop w:val="0"/>
      <w:marBottom w:val="0"/>
      <w:divBdr>
        <w:top w:val="none" w:sz="0" w:space="0" w:color="auto"/>
        <w:left w:val="none" w:sz="0" w:space="0" w:color="auto"/>
        <w:bottom w:val="none" w:sz="0" w:space="0" w:color="auto"/>
        <w:right w:val="none" w:sz="0" w:space="0" w:color="auto"/>
      </w:divBdr>
    </w:div>
    <w:div w:id="1094784714">
      <w:bodyDiv w:val="1"/>
      <w:marLeft w:val="0"/>
      <w:marRight w:val="0"/>
      <w:marTop w:val="0"/>
      <w:marBottom w:val="0"/>
      <w:divBdr>
        <w:top w:val="none" w:sz="0" w:space="0" w:color="auto"/>
        <w:left w:val="none" w:sz="0" w:space="0" w:color="auto"/>
        <w:bottom w:val="none" w:sz="0" w:space="0" w:color="auto"/>
        <w:right w:val="none" w:sz="0" w:space="0" w:color="auto"/>
      </w:divBdr>
    </w:div>
    <w:div w:id="1094934352">
      <w:bodyDiv w:val="1"/>
      <w:marLeft w:val="0"/>
      <w:marRight w:val="0"/>
      <w:marTop w:val="0"/>
      <w:marBottom w:val="0"/>
      <w:divBdr>
        <w:top w:val="none" w:sz="0" w:space="0" w:color="auto"/>
        <w:left w:val="none" w:sz="0" w:space="0" w:color="auto"/>
        <w:bottom w:val="none" w:sz="0" w:space="0" w:color="auto"/>
        <w:right w:val="none" w:sz="0" w:space="0" w:color="auto"/>
      </w:divBdr>
    </w:div>
    <w:div w:id="1094938740">
      <w:bodyDiv w:val="1"/>
      <w:marLeft w:val="0"/>
      <w:marRight w:val="0"/>
      <w:marTop w:val="0"/>
      <w:marBottom w:val="0"/>
      <w:divBdr>
        <w:top w:val="none" w:sz="0" w:space="0" w:color="auto"/>
        <w:left w:val="none" w:sz="0" w:space="0" w:color="auto"/>
        <w:bottom w:val="none" w:sz="0" w:space="0" w:color="auto"/>
        <w:right w:val="none" w:sz="0" w:space="0" w:color="auto"/>
      </w:divBdr>
    </w:div>
    <w:div w:id="1096175987">
      <w:bodyDiv w:val="1"/>
      <w:marLeft w:val="0"/>
      <w:marRight w:val="0"/>
      <w:marTop w:val="0"/>
      <w:marBottom w:val="0"/>
      <w:divBdr>
        <w:top w:val="none" w:sz="0" w:space="0" w:color="auto"/>
        <w:left w:val="none" w:sz="0" w:space="0" w:color="auto"/>
        <w:bottom w:val="none" w:sz="0" w:space="0" w:color="auto"/>
        <w:right w:val="none" w:sz="0" w:space="0" w:color="auto"/>
      </w:divBdr>
    </w:div>
    <w:div w:id="1096251121">
      <w:bodyDiv w:val="1"/>
      <w:marLeft w:val="0"/>
      <w:marRight w:val="0"/>
      <w:marTop w:val="0"/>
      <w:marBottom w:val="0"/>
      <w:divBdr>
        <w:top w:val="none" w:sz="0" w:space="0" w:color="auto"/>
        <w:left w:val="none" w:sz="0" w:space="0" w:color="auto"/>
        <w:bottom w:val="none" w:sz="0" w:space="0" w:color="auto"/>
        <w:right w:val="none" w:sz="0" w:space="0" w:color="auto"/>
      </w:divBdr>
    </w:div>
    <w:div w:id="1096436484">
      <w:bodyDiv w:val="1"/>
      <w:marLeft w:val="0"/>
      <w:marRight w:val="0"/>
      <w:marTop w:val="0"/>
      <w:marBottom w:val="0"/>
      <w:divBdr>
        <w:top w:val="none" w:sz="0" w:space="0" w:color="auto"/>
        <w:left w:val="none" w:sz="0" w:space="0" w:color="auto"/>
        <w:bottom w:val="none" w:sz="0" w:space="0" w:color="auto"/>
        <w:right w:val="none" w:sz="0" w:space="0" w:color="auto"/>
      </w:divBdr>
    </w:div>
    <w:div w:id="1096749630">
      <w:bodyDiv w:val="1"/>
      <w:marLeft w:val="0"/>
      <w:marRight w:val="0"/>
      <w:marTop w:val="0"/>
      <w:marBottom w:val="0"/>
      <w:divBdr>
        <w:top w:val="none" w:sz="0" w:space="0" w:color="auto"/>
        <w:left w:val="none" w:sz="0" w:space="0" w:color="auto"/>
        <w:bottom w:val="none" w:sz="0" w:space="0" w:color="auto"/>
        <w:right w:val="none" w:sz="0" w:space="0" w:color="auto"/>
      </w:divBdr>
    </w:div>
    <w:div w:id="1096904696">
      <w:bodyDiv w:val="1"/>
      <w:marLeft w:val="0"/>
      <w:marRight w:val="0"/>
      <w:marTop w:val="0"/>
      <w:marBottom w:val="0"/>
      <w:divBdr>
        <w:top w:val="none" w:sz="0" w:space="0" w:color="auto"/>
        <w:left w:val="none" w:sz="0" w:space="0" w:color="auto"/>
        <w:bottom w:val="none" w:sz="0" w:space="0" w:color="auto"/>
        <w:right w:val="none" w:sz="0" w:space="0" w:color="auto"/>
      </w:divBdr>
    </w:div>
    <w:div w:id="1097291465">
      <w:bodyDiv w:val="1"/>
      <w:marLeft w:val="0"/>
      <w:marRight w:val="0"/>
      <w:marTop w:val="0"/>
      <w:marBottom w:val="0"/>
      <w:divBdr>
        <w:top w:val="none" w:sz="0" w:space="0" w:color="auto"/>
        <w:left w:val="none" w:sz="0" w:space="0" w:color="auto"/>
        <w:bottom w:val="none" w:sz="0" w:space="0" w:color="auto"/>
        <w:right w:val="none" w:sz="0" w:space="0" w:color="auto"/>
      </w:divBdr>
    </w:div>
    <w:div w:id="1097336619">
      <w:bodyDiv w:val="1"/>
      <w:marLeft w:val="0"/>
      <w:marRight w:val="0"/>
      <w:marTop w:val="0"/>
      <w:marBottom w:val="0"/>
      <w:divBdr>
        <w:top w:val="none" w:sz="0" w:space="0" w:color="auto"/>
        <w:left w:val="none" w:sz="0" w:space="0" w:color="auto"/>
        <w:bottom w:val="none" w:sz="0" w:space="0" w:color="auto"/>
        <w:right w:val="none" w:sz="0" w:space="0" w:color="auto"/>
      </w:divBdr>
    </w:div>
    <w:div w:id="1097481869">
      <w:bodyDiv w:val="1"/>
      <w:marLeft w:val="0"/>
      <w:marRight w:val="0"/>
      <w:marTop w:val="0"/>
      <w:marBottom w:val="0"/>
      <w:divBdr>
        <w:top w:val="none" w:sz="0" w:space="0" w:color="auto"/>
        <w:left w:val="none" w:sz="0" w:space="0" w:color="auto"/>
        <w:bottom w:val="none" w:sz="0" w:space="0" w:color="auto"/>
        <w:right w:val="none" w:sz="0" w:space="0" w:color="auto"/>
      </w:divBdr>
    </w:div>
    <w:div w:id="1098136269">
      <w:bodyDiv w:val="1"/>
      <w:marLeft w:val="0"/>
      <w:marRight w:val="0"/>
      <w:marTop w:val="0"/>
      <w:marBottom w:val="0"/>
      <w:divBdr>
        <w:top w:val="none" w:sz="0" w:space="0" w:color="auto"/>
        <w:left w:val="none" w:sz="0" w:space="0" w:color="auto"/>
        <w:bottom w:val="none" w:sz="0" w:space="0" w:color="auto"/>
        <w:right w:val="none" w:sz="0" w:space="0" w:color="auto"/>
      </w:divBdr>
    </w:div>
    <w:div w:id="1098603769">
      <w:bodyDiv w:val="1"/>
      <w:marLeft w:val="0"/>
      <w:marRight w:val="0"/>
      <w:marTop w:val="0"/>
      <w:marBottom w:val="0"/>
      <w:divBdr>
        <w:top w:val="none" w:sz="0" w:space="0" w:color="auto"/>
        <w:left w:val="none" w:sz="0" w:space="0" w:color="auto"/>
        <w:bottom w:val="none" w:sz="0" w:space="0" w:color="auto"/>
        <w:right w:val="none" w:sz="0" w:space="0" w:color="auto"/>
      </w:divBdr>
    </w:div>
    <w:div w:id="1098869716">
      <w:bodyDiv w:val="1"/>
      <w:marLeft w:val="0"/>
      <w:marRight w:val="0"/>
      <w:marTop w:val="0"/>
      <w:marBottom w:val="0"/>
      <w:divBdr>
        <w:top w:val="none" w:sz="0" w:space="0" w:color="auto"/>
        <w:left w:val="none" w:sz="0" w:space="0" w:color="auto"/>
        <w:bottom w:val="none" w:sz="0" w:space="0" w:color="auto"/>
        <w:right w:val="none" w:sz="0" w:space="0" w:color="auto"/>
      </w:divBdr>
    </w:div>
    <w:div w:id="1098982048">
      <w:bodyDiv w:val="1"/>
      <w:marLeft w:val="0"/>
      <w:marRight w:val="0"/>
      <w:marTop w:val="0"/>
      <w:marBottom w:val="0"/>
      <w:divBdr>
        <w:top w:val="none" w:sz="0" w:space="0" w:color="auto"/>
        <w:left w:val="none" w:sz="0" w:space="0" w:color="auto"/>
        <w:bottom w:val="none" w:sz="0" w:space="0" w:color="auto"/>
        <w:right w:val="none" w:sz="0" w:space="0" w:color="auto"/>
      </w:divBdr>
    </w:div>
    <w:div w:id="1099640230">
      <w:bodyDiv w:val="1"/>
      <w:marLeft w:val="0"/>
      <w:marRight w:val="0"/>
      <w:marTop w:val="0"/>
      <w:marBottom w:val="0"/>
      <w:divBdr>
        <w:top w:val="none" w:sz="0" w:space="0" w:color="auto"/>
        <w:left w:val="none" w:sz="0" w:space="0" w:color="auto"/>
        <w:bottom w:val="none" w:sz="0" w:space="0" w:color="auto"/>
        <w:right w:val="none" w:sz="0" w:space="0" w:color="auto"/>
      </w:divBdr>
    </w:div>
    <w:div w:id="1099714092">
      <w:bodyDiv w:val="1"/>
      <w:marLeft w:val="0"/>
      <w:marRight w:val="0"/>
      <w:marTop w:val="0"/>
      <w:marBottom w:val="0"/>
      <w:divBdr>
        <w:top w:val="none" w:sz="0" w:space="0" w:color="auto"/>
        <w:left w:val="none" w:sz="0" w:space="0" w:color="auto"/>
        <w:bottom w:val="none" w:sz="0" w:space="0" w:color="auto"/>
        <w:right w:val="none" w:sz="0" w:space="0" w:color="auto"/>
      </w:divBdr>
    </w:div>
    <w:div w:id="1099905544">
      <w:bodyDiv w:val="1"/>
      <w:marLeft w:val="0"/>
      <w:marRight w:val="0"/>
      <w:marTop w:val="0"/>
      <w:marBottom w:val="0"/>
      <w:divBdr>
        <w:top w:val="none" w:sz="0" w:space="0" w:color="auto"/>
        <w:left w:val="none" w:sz="0" w:space="0" w:color="auto"/>
        <w:bottom w:val="none" w:sz="0" w:space="0" w:color="auto"/>
        <w:right w:val="none" w:sz="0" w:space="0" w:color="auto"/>
      </w:divBdr>
    </w:div>
    <w:div w:id="1099914808">
      <w:bodyDiv w:val="1"/>
      <w:marLeft w:val="0"/>
      <w:marRight w:val="0"/>
      <w:marTop w:val="0"/>
      <w:marBottom w:val="0"/>
      <w:divBdr>
        <w:top w:val="none" w:sz="0" w:space="0" w:color="auto"/>
        <w:left w:val="none" w:sz="0" w:space="0" w:color="auto"/>
        <w:bottom w:val="none" w:sz="0" w:space="0" w:color="auto"/>
        <w:right w:val="none" w:sz="0" w:space="0" w:color="auto"/>
      </w:divBdr>
    </w:div>
    <w:div w:id="1100107682">
      <w:bodyDiv w:val="1"/>
      <w:marLeft w:val="0"/>
      <w:marRight w:val="0"/>
      <w:marTop w:val="0"/>
      <w:marBottom w:val="0"/>
      <w:divBdr>
        <w:top w:val="none" w:sz="0" w:space="0" w:color="auto"/>
        <w:left w:val="none" w:sz="0" w:space="0" w:color="auto"/>
        <w:bottom w:val="none" w:sz="0" w:space="0" w:color="auto"/>
        <w:right w:val="none" w:sz="0" w:space="0" w:color="auto"/>
      </w:divBdr>
    </w:div>
    <w:div w:id="1100224147">
      <w:bodyDiv w:val="1"/>
      <w:marLeft w:val="0"/>
      <w:marRight w:val="0"/>
      <w:marTop w:val="0"/>
      <w:marBottom w:val="0"/>
      <w:divBdr>
        <w:top w:val="none" w:sz="0" w:space="0" w:color="auto"/>
        <w:left w:val="none" w:sz="0" w:space="0" w:color="auto"/>
        <w:bottom w:val="none" w:sz="0" w:space="0" w:color="auto"/>
        <w:right w:val="none" w:sz="0" w:space="0" w:color="auto"/>
      </w:divBdr>
    </w:div>
    <w:div w:id="1100368450">
      <w:bodyDiv w:val="1"/>
      <w:marLeft w:val="0"/>
      <w:marRight w:val="0"/>
      <w:marTop w:val="0"/>
      <w:marBottom w:val="0"/>
      <w:divBdr>
        <w:top w:val="none" w:sz="0" w:space="0" w:color="auto"/>
        <w:left w:val="none" w:sz="0" w:space="0" w:color="auto"/>
        <w:bottom w:val="none" w:sz="0" w:space="0" w:color="auto"/>
        <w:right w:val="none" w:sz="0" w:space="0" w:color="auto"/>
      </w:divBdr>
    </w:div>
    <w:div w:id="1100485372">
      <w:bodyDiv w:val="1"/>
      <w:marLeft w:val="0"/>
      <w:marRight w:val="0"/>
      <w:marTop w:val="0"/>
      <w:marBottom w:val="0"/>
      <w:divBdr>
        <w:top w:val="none" w:sz="0" w:space="0" w:color="auto"/>
        <w:left w:val="none" w:sz="0" w:space="0" w:color="auto"/>
        <w:bottom w:val="none" w:sz="0" w:space="0" w:color="auto"/>
        <w:right w:val="none" w:sz="0" w:space="0" w:color="auto"/>
      </w:divBdr>
    </w:div>
    <w:div w:id="1100487046">
      <w:bodyDiv w:val="1"/>
      <w:marLeft w:val="0"/>
      <w:marRight w:val="0"/>
      <w:marTop w:val="0"/>
      <w:marBottom w:val="0"/>
      <w:divBdr>
        <w:top w:val="none" w:sz="0" w:space="0" w:color="auto"/>
        <w:left w:val="none" w:sz="0" w:space="0" w:color="auto"/>
        <w:bottom w:val="none" w:sz="0" w:space="0" w:color="auto"/>
        <w:right w:val="none" w:sz="0" w:space="0" w:color="auto"/>
      </w:divBdr>
    </w:div>
    <w:div w:id="1101295174">
      <w:bodyDiv w:val="1"/>
      <w:marLeft w:val="0"/>
      <w:marRight w:val="0"/>
      <w:marTop w:val="0"/>
      <w:marBottom w:val="0"/>
      <w:divBdr>
        <w:top w:val="none" w:sz="0" w:space="0" w:color="auto"/>
        <w:left w:val="none" w:sz="0" w:space="0" w:color="auto"/>
        <w:bottom w:val="none" w:sz="0" w:space="0" w:color="auto"/>
        <w:right w:val="none" w:sz="0" w:space="0" w:color="auto"/>
      </w:divBdr>
    </w:div>
    <w:div w:id="1101485447">
      <w:bodyDiv w:val="1"/>
      <w:marLeft w:val="0"/>
      <w:marRight w:val="0"/>
      <w:marTop w:val="0"/>
      <w:marBottom w:val="0"/>
      <w:divBdr>
        <w:top w:val="none" w:sz="0" w:space="0" w:color="auto"/>
        <w:left w:val="none" w:sz="0" w:space="0" w:color="auto"/>
        <w:bottom w:val="none" w:sz="0" w:space="0" w:color="auto"/>
        <w:right w:val="none" w:sz="0" w:space="0" w:color="auto"/>
      </w:divBdr>
    </w:div>
    <w:div w:id="1101728131">
      <w:bodyDiv w:val="1"/>
      <w:marLeft w:val="0"/>
      <w:marRight w:val="0"/>
      <w:marTop w:val="0"/>
      <w:marBottom w:val="0"/>
      <w:divBdr>
        <w:top w:val="none" w:sz="0" w:space="0" w:color="auto"/>
        <w:left w:val="none" w:sz="0" w:space="0" w:color="auto"/>
        <w:bottom w:val="none" w:sz="0" w:space="0" w:color="auto"/>
        <w:right w:val="none" w:sz="0" w:space="0" w:color="auto"/>
      </w:divBdr>
    </w:div>
    <w:div w:id="1102065039">
      <w:bodyDiv w:val="1"/>
      <w:marLeft w:val="0"/>
      <w:marRight w:val="0"/>
      <w:marTop w:val="0"/>
      <w:marBottom w:val="0"/>
      <w:divBdr>
        <w:top w:val="none" w:sz="0" w:space="0" w:color="auto"/>
        <w:left w:val="none" w:sz="0" w:space="0" w:color="auto"/>
        <w:bottom w:val="none" w:sz="0" w:space="0" w:color="auto"/>
        <w:right w:val="none" w:sz="0" w:space="0" w:color="auto"/>
      </w:divBdr>
    </w:div>
    <w:div w:id="1102067230">
      <w:bodyDiv w:val="1"/>
      <w:marLeft w:val="0"/>
      <w:marRight w:val="0"/>
      <w:marTop w:val="0"/>
      <w:marBottom w:val="0"/>
      <w:divBdr>
        <w:top w:val="none" w:sz="0" w:space="0" w:color="auto"/>
        <w:left w:val="none" w:sz="0" w:space="0" w:color="auto"/>
        <w:bottom w:val="none" w:sz="0" w:space="0" w:color="auto"/>
        <w:right w:val="none" w:sz="0" w:space="0" w:color="auto"/>
      </w:divBdr>
    </w:div>
    <w:div w:id="1102189454">
      <w:bodyDiv w:val="1"/>
      <w:marLeft w:val="0"/>
      <w:marRight w:val="0"/>
      <w:marTop w:val="0"/>
      <w:marBottom w:val="0"/>
      <w:divBdr>
        <w:top w:val="none" w:sz="0" w:space="0" w:color="auto"/>
        <w:left w:val="none" w:sz="0" w:space="0" w:color="auto"/>
        <w:bottom w:val="none" w:sz="0" w:space="0" w:color="auto"/>
        <w:right w:val="none" w:sz="0" w:space="0" w:color="auto"/>
      </w:divBdr>
    </w:div>
    <w:div w:id="1102263903">
      <w:bodyDiv w:val="1"/>
      <w:marLeft w:val="0"/>
      <w:marRight w:val="0"/>
      <w:marTop w:val="0"/>
      <w:marBottom w:val="0"/>
      <w:divBdr>
        <w:top w:val="none" w:sz="0" w:space="0" w:color="auto"/>
        <w:left w:val="none" w:sz="0" w:space="0" w:color="auto"/>
        <w:bottom w:val="none" w:sz="0" w:space="0" w:color="auto"/>
        <w:right w:val="none" w:sz="0" w:space="0" w:color="auto"/>
      </w:divBdr>
    </w:div>
    <w:div w:id="1102603113">
      <w:bodyDiv w:val="1"/>
      <w:marLeft w:val="0"/>
      <w:marRight w:val="0"/>
      <w:marTop w:val="0"/>
      <w:marBottom w:val="0"/>
      <w:divBdr>
        <w:top w:val="none" w:sz="0" w:space="0" w:color="auto"/>
        <w:left w:val="none" w:sz="0" w:space="0" w:color="auto"/>
        <w:bottom w:val="none" w:sz="0" w:space="0" w:color="auto"/>
        <w:right w:val="none" w:sz="0" w:space="0" w:color="auto"/>
      </w:divBdr>
    </w:div>
    <w:div w:id="1102796122">
      <w:bodyDiv w:val="1"/>
      <w:marLeft w:val="0"/>
      <w:marRight w:val="0"/>
      <w:marTop w:val="0"/>
      <w:marBottom w:val="0"/>
      <w:divBdr>
        <w:top w:val="none" w:sz="0" w:space="0" w:color="auto"/>
        <w:left w:val="none" w:sz="0" w:space="0" w:color="auto"/>
        <w:bottom w:val="none" w:sz="0" w:space="0" w:color="auto"/>
        <w:right w:val="none" w:sz="0" w:space="0" w:color="auto"/>
      </w:divBdr>
    </w:div>
    <w:div w:id="1102800221">
      <w:bodyDiv w:val="1"/>
      <w:marLeft w:val="0"/>
      <w:marRight w:val="0"/>
      <w:marTop w:val="0"/>
      <w:marBottom w:val="0"/>
      <w:divBdr>
        <w:top w:val="none" w:sz="0" w:space="0" w:color="auto"/>
        <w:left w:val="none" w:sz="0" w:space="0" w:color="auto"/>
        <w:bottom w:val="none" w:sz="0" w:space="0" w:color="auto"/>
        <w:right w:val="none" w:sz="0" w:space="0" w:color="auto"/>
      </w:divBdr>
    </w:div>
    <w:div w:id="1103768146">
      <w:bodyDiv w:val="1"/>
      <w:marLeft w:val="0"/>
      <w:marRight w:val="0"/>
      <w:marTop w:val="0"/>
      <w:marBottom w:val="0"/>
      <w:divBdr>
        <w:top w:val="none" w:sz="0" w:space="0" w:color="auto"/>
        <w:left w:val="none" w:sz="0" w:space="0" w:color="auto"/>
        <w:bottom w:val="none" w:sz="0" w:space="0" w:color="auto"/>
        <w:right w:val="none" w:sz="0" w:space="0" w:color="auto"/>
      </w:divBdr>
    </w:div>
    <w:div w:id="1103962877">
      <w:bodyDiv w:val="1"/>
      <w:marLeft w:val="0"/>
      <w:marRight w:val="0"/>
      <w:marTop w:val="0"/>
      <w:marBottom w:val="0"/>
      <w:divBdr>
        <w:top w:val="none" w:sz="0" w:space="0" w:color="auto"/>
        <w:left w:val="none" w:sz="0" w:space="0" w:color="auto"/>
        <w:bottom w:val="none" w:sz="0" w:space="0" w:color="auto"/>
        <w:right w:val="none" w:sz="0" w:space="0" w:color="auto"/>
      </w:divBdr>
    </w:div>
    <w:div w:id="1104038542">
      <w:bodyDiv w:val="1"/>
      <w:marLeft w:val="0"/>
      <w:marRight w:val="0"/>
      <w:marTop w:val="0"/>
      <w:marBottom w:val="0"/>
      <w:divBdr>
        <w:top w:val="none" w:sz="0" w:space="0" w:color="auto"/>
        <w:left w:val="none" w:sz="0" w:space="0" w:color="auto"/>
        <w:bottom w:val="none" w:sz="0" w:space="0" w:color="auto"/>
        <w:right w:val="none" w:sz="0" w:space="0" w:color="auto"/>
      </w:divBdr>
    </w:div>
    <w:div w:id="1104181220">
      <w:bodyDiv w:val="1"/>
      <w:marLeft w:val="0"/>
      <w:marRight w:val="0"/>
      <w:marTop w:val="0"/>
      <w:marBottom w:val="0"/>
      <w:divBdr>
        <w:top w:val="none" w:sz="0" w:space="0" w:color="auto"/>
        <w:left w:val="none" w:sz="0" w:space="0" w:color="auto"/>
        <w:bottom w:val="none" w:sz="0" w:space="0" w:color="auto"/>
        <w:right w:val="none" w:sz="0" w:space="0" w:color="auto"/>
      </w:divBdr>
    </w:div>
    <w:div w:id="1104306055">
      <w:bodyDiv w:val="1"/>
      <w:marLeft w:val="0"/>
      <w:marRight w:val="0"/>
      <w:marTop w:val="0"/>
      <w:marBottom w:val="0"/>
      <w:divBdr>
        <w:top w:val="none" w:sz="0" w:space="0" w:color="auto"/>
        <w:left w:val="none" w:sz="0" w:space="0" w:color="auto"/>
        <w:bottom w:val="none" w:sz="0" w:space="0" w:color="auto"/>
        <w:right w:val="none" w:sz="0" w:space="0" w:color="auto"/>
      </w:divBdr>
    </w:div>
    <w:div w:id="1104881433">
      <w:bodyDiv w:val="1"/>
      <w:marLeft w:val="0"/>
      <w:marRight w:val="0"/>
      <w:marTop w:val="0"/>
      <w:marBottom w:val="0"/>
      <w:divBdr>
        <w:top w:val="none" w:sz="0" w:space="0" w:color="auto"/>
        <w:left w:val="none" w:sz="0" w:space="0" w:color="auto"/>
        <w:bottom w:val="none" w:sz="0" w:space="0" w:color="auto"/>
        <w:right w:val="none" w:sz="0" w:space="0" w:color="auto"/>
      </w:divBdr>
    </w:div>
    <w:div w:id="1104882769">
      <w:bodyDiv w:val="1"/>
      <w:marLeft w:val="0"/>
      <w:marRight w:val="0"/>
      <w:marTop w:val="0"/>
      <w:marBottom w:val="0"/>
      <w:divBdr>
        <w:top w:val="none" w:sz="0" w:space="0" w:color="auto"/>
        <w:left w:val="none" w:sz="0" w:space="0" w:color="auto"/>
        <w:bottom w:val="none" w:sz="0" w:space="0" w:color="auto"/>
        <w:right w:val="none" w:sz="0" w:space="0" w:color="auto"/>
      </w:divBdr>
    </w:div>
    <w:div w:id="1105422103">
      <w:bodyDiv w:val="1"/>
      <w:marLeft w:val="0"/>
      <w:marRight w:val="0"/>
      <w:marTop w:val="0"/>
      <w:marBottom w:val="0"/>
      <w:divBdr>
        <w:top w:val="none" w:sz="0" w:space="0" w:color="auto"/>
        <w:left w:val="none" w:sz="0" w:space="0" w:color="auto"/>
        <w:bottom w:val="none" w:sz="0" w:space="0" w:color="auto"/>
        <w:right w:val="none" w:sz="0" w:space="0" w:color="auto"/>
      </w:divBdr>
    </w:div>
    <w:div w:id="1106802889">
      <w:bodyDiv w:val="1"/>
      <w:marLeft w:val="0"/>
      <w:marRight w:val="0"/>
      <w:marTop w:val="0"/>
      <w:marBottom w:val="0"/>
      <w:divBdr>
        <w:top w:val="none" w:sz="0" w:space="0" w:color="auto"/>
        <w:left w:val="none" w:sz="0" w:space="0" w:color="auto"/>
        <w:bottom w:val="none" w:sz="0" w:space="0" w:color="auto"/>
        <w:right w:val="none" w:sz="0" w:space="0" w:color="auto"/>
      </w:divBdr>
    </w:div>
    <w:div w:id="1106845784">
      <w:bodyDiv w:val="1"/>
      <w:marLeft w:val="0"/>
      <w:marRight w:val="0"/>
      <w:marTop w:val="0"/>
      <w:marBottom w:val="0"/>
      <w:divBdr>
        <w:top w:val="none" w:sz="0" w:space="0" w:color="auto"/>
        <w:left w:val="none" w:sz="0" w:space="0" w:color="auto"/>
        <w:bottom w:val="none" w:sz="0" w:space="0" w:color="auto"/>
        <w:right w:val="none" w:sz="0" w:space="0" w:color="auto"/>
      </w:divBdr>
    </w:div>
    <w:div w:id="1106921822">
      <w:bodyDiv w:val="1"/>
      <w:marLeft w:val="0"/>
      <w:marRight w:val="0"/>
      <w:marTop w:val="0"/>
      <w:marBottom w:val="0"/>
      <w:divBdr>
        <w:top w:val="none" w:sz="0" w:space="0" w:color="auto"/>
        <w:left w:val="none" w:sz="0" w:space="0" w:color="auto"/>
        <w:bottom w:val="none" w:sz="0" w:space="0" w:color="auto"/>
        <w:right w:val="none" w:sz="0" w:space="0" w:color="auto"/>
      </w:divBdr>
    </w:div>
    <w:div w:id="1107459452">
      <w:bodyDiv w:val="1"/>
      <w:marLeft w:val="0"/>
      <w:marRight w:val="0"/>
      <w:marTop w:val="0"/>
      <w:marBottom w:val="0"/>
      <w:divBdr>
        <w:top w:val="none" w:sz="0" w:space="0" w:color="auto"/>
        <w:left w:val="none" w:sz="0" w:space="0" w:color="auto"/>
        <w:bottom w:val="none" w:sz="0" w:space="0" w:color="auto"/>
        <w:right w:val="none" w:sz="0" w:space="0" w:color="auto"/>
      </w:divBdr>
    </w:div>
    <w:div w:id="1107846935">
      <w:bodyDiv w:val="1"/>
      <w:marLeft w:val="0"/>
      <w:marRight w:val="0"/>
      <w:marTop w:val="0"/>
      <w:marBottom w:val="0"/>
      <w:divBdr>
        <w:top w:val="none" w:sz="0" w:space="0" w:color="auto"/>
        <w:left w:val="none" w:sz="0" w:space="0" w:color="auto"/>
        <w:bottom w:val="none" w:sz="0" w:space="0" w:color="auto"/>
        <w:right w:val="none" w:sz="0" w:space="0" w:color="auto"/>
      </w:divBdr>
    </w:div>
    <w:div w:id="1108156258">
      <w:bodyDiv w:val="1"/>
      <w:marLeft w:val="0"/>
      <w:marRight w:val="0"/>
      <w:marTop w:val="0"/>
      <w:marBottom w:val="0"/>
      <w:divBdr>
        <w:top w:val="none" w:sz="0" w:space="0" w:color="auto"/>
        <w:left w:val="none" w:sz="0" w:space="0" w:color="auto"/>
        <w:bottom w:val="none" w:sz="0" w:space="0" w:color="auto"/>
        <w:right w:val="none" w:sz="0" w:space="0" w:color="auto"/>
      </w:divBdr>
    </w:div>
    <w:div w:id="1108430817">
      <w:bodyDiv w:val="1"/>
      <w:marLeft w:val="0"/>
      <w:marRight w:val="0"/>
      <w:marTop w:val="0"/>
      <w:marBottom w:val="0"/>
      <w:divBdr>
        <w:top w:val="none" w:sz="0" w:space="0" w:color="auto"/>
        <w:left w:val="none" w:sz="0" w:space="0" w:color="auto"/>
        <w:bottom w:val="none" w:sz="0" w:space="0" w:color="auto"/>
        <w:right w:val="none" w:sz="0" w:space="0" w:color="auto"/>
      </w:divBdr>
    </w:div>
    <w:div w:id="1109355819">
      <w:bodyDiv w:val="1"/>
      <w:marLeft w:val="0"/>
      <w:marRight w:val="0"/>
      <w:marTop w:val="0"/>
      <w:marBottom w:val="0"/>
      <w:divBdr>
        <w:top w:val="none" w:sz="0" w:space="0" w:color="auto"/>
        <w:left w:val="none" w:sz="0" w:space="0" w:color="auto"/>
        <w:bottom w:val="none" w:sz="0" w:space="0" w:color="auto"/>
        <w:right w:val="none" w:sz="0" w:space="0" w:color="auto"/>
      </w:divBdr>
    </w:div>
    <w:div w:id="1109423865">
      <w:bodyDiv w:val="1"/>
      <w:marLeft w:val="0"/>
      <w:marRight w:val="0"/>
      <w:marTop w:val="0"/>
      <w:marBottom w:val="0"/>
      <w:divBdr>
        <w:top w:val="none" w:sz="0" w:space="0" w:color="auto"/>
        <w:left w:val="none" w:sz="0" w:space="0" w:color="auto"/>
        <w:bottom w:val="none" w:sz="0" w:space="0" w:color="auto"/>
        <w:right w:val="none" w:sz="0" w:space="0" w:color="auto"/>
      </w:divBdr>
    </w:div>
    <w:div w:id="1109661898">
      <w:bodyDiv w:val="1"/>
      <w:marLeft w:val="0"/>
      <w:marRight w:val="0"/>
      <w:marTop w:val="0"/>
      <w:marBottom w:val="0"/>
      <w:divBdr>
        <w:top w:val="none" w:sz="0" w:space="0" w:color="auto"/>
        <w:left w:val="none" w:sz="0" w:space="0" w:color="auto"/>
        <w:bottom w:val="none" w:sz="0" w:space="0" w:color="auto"/>
        <w:right w:val="none" w:sz="0" w:space="0" w:color="auto"/>
      </w:divBdr>
    </w:div>
    <w:div w:id="1109814579">
      <w:bodyDiv w:val="1"/>
      <w:marLeft w:val="0"/>
      <w:marRight w:val="0"/>
      <w:marTop w:val="0"/>
      <w:marBottom w:val="0"/>
      <w:divBdr>
        <w:top w:val="none" w:sz="0" w:space="0" w:color="auto"/>
        <w:left w:val="none" w:sz="0" w:space="0" w:color="auto"/>
        <w:bottom w:val="none" w:sz="0" w:space="0" w:color="auto"/>
        <w:right w:val="none" w:sz="0" w:space="0" w:color="auto"/>
      </w:divBdr>
    </w:div>
    <w:div w:id="1110012587">
      <w:bodyDiv w:val="1"/>
      <w:marLeft w:val="0"/>
      <w:marRight w:val="0"/>
      <w:marTop w:val="0"/>
      <w:marBottom w:val="0"/>
      <w:divBdr>
        <w:top w:val="none" w:sz="0" w:space="0" w:color="auto"/>
        <w:left w:val="none" w:sz="0" w:space="0" w:color="auto"/>
        <w:bottom w:val="none" w:sz="0" w:space="0" w:color="auto"/>
        <w:right w:val="none" w:sz="0" w:space="0" w:color="auto"/>
      </w:divBdr>
    </w:div>
    <w:div w:id="1110198297">
      <w:bodyDiv w:val="1"/>
      <w:marLeft w:val="0"/>
      <w:marRight w:val="0"/>
      <w:marTop w:val="0"/>
      <w:marBottom w:val="0"/>
      <w:divBdr>
        <w:top w:val="none" w:sz="0" w:space="0" w:color="auto"/>
        <w:left w:val="none" w:sz="0" w:space="0" w:color="auto"/>
        <w:bottom w:val="none" w:sz="0" w:space="0" w:color="auto"/>
        <w:right w:val="none" w:sz="0" w:space="0" w:color="auto"/>
      </w:divBdr>
    </w:div>
    <w:div w:id="1110510221">
      <w:bodyDiv w:val="1"/>
      <w:marLeft w:val="0"/>
      <w:marRight w:val="0"/>
      <w:marTop w:val="0"/>
      <w:marBottom w:val="0"/>
      <w:divBdr>
        <w:top w:val="none" w:sz="0" w:space="0" w:color="auto"/>
        <w:left w:val="none" w:sz="0" w:space="0" w:color="auto"/>
        <w:bottom w:val="none" w:sz="0" w:space="0" w:color="auto"/>
        <w:right w:val="none" w:sz="0" w:space="0" w:color="auto"/>
      </w:divBdr>
    </w:div>
    <w:div w:id="1110511417">
      <w:bodyDiv w:val="1"/>
      <w:marLeft w:val="0"/>
      <w:marRight w:val="0"/>
      <w:marTop w:val="0"/>
      <w:marBottom w:val="0"/>
      <w:divBdr>
        <w:top w:val="none" w:sz="0" w:space="0" w:color="auto"/>
        <w:left w:val="none" w:sz="0" w:space="0" w:color="auto"/>
        <w:bottom w:val="none" w:sz="0" w:space="0" w:color="auto"/>
        <w:right w:val="none" w:sz="0" w:space="0" w:color="auto"/>
      </w:divBdr>
    </w:div>
    <w:div w:id="1110786107">
      <w:bodyDiv w:val="1"/>
      <w:marLeft w:val="0"/>
      <w:marRight w:val="0"/>
      <w:marTop w:val="0"/>
      <w:marBottom w:val="0"/>
      <w:divBdr>
        <w:top w:val="none" w:sz="0" w:space="0" w:color="auto"/>
        <w:left w:val="none" w:sz="0" w:space="0" w:color="auto"/>
        <w:bottom w:val="none" w:sz="0" w:space="0" w:color="auto"/>
        <w:right w:val="none" w:sz="0" w:space="0" w:color="auto"/>
      </w:divBdr>
    </w:div>
    <w:div w:id="1111901244">
      <w:bodyDiv w:val="1"/>
      <w:marLeft w:val="0"/>
      <w:marRight w:val="0"/>
      <w:marTop w:val="0"/>
      <w:marBottom w:val="0"/>
      <w:divBdr>
        <w:top w:val="none" w:sz="0" w:space="0" w:color="auto"/>
        <w:left w:val="none" w:sz="0" w:space="0" w:color="auto"/>
        <w:bottom w:val="none" w:sz="0" w:space="0" w:color="auto"/>
        <w:right w:val="none" w:sz="0" w:space="0" w:color="auto"/>
      </w:divBdr>
    </w:div>
    <w:div w:id="1111969280">
      <w:bodyDiv w:val="1"/>
      <w:marLeft w:val="0"/>
      <w:marRight w:val="0"/>
      <w:marTop w:val="0"/>
      <w:marBottom w:val="0"/>
      <w:divBdr>
        <w:top w:val="none" w:sz="0" w:space="0" w:color="auto"/>
        <w:left w:val="none" w:sz="0" w:space="0" w:color="auto"/>
        <w:bottom w:val="none" w:sz="0" w:space="0" w:color="auto"/>
        <w:right w:val="none" w:sz="0" w:space="0" w:color="auto"/>
      </w:divBdr>
    </w:div>
    <w:div w:id="1112095097">
      <w:bodyDiv w:val="1"/>
      <w:marLeft w:val="0"/>
      <w:marRight w:val="0"/>
      <w:marTop w:val="0"/>
      <w:marBottom w:val="0"/>
      <w:divBdr>
        <w:top w:val="none" w:sz="0" w:space="0" w:color="auto"/>
        <w:left w:val="none" w:sz="0" w:space="0" w:color="auto"/>
        <w:bottom w:val="none" w:sz="0" w:space="0" w:color="auto"/>
        <w:right w:val="none" w:sz="0" w:space="0" w:color="auto"/>
      </w:divBdr>
    </w:div>
    <w:div w:id="1112241518">
      <w:bodyDiv w:val="1"/>
      <w:marLeft w:val="0"/>
      <w:marRight w:val="0"/>
      <w:marTop w:val="0"/>
      <w:marBottom w:val="0"/>
      <w:divBdr>
        <w:top w:val="none" w:sz="0" w:space="0" w:color="auto"/>
        <w:left w:val="none" w:sz="0" w:space="0" w:color="auto"/>
        <w:bottom w:val="none" w:sz="0" w:space="0" w:color="auto"/>
        <w:right w:val="none" w:sz="0" w:space="0" w:color="auto"/>
      </w:divBdr>
    </w:div>
    <w:div w:id="1112361742">
      <w:bodyDiv w:val="1"/>
      <w:marLeft w:val="0"/>
      <w:marRight w:val="0"/>
      <w:marTop w:val="0"/>
      <w:marBottom w:val="0"/>
      <w:divBdr>
        <w:top w:val="none" w:sz="0" w:space="0" w:color="auto"/>
        <w:left w:val="none" w:sz="0" w:space="0" w:color="auto"/>
        <w:bottom w:val="none" w:sz="0" w:space="0" w:color="auto"/>
        <w:right w:val="none" w:sz="0" w:space="0" w:color="auto"/>
      </w:divBdr>
    </w:div>
    <w:div w:id="1112748875">
      <w:bodyDiv w:val="1"/>
      <w:marLeft w:val="0"/>
      <w:marRight w:val="0"/>
      <w:marTop w:val="0"/>
      <w:marBottom w:val="0"/>
      <w:divBdr>
        <w:top w:val="none" w:sz="0" w:space="0" w:color="auto"/>
        <w:left w:val="none" w:sz="0" w:space="0" w:color="auto"/>
        <w:bottom w:val="none" w:sz="0" w:space="0" w:color="auto"/>
        <w:right w:val="none" w:sz="0" w:space="0" w:color="auto"/>
      </w:divBdr>
    </w:div>
    <w:div w:id="1113283076">
      <w:bodyDiv w:val="1"/>
      <w:marLeft w:val="0"/>
      <w:marRight w:val="0"/>
      <w:marTop w:val="0"/>
      <w:marBottom w:val="0"/>
      <w:divBdr>
        <w:top w:val="none" w:sz="0" w:space="0" w:color="auto"/>
        <w:left w:val="none" w:sz="0" w:space="0" w:color="auto"/>
        <w:bottom w:val="none" w:sz="0" w:space="0" w:color="auto"/>
        <w:right w:val="none" w:sz="0" w:space="0" w:color="auto"/>
      </w:divBdr>
    </w:div>
    <w:div w:id="1113331538">
      <w:bodyDiv w:val="1"/>
      <w:marLeft w:val="0"/>
      <w:marRight w:val="0"/>
      <w:marTop w:val="0"/>
      <w:marBottom w:val="0"/>
      <w:divBdr>
        <w:top w:val="none" w:sz="0" w:space="0" w:color="auto"/>
        <w:left w:val="none" w:sz="0" w:space="0" w:color="auto"/>
        <w:bottom w:val="none" w:sz="0" w:space="0" w:color="auto"/>
        <w:right w:val="none" w:sz="0" w:space="0" w:color="auto"/>
      </w:divBdr>
    </w:div>
    <w:div w:id="1113401008">
      <w:bodyDiv w:val="1"/>
      <w:marLeft w:val="0"/>
      <w:marRight w:val="0"/>
      <w:marTop w:val="0"/>
      <w:marBottom w:val="0"/>
      <w:divBdr>
        <w:top w:val="none" w:sz="0" w:space="0" w:color="auto"/>
        <w:left w:val="none" w:sz="0" w:space="0" w:color="auto"/>
        <w:bottom w:val="none" w:sz="0" w:space="0" w:color="auto"/>
        <w:right w:val="none" w:sz="0" w:space="0" w:color="auto"/>
      </w:divBdr>
    </w:div>
    <w:div w:id="1113590848">
      <w:bodyDiv w:val="1"/>
      <w:marLeft w:val="0"/>
      <w:marRight w:val="0"/>
      <w:marTop w:val="0"/>
      <w:marBottom w:val="0"/>
      <w:divBdr>
        <w:top w:val="none" w:sz="0" w:space="0" w:color="auto"/>
        <w:left w:val="none" w:sz="0" w:space="0" w:color="auto"/>
        <w:bottom w:val="none" w:sz="0" w:space="0" w:color="auto"/>
        <w:right w:val="none" w:sz="0" w:space="0" w:color="auto"/>
      </w:divBdr>
    </w:div>
    <w:div w:id="1114253120">
      <w:bodyDiv w:val="1"/>
      <w:marLeft w:val="0"/>
      <w:marRight w:val="0"/>
      <w:marTop w:val="0"/>
      <w:marBottom w:val="0"/>
      <w:divBdr>
        <w:top w:val="none" w:sz="0" w:space="0" w:color="auto"/>
        <w:left w:val="none" w:sz="0" w:space="0" w:color="auto"/>
        <w:bottom w:val="none" w:sz="0" w:space="0" w:color="auto"/>
        <w:right w:val="none" w:sz="0" w:space="0" w:color="auto"/>
      </w:divBdr>
    </w:div>
    <w:div w:id="1114403571">
      <w:bodyDiv w:val="1"/>
      <w:marLeft w:val="0"/>
      <w:marRight w:val="0"/>
      <w:marTop w:val="0"/>
      <w:marBottom w:val="0"/>
      <w:divBdr>
        <w:top w:val="none" w:sz="0" w:space="0" w:color="auto"/>
        <w:left w:val="none" w:sz="0" w:space="0" w:color="auto"/>
        <w:bottom w:val="none" w:sz="0" w:space="0" w:color="auto"/>
        <w:right w:val="none" w:sz="0" w:space="0" w:color="auto"/>
      </w:divBdr>
    </w:div>
    <w:div w:id="1115171244">
      <w:bodyDiv w:val="1"/>
      <w:marLeft w:val="0"/>
      <w:marRight w:val="0"/>
      <w:marTop w:val="0"/>
      <w:marBottom w:val="0"/>
      <w:divBdr>
        <w:top w:val="none" w:sz="0" w:space="0" w:color="auto"/>
        <w:left w:val="none" w:sz="0" w:space="0" w:color="auto"/>
        <w:bottom w:val="none" w:sz="0" w:space="0" w:color="auto"/>
        <w:right w:val="none" w:sz="0" w:space="0" w:color="auto"/>
      </w:divBdr>
    </w:div>
    <w:div w:id="1115297187">
      <w:bodyDiv w:val="1"/>
      <w:marLeft w:val="0"/>
      <w:marRight w:val="0"/>
      <w:marTop w:val="0"/>
      <w:marBottom w:val="0"/>
      <w:divBdr>
        <w:top w:val="none" w:sz="0" w:space="0" w:color="auto"/>
        <w:left w:val="none" w:sz="0" w:space="0" w:color="auto"/>
        <w:bottom w:val="none" w:sz="0" w:space="0" w:color="auto"/>
        <w:right w:val="none" w:sz="0" w:space="0" w:color="auto"/>
      </w:divBdr>
    </w:div>
    <w:div w:id="1115324085">
      <w:bodyDiv w:val="1"/>
      <w:marLeft w:val="0"/>
      <w:marRight w:val="0"/>
      <w:marTop w:val="0"/>
      <w:marBottom w:val="0"/>
      <w:divBdr>
        <w:top w:val="none" w:sz="0" w:space="0" w:color="auto"/>
        <w:left w:val="none" w:sz="0" w:space="0" w:color="auto"/>
        <w:bottom w:val="none" w:sz="0" w:space="0" w:color="auto"/>
        <w:right w:val="none" w:sz="0" w:space="0" w:color="auto"/>
      </w:divBdr>
    </w:div>
    <w:div w:id="1115438695">
      <w:bodyDiv w:val="1"/>
      <w:marLeft w:val="0"/>
      <w:marRight w:val="0"/>
      <w:marTop w:val="0"/>
      <w:marBottom w:val="0"/>
      <w:divBdr>
        <w:top w:val="none" w:sz="0" w:space="0" w:color="auto"/>
        <w:left w:val="none" w:sz="0" w:space="0" w:color="auto"/>
        <w:bottom w:val="none" w:sz="0" w:space="0" w:color="auto"/>
        <w:right w:val="none" w:sz="0" w:space="0" w:color="auto"/>
      </w:divBdr>
    </w:div>
    <w:div w:id="1115561884">
      <w:bodyDiv w:val="1"/>
      <w:marLeft w:val="0"/>
      <w:marRight w:val="0"/>
      <w:marTop w:val="0"/>
      <w:marBottom w:val="0"/>
      <w:divBdr>
        <w:top w:val="none" w:sz="0" w:space="0" w:color="auto"/>
        <w:left w:val="none" w:sz="0" w:space="0" w:color="auto"/>
        <w:bottom w:val="none" w:sz="0" w:space="0" w:color="auto"/>
        <w:right w:val="none" w:sz="0" w:space="0" w:color="auto"/>
      </w:divBdr>
    </w:div>
    <w:div w:id="1116484502">
      <w:bodyDiv w:val="1"/>
      <w:marLeft w:val="0"/>
      <w:marRight w:val="0"/>
      <w:marTop w:val="0"/>
      <w:marBottom w:val="0"/>
      <w:divBdr>
        <w:top w:val="none" w:sz="0" w:space="0" w:color="auto"/>
        <w:left w:val="none" w:sz="0" w:space="0" w:color="auto"/>
        <w:bottom w:val="none" w:sz="0" w:space="0" w:color="auto"/>
        <w:right w:val="none" w:sz="0" w:space="0" w:color="auto"/>
      </w:divBdr>
    </w:div>
    <w:div w:id="1116602845">
      <w:bodyDiv w:val="1"/>
      <w:marLeft w:val="0"/>
      <w:marRight w:val="0"/>
      <w:marTop w:val="0"/>
      <w:marBottom w:val="0"/>
      <w:divBdr>
        <w:top w:val="none" w:sz="0" w:space="0" w:color="auto"/>
        <w:left w:val="none" w:sz="0" w:space="0" w:color="auto"/>
        <w:bottom w:val="none" w:sz="0" w:space="0" w:color="auto"/>
        <w:right w:val="none" w:sz="0" w:space="0" w:color="auto"/>
      </w:divBdr>
    </w:div>
    <w:div w:id="1117020574">
      <w:bodyDiv w:val="1"/>
      <w:marLeft w:val="0"/>
      <w:marRight w:val="0"/>
      <w:marTop w:val="0"/>
      <w:marBottom w:val="0"/>
      <w:divBdr>
        <w:top w:val="none" w:sz="0" w:space="0" w:color="auto"/>
        <w:left w:val="none" w:sz="0" w:space="0" w:color="auto"/>
        <w:bottom w:val="none" w:sz="0" w:space="0" w:color="auto"/>
        <w:right w:val="none" w:sz="0" w:space="0" w:color="auto"/>
      </w:divBdr>
    </w:div>
    <w:div w:id="1117678987">
      <w:bodyDiv w:val="1"/>
      <w:marLeft w:val="0"/>
      <w:marRight w:val="0"/>
      <w:marTop w:val="0"/>
      <w:marBottom w:val="0"/>
      <w:divBdr>
        <w:top w:val="none" w:sz="0" w:space="0" w:color="auto"/>
        <w:left w:val="none" w:sz="0" w:space="0" w:color="auto"/>
        <w:bottom w:val="none" w:sz="0" w:space="0" w:color="auto"/>
        <w:right w:val="none" w:sz="0" w:space="0" w:color="auto"/>
      </w:divBdr>
    </w:div>
    <w:div w:id="1117722400">
      <w:bodyDiv w:val="1"/>
      <w:marLeft w:val="0"/>
      <w:marRight w:val="0"/>
      <w:marTop w:val="0"/>
      <w:marBottom w:val="0"/>
      <w:divBdr>
        <w:top w:val="none" w:sz="0" w:space="0" w:color="auto"/>
        <w:left w:val="none" w:sz="0" w:space="0" w:color="auto"/>
        <w:bottom w:val="none" w:sz="0" w:space="0" w:color="auto"/>
        <w:right w:val="none" w:sz="0" w:space="0" w:color="auto"/>
      </w:divBdr>
    </w:div>
    <w:div w:id="1117723577">
      <w:bodyDiv w:val="1"/>
      <w:marLeft w:val="0"/>
      <w:marRight w:val="0"/>
      <w:marTop w:val="0"/>
      <w:marBottom w:val="0"/>
      <w:divBdr>
        <w:top w:val="none" w:sz="0" w:space="0" w:color="auto"/>
        <w:left w:val="none" w:sz="0" w:space="0" w:color="auto"/>
        <w:bottom w:val="none" w:sz="0" w:space="0" w:color="auto"/>
        <w:right w:val="none" w:sz="0" w:space="0" w:color="auto"/>
      </w:divBdr>
    </w:div>
    <w:div w:id="1117868524">
      <w:bodyDiv w:val="1"/>
      <w:marLeft w:val="0"/>
      <w:marRight w:val="0"/>
      <w:marTop w:val="0"/>
      <w:marBottom w:val="0"/>
      <w:divBdr>
        <w:top w:val="none" w:sz="0" w:space="0" w:color="auto"/>
        <w:left w:val="none" w:sz="0" w:space="0" w:color="auto"/>
        <w:bottom w:val="none" w:sz="0" w:space="0" w:color="auto"/>
        <w:right w:val="none" w:sz="0" w:space="0" w:color="auto"/>
      </w:divBdr>
    </w:div>
    <w:div w:id="1118136219">
      <w:bodyDiv w:val="1"/>
      <w:marLeft w:val="0"/>
      <w:marRight w:val="0"/>
      <w:marTop w:val="0"/>
      <w:marBottom w:val="0"/>
      <w:divBdr>
        <w:top w:val="none" w:sz="0" w:space="0" w:color="auto"/>
        <w:left w:val="none" w:sz="0" w:space="0" w:color="auto"/>
        <w:bottom w:val="none" w:sz="0" w:space="0" w:color="auto"/>
        <w:right w:val="none" w:sz="0" w:space="0" w:color="auto"/>
      </w:divBdr>
    </w:div>
    <w:div w:id="1118262303">
      <w:bodyDiv w:val="1"/>
      <w:marLeft w:val="0"/>
      <w:marRight w:val="0"/>
      <w:marTop w:val="0"/>
      <w:marBottom w:val="0"/>
      <w:divBdr>
        <w:top w:val="none" w:sz="0" w:space="0" w:color="auto"/>
        <w:left w:val="none" w:sz="0" w:space="0" w:color="auto"/>
        <w:bottom w:val="none" w:sz="0" w:space="0" w:color="auto"/>
        <w:right w:val="none" w:sz="0" w:space="0" w:color="auto"/>
      </w:divBdr>
    </w:div>
    <w:div w:id="1118523100">
      <w:bodyDiv w:val="1"/>
      <w:marLeft w:val="0"/>
      <w:marRight w:val="0"/>
      <w:marTop w:val="0"/>
      <w:marBottom w:val="0"/>
      <w:divBdr>
        <w:top w:val="none" w:sz="0" w:space="0" w:color="auto"/>
        <w:left w:val="none" w:sz="0" w:space="0" w:color="auto"/>
        <w:bottom w:val="none" w:sz="0" w:space="0" w:color="auto"/>
        <w:right w:val="none" w:sz="0" w:space="0" w:color="auto"/>
      </w:divBdr>
    </w:div>
    <w:div w:id="1118643856">
      <w:bodyDiv w:val="1"/>
      <w:marLeft w:val="0"/>
      <w:marRight w:val="0"/>
      <w:marTop w:val="0"/>
      <w:marBottom w:val="0"/>
      <w:divBdr>
        <w:top w:val="none" w:sz="0" w:space="0" w:color="auto"/>
        <w:left w:val="none" w:sz="0" w:space="0" w:color="auto"/>
        <w:bottom w:val="none" w:sz="0" w:space="0" w:color="auto"/>
        <w:right w:val="none" w:sz="0" w:space="0" w:color="auto"/>
      </w:divBdr>
    </w:div>
    <w:div w:id="1118838342">
      <w:bodyDiv w:val="1"/>
      <w:marLeft w:val="0"/>
      <w:marRight w:val="0"/>
      <w:marTop w:val="0"/>
      <w:marBottom w:val="0"/>
      <w:divBdr>
        <w:top w:val="none" w:sz="0" w:space="0" w:color="auto"/>
        <w:left w:val="none" w:sz="0" w:space="0" w:color="auto"/>
        <w:bottom w:val="none" w:sz="0" w:space="0" w:color="auto"/>
        <w:right w:val="none" w:sz="0" w:space="0" w:color="auto"/>
      </w:divBdr>
    </w:div>
    <w:div w:id="1119224184">
      <w:bodyDiv w:val="1"/>
      <w:marLeft w:val="0"/>
      <w:marRight w:val="0"/>
      <w:marTop w:val="0"/>
      <w:marBottom w:val="0"/>
      <w:divBdr>
        <w:top w:val="none" w:sz="0" w:space="0" w:color="auto"/>
        <w:left w:val="none" w:sz="0" w:space="0" w:color="auto"/>
        <w:bottom w:val="none" w:sz="0" w:space="0" w:color="auto"/>
        <w:right w:val="none" w:sz="0" w:space="0" w:color="auto"/>
      </w:divBdr>
    </w:div>
    <w:div w:id="1119450964">
      <w:bodyDiv w:val="1"/>
      <w:marLeft w:val="0"/>
      <w:marRight w:val="0"/>
      <w:marTop w:val="0"/>
      <w:marBottom w:val="0"/>
      <w:divBdr>
        <w:top w:val="none" w:sz="0" w:space="0" w:color="auto"/>
        <w:left w:val="none" w:sz="0" w:space="0" w:color="auto"/>
        <w:bottom w:val="none" w:sz="0" w:space="0" w:color="auto"/>
        <w:right w:val="none" w:sz="0" w:space="0" w:color="auto"/>
      </w:divBdr>
    </w:div>
    <w:div w:id="1119570847">
      <w:bodyDiv w:val="1"/>
      <w:marLeft w:val="0"/>
      <w:marRight w:val="0"/>
      <w:marTop w:val="0"/>
      <w:marBottom w:val="0"/>
      <w:divBdr>
        <w:top w:val="none" w:sz="0" w:space="0" w:color="auto"/>
        <w:left w:val="none" w:sz="0" w:space="0" w:color="auto"/>
        <w:bottom w:val="none" w:sz="0" w:space="0" w:color="auto"/>
        <w:right w:val="none" w:sz="0" w:space="0" w:color="auto"/>
      </w:divBdr>
    </w:div>
    <w:div w:id="1119765221">
      <w:bodyDiv w:val="1"/>
      <w:marLeft w:val="0"/>
      <w:marRight w:val="0"/>
      <w:marTop w:val="0"/>
      <w:marBottom w:val="0"/>
      <w:divBdr>
        <w:top w:val="none" w:sz="0" w:space="0" w:color="auto"/>
        <w:left w:val="none" w:sz="0" w:space="0" w:color="auto"/>
        <w:bottom w:val="none" w:sz="0" w:space="0" w:color="auto"/>
        <w:right w:val="none" w:sz="0" w:space="0" w:color="auto"/>
      </w:divBdr>
    </w:div>
    <w:div w:id="1120490509">
      <w:bodyDiv w:val="1"/>
      <w:marLeft w:val="0"/>
      <w:marRight w:val="0"/>
      <w:marTop w:val="0"/>
      <w:marBottom w:val="0"/>
      <w:divBdr>
        <w:top w:val="none" w:sz="0" w:space="0" w:color="auto"/>
        <w:left w:val="none" w:sz="0" w:space="0" w:color="auto"/>
        <w:bottom w:val="none" w:sz="0" w:space="0" w:color="auto"/>
        <w:right w:val="none" w:sz="0" w:space="0" w:color="auto"/>
      </w:divBdr>
    </w:div>
    <w:div w:id="1120682053">
      <w:bodyDiv w:val="1"/>
      <w:marLeft w:val="0"/>
      <w:marRight w:val="0"/>
      <w:marTop w:val="0"/>
      <w:marBottom w:val="0"/>
      <w:divBdr>
        <w:top w:val="none" w:sz="0" w:space="0" w:color="auto"/>
        <w:left w:val="none" w:sz="0" w:space="0" w:color="auto"/>
        <w:bottom w:val="none" w:sz="0" w:space="0" w:color="auto"/>
        <w:right w:val="none" w:sz="0" w:space="0" w:color="auto"/>
      </w:divBdr>
    </w:div>
    <w:div w:id="1120683229">
      <w:bodyDiv w:val="1"/>
      <w:marLeft w:val="0"/>
      <w:marRight w:val="0"/>
      <w:marTop w:val="0"/>
      <w:marBottom w:val="0"/>
      <w:divBdr>
        <w:top w:val="none" w:sz="0" w:space="0" w:color="auto"/>
        <w:left w:val="none" w:sz="0" w:space="0" w:color="auto"/>
        <w:bottom w:val="none" w:sz="0" w:space="0" w:color="auto"/>
        <w:right w:val="none" w:sz="0" w:space="0" w:color="auto"/>
      </w:divBdr>
    </w:div>
    <w:div w:id="1120762774">
      <w:bodyDiv w:val="1"/>
      <w:marLeft w:val="0"/>
      <w:marRight w:val="0"/>
      <w:marTop w:val="0"/>
      <w:marBottom w:val="0"/>
      <w:divBdr>
        <w:top w:val="none" w:sz="0" w:space="0" w:color="auto"/>
        <w:left w:val="none" w:sz="0" w:space="0" w:color="auto"/>
        <w:bottom w:val="none" w:sz="0" w:space="0" w:color="auto"/>
        <w:right w:val="none" w:sz="0" w:space="0" w:color="auto"/>
      </w:divBdr>
    </w:div>
    <w:div w:id="1120878622">
      <w:bodyDiv w:val="1"/>
      <w:marLeft w:val="0"/>
      <w:marRight w:val="0"/>
      <w:marTop w:val="0"/>
      <w:marBottom w:val="0"/>
      <w:divBdr>
        <w:top w:val="none" w:sz="0" w:space="0" w:color="auto"/>
        <w:left w:val="none" w:sz="0" w:space="0" w:color="auto"/>
        <w:bottom w:val="none" w:sz="0" w:space="0" w:color="auto"/>
        <w:right w:val="none" w:sz="0" w:space="0" w:color="auto"/>
      </w:divBdr>
    </w:div>
    <w:div w:id="1121000599">
      <w:bodyDiv w:val="1"/>
      <w:marLeft w:val="0"/>
      <w:marRight w:val="0"/>
      <w:marTop w:val="0"/>
      <w:marBottom w:val="0"/>
      <w:divBdr>
        <w:top w:val="none" w:sz="0" w:space="0" w:color="auto"/>
        <w:left w:val="none" w:sz="0" w:space="0" w:color="auto"/>
        <w:bottom w:val="none" w:sz="0" w:space="0" w:color="auto"/>
        <w:right w:val="none" w:sz="0" w:space="0" w:color="auto"/>
      </w:divBdr>
    </w:div>
    <w:div w:id="1121415728">
      <w:bodyDiv w:val="1"/>
      <w:marLeft w:val="0"/>
      <w:marRight w:val="0"/>
      <w:marTop w:val="0"/>
      <w:marBottom w:val="0"/>
      <w:divBdr>
        <w:top w:val="none" w:sz="0" w:space="0" w:color="auto"/>
        <w:left w:val="none" w:sz="0" w:space="0" w:color="auto"/>
        <w:bottom w:val="none" w:sz="0" w:space="0" w:color="auto"/>
        <w:right w:val="none" w:sz="0" w:space="0" w:color="auto"/>
      </w:divBdr>
    </w:div>
    <w:div w:id="1121728682">
      <w:bodyDiv w:val="1"/>
      <w:marLeft w:val="0"/>
      <w:marRight w:val="0"/>
      <w:marTop w:val="0"/>
      <w:marBottom w:val="0"/>
      <w:divBdr>
        <w:top w:val="none" w:sz="0" w:space="0" w:color="auto"/>
        <w:left w:val="none" w:sz="0" w:space="0" w:color="auto"/>
        <w:bottom w:val="none" w:sz="0" w:space="0" w:color="auto"/>
        <w:right w:val="none" w:sz="0" w:space="0" w:color="auto"/>
      </w:divBdr>
    </w:div>
    <w:div w:id="1121874333">
      <w:bodyDiv w:val="1"/>
      <w:marLeft w:val="0"/>
      <w:marRight w:val="0"/>
      <w:marTop w:val="0"/>
      <w:marBottom w:val="0"/>
      <w:divBdr>
        <w:top w:val="none" w:sz="0" w:space="0" w:color="auto"/>
        <w:left w:val="none" w:sz="0" w:space="0" w:color="auto"/>
        <w:bottom w:val="none" w:sz="0" w:space="0" w:color="auto"/>
        <w:right w:val="none" w:sz="0" w:space="0" w:color="auto"/>
      </w:divBdr>
    </w:div>
    <w:div w:id="1122456992">
      <w:bodyDiv w:val="1"/>
      <w:marLeft w:val="0"/>
      <w:marRight w:val="0"/>
      <w:marTop w:val="0"/>
      <w:marBottom w:val="0"/>
      <w:divBdr>
        <w:top w:val="none" w:sz="0" w:space="0" w:color="auto"/>
        <w:left w:val="none" w:sz="0" w:space="0" w:color="auto"/>
        <w:bottom w:val="none" w:sz="0" w:space="0" w:color="auto"/>
        <w:right w:val="none" w:sz="0" w:space="0" w:color="auto"/>
      </w:divBdr>
    </w:div>
    <w:div w:id="1123116738">
      <w:bodyDiv w:val="1"/>
      <w:marLeft w:val="0"/>
      <w:marRight w:val="0"/>
      <w:marTop w:val="0"/>
      <w:marBottom w:val="0"/>
      <w:divBdr>
        <w:top w:val="none" w:sz="0" w:space="0" w:color="auto"/>
        <w:left w:val="none" w:sz="0" w:space="0" w:color="auto"/>
        <w:bottom w:val="none" w:sz="0" w:space="0" w:color="auto"/>
        <w:right w:val="none" w:sz="0" w:space="0" w:color="auto"/>
      </w:divBdr>
    </w:div>
    <w:div w:id="1123186145">
      <w:bodyDiv w:val="1"/>
      <w:marLeft w:val="0"/>
      <w:marRight w:val="0"/>
      <w:marTop w:val="0"/>
      <w:marBottom w:val="0"/>
      <w:divBdr>
        <w:top w:val="none" w:sz="0" w:space="0" w:color="auto"/>
        <w:left w:val="none" w:sz="0" w:space="0" w:color="auto"/>
        <w:bottom w:val="none" w:sz="0" w:space="0" w:color="auto"/>
        <w:right w:val="none" w:sz="0" w:space="0" w:color="auto"/>
      </w:divBdr>
    </w:div>
    <w:div w:id="1123428276">
      <w:bodyDiv w:val="1"/>
      <w:marLeft w:val="0"/>
      <w:marRight w:val="0"/>
      <w:marTop w:val="0"/>
      <w:marBottom w:val="0"/>
      <w:divBdr>
        <w:top w:val="none" w:sz="0" w:space="0" w:color="auto"/>
        <w:left w:val="none" w:sz="0" w:space="0" w:color="auto"/>
        <w:bottom w:val="none" w:sz="0" w:space="0" w:color="auto"/>
        <w:right w:val="none" w:sz="0" w:space="0" w:color="auto"/>
      </w:divBdr>
    </w:div>
    <w:div w:id="1123616315">
      <w:bodyDiv w:val="1"/>
      <w:marLeft w:val="0"/>
      <w:marRight w:val="0"/>
      <w:marTop w:val="0"/>
      <w:marBottom w:val="0"/>
      <w:divBdr>
        <w:top w:val="none" w:sz="0" w:space="0" w:color="auto"/>
        <w:left w:val="none" w:sz="0" w:space="0" w:color="auto"/>
        <w:bottom w:val="none" w:sz="0" w:space="0" w:color="auto"/>
        <w:right w:val="none" w:sz="0" w:space="0" w:color="auto"/>
      </w:divBdr>
    </w:div>
    <w:div w:id="1123619629">
      <w:bodyDiv w:val="1"/>
      <w:marLeft w:val="0"/>
      <w:marRight w:val="0"/>
      <w:marTop w:val="0"/>
      <w:marBottom w:val="0"/>
      <w:divBdr>
        <w:top w:val="none" w:sz="0" w:space="0" w:color="auto"/>
        <w:left w:val="none" w:sz="0" w:space="0" w:color="auto"/>
        <w:bottom w:val="none" w:sz="0" w:space="0" w:color="auto"/>
        <w:right w:val="none" w:sz="0" w:space="0" w:color="auto"/>
      </w:divBdr>
    </w:div>
    <w:div w:id="1123768871">
      <w:bodyDiv w:val="1"/>
      <w:marLeft w:val="0"/>
      <w:marRight w:val="0"/>
      <w:marTop w:val="0"/>
      <w:marBottom w:val="0"/>
      <w:divBdr>
        <w:top w:val="none" w:sz="0" w:space="0" w:color="auto"/>
        <w:left w:val="none" w:sz="0" w:space="0" w:color="auto"/>
        <w:bottom w:val="none" w:sz="0" w:space="0" w:color="auto"/>
        <w:right w:val="none" w:sz="0" w:space="0" w:color="auto"/>
      </w:divBdr>
    </w:div>
    <w:div w:id="1123842038">
      <w:bodyDiv w:val="1"/>
      <w:marLeft w:val="0"/>
      <w:marRight w:val="0"/>
      <w:marTop w:val="0"/>
      <w:marBottom w:val="0"/>
      <w:divBdr>
        <w:top w:val="none" w:sz="0" w:space="0" w:color="auto"/>
        <w:left w:val="none" w:sz="0" w:space="0" w:color="auto"/>
        <w:bottom w:val="none" w:sz="0" w:space="0" w:color="auto"/>
        <w:right w:val="none" w:sz="0" w:space="0" w:color="auto"/>
      </w:divBdr>
    </w:div>
    <w:div w:id="1123842433">
      <w:bodyDiv w:val="1"/>
      <w:marLeft w:val="0"/>
      <w:marRight w:val="0"/>
      <w:marTop w:val="0"/>
      <w:marBottom w:val="0"/>
      <w:divBdr>
        <w:top w:val="none" w:sz="0" w:space="0" w:color="auto"/>
        <w:left w:val="none" w:sz="0" w:space="0" w:color="auto"/>
        <w:bottom w:val="none" w:sz="0" w:space="0" w:color="auto"/>
        <w:right w:val="none" w:sz="0" w:space="0" w:color="auto"/>
      </w:divBdr>
    </w:div>
    <w:div w:id="1123960086">
      <w:bodyDiv w:val="1"/>
      <w:marLeft w:val="0"/>
      <w:marRight w:val="0"/>
      <w:marTop w:val="0"/>
      <w:marBottom w:val="0"/>
      <w:divBdr>
        <w:top w:val="none" w:sz="0" w:space="0" w:color="auto"/>
        <w:left w:val="none" w:sz="0" w:space="0" w:color="auto"/>
        <w:bottom w:val="none" w:sz="0" w:space="0" w:color="auto"/>
        <w:right w:val="none" w:sz="0" w:space="0" w:color="auto"/>
      </w:divBdr>
    </w:div>
    <w:div w:id="1124227395">
      <w:bodyDiv w:val="1"/>
      <w:marLeft w:val="0"/>
      <w:marRight w:val="0"/>
      <w:marTop w:val="0"/>
      <w:marBottom w:val="0"/>
      <w:divBdr>
        <w:top w:val="none" w:sz="0" w:space="0" w:color="auto"/>
        <w:left w:val="none" w:sz="0" w:space="0" w:color="auto"/>
        <w:bottom w:val="none" w:sz="0" w:space="0" w:color="auto"/>
        <w:right w:val="none" w:sz="0" w:space="0" w:color="auto"/>
      </w:divBdr>
    </w:div>
    <w:div w:id="1124807476">
      <w:bodyDiv w:val="1"/>
      <w:marLeft w:val="0"/>
      <w:marRight w:val="0"/>
      <w:marTop w:val="0"/>
      <w:marBottom w:val="0"/>
      <w:divBdr>
        <w:top w:val="none" w:sz="0" w:space="0" w:color="auto"/>
        <w:left w:val="none" w:sz="0" w:space="0" w:color="auto"/>
        <w:bottom w:val="none" w:sz="0" w:space="0" w:color="auto"/>
        <w:right w:val="none" w:sz="0" w:space="0" w:color="auto"/>
      </w:divBdr>
    </w:div>
    <w:div w:id="1124928632">
      <w:bodyDiv w:val="1"/>
      <w:marLeft w:val="0"/>
      <w:marRight w:val="0"/>
      <w:marTop w:val="0"/>
      <w:marBottom w:val="0"/>
      <w:divBdr>
        <w:top w:val="none" w:sz="0" w:space="0" w:color="auto"/>
        <w:left w:val="none" w:sz="0" w:space="0" w:color="auto"/>
        <w:bottom w:val="none" w:sz="0" w:space="0" w:color="auto"/>
        <w:right w:val="none" w:sz="0" w:space="0" w:color="auto"/>
      </w:divBdr>
    </w:div>
    <w:div w:id="1125074524">
      <w:bodyDiv w:val="1"/>
      <w:marLeft w:val="0"/>
      <w:marRight w:val="0"/>
      <w:marTop w:val="0"/>
      <w:marBottom w:val="0"/>
      <w:divBdr>
        <w:top w:val="none" w:sz="0" w:space="0" w:color="auto"/>
        <w:left w:val="none" w:sz="0" w:space="0" w:color="auto"/>
        <w:bottom w:val="none" w:sz="0" w:space="0" w:color="auto"/>
        <w:right w:val="none" w:sz="0" w:space="0" w:color="auto"/>
      </w:divBdr>
    </w:div>
    <w:div w:id="1125539163">
      <w:bodyDiv w:val="1"/>
      <w:marLeft w:val="0"/>
      <w:marRight w:val="0"/>
      <w:marTop w:val="0"/>
      <w:marBottom w:val="0"/>
      <w:divBdr>
        <w:top w:val="none" w:sz="0" w:space="0" w:color="auto"/>
        <w:left w:val="none" w:sz="0" w:space="0" w:color="auto"/>
        <w:bottom w:val="none" w:sz="0" w:space="0" w:color="auto"/>
        <w:right w:val="none" w:sz="0" w:space="0" w:color="auto"/>
      </w:divBdr>
    </w:div>
    <w:div w:id="1126581898">
      <w:bodyDiv w:val="1"/>
      <w:marLeft w:val="0"/>
      <w:marRight w:val="0"/>
      <w:marTop w:val="0"/>
      <w:marBottom w:val="0"/>
      <w:divBdr>
        <w:top w:val="none" w:sz="0" w:space="0" w:color="auto"/>
        <w:left w:val="none" w:sz="0" w:space="0" w:color="auto"/>
        <w:bottom w:val="none" w:sz="0" w:space="0" w:color="auto"/>
        <w:right w:val="none" w:sz="0" w:space="0" w:color="auto"/>
      </w:divBdr>
    </w:div>
    <w:div w:id="1127237735">
      <w:bodyDiv w:val="1"/>
      <w:marLeft w:val="0"/>
      <w:marRight w:val="0"/>
      <w:marTop w:val="0"/>
      <w:marBottom w:val="0"/>
      <w:divBdr>
        <w:top w:val="none" w:sz="0" w:space="0" w:color="auto"/>
        <w:left w:val="none" w:sz="0" w:space="0" w:color="auto"/>
        <w:bottom w:val="none" w:sz="0" w:space="0" w:color="auto"/>
        <w:right w:val="none" w:sz="0" w:space="0" w:color="auto"/>
      </w:divBdr>
    </w:div>
    <w:div w:id="1127699394">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968003">
      <w:bodyDiv w:val="1"/>
      <w:marLeft w:val="0"/>
      <w:marRight w:val="0"/>
      <w:marTop w:val="0"/>
      <w:marBottom w:val="0"/>
      <w:divBdr>
        <w:top w:val="none" w:sz="0" w:space="0" w:color="auto"/>
        <w:left w:val="none" w:sz="0" w:space="0" w:color="auto"/>
        <w:bottom w:val="none" w:sz="0" w:space="0" w:color="auto"/>
        <w:right w:val="none" w:sz="0" w:space="0" w:color="auto"/>
      </w:divBdr>
    </w:div>
    <w:div w:id="1127968134">
      <w:bodyDiv w:val="1"/>
      <w:marLeft w:val="0"/>
      <w:marRight w:val="0"/>
      <w:marTop w:val="0"/>
      <w:marBottom w:val="0"/>
      <w:divBdr>
        <w:top w:val="none" w:sz="0" w:space="0" w:color="auto"/>
        <w:left w:val="none" w:sz="0" w:space="0" w:color="auto"/>
        <w:bottom w:val="none" w:sz="0" w:space="0" w:color="auto"/>
        <w:right w:val="none" w:sz="0" w:space="0" w:color="auto"/>
      </w:divBdr>
    </w:div>
    <w:div w:id="1128277011">
      <w:bodyDiv w:val="1"/>
      <w:marLeft w:val="0"/>
      <w:marRight w:val="0"/>
      <w:marTop w:val="0"/>
      <w:marBottom w:val="0"/>
      <w:divBdr>
        <w:top w:val="none" w:sz="0" w:space="0" w:color="auto"/>
        <w:left w:val="none" w:sz="0" w:space="0" w:color="auto"/>
        <w:bottom w:val="none" w:sz="0" w:space="0" w:color="auto"/>
        <w:right w:val="none" w:sz="0" w:space="0" w:color="auto"/>
      </w:divBdr>
    </w:div>
    <w:div w:id="1129203398">
      <w:bodyDiv w:val="1"/>
      <w:marLeft w:val="0"/>
      <w:marRight w:val="0"/>
      <w:marTop w:val="0"/>
      <w:marBottom w:val="0"/>
      <w:divBdr>
        <w:top w:val="none" w:sz="0" w:space="0" w:color="auto"/>
        <w:left w:val="none" w:sz="0" w:space="0" w:color="auto"/>
        <w:bottom w:val="none" w:sz="0" w:space="0" w:color="auto"/>
        <w:right w:val="none" w:sz="0" w:space="0" w:color="auto"/>
      </w:divBdr>
    </w:div>
    <w:div w:id="1129206569">
      <w:bodyDiv w:val="1"/>
      <w:marLeft w:val="0"/>
      <w:marRight w:val="0"/>
      <w:marTop w:val="0"/>
      <w:marBottom w:val="0"/>
      <w:divBdr>
        <w:top w:val="none" w:sz="0" w:space="0" w:color="auto"/>
        <w:left w:val="none" w:sz="0" w:space="0" w:color="auto"/>
        <w:bottom w:val="none" w:sz="0" w:space="0" w:color="auto"/>
        <w:right w:val="none" w:sz="0" w:space="0" w:color="auto"/>
      </w:divBdr>
    </w:div>
    <w:div w:id="1129516303">
      <w:bodyDiv w:val="1"/>
      <w:marLeft w:val="0"/>
      <w:marRight w:val="0"/>
      <w:marTop w:val="0"/>
      <w:marBottom w:val="0"/>
      <w:divBdr>
        <w:top w:val="none" w:sz="0" w:space="0" w:color="auto"/>
        <w:left w:val="none" w:sz="0" w:space="0" w:color="auto"/>
        <w:bottom w:val="none" w:sz="0" w:space="0" w:color="auto"/>
        <w:right w:val="none" w:sz="0" w:space="0" w:color="auto"/>
      </w:divBdr>
    </w:div>
    <w:div w:id="1129545535">
      <w:bodyDiv w:val="1"/>
      <w:marLeft w:val="0"/>
      <w:marRight w:val="0"/>
      <w:marTop w:val="0"/>
      <w:marBottom w:val="0"/>
      <w:divBdr>
        <w:top w:val="none" w:sz="0" w:space="0" w:color="auto"/>
        <w:left w:val="none" w:sz="0" w:space="0" w:color="auto"/>
        <w:bottom w:val="none" w:sz="0" w:space="0" w:color="auto"/>
        <w:right w:val="none" w:sz="0" w:space="0" w:color="auto"/>
      </w:divBdr>
    </w:div>
    <w:div w:id="1129670288">
      <w:bodyDiv w:val="1"/>
      <w:marLeft w:val="0"/>
      <w:marRight w:val="0"/>
      <w:marTop w:val="0"/>
      <w:marBottom w:val="0"/>
      <w:divBdr>
        <w:top w:val="none" w:sz="0" w:space="0" w:color="auto"/>
        <w:left w:val="none" w:sz="0" w:space="0" w:color="auto"/>
        <w:bottom w:val="none" w:sz="0" w:space="0" w:color="auto"/>
        <w:right w:val="none" w:sz="0" w:space="0" w:color="auto"/>
      </w:divBdr>
    </w:div>
    <w:div w:id="1130366054">
      <w:bodyDiv w:val="1"/>
      <w:marLeft w:val="0"/>
      <w:marRight w:val="0"/>
      <w:marTop w:val="0"/>
      <w:marBottom w:val="0"/>
      <w:divBdr>
        <w:top w:val="none" w:sz="0" w:space="0" w:color="auto"/>
        <w:left w:val="none" w:sz="0" w:space="0" w:color="auto"/>
        <w:bottom w:val="none" w:sz="0" w:space="0" w:color="auto"/>
        <w:right w:val="none" w:sz="0" w:space="0" w:color="auto"/>
      </w:divBdr>
    </w:div>
    <w:div w:id="1131172423">
      <w:bodyDiv w:val="1"/>
      <w:marLeft w:val="0"/>
      <w:marRight w:val="0"/>
      <w:marTop w:val="0"/>
      <w:marBottom w:val="0"/>
      <w:divBdr>
        <w:top w:val="none" w:sz="0" w:space="0" w:color="auto"/>
        <w:left w:val="none" w:sz="0" w:space="0" w:color="auto"/>
        <w:bottom w:val="none" w:sz="0" w:space="0" w:color="auto"/>
        <w:right w:val="none" w:sz="0" w:space="0" w:color="auto"/>
      </w:divBdr>
    </w:div>
    <w:div w:id="1131173320">
      <w:bodyDiv w:val="1"/>
      <w:marLeft w:val="0"/>
      <w:marRight w:val="0"/>
      <w:marTop w:val="0"/>
      <w:marBottom w:val="0"/>
      <w:divBdr>
        <w:top w:val="none" w:sz="0" w:space="0" w:color="auto"/>
        <w:left w:val="none" w:sz="0" w:space="0" w:color="auto"/>
        <w:bottom w:val="none" w:sz="0" w:space="0" w:color="auto"/>
        <w:right w:val="none" w:sz="0" w:space="0" w:color="auto"/>
      </w:divBdr>
    </w:div>
    <w:div w:id="1131822452">
      <w:bodyDiv w:val="1"/>
      <w:marLeft w:val="0"/>
      <w:marRight w:val="0"/>
      <w:marTop w:val="0"/>
      <w:marBottom w:val="0"/>
      <w:divBdr>
        <w:top w:val="none" w:sz="0" w:space="0" w:color="auto"/>
        <w:left w:val="none" w:sz="0" w:space="0" w:color="auto"/>
        <w:bottom w:val="none" w:sz="0" w:space="0" w:color="auto"/>
        <w:right w:val="none" w:sz="0" w:space="0" w:color="auto"/>
      </w:divBdr>
    </w:div>
    <w:div w:id="1132405552">
      <w:bodyDiv w:val="1"/>
      <w:marLeft w:val="0"/>
      <w:marRight w:val="0"/>
      <w:marTop w:val="0"/>
      <w:marBottom w:val="0"/>
      <w:divBdr>
        <w:top w:val="none" w:sz="0" w:space="0" w:color="auto"/>
        <w:left w:val="none" w:sz="0" w:space="0" w:color="auto"/>
        <w:bottom w:val="none" w:sz="0" w:space="0" w:color="auto"/>
        <w:right w:val="none" w:sz="0" w:space="0" w:color="auto"/>
      </w:divBdr>
    </w:div>
    <w:div w:id="1132792281">
      <w:bodyDiv w:val="1"/>
      <w:marLeft w:val="0"/>
      <w:marRight w:val="0"/>
      <w:marTop w:val="0"/>
      <w:marBottom w:val="0"/>
      <w:divBdr>
        <w:top w:val="none" w:sz="0" w:space="0" w:color="auto"/>
        <w:left w:val="none" w:sz="0" w:space="0" w:color="auto"/>
        <w:bottom w:val="none" w:sz="0" w:space="0" w:color="auto"/>
        <w:right w:val="none" w:sz="0" w:space="0" w:color="auto"/>
      </w:divBdr>
    </w:div>
    <w:div w:id="1132821352">
      <w:bodyDiv w:val="1"/>
      <w:marLeft w:val="0"/>
      <w:marRight w:val="0"/>
      <w:marTop w:val="0"/>
      <w:marBottom w:val="0"/>
      <w:divBdr>
        <w:top w:val="none" w:sz="0" w:space="0" w:color="auto"/>
        <w:left w:val="none" w:sz="0" w:space="0" w:color="auto"/>
        <w:bottom w:val="none" w:sz="0" w:space="0" w:color="auto"/>
        <w:right w:val="none" w:sz="0" w:space="0" w:color="auto"/>
      </w:divBdr>
    </w:div>
    <w:div w:id="1133400811">
      <w:bodyDiv w:val="1"/>
      <w:marLeft w:val="0"/>
      <w:marRight w:val="0"/>
      <w:marTop w:val="0"/>
      <w:marBottom w:val="0"/>
      <w:divBdr>
        <w:top w:val="none" w:sz="0" w:space="0" w:color="auto"/>
        <w:left w:val="none" w:sz="0" w:space="0" w:color="auto"/>
        <w:bottom w:val="none" w:sz="0" w:space="0" w:color="auto"/>
        <w:right w:val="none" w:sz="0" w:space="0" w:color="auto"/>
      </w:divBdr>
    </w:div>
    <w:div w:id="1133594581">
      <w:bodyDiv w:val="1"/>
      <w:marLeft w:val="0"/>
      <w:marRight w:val="0"/>
      <w:marTop w:val="0"/>
      <w:marBottom w:val="0"/>
      <w:divBdr>
        <w:top w:val="none" w:sz="0" w:space="0" w:color="auto"/>
        <w:left w:val="none" w:sz="0" w:space="0" w:color="auto"/>
        <w:bottom w:val="none" w:sz="0" w:space="0" w:color="auto"/>
        <w:right w:val="none" w:sz="0" w:space="0" w:color="auto"/>
      </w:divBdr>
    </w:div>
    <w:div w:id="1133789798">
      <w:bodyDiv w:val="1"/>
      <w:marLeft w:val="0"/>
      <w:marRight w:val="0"/>
      <w:marTop w:val="0"/>
      <w:marBottom w:val="0"/>
      <w:divBdr>
        <w:top w:val="none" w:sz="0" w:space="0" w:color="auto"/>
        <w:left w:val="none" w:sz="0" w:space="0" w:color="auto"/>
        <w:bottom w:val="none" w:sz="0" w:space="0" w:color="auto"/>
        <w:right w:val="none" w:sz="0" w:space="0" w:color="auto"/>
      </w:divBdr>
    </w:div>
    <w:div w:id="1133865907">
      <w:bodyDiv w:val="1"/>
      <w:marLeft w:val="0"/>
      <w:marRight w:val="0"/>
      <w:marTop w:val="0"/>
      <w:marBottom w:val="0"/>
      <w:divBdr>
        <w:top w:val="none" w:sz="0" w:space="0" w:color="auto"/>
        <w:left w:val="none" w:sz="0" w:space="0" w:color="auto"/>
        <w:bottom w:val="none" w:sz="0" w:space="0" w:color="auto"/>
        <w:right w:val="none" w:sz="0" w:space="0" w:color="auto"/>
      </w:divBdr>
    </w:div>
    <w:div w:id="1134175510">
      <w:bodyDiv w:val="1"/>
      <w:marLeft w:val="0"/>
      <w:marRight w:val="0"/>
      <w:marTop w:val="0"/>
      <w:marBottom w:val="0"/>
      <w:divBdr>
        <w:top w:val="none" w:sz="0" w:space="0" w:color="auto"/>
        <w:left w:val="none" w:sz="0" w:space="0" w:color="auto"/>
        <w:bottom w:val="none" w:sz="0" w:space="0" w:color="auto"/>
        <w:right w:val="none" w:sz="0" w:space="0" w:color="auto"/>
      </w:divBdr>
    </w:div>
    <w:div w:id="1134256123">
      <w:bodyDiv w:val="1"/>
      <w:marLeft w:val="0"/>
      <w:marRight w:val="0"/>
      <w:marTop w:val="0"/>
      <w:marBottom w:val="0"/>
      <w:divBdr>
        <w:top w:val="none" w:sz="0" w:space="0" w:color="auto"/>
        <w:left w:val="none" w:sz="0" w:space="0" w:color="auto"/>
        <w:bottom w:val="none" w:sz="0" w:space="0" w:color="auto"/>
        <w:right w:val="none" w:sz="0" w:space="0" w:color="auto"/>
      </w:divBdr>
    </w:div>
    <w:div w:id="1134442725">
      <w:bodyDiv w:val="1"/>
      <w:marLeft w:val="0"/>
      <w:marRight w:val="0"/>
      <w:marTop w:val="0"/>
      <w:marBottom w:val="0"/>
      <w:divBdr>
        <w:top w:val="none" w:sz="0" w:space="0" w:color="auto"/>
        <w:left w:val="none" w:sz="0" w:space="0" w:color="auto"/>
        <w:bottom w:val="none" w:sz="0" w:space="0" w:color="auto"/>
        <w:right w:val="none" w:sz="0" w:space="0" w:color="auto"/>
      </w:divBdr>
    </w:div>
    <w:div w:id="1134712079">
      <w:bodyDiv w:val="1"/>
      <w:marLeft w:val="0"/>
      <w:marRight w:val="0"/>
      <w:marTop w:val="0"/>
      <w:marBottom w:val="0"/>
      <w:divBdr>
        <w:top w:val="none" w:sz="0" w:space="0" w:color="auto"/>
        <w:left w:val="none" w:sz="0" w:space="0" w:color="auto"/>
        <w:bottom w:val="none" w:sz="0" w:space="0" w:color="auto"/>
        <w:right w:val="none" w:sz="0" w:space="0" w:color="auto"/>
      </w:divBdr>
    </w:div>
    <w:div w:id="1134759072">
      <w:bodyDiv w:val="1"/>
      <w:marLeft w:val="0"/>
      <w:marRight w:val="0"/>
      <w:marTop w:val="0"/>
      <w:marBottom w:val="0"/>
      <w:divBdr>
        <w:top w:val="none" w:sz="0" w:space="0" w:color="auto"/>
        <w:left w:val="none" w:sz="0" w:space="0" w:color="auto"/>
        <w:bottom w:val="none" w:sz="0" w:space="0" w:color="auto"/>
        <w:right w:val="none" w:sz="0" w:space="0" w:color="auto"/>
      </w:divBdr>
    </w:div>
    <w:div w:id="1135028761">
      <w:bodyDiv w:val="1"/>
      <w:marLeft w:val="0"/>
      <w:marRight w:val="0"/>
      <w:marTop w:val="0"/>
      <w:marBottom w:val="0"/>
      <w:divBdr>
        <w:top w:val="none" w:sz="0" w:space="0" w:color="auto"/>
        <w:left w:val="none" w:sz="0" w:space="0" w:color="auto"/>
        <w:bottom w:val="none" w:sz="0" w:space="0" w:color="auto"/>
        <w:right w:val="none" w:sz="0" w:space="0" w:color="auto"/>
      </w:divBdr>
    </w:div>
    <w:div w:id="1135029163">
      <w:bodyDiv w:val="1"/>
      <w:marLeft w:val="0"/>
      <w:marRight w:val="0"/>
      <w:marTop w:val="0"/>
      <w:marBottom w:val="0"/>
      <w:divBdr>
        <w:top w:val="none" w:sz="0" w:space="0" w:color="auto"/>
        <w:left w:val="none" w:sz="0" w:space="0" w:color="auto"/>
        <w:bottom w:val="none" w:sz="0" w:space="0" w:color="auto"/>
        <w:right w:val="none" w:sz="0" w:space="0" w:color="auto"/>
      </w:divBdr>
    </w:div>
    <w:div w:id="1135098769">
      <w:bodyDiv w:val="1"/>
      <w:marLeft w:val="0"/>
      <w:marRight w:val="0"/>
      <w:marTop w:val="0"/>
      <w:marBottom w:val="0"/>
      <w:divBdr>
        <w:top w:val="none" w:sz="0" w:space="0" w:color="auto"/>
        <w:left w:val="none" w:sz="0" w:space="0" w:color="auto"/>
        <w:bottom w:val="none" w:sz="0" w:space="0" w:color="auto"/>
        <w:right w:val="none" w:sz="0" w:space="0" w:color="auto"/>
      </w:divBdr>
    </w:div>
    <w:div w:id="1135219805">
      <w:bodyDiv w:val="1"/>
      <w:marLeft w:val="0"/>
      <w:marRight w:val="0"/>
      <w:marTop w:val="0"/>
      <w:marBottom w:val="0"/>
      <w:divBdr>
        <w:top w:val="none" w:sz="0" w:space="0" w:color="auto"/>
        <w:left w:val="none" w:sz="0" w:space="0" w:color="auto"/>
        <w:bottom w:val="none" w:sz="0" w:space="0" w:color="auto"/>
        <w:right w:val="none" w:sz="0" w:space="0" w:color="auto"/>
      </w:divBdr>
    </w:div>
    <w:div w:id="1136335041">
      <w:bodyDiv w:val="1"/>
      <w:marLeft w:val="0"/>
      <w:marRight w:val="0"/>
      <w:marTop w:val="0"/>
      <w:marBottom w:val="0"/>
      <w:divBdr>
        <w:top w:val="none" w:sz="0" w:space="0" w:color="auto"/>
        <w:left w:val="none" w:sz="0" w:space="0" w:color="auto"/>
        <w:bottom w:val="none" w:sz="0" w:space="0" w:color="auto"/>
        <w:right w:val="none" w:sz="0" w:space="0" w:color="auto"/>
      </w:divBdr>
    </w:div>
    <w:div w:id="1136491639">
      <w:bodyDiv w:val="1"/>
      <w:marLeft w:val="0"/>
      <w:marRight w:val="0"/>
      <w:marTop w:val="0"/>
      <w:marBottom w:val="0"/>
      <w:divBdr>
        <w:top w:val="none" w:sz="0" w:space="0" w:color="auto"/>
        <w:left w:val="none" w:sz="0" w:space="0" w:color="auto"/>
        <w:bottom w:val="none" w:sz="0" w:space="0" w:color="auto"/>
        <w:right w:val="none" w:sz="0" w:space="0" w:color="auto"/>
      </w:divBdr>
    </w:div>
    <w:div w:id="1136601491">
      <w:bodyDiv w:val="1"/>
      <w:marLeft w:val="0"/>
      <w:marRight w:val="0"/>
      <w:marTop w:val="0"/>
      <w:marBottom w:val="0"/>
      <w:divBdr>
        <w:top w:val="none" w:sz="0" w:space="0" w:color="auto"/>
        <w:left w:val="none" w:sz="0" w:space="0" w:color="auto"/>
        <w:bottom w:val="none" w:sz="0" w:space="0" w:color="auto"/>
        <w:right w:val="none" w:sz="0" w:space="0" w:color="auto"/>
      </w:divBdr>
    </w:div>
    <w:div w:id="1136680172">
      <w:bodyDiv w:val="1"/>
      <w:marLeft w:val="0"/>
      <w:marRight w:val="0"/>
      <w:marTop w:val="0"/>
      <w:marBottom w:val="0"/>
      <w:divBdr>
        <w:top w:val="none" w:sz="0" w:space="0" w:color="auto"/>
        <w:left w:val="none" w:sz="0" w:space="0" w:color="auto"/>
        <w:bottom w:val="none" w:sz="0" w:space="0" w:color="auto"/>
        <w:right w:val="none" w:sz="0" w:space="0" w:color="auto"/>
      </w:divBdr>
    </w:div>
    <w:div w:id="1136798280">
      <w:bodyDiv w:val="1"/>
      <w:marLeft w:val="0"/>
      <w:marRight w:val="0"/>
      <w:marTop w:val="0"/>
      <w:marBottom w:val="0"/>
      <w:divBdr>
        <w:top w:val="none" w:sz="0" w:space="0" w:color="auto"/>
        <w:left w:val="none" w:sz="0" w:space="0" w:color="auto"/>
        <w:bottom w:val="none" w:sz="0" w:space="0" w:color="auto"/>
        <w:right w:val="none" w:sz="0" w:space="0" w:color="auto"/>
      </w:divBdr>
    </w:div>
    <w:div w:id="1136878419">
      <w:bodyDiv w:val="1"/>
      <w:marLeft w:val="0"/>
      <w:marRight w:val="0"/>
      <w:marTop w:val="0"/>
      <w:marBottom w:val="0"/>
      <w:divBdr>
        <w:top w:val="none" w:sz="0" w:space="0" w:color="auto"/>
        <w:left w:val="none" w:sz="0" w:space="0" w:color="auto"/>
        <w:bottom w:val="none" w:sz="0" w:space="0" w:color="auto"/>
        <w:right w:val="none" w:sz="0" w:space="0" w:color="auto"/>
      </w:divBdr>
    </w:div>
    <w:div w:id="1136947083">
      <w:bodyDiv w:val="1"/>
      <w:marLeft w:val="0"/>
      <w:marRight w:val="0"/>
      <w:marTop w:val="0"/>
      <w:marBottom w:val="0"/>
      <w:divBdr>
        <w:top w:val="none" w:sz="0" w:space="0" w:color="auto"/>
        <w:left w:val="none" w:sz="0" w:space="0" w:color="auto"/>
        <w:bottom w:val="none" w:sz="0" w:space="0" w:color="auto"/>
        <w:right w:val="none" w:sz="0" w:space="0" w:color="auto"/>
      </w:divBdr>
    </w:div>
    <w:div w:id="1136988389">
      <w:bodyDiv w:val="1"/>
      <w:marLeft w:val="0"/>
      <w:marRight w:val="0"/>
      <w:marTop w:val="0"/>
      <w:marBottom w:val="0"/>
      <w:divBdr>
        <w:top w:val="none" w:sz="0" w:space="0" w:color="auto"/>
        <w:left w:val="none" w:sz="0" w:space="0" w:color="auto"/>
        <w:bottom w:val="none" w:sz="0" w:space="0" w:color="auto"/>
        <w:right w:val="none" w:sz="0" w:space="0" w:color="auto"/>
      </w:divBdr>
    </w:div>
    <w:div w:id="1137456756">
      <w:bodyDiv w:val="1"/>
      <w:marLeft w:val="0"/>
      <w:marRight w:val="0"/>
      <w:marTop w:val="0"/>
      <w:marBottom w:val="0"/>
      <w:divBdr>
        <w:top w:val="none" w:sz="0" w:space="0" w:color="auto"/>
        <w:left w:val="none" w:sz="0" w:space="0" w:color="auto"/>
        <w:bottom w:val="none" w:sz="0" w:space="0" w:color="auto"/>
        <w:right w:val="none" w:sz="0" w:space="0" w:color="auto"/>
      </w:divBdr>
    </w:div>
    <w:div w:id="1137524954">
      <w:bodyDiv w:val="1"/>
      <w:marLeft w:val="0"/>
      <w:marRight w:val="0"/>
      <w:marTop w:val="0"/>
      <w:marBottom w:val="0"/>
      <w:divBdr>
        <w:top w:val="none" w:sz="0" w:space="0" w:color="auto"/>
        <w:left w:val="none" w:sz="0" w:space="0" w:color="auto"/>
        <w:bottom w:val="none" w:sz="0" w:space="0" w:color="auto"/>
        <w:right w:val="none" w:sz="0" w:space="0" w:color="auto"/>
      </w:divBdr>
    </w:div>
    <w:div w:id="1138493215">
      <w:bodyDiv w:val="1"/>
      <w:marLeft w:val="0"/>
      <w:marRight w:val="0"/>
      <w:marTop w:val="0"/>
      <w:marBottom w:val="0"/>
      <w:divBdr>
        <w:top w:val="none" w:sz="0" w:space="0" w:color="auto"/>
        <w:left w:val="none" w:sz="0" w:space="0" w:color="auto"/>
        <w:bottom w:val="none" w:sz="0" w:space="0" w:color="auto"/>
        <w:right w:val="none" w:sz="0" w:space="0" w:color="auto"/>
      </w:divBdr>
    </w:div>
    <w:div w:id="1138500059">
      <w:bodyDiv w:val="1"/>
      <w:marLeft w:val="0"/>
      <w:marRight w:val="0"/>
      <w:marTop w:val="0"/>
      <w:marBottom w:val="0"/>
      <w:divBdr>
        <w:top w:val="none" w:sz="0" w:space="0" w:color="auto"/>
        <w:left w:val="none" w:sz="0" w:space="0" w:color="auto"/>
        <w:bottom w:val="none" w:sz="0" w:space="0" w:color="auto"/>
        <w:right w:val="none" w:sz="0" w:space="0" w:color="auto"/>
      </w:divBdr>
    </w:div>
    <w:div w:id="1140145868">
      <w:bodyDiv w:val="1"/>
      <w:marLeft w:val="0"/>
      <w:marRight w:val="0"/>
      <w:marTop w:val="0"/>
      <w:marBottom w:val="0"/>
      <w:divBdr>
        <w:top w:val="none" w:sz="0" w:space="0" w:color="auto"/>
        <w:left w:val="none" w:sz="0" w:space="0" w:color="auto"/>
        <w:bottom w:val="none" w:sz="0" w:space="0" w:color="auto"/>
        <w:right w:val="none" w:sz="0" w:space="0" w:color="auto"/>
      </w:divBdr>
    </w:div>
    <w:div w:id="1140226453">
      <w:bodyDiv w:val="1"/>
      <w:marLeft w:val="0"/>
      <w:marRight w:val="0"/>
      <w:marTop w:val="0"/>
      <w:marBottom w:val="0"/>
      <w:divBdr>
        <w:top w:val="none" w:sz="0" w:space="0" w:color="auto"/>
        <w:left w:val="none" w:sz="0" w:space="0" w:color="auto"/>
        <w:bottom w:val="none" w:sz="0" w:space="0" w:color="auto"/>
        <w:right w:val="none" w:sz="0" w:space="0" w:color="auto"/>
      </w:divBdr>
    </w:div>
    <w:div w:id="1140730976">
      <w:bodyDiv w:val="1"/>
      <w:marLeft w:val="0"/>
      <w:marRight w:val="0"/>
      <w:marTop w:val="0"/>
      <w:marBottom w:val="0"/>
      <w:divBdr>
        <w:top w:val="none" w:sz="0" w:space="0" w:color="auto"/>
        <w:left w:val="none" w:sz="0" w:space="0" w:color="auto"/>
        <w:bottom w:val="none" w:sz="0" w:space="0" w:color="auto"/>
        <w:right w:val="none" w:sz="0" w:space="0" w:color="auto"/>
      </w:divBdr>
    </w:div>
    <w:div w:id="1140805275">
      <w:bodyDiv w:val="1"/>
      <w:marLeft w:val="0"/>
      <w:marRight w:val="0"/>
      <w:marTop w:val="0"/>
      <w:marBottom w:val="0"/>
      <w:divBdr>
        <w:top w:val="none" w:sz="0" w:space="0" w:color="auto"/>
        <w:left w:val="none" w:sz="0" w:space="0" w:color="auto"/>
        <w:bottom w:val="none" w:sz="0" w:space="0" w:color="auto"/>
        <w:right w:val="none" w:sz="0" w:space="0" w:color="auto"/>
      </w:divBdr>
    </w:div>
    <w:div w:id="1140924555">
      <w:bodyDiv w:val="1"/>
      <w:marLeft w:val="0"/>
      <w:marRight w:val="0"/>
      <w:marTop w:val="0"/>
      <w:marBottom w:val="0"/>
      <w:divBdr>
        <w:top w:val="none" w:sz="0" w:space="0" w:color="auto"/>
        <w:left w:val="none" w:sz="0" w:space="0" w:color="auto"/>
        <w:bottom w:val="none" w:sz="0" w:space="0" w:color="auto"/>
        <w:right w:val="none" w:sz="0" w:space="0" w:color="auto"/>
      </w:divBdr>
    </w:div>
    <w:div w:id="1141071076">
      <w:bodyDiv w:val="1"/>
      <w:marLeft w:val="0"/>
      <w:marRight w:val="0"/>
      <w:marTop w:val="0"/>
      <w:marBottom w:val="0"/>
      <w:divBdr>
        <w:top w:val="none" w:sz="0" w:space="0" w:color="auto"/>
        <w:left w:val="none" w:sz="0" w:space="0" w:color="auto"/>
        <w:bottom w:val="none" w:sz="0" w:space="0" w:color="auto"/>
        <w:right w:val="none" w:sz="0" w:space="0" w:color="auto"/>
      </w:divBdr>
    </w:div>
    <w:div w:id="1141197134">
      <w:bodyDiv w:val="1"/>
      <w:marLeft w:val="0"/>
      <w:marRight w:val="0"/>
      <w:marTop w:val="0"/>
      <w:marBottom w:val="0"/>
      <w:divBdr>
        <w:top w:val="none" w:sz="0" w:space="0" w:color="auto"/>
        <w:left w:val="none" w:sz="0" w:space="0" w:color="auto"/>
        <w:bottom w:val="none" w:sz="0" w:space="0" w:color="auto"/>
        <w:right w:val="none" w:sz="0" w:space="0" w:color="auto"/>
      </w:divBdr>
    </w:div>
    <w:div w:id="1141580760">
      <w:bodyDiv w:val="1"/>
      <w:marLeft w:val="0"/>
      <w:marRight w:val="0"/>
      <w:marTop w:val="0"/>
      <w:marBottom w:val="0"/>
      <w:divBdr>
        <w:top w:val="none" w:sz="0" w:space="0" w:color="auto"/>
        <w:left w:val="none" w:sz="0" w:space="0" w:color="auto"/>
        <w:bottom w:val="none" w:sz="0" w:space="0" w:color="auto"/>
        <w:right w:val="none" w:sz="0" w:space="0" w:color="auto"/>
      </w:divBdr>
    </w:div>
    <w:div w:id="1141650421">
      <w:bodyDiv w:val="1"/>
      <w:marLeft w:val="0"/>
      <w:marRight w:val="0"/>
      <w:marTop w:val="0"/>
      <w:marBottom w:val="0"/>
      <w:divBdr>
        <w:top w:val="none" w:sz="0" w:space="0" w:color="auto"/>
        <w:left w:val="none" w:sz="0" w:space="0" w:color="auto"/>
        <w:bottom w:val="none" w:sz="0" w:space="0" w:color="auto"/>
        <w:right w:val="none" w:sz="0" w:space="0" w:color="auto"/>
      </w:divBdr>
    </w:div>
    <w:div w:id="1141775319">
      <w:bodyDiv w:val="1"/>
      <w:marLeft w:val="0"/>
      <w:marRight w:val="0"/>
      <w:marTop w:val="0"/>
      <w:marBottom w:val="0"/>
      <w:divBdr>
        <w:top w:val="none" w:sz="0" w:space="0" w:color="auto"/>
        <w:left w:val="none" w:sz="0" w:space="0" w:color="auto"/>
        <w:bottom w:val="none" w:sz="0" w:space="0" w:color="auto"/>
        <w:right w:val="none" w:sz="0" w:space="0" w:color="auto"/>
      </w:divBdr>
    </w:div>
    <w:div w:id="1141850174">
      <w:bodyDiv w:val="1"/>
      <w:marLeft w:val="0"/>
      <w:marRight w:val="0"/>
      <w:marTop w:val="0"/>
      <w:marBottom w:val="0"/>
      <w:divBdr>
        <w:top w:val="none" w:sz="0" w:space="0" w:color="auto"/>
        <w:left w:val="none" w:sz="0" w:space="0" w:color="auto"/>
        <w:bottom w:val="none" w:sz="0" w:space="0" w:color="auto"/>
        <w:right w:val="none" w:sz="0" w:space="0" w:color="auto"/>
      </w:divBdr>
    </w:div>
    <w:div w:id="1141969960">
      <w:bodyDiv w:val="1"/>
      <w:marLeft w:val="0"/>
      <w:marRight w:val="0"/>
      <w:marTop w:val="0"/>
      <w:marBottom w:val="0"/>
      <w:divBdr>
        <w:top w:val="none" w:sz="0" w:space="0" w:color="auto"/>
        <w:left w:val="none" w:sz="0" w:space="0" w:color="auto"/>
        <w:bottom w:val="none" w:sz="0" w:space="0" w:color="auto"/>
        <w:right w:val="none" w:sz="0" w:space="0" w:color="auto"/>
      </w:divBdr>
    </w:div>
    <w:div w:id="1142036489">
      <w:bodyDiv w:val="1"/>
      <w:marLeft w:val="0"/>
      <w:marRight w:val="0"/>
      <w:marTop w:val="0"/>
      <w:marBottom w:val="0"/>
      <w:divBdr>
        <w:top w:val="none" w:sz="0" w:space="0" w:color="auto"/>
        <w:left w:val="none" w:sz="0" w:space="0" w:color="auto"/>
        <w:bottom w:val="none" w:sz="0" w:space="0" w:color="auto"/>
        <w:right w:val="none" w:sz="0" w:space="0" w:color="auto"/>
      </w:divBdr>
    </w:div>
    <w:div w:id="1142425598">
      <w:bodyDiv w:val="1"/>
      <w:marLeft w:val="0"/>
      <w:marRight w:val="0"/>
      <w:marTop w:val="0"/>
      <w:marBottom w:val="0"/>
      <w:divBdr>
        <w:top w:val="none" w:sz="0" w:space="0" w:color="auto"/>
        <w:left w:val="none" w:sz="0" w:space="0" w:color="auto"/>
        <w:bottom w:val="none" w:sz="0" w:space="0" w:color="auto"/>
        <w:right w:val="none" w:sz="0" w:space="0" w:color="auto"/>
      </w:divBdr>
    </w:div>
    <w:div w:id="1142574535">
      <w:bodyDiv w:val="1"/>
      <w:marLeft w:val="0"/>
      <w:marRight w:val="0"/>
      <w:marTop w:val="0"/>
      <w:marBottom w:val="0"/>
      <w:divBdr>
        <w:top w:val="none" w:sz="0" w:space="0" w:color="auto"/>
        <w:left w:val="none" w:sz="0" w:space="0" w:color="auto"/>
        <w:bottom w:val="none" w:sz="0" w:space="0" w:color="auto"/>
        <w:right w:val="none" w:sz="0" w:space="0" w:color="auto"/>
      </w:divBdr>
    </w:div>
    <w:div w:id="1142891481">
      <w:bodyDiv w:val="1"/>
      <w:marLeft w:val="0"/>
      <w:marRight w:val="0"/>
      <w:marTop w:val="0"/>
      <w:marBottom w:val="0"/>
      <w:divBdr>
        <w:top w:val="none" w:sz="0" w:space="0" w:color="auto"/>
        <w:left w:val="none" w:sz="0" w:space="0" w:color="auto"/>
        <w:bottom w:val="none" w:sz="0" w:space="0" w:color="auto"/>
        <w:right w:val="none" w:sz="0" w:space="0" w:color="auto"/>
      </w:divBdr>
    </w:div>
    <w:div w:id="1142966735">
      <w:bodyDiv w:val="1"/>
      <w:marLeft w:val="0"/>
      <w:marRight w:val="0"/>
      <w:marTop w:val="0"/>
      <w:marBottom w:val="0"/>
      <w:divBdr>
        <w:top w:val="none" w:sz="0" w:space="0" w:color="auto"/>
        <w:left w:val="none" w:sz="0" w:space="0" w:color="auto"/>
        <w:bottom w:val="none" w:sz="0" w:space="0" w:color="auto"/>
        <w:right w:val="none" w:sz="0" w:space="0" w:color="auto"/>
      </w:divBdr>
    </w:div>
    <w:div w:id="1142968872">
      <w:bodyDiv w:val="1"/>
      <w:marLeft w:val="0"/>
      <w:marRight w:val="0"/>
      <w:marTop w:val="0"/>
      <w:marBottom w:val="0"/>
      <w:divBdr>
        <w:top w:val="none" w:sz="0" w:space="0" w:color="auto"/>
        <w:left w:val="none" w:sz="0" w:space="0" w:color="auto"/>
        <w:bottom w:val="none" w:sz="0" w:space="0" w:color="auto"/>
        <w:right w:val="none" w:sz="0" w:space="0" w:color="auto"/>
      </w:divBdr>
    </w:div>
    <w:div w:id="1143162888">
      <w:bodyDiv w:val="1"/>
      <w:marLeft w:val="0"/>
      <w:marRight w:val="0"/>
      <w:marTop w:val="0"/>
      <w:marBottom w:val="0"/>
      <w:divBdr>
        <w:top w:val="none" w:sz="0" w:space="0" w:color="auto"/>
        <w:left w:val="none" w:sz="0" w:space="0" w:color="auto"/>
        <w:bottom w:val="none" w:sz="0" w:space="0" w:color="auto"/>
        <w:right w:val="none" w:sz="0" w:space="0" w:color="auto"/>
      </w:divBdr>
    </w:div>
    <w:div w:id="1143279430">
      <w:bodyDiv w:val="1"/>
      <w:marLeft w:val="0"/>
      <w:marRight w:val="0"/>
      <w:marTop w:val="0"/>
      <w:marBottom w:val="0"/>
      <w:divBdr>
        <w:top w:val="none" w:sz="0" w:space="0" w:color="auto"/>
        <w:left w:val="none" w:sz="0" w:space="0" w:color="auto"/>
        <w:bottom w:val="none" w:sz="0" w:space="0" w:color="auto"/>
        <w:right w:val="none" w:sz="0" w:space="0" w:color="auto"/>
      </w:divBdr>
    </w:div>
    <w:div w:id="1143352875">
      <w:bodyDiv w:val="1"/>
      <w:marLeft w:val="0"/>
      <w:marRight w:val="0"/>
      <w:marTop w:val="0"/>
      <w:marBottom w:val="0"/>
      <w:divBdr>
        <w:top w:val="none" w:sz="0" w:space="0" w:color="auto"/>
        <w:left w:val="none" w:sz="0" w:space="0" w:color="auto"/>
        <w:bottom w:val="none" w:sz="0" w:space="0" w:color="auto"/>
        <w:right w:val="none" w:sz="0" w:space="0" w:color="auto"/>
      </w:divBdr>
    </w:div>
    <w:div w:id="1143423424">
      <w:bodyDiv w:val="1"/>
      <w:marLeft w:val="0"/>
      <w:marRight w:val="0"/>
      <w:marTop w:val="0"/>
      <w:marBottom w:val="0"/>
      <w:divBdr>
        <w:top w:val="none" w:sz="0" w:space="0" w:color="auto"/>
        <w:left w:val="none" w:sz="0" w:space="0" w:color="auto"/>
        <w:bottom w:val="none" w:sz="0" w:space="0" w:color="auto"/>
        <w:right w:val="none" w:sz="0" w:space="0" w:color="auto"/>
      </w:divBdr>
    </w:div>
    <w:div w:id="1144002361">
      <w:bodyDiv w:val="1"/>
      <w:marLeft w:val="0"/>
      <w:marRight w:val="0"/>
      <w:marTop w:val="0"/>
      <w:marBottom w:val="0"/>
      <w:divBdr>
        <w:top w:val="none" w:sz="0" w:space="0" w:color="auto"/>
        <w:left w:val="none" w:sz="0" w:space="0" w:color="auto"/>
        <w:bottom w:val="none" w:sz="0" w:space="0" w:color="auto"/>
        <w:right w:val="none" w:sz="0" w:space="0" w:color="auto"/>
      </w:divBdr>
    </w:div>
    <w:div w:id="1144084576">
      <w:bodyDiv w:val="1"/>
      <w:marLeft w:val="0"/>
      <w:marRight w:val="0"/>
      <w:marTop w:val="0"/>
      <w:marBottom w:val="0"/>
      <w:divBdr>
        <w:top w:val="none" w:sz="0" w:space="0" w:color="auto"/>
        <w:left w:val="none" w:sz="0" w:space="0" w:color="auto"/>
        <w:bottom w:val="none" w:sz="0" w:space="0" w:color="auto"/>
        <w:right w:val="none" w:sz="0" w:space="0" w:color="auto"/>
      </w:divBdr>
    </w:div>
    <w:div w:id="1144348593">
      <w:bodyDiv w:val="1"/>
      <w:marLeft w:val="0"/>
      <w:marRight w:val="0"/>
      <w:marTop w:val="0"/>
      <w:marBottom w:val="0"/>
      <w:divBdr>
        <w:top w:val="none" w:sz="0" w:space="0" w:color="auto"/>
        <w:left w:val="none" w:sz="0" w:space="0" w:color="auto"/>
        <w:bottom w:val="none" w:sz="0" w:space="0" w:color="auto"/>
        <w:right w:val="none" w:sz="0" w:space="0" w:color="auto"/>
      </w:divBdr>
    </w:div>
    <w:div w:id="1144352030">
      <w:bodyDiv w:val="1"/>
      <w:marLeft w:val="0"/>
      <w:marRight w:val="0"/>
      <w:marTop w:val="0"/>
      <w:marBottom w:val="0"/>
      <w:divBdr>
        <w:top w:val="none" w:sz="0" w:space="0" w:color="auto"/>
        <w:left w:val="none" w:sz="0" w:space="0" w:color="auto"/>
        <w:bottom w:val="none" w:sz="0" w:space="0" w:color="auto"/>
        <w:right w:val="none" w:sz="0" w:space="0" w:color="auto"/>
      </w:divBdr>
    </w:div>
    <w:div w:id="1144590754">
      <w:bodyDiv w:val="1"/>
      <w:marLeft w:val="0"/>
      <w:marRight w:val="0"/>
      <w:marTop w:val="0"/>
      <w:marBottom w:val="0"/>
      <w:divBdr>
        <w:top w:val="none" w:sz="0" w:space="0" w:color="auto"/>
        <w:left w:val="none" w:sz="0" w:space="0" w:color="auto"/>
        <w:bottom w:val="none" w:sz="0" w:space="0" w:color="auto"/>
        <w:right w:val="none" w:sz="0" w:space="0" w:color="auto"/>
      </w:divBdr>
    </w:div>
    <w:div w:id="1145195845">
      <w:bodyDiv w:val="1"/>
      <w:marLeft w:val="0"/>
      <w:marRight w:val="0"/>
      <w:marTop w:val="0"/>
      <w:marBottom w:val="0"/>
      <w:divBdr>
        <w:top w:val="none" w:sz="0" w:space="0" w:color="auto"/>
        <w:left w:val="none" w:sz="0" w:space="0" w:color="auto"/>
        <w:bottom w:val="none" w:sz="0" w:space="0" w:color="auto"/>
        <w:right w:val="none" w:sz="0" w:space="0" w:color="auto"/>
      </w:divBdr>
    </w:div>
    <w:div w:id="1145242649">
      <w:bodyDiv w:val="1"/>
      <w:marLeft w:val="0"/>
      <w:marRight w:val="0"/>
      <w:marTop w:val="0"/>
      <w:marBottom w:val="0"/>
      <w:divBdr>
        <w:top w:val="none" w:sz="0" w:space="0" w:color="auto"/>
        <w:left w:val="none" w:sz="0" w:space="0" w:color="auto"/>
        <w:bottom w:val="none" w:sz="0" w:space="0" w:color="auto"/>
        <w:right w:val="none" w:sz="0" w:space="0" w:color="auto"/>
      </w:divBdr>
    </w:div>
    <w:div w:id="1145244664">
      <w:bodyDiv w:val="1"/>
      <w:marLeft w:val="0"/>
      <w:marRight w:val="0"/>
      <w:marTop w:val="0"/>
      <w:marBottom w:val="0"/>
      <w:divBdr>
        <w:top w:val="none" w:sz="0" w:space="0" w:color="auto"/>
        <w:left w:val="none" w:sz="0" w:space="0" w:color="auto"/>
        <w:bottom w:val="none" w:sz="0" w:space="0" w:color="auto"/>
        <w:right w:val="none" w:sz="0" w:space="0" w:color="auto"/>
      </w:divBdr>
    </w:div>
    <w:div w:id="1145973884">
      <w:bodyDiv w:val="1"/>
      <w:marLeft w:val="0"/>
      <w:marRight w:val="0"/>
      <w:marTop w:val="0"/>
      <w:marBottom w:val="0"/>
      <w:divBdr>
        <w:top w:val="none" w:sz="0" w:space="0" w:color="auto"/>
        <w:left w:val="none" w:sz="0" w:space="0" w:color="auto"/>
        <w:bottom w:val="none" w:sz="0" w:space="0" w:color="auto"/>
        <w:right w:val="none" w:sz="0" w:space="0" w:color="auto"/>
      </w:divBdr>
    </w:div>
    <w:div w:id="1146507742">
      <w:bodyDiv w:val="1"/>
      <w:marLeft w:val="0"/>
      <w:marRight w:val="0"/>
      <w:marTop w:val="0"/>
      <w:marBottom w:val="0"/>
      <w:divBdr>
        <w:top w:val="none" w:sz="0" w:space="0" w:color="auto"/>
        <w:left w:val="none" w:sz="0" w:space="0" w:color="auto"/>
        <w:bottom w:val="none" w:sz="0" w:space="0" w:color="auto"/>
        <w:right w:val="none" w:sz="0" w:space="0" w:color="auto"/>
      </w:divBdr>
    </w:div>
    <w:div w:id="1147165692">
      <w:bodyDiv w:val="1"/>
      <w:marLeft w:val="0"/>
      <w:marRight w:val="0"/>
      <w:marTop w:val="0"/>
      <w:marBottom w:val="0"/>
      <w:divBdr>
        <w:top w:val="none" w:sz="0" w:space="0" w:color="auto"/>
        <w:left w:val="none" w:sz="0" w:space="0" w:color="auto"/>
        <w:bottom w:val="none" w:sz="0" w:space="0" w:color="auto"/>
        <w:right w:val="none" w:sz="0" w:space="0" w:color="auto"/>
      </w:divBdr>
    </w:div>
    <w:div w:id="1147279187">
      <w:bodyDiv w:val="1"/>
      <w:marLeft w:val="0"/>
      <w:marRight w:val="0"/>
      <w:marTop w:val="0"/>
      <w:marBottom w:val="0"/>
      <w:divBdr>
        <w:top w:val="none" w:sz="0" w:space="0" w:color="auto"/>
        <w:left w:val="none" w:sz="0" w:space="0" w:color="auto"/>
        <w:bottom w:val="none" w:sz="0" w:space="0" w:color="auto"/>
        <w:right w:val="none" w:sz="0" w:space="0" w:color="auto"/>
      </w:divBdr>
    </w:div>
    <w:div w:id="1147359866">
      <w:bodyDiv w:val="1"/>
      <w:marLeft w:val="0"/>
      <w:marRight w:val="0"/>
      <w:marTop w:val="0"/>
      <w:marBottom w:val="0"/>
      <w:divBdr>
        <w:top w:val="none" w:sz="0" w:space="0" w:color="auto"/>
        <w:left w:val="none" w:sz="0" w:space="0" w:color="auto"/>
        <w:bottom w:val="none" w:sz="0" w:space="0" w:color="auto"/>
        <w:right w:val="none" w:sz="0" w:space="0" w:color="auto"/>
      </w:divBdr>
    </w:div>
    <w:div w:id="1147624562">
      <w:bodyDiv w:val="1"/>
      <w:marLeft w:val="0"/>
      <w:marRight w:val="0"/>
      <w:marTop w:val="0"/>
      <w:marBottom w:val="0"/>
      <w:divBdr>
        <w:top w:val="none" w:sz="0" w:space="0" w:color="auto"/>
        <w:left w:val="none" w:sz="0" w:space="0" w:color="auto"/>
        <w:bottom w:val="none" w:sz="0" w:space="0" w:color="auto"/>
        <w:right w:val="none" w:sz="0" w:space="0" w:color="auto"/>
      </w:divBdr>
    </w:div>
    <w:div w:id="1149205100">
      <w:bodyDiv w:val="1"/>
      <w:marLeft w:val="0"/>
      <w:marRight w:val="0"/>
      <w:marTop w:val="0"/>
      <w:marBottom w:val="0"/>
      <w:divBdr>
        <w:top w:val="none" w:sz="0" w:space="0" w:color="auto"/>
        <w:left w:val="none" w:sz="0" w:space="0" w:color="auto"/>
        <w:bottom w:val="none" w:sz="0" w:space="0" w:color="auto"/>
        <w:right w:val="none" w:sz="0" w:space="0" w:color="auto"/>
      </w:divBdr>
    </w:div>
    <w:div w:id="1149443179">
      <w:bodyDiv w:val="1"/>
      <w:marLeft w:val="0"/>
      <w:marRight w:val="0"/>
      <w:marTop w:val="0"/>
      <w:marBottom w:val="0"/>
      <w:divBdr>
        <w:top w:val="none" w:sz="0" w:space="0" w:color="auto"/>
        <w:left w:val="none" w:sz="0" w:space="0" w:color="auto"/>
        <w:bottom w:val="none" w:sz="0" w:space="0" w:color="auto"/>
        <w:right w:val="none" w:sz="0" w:space="0" w:color="auto"/>
      </w:divBdr>
    </w:div>
    <w:div w:id="1149978910">
      <w:bodyDiv w:val="1"/>
      <w:marLeft w:val="0"/>
      <w:marRight w:val="0"/>
      <w:marTop w:val="0"/>
      <w:marBottom w:val="0"/>
      <w:divBdr>
        <w:top w:val="none" w:sz="0" w:space="0" w:color="auto"/>
        <w:left w:val="none" w:sz="0" w:space="0" w:color="auto"/>
        <w:bottom w:val="none" w:sz="0" w:space="0" w:color="auto"/>
        <w:right w:val="none" w:sz="0" w:space="0" w:color="auto"/>
      </w:divBdr>
    </w:div>
    <w:div w:id="1150098466">
      <w:bodyDiv w:val="1"/>
      <w:marLeft w:val="0"/>
      <w:marRight w:val="0"/>
      <w:marTop w:val="0"/>
      <w:marBottom w:val="0"/>
      <w:divBdr>
        <w:top w:val="none" w:sz="0" w:space="0" w:color="auto"/>
        <w:left w:val="none" w:sz="0" w:space="0" w:color="auto"/>
        <w:bottom w:val="none" w:sz="0" w:space="0" w:color="auto"/>
        <w:right w:val="none" w:sz="0" w:space="0" w:color="auto"/>
      </w:divBdr>
    </w:div>
    <w:div w:id="1150320083">
      <w:bodyDiv w:val="1"/>
      <w:marLeft w:val="0"/>
      <w:marRight w:val="0"/>
      <w:marTop w:val="0"/>
      <w:marBottom w:val="0"/>
      <w:divBdr>
        <w:top w:val="none" w:sz="0" w:space="0" w:color="auto"/>
        <w:left w:val="none" w:sz="0" w:space="0" w:color="auto"/>
        <w:bottom w:val="none" w:sz="0" w:space="0" w:color="auto"/>
        <w:right w:val="none" w:sz="0" w:space="0" w:color="auto"/>
      </w:divBdr>
    </w:div>
    <w:div w:id="1150631843">
      <w:bodyDiv w:val="1"/>
      <w:marLeft w:val="0"/>
      <w:marRight w:val="0"/>
      <w:marTop w:val="0"/>
      <w:marBottom w:val="0"/>
      <w:divBdr>
        <w:top w:val="none" w:sz="0" w:space="0" w:color="auto"/>
        <w:left w:val="none" w:sz="0" w:space="0" w:color="auto"/>
        <w:bottom w:val="none" w:sz="0" w:space="0" w:color="auto"/>
        <w:right w:val="none" w:sz="0" w:space="0" w:color="auto"/>
      </w:divBdr>
    </w:div>
    <w:div w:id="1150711011">
      <w:bodyDiv w:val="1"/>
      <w:marLeft w:val="0"/>
      <w:marRight w:val="0"/>
      <w:marTop w:val="0"/>
      <w:marBottom w:val="0"/>
      <w:divBdr>
        <w:top w:val="none" w:sz="0" w:space="0" w:color="auto"/>
        <w:left w:val="none" w:sz="0" w:space="0" w:color="auto"/>
        <w:bottom w:val="none" w:sz="0" w:space="0" w:color="auto"/>
        <w:right w:val="none" w:sz="0" w:space="0" w:color="auto"/>
      </w:divBdr>
    </w:div>
    <w:div w:id="1151169484">
      <w:bodyDiv w:val="1"/>
      <w:marLeft w:val="0"/>
      <w:marRight w:val="0"/>
      <w:marTop w:val="0"/>
      <w:marBottom w:val="0"/>
      <w:divBdr>
        <w:top w:val="none" w:sz="0" w:space="0" w:color="auto"/>
        <w:left w:val="none" w:sz="0" w:space="0" w:color="auto"/>
        <w:bottom w:val="none" w:sz="0" w:space="0" w:color="auto"/>
        <w:right w:val="none" w:sz="0" w:space="0" w:color="auto"/>
      </w:divBdr>
    </w:div>
    <w:div w:id="1151601710">
      <w:bodyDiv w:val="1"/>
      <w:marLeft w:val="0"/>
      <w:marRight w:val="0"/>
      <w:marTop w:val="0"/>
      <w:marBottom w:val="0"/>
      <w:divBdr>
        <w:top w:val="none" w:sz="0" w:space="0" w:color="auto"/>
        <w:left w:val="none" w:sz="0" w:space="0" w:color="auto"/>
        <w:bottom w:val="none" w:sz="0" w:space="0" w:color="auto"/>
        <w:right w:val="none" w:sz="0" w:space="0" w:color="auto"/>
      </w:divBdr>
    </w:div>
    <w:div w:id="1151675909">
      <w:bodyDiv w:val="1"/>
      <w:marLeft w:val="0"/>
      <w:marRight w:val="0"/>
      <w:marTop w:val="0"/>
      <w:marBottom w:val="0"/>
      <w:divBdr>
        <w:top w:val="none" w:sz="0" w:space="0" w:color="auto"/>
        <w:left w:val="none" w:sz="0" w:space="0" w:color="auto"/>
        <w:bottom w:val="none" w:sz="0" w:space="0" w:color="auto"/>
        <w:right w:val="none" w:sz="0" w:space="0" w:color="auto"/>
      </w:divBdr>
    </w:div>
    <w:div w:id="1152336430">
      <w:bodyDiv w:val="1"/>
      <w:marLeft w:val="0"/>
      <w:marRight w:val="0"/>
      <w:marTop w:val="0"/>
      <w:marBottom w:val="0"/>
      <w:divBdr>
        <w:top w:val="none" w:sz="0" w:space="0" w:color="auto"/>
        <w:left w:val="none" w:sz="0" w:space="0" w:color="auto"/>
        <w:bottom w:val="none" w:sz="0" w:space="0" w:color="auto"/>
        <w:right w:val="none" w:sz="0" w:space="0" w:color="auto"/>
      </w:divBdr>
    </w:div>
    <w:div w:id="1152675701">
      <w:bodyDiv w:val="1"/>
      <w:marLeft w:val="0"/>
      <w:marRight w:val="0"/>
      <w:marTop w:val="0"/>
      <w:marBottom w:val="0"/>
      <w:divBdr>
        <w:top w:val="none" w:sz="0" w:space="0" w:color="auto"/>
        <w:left w:val="none" w:sz="0" w:space="0" w:color="auto"/>
        <w:bottom w:val="none" w:sz="0" w:space="0" w:color="auto"/>
        <w:right w:val="none" w:sz="0" w:space="0" w:color="auto"/>
      </w:divBdr>
    </w:div>
    <w:div w:id="1154182749">
      <w:bodyDiv w:val="1"/>
      <w:marLeft w:val="0"/>
      <w:marRight w:val="0"/>
      <w:marTop w:val="0"/>
      <w:marBottom w:val="0"/>
      <w:divBdr>
        <w:top w:val="none" w:sz="0" w:space="0" w:color="auto"/>
        <w:left w:val="none" w:sz="0" w:space="0" w:color="auto"/>
        <w:bottom w:val="none" w:sz="0" w:space="0" w:color="auto"/>
        <w:right w:val="none" w:sz="0" w:space="0" w:color="auto"/>
      </w:divBdr>
    </w:div>
    <w:div w:id="1154223544">
      <w:bodyDiv w:val="1"/>
      <w:marLeft w:val="0"/>
      <w:marRight w:val="0"/>
      <w:marTop w:val="0"/>
      <w:marBottom w:val="0"/>
      <w:divBdr>
        <w:top w:val="none" w:sz="0" w:space="0" w:color="auto"/>
        <w:left w:val="none" w:sz="0" w:space="0" w:color="auto"/>
        <w:bottom w:val="none" w:sz="0" w:space="0" w:color="auto"/>
        <w:right w:val="none" w:sz="0" w:space="0" w:color="auto"/>
      </w:divBdr>
    </w:div>
    <w:div w:id="1155218165">
      <w:bodyDiv w:val="1"/>
      <w:marLeft w:val="0"/>
      <w:marRight w:val="0"/>
      <w:marTop w:val="0"/>
      <w:marBottom w:val="0"/>
      <w:divBdr>
        <w:top w:val="none" w:sz="0" w:space="0" w:color="auto"/>
        <w:left w:val="none" w:sz="0" w:space="0" w:color="auto"/>
        <w:bottom w:val="none" w:sz="0" w:space="0" w:color="auto"/>
        <w:right w:val="none" w:sz="0" w:space="0" w:color="auto"/>
      </w:divBdr>
    </w:div>
    <w:div w:id="1155535390">
      <w:bodyDiv w:val="1"/>
      <w:marLeft w:val="0"/>
      <w:marRight w:val="0"/>
      <w:marTop w:val="0"/>
      <w:marBottom w:val="0"/>
      <w:divBdr>
        <w:top w:val="none" w:sz="0" w:space="0" w:color="auto"/>
        <w:left w:val="none" w:sz="0" w:space="0" w:color="auto"/>
        <w:bottom w:val="none" w:sz="0" w:space="0" w:color="auto"/>
        <w:right w:val="none" w:sz="0" w:space="0" w:color="auto"/>
      </w:divBdr>
    </w:div>
    <w:div w:id="1155608720">
      <w:bodyDiv w:val="1"/>
      <w:marLeft w:val="0"/>
      <w:marRight w:val="0"/>
      <w:marTop w:val="0"/>
      <w:marBottom w:val="0"/>
      <w:divBdr>
        <w:top w:val="none" w:sz="0" w:space="0" w:color="auto"/>
        <w:left w:val="none" w:sz="0" w:space="0" w:color="auto"/>
        <w:bottom w:val="none" w:sz="0" w:space="0" w:color="auto"/>
        <w:right w:val="none" w:sz="0" w:space="0" w:color="auto"/>
      </w:divBdr>
    </w:div>
    <w:div w:id="1155955136">
      <w:bodyDiv w:val="1"/>
      <w:marLeft w:val="0"/>
      <w:marRight w:val="0"/>
      <w:marTop w:val="0"/>
      <w:marBottom w:val="0"/>
      <w:divBdr>
        <w:top w:val="none" w:sz="0" w:space="0" w:color="auto"/>
        <w:left w:val="none" w:sz="0" w:space="0" w:color="auto"/>
        <w:bottom w:val="none" w:sz="0" w:space="0" w:color="auto"/>
        <w:right w:val="none" w:sz="0" w:space="0" w:color="auto"/>
      </w:divBdr>
    </w:div>
    <w:div w:id="1156336235">
      <w:bodyDiv w:val="1"/>
      <w:marLeft w:val="0"/>
      <w:marRight w:val="0"/>
      <w:marTop w:val="0"/>
      <w:marBottom w:val="0"/>
      <w:divBdr>
        <w:top w:val="none" w:sz="0" w:space="0" w:color="auto"/>
        <w:left w:val="none" w:sz="0" w:space="0" w:color="auto"/>
        <w:bottom w:val="none" w:sz="0" w:space="0" w:color="auto"/>
        <w:right w:val="none" w:sz="0" w:space="0" w:color="auto"/>
      </w:divBdr>
    </w:div>
    <w:div w:id="1156458581">
      <w:bodyDiv w:val="1"/>
      <w:marLeft w:val="0"/>
      <w:marRight w:val="0"/>
      <w:marTop w:val="0"/>
      <w:marBottom w:val="0"/>
      <w:divBdr>
        <w:top w:val="none" w:sz="0" w:space="0" w:color="auto"/>
        <w:left w:val="none" w:sz="0" w:space="0" w:color="auto"/>
        <w:bottom w:val="none" w:sz="0" w:space="0" w:color="auto"/>
        <w:right w:val="none" w:sz="0" w:space="0" w:color="auto"/>
      </w:divBdr>
    </w:div>
    <w:div w:id="1156918211">
      <w:bodyDiv w:val="1"/>
      <w:marLeft w:val="0"/>
      <w:marRight w:val="0"/>
      <w:marTop w:val="0"/>
      <w:marBottom w:val="0"/>
      <w:divBdr>
        <w:top w:val="none" w:sz="0" w:space="0" w:color="auto"/>
        <w:left w:val="none" w:sz="0" w:space="0" w:color="auto"/>
        <w:bottom w:val="none" w:sz="0" w:space="0" w:color="auto"/>
        <w:right w:val="none" w:sz="0" w:space="0" w:color="auto"/>
      </w:divBdr>
    </w:div>
    <w:div w:id="1157187144">
      <w:bodyDiv w:val="1"/>
      <w:marLeft w:val="0"/>
      <w:marRight w:val="0"/>
      <w:marTop w:val="0"/>
      <w:marBottom w:val="0"/>
      <w:divBdr>
        <w:top w:val="none" w:sz="0" w:space="0" w:color="auto"/>
        <w:left w:val="none" w:sz="0" w:space="0" w:color="auto"/>
        <w:bottom w:val="none" w:sz="0" w:space="0" w:color="auto"/>
        <w:right w:val="none" w:sz="0" w:space="0" w:color="auto"/>
      </w:divBdr>
    </w:div>
    <w:div w:id="1157526727">
      <w:bodyDiv w:val="1"/>
      <w:marLeft w:val="0"/>
      <w:marRight w:val="0"/>
      <w:marTop w:val="0"/>
      <w:marBottom w:val="0"/>
      <w:divBdr>
        <w:top w:val="none" w:sz="0" w:space="0" w:color="auto"/>
        <w:left w:val="none" w:sz="0" w:space="0" w:color="auto"/>
        <w:bottom w:val="none" w:sz="0" w:space="0" w:color="auto"/>
        <w:right w:val="none" w:sz="0" w:space="0" w:color="auto"/>
      </w:divBdr>
    </w:div>
    <w:div w:id="1157572691">
      <w:bodyDiv w:val="1"/>
      <w:marLeft w:val="0"/>
      <w:marRight w:val="0"/>
      <w:marTop w:val="0"/>
      <w:marBottom w:val="0"/>
      <w:divBdr>
        <w:top w:val="none" w:sz="0" w:space="0" w:color="auto"/>
        <w:left w:val="none" w:sz="0" w:space="0" w:color="auto"/>
        <w:bottom w:val="none" w:sz="0" w:space="0" w:color="auto"/>
        <w:right w:val="none" w:sz="0" w:space="0" w:color="auto"/>
      </w:divBdr>
    </w:div>
    <w:div w:id="1158233644">
      <w:bodyDiv w:val="1"/>
      <w:marLeft w:val="0"/>
      <w:marRight w:val="0"/>
      <w:marTop w:val="0"/>
      <w:marBottom w:val="0"/>
      <w:divBdr>
        <w:top w:val="none" w:sz="0" w:space="0" w:color="auto"/>
        <w:left w:val="none" w:sz="0" w:space="0" w:color="auto"/>
        <w:bottom w:val="none" w:sz="0" w:space="0" w:color="auto"/>
        <w:right w:val="none" w:sz="0" w:space="0" w:color="auto"/>
      </w:divBdr>
    </w:div>
    <w:div w:id="1158770491">
      <w:bodyDiv w:val="1"/>
      <w:marLeft w:val="0"/>
      <w:marRight w:val="0"/>
      <w:marTop w:val="0"/>
      <w:marBottom w:val="0"/>
      <w:divBdr>
        <w:top w:val="none" w:sz="0" w:space="0" w:color="auto"/>
        <w:left w:val="none" w:sz="0" w:space="0" w:color="auto"/>
        <w:bottom w:val="none" w:sz="0" w:space="0" w:color="auto"/>
        <w:right w:val="none" w:sz="0" w:space="0" w:color="auto"/>
      </w:divBdr>
    </w:div>
    <w:div w:id="1159227348">
      <w:bodyDiv w:val="1"/>
      <w:marLeft w:val="0"/>
      <w:marRight w:val="0"/>
      <w:marTop w:val="0"/>
      <w:marBottom w:val="0"/>
      <w:divBdr>
        <w:top w:val="none" w:sz="0" w:space="0" w:color="auto"/>
        <w:left w:val="none" w:sz="0" w:space="0" w:color="auto"/>
        <w:bottom w:val="none" w:sz="0" w:space="0" w:color="auto"/>
        <w:right w:val="none" w:sz="0" w:space="0" w:color="auto"/>
      </w:divBdr>
    </w:div>
    <w:div w:id="1159806756">
      <w:bodyDiv w:val="1"/>
      <w:marLeft w:val="0"/>
      <w:marRight w:val="0"/>
      <w:marTop w:val="0"/>
      <w:marBottom w:val="0"/>
      <w:divBdr>
        <w:top w:val="none" w:sz="0" w:space="0" w:color="auto"/>
        <w:left w:val="none" w:sz="0" w:space="0" w:color="auto"/>
        <w:bottom w:val="none" w:sz="0" w:space="0" w:color="auto"/>
        <w:right w:val="none" w:sz="0" w:space="0" w:color="auto"/>
      </w:divBdr>
    </w:div>
    <w:div w:id="1159811960">
      <w:bodyDiv w:val="1"/>
      <w:marLeft w:val="0"/>
      <w:marRight w:val="0"/>
      <w:marTop w:val="0"/>
      <w:marBottom w:val="0"/>
      <w:divBdr>
        <w:top w:val="none" w:sz="0" w:space="0" w:color="auto"/>
        <w:left w:val="none" w:sz="0" w:space="0" w:color="auto"/>
        <w:bottom w:val="none" w:sz="0" w:space="0" w:color="auto"/>
        <w:right w:val="none" w:sz="0" w:space="0" w:color="auto"/>
      </w:divBdr>
    </w:div>
    <w:div w:id="1159997001">
      <w:bodyDiv w:val="1"/>
      <w:marLeft w:val="0"/>
      <w:marRight w:val="0"/>
      <w:marTop w:val="0"/>
      <w:marBottom w:val="0"/>
      <w:divBdr>
        <w:top w:val="none" w:sz="0" w:space="0" w:color="auto"/>
        <w:left w:val="none" w:sz="0" w:space="0" w:color="auto"/>
        <w:bottom w:val="none" w:sz="0" w:space="0" w:color="auto"/>
        <w:right w:val="none" w:sz="0" w:space="0" w:color="auto"/>
      </w:divBdr>
    </w:div>
    <w:div w:id="1160079003">
      <w:bodyDiv w:val="1"/>
      <w:marLeft w:val="0"/>
      <w:marRight w:val="0"/>
      <w:marTop w:val="0"/>
      <w:marBottom w:val="0"/>
      <w:divBdr>
        <w:top w:val="none" w:sz="0" w:space="0" w:color="auto"/>
        <w:left w:val="none" w:sz="0" w:space="0" w:color="auto"/>
        <w:bottom w:val="none" w:sz="0" w:space="0" w:color="auto"/>
        <w:right w:val="none" w:sz="0" w:space="0" w:color="auto"/>
      </w:divBdr>
    </w:div>
    <w:div w:id="1160272911">
      <w:bodyDiv w:val="1"/>
      <w:marLeft w:val="0"/>
      <w:marRight w:val="0"/>
      <w:marTop w:val="0"/>
      <w:marBottom w:val="0"/>
      <w:divBdr>
        <w:top w:val="none" w:sz="0" w:space="0" w:color="auto"/>
        <w:left w:val="none" w:sz="0" w:space="0" w:color="auto"/>
        <w:bottom w:val="none" w:sz="0" w:space="0" w:color="auto"/>
        <w:right w:val="none" w:sz="0" w:space="0" w:color="auto"/>
      </w:divBdr>
    </w:div>
    <w:div w:id="1160845970">
      <w:bodyDiv w:val="1"/>
      <w:marLeft w:val="0"/>
      <w:marRight w:val="0"/>
      <w:marTop w:val="0"/>
      <w:marBottom w:val="0"/>
      <w:divBdr>
        <w:top w:val="none" w:sz="0" w:space="0" w:color="auto"/>
        <w:left w:val="none" w:sz="0" w:space="0" w:color="auto"/>
        <w:bottom w:val="none" w:sz="0" w:space="0" w:color="auto"/>
        <w:right w:val="none" w:sz="0" w:space="0" w:color="auto"/>
      </w:divBdr>
    </w:div>
    <w:div w:id="1161386161">
      <w:bodyDiv w:val="1"/>
      <w:marLeft w:val="0"/>
      <w:marRight w:val="0"/>
      <w:marTop w:val="0"/>
      <w:marBottom w:val="0"/>
      <w:divBdr>
        <w:top w:val="none" w:sz="0" w:space="0" w:color="auto"/>
        <w:left w:val="none" w:sz="0" w:space="0" w:color="auto"/>
        <w:bottom w:val="none" w:sz="0" w:space="0" w:color="auto"/>
        <w:right w:val="none" w:sz="0" w:space="0" w:color="auto"/>
      </w:divBdr>
    </w:div>
    <w:div w:id="1161776901">
      <w:bodyDiv w:val="1"/>
      <w:marLeft w:val="0"/>
      <w:marRight w:val="0"/>
      <w:marTop w:val="0"/>
      <w:marBottom w:val="0"/>
      <w:divBdr>
        <w:top w:val="none" w:sz="0" w:space="0" w:color="auto"/>
        <w:left w:val="none" w:sz="0" w:space="0" w:color="auto"/>
        <w:bottom w:val="none" w:sz="0" w:space="0" w:color="auto"/>
        <w:right w:val="none" w:sz="0" w:space="0" w:color="auto"/>
      </w:divBdr>
    </w:div>
    <w:div w:id="1161778099">
      <w:bodyDiv w:val="1"/>
      <w:marLeft w:val="0"/>
      <w:marRight w:val="0"/>
      <w:marTop w:val="0"/>
      <w:marBottom w:val="0"/>
      <w:divBdr>
        <w:top w:val="none" w:sz="0" w:space="0" w:color="auto"/>
        <w:left w:val="none" w:sz="0" w:space="0" w:color="auto"/>
        <w:bottom w:val="none" w:sz="0" w:space="0" w:color="auto"/>
        <w:right w:val="none" w:sz="0" w:space="0" w:color="auto"/>
      </w:divBdr>
    </w:div>
    <w:div w:id="1161778371">
      <w:bodyDiv w:val="1"/>
      <w:marLeft w:val="0"/>
      <w:marRight w:val="0"/>
      <w:marTop w:val="0"/>
      <w:marBottom w:val="0"/>
      <w:divBdr>
        <w:top w:val="none" w:sz="0" w:space="0" w:color="auto"/>
        <w:left w:val="none" w:sz="0" w:space="0" w:color="auto"/>
        <w:bottom w:val="none" w:sz="0" w:space="0" w:color="auto"/>
        <w:right w:val="none" w:sz="0" w:space="0" w:color="auto"/>
      </w:divBdr>
    </w:div>
    <w:div w:id="1161849806">
      <w:bodyDiv w:val="1"/>
      <w:marLeft w:val="0"/>
      <w:marRight w:val="0"/>
      <w:marTop w:val="0"/>
      <w:marBottom w:val="0"/>
      <w:divBdr>
        <w:top w:val="none" w:sz="0" w:space="0" w:color="auto"/>
        <w:left w:val="none" w:sz="0" w:space="0" w:color="auto"/>
        <w:bottom w:val="none" w:sz="0" w:space="0" w:color="auto"/>
        <w:right w:val="none" w:sz="0" w:space="0" w:color="auto"/>
      </w:divBdr>
    </w:div>
    <w:div w:id="1161887908">
      <w:bodyDiv w:val="1"/>
      <w:marLeft w:val="0"/>
      <w:marRight w:val="0"/>
      <w:marTop w:val="0"/>
      <w:marBottom w:val="0"/>
      <w:divBdr>
        <w:top w:val="none" w:sz="0" w:space="0" w:color="auto"/>
        <w:left w:val="none" w:sz="0" w:space="0" w:color="auto"/>
        <w:bottom w:val="none" w:sz="0" w:space="0" w:color="auto"/>
        <w:right w:val="none" w:sz="0" w:space="0" w:color="auto"/>
      </w:divBdr>
    </w:div>
    <w:div w:id="1162158163">
      <w:bodyDiv w:val="1"/>
      <w:marLeft w:val="0"/>
      <w:marRight w:val="0"/>
      <w:marTop w:val="0"/>
      <w:marBottom w:val="0"/>
      <w:divBdr>
        <w:top w:val="none" w:sz="0" w:space="0" w:color="auto"/>
        <w:left w:val="none" w:sz="0" w:space="0" w:color="auto"/>
        <w:bottom w:val="none" w:sz="0" w:space="0" w:color="auto"/>
        <w:right w:val="none" w:sz="0" w:space="0" w:color="auto"/>
      </w:divBdr>
    </w:div>
    <w:div w:id="1162236450">
      <w:bodyDiv w:val="1"/>
      <w:marLeft w:val="0"/>
      <w:marRight w:val="0"/>
      <w:marTop w:val="0"/>
      <w:marBottom w:val="0"/>
      <w:divBdr>
        <w:top w:val="none" w:sz="0" w:space="0" w:color="auto"/>
        <w:left w:val="none" w:sz="0" w:space="0" w:color="auto"/>
        <w:bottom w:val="none" w:sz="0" w:space="0" w:color="auto"/>
        <w:right w:val="none" w:sz="0" w:space="0" w:color="auto"/>
      </w:divBdr>
    </w:div>
    <w:div w:id="1162240291">
      <w:bodyDiv w:val="1"/>
      <w:marLeft w:val="0"/>
      <w:marRight w:val="0"/>
      <w:marTop w:val="0"/>
      <w:marBottom w:val="0"/>
      <w:divBdr>
        <w:top w:val="none" w:sz="0" w:space="0" w:color="auto"/>
        <w:left w:val="none" w:sz="0" w:space="0" w:color="auto"/>
        <w:bottom w:val="none" w:sz="0" w:space="0" w:color="auto"/>
        <w:right w:val="none" w:sz="0" w:space="0" w:color="auto"/>
      </w:divBdr>
    </w:div>
    <w:div w:id="1162544873">
      <w:bodyDiv w:val="1"/>
      <w:marLeft w:val="0"/>
      <w:marRight w:val="0"/>
      <w:marTop w:val="0"/>
      <w:marBottom w:val="0"/>
      <w:divBdr>
        <w:top w:val="none" w:sz="0" w:space="0" w:color="auto"/>
        <w:left w:val="none" w:sz="0" w:space="0" w:color="auto"/>
        <w:bottom w:val="none" w:sz="0" w:space="0" w:color="auto"/>
        <w:right w:val="none" w:sz="0" w:space="0" w:color="auto"/>
      </w:divBdr>
    </w:div>
    <w:div w:id="1163617882">
      <w:bodyDiv w:val="1"/>
      <w:marLeft w:val="0"/>
      <w:marRight w:val="0"/>
      <w:marTop w:val="0"/>
      <w:marBottom w:val="0"/>
      <w:divBdr>
        <w:top w:val="none" w:sz="0" w:space="0" w:color="auto"/>
        <w:left w:val="none" w:sz="0" w:space="0" w:color="auto"/>
        <w:bottom w:val="none" w:sz="0" w:space="0" w:color="auto"/>
        <w:right w:val="none" w:sz="0" w:space="0" w:color="auto"/>
      </w:divBdr>
    </w:div>
    <w:div w:id="1164473214">
      <w:bodyDiv w:val="1"/>
      <w:marLeft w:val="0"/>
      <w:marRight w:val="0"/>
      <w:marTop w:val="0"/>
      <w:marBottom w:val="0"/>
      <w:divBdr>
        <w:top w:val="none" w:sz="0" w:space="0" w:color="auto"/>
        <w:left w:val="none" w:sz="0" w:space="0" w:color="auto"/>
        <w:bottom w:val="none" w:sz="0" w:space="0" w:color="auto"/>
        <w:right w:val="none" w:sz="0" w:space="0" w:color="auto"/>
      </w:divBdr>
    </w:div>
    <w:div w:id="1164474505">
      <w:bodyDiv w:val="1"/>
      <w:marLeft w:val="0"/>
      <w:marRight w:val="0"/>
      <w:marTop w:val="0"/>
      <w:marBottom w:val="0"/>
      <w:divBdr>
        <w:top w:val="none" w:sz="0" w:space="0" w:color="auto"/>
        <w:left w:val="none" w:sz="0" w:space="0" w:color="auto"/>
        <w:bottom w:val="none" w:sz="0" w:space="0" w:color="auto"/>
        <w:right w:val="none" w:sz="0" w:space="0" w:color="auto"/>
      </w:divBdr>
    </w:div>
    <w:div w:id="1164928396">
      <w:bodyDiv w:val="1"/>
      <w:marLeft w:val="0"/>
      <w:marRight w:val="0"/>
      <w:marTop w:val="0"/>
      <w:marBottom w:val="0"/>
      <w:divBdr>
        <w:top w:val="none" w:sz="0" w:space="0" w:color="auto"/>
        <w:left w:val="none" w:sz="0" w:space="0" w:color="auto"/>
        <w:bottom w:val="none" w:sz="0" w:space="0" w:color="auto"/>
        <w:right w:val="none" w:sz="0" w:space="0" w:color="auto"/>
      </w:divBdr>
    </w:div>
    <w:div w:id="1164929952">
      <w:bodyDiv w:val="1"/>
      <w:marLeft w:val="0"/>
      <w:marRight w:val="0"/>
      <w:marTop w:val="0"/>
      <w:marBottom w:val="0"/>
      <w:divBdr>
        <w:top w:val="none" w:sz="0" w:space="0" w:color="auto"/>
        <w:left w:val="none" w:sz="0" w:space="0" w:color="auto"/>
        <w:bottom w:val="none" w:sz="0" w:space="0" w:color="auto"/>
        <w:right w:val="none" w:sz="0" w:space="0" w:color="auto"/>
      </w:divBdr>
    </w:div>
    <w:div w:id="1164977526">
      <w:bodyDiv w:val="1"/>
      <w:marLeft w:val="0"/>
      <w:marRight w:val="0"/>
      <w:marTop w:val="0"/>
      <w:marBottom w:val="0"/>
      <w:divBdr>
        <w:top w:val="none" w:sz="0" w:space="0" w:color="auto"/>
        <w:left w:val="none" w:sz="0" w:space="0" w:color="auto"/>
        <w:bottom w:val="none" w:sz="0" w:space="0" w:color="auto"/>
        <w:right w:val="none" w:sz="0" w:space="0" w:color="auto"/>
      </w:divBdr>
    </w:div>
    <w:div w:id="1165705233">
      <w:bodyDiv w:val="1"/>
      <w:marLeft w:val="0"/>
      <w:marRight w:val="0"/>
      <w:marTop w:val="0"/>
      <w:marBottom w:val="0"/>
      <w:divBdr>
        <w:top w:val="none" w:sz="0" w:space="0" w:color="auto"/>
        <w:left w:val="none" w:sz="0" w:space="0" w:color="auto"/>
        <w:bottom w:val="none" w:sz="0" w:space="0" w:color="auto"/>
        <w:right w:val="none" w:sz="0" w:space="0" w:color="auto"/>
      </w:divBdr>
    </w:div>
    <w:div w:id="1165782141">
      <w:bodyDiv w:val="1"/>
      <w:marLeft w:val="0"/>
      <w:marRight w:val="0"/>
      <w:marTop w:val="0"/>
      <w:marBottom w:val="0"/>
      <w:divBdr>
        <w:top w:val="none" w:sz="0" w:space="0" w:color="auto"/>
        <w:left w:val="none" w:sz="0" w:space="0" w:color="auto"/>
        <w:bottom w:val="none" w:sz="0" w:space="0" w:color="auto"/>
        <w:right w:val="none" w:sz="0" w:space="0" w:color="auto"/>
      </w:divBdr>
    </w:div>
    <w:div w:id="1165825895">
      <w:bodyDiv w:val="1"/>
      <w:marLeft w:val="0"/>
      <w:marRight w:val="0"/>
      <w:marTop w:val="0"/>
      <w:marBottom w:val="0"/>
      <w:divBdr>
        <w:top w:val="none" w:sz="0" w:space="0" w:color="auto"/>
        <w:left w:val="none" w:sz="0" w:space="0" w:color="auto"/>
        <w:bottom w:val="none" w:sz="0" w:space="0" w:color="auto"/>
        <w:right w:val="none" w:sz="0" w:space="0" w:color="auto"/>
      </w:divBdr>
    </w:div>
    <w:div w:id="1166896617">
      <w:bodyDiv w:val="1"/>
      <w:marLeft w:val="0"/>
      <w:marRight w:val="0"/>
      <w:marTop w:val="0"/>
      <w:marBottom w:val="0"/>
      <w:divBdr>
        <w:top w:val="none" w:sz="0" w:space="0" w:color="auto"/>
        <w:left w:val="none" w:sz="0" w:space="0" w:color="auto"/>
        <w:bottom w:val="none" w:sz="0" w:space="0" w:color="auto"/>
        <w:right w:val="none" w:sz="0" w:space="0" w:color="auto"/>
      </w:divBdr>
    </w:div>
    <w:div w:id="1167553907">
      <w:bodyDiv w:val="1"/>
      <w:marLeft w:val="0"/>
      <w:marRight w:val="0"/>
      <w:marTop w:val="0"/>
      <w:marBottom w:val="0"/>
      <w:divBdr>
        <w:top w:val="none" w:sz="0" w:space="0" w:color="auto"/>
        <w:left w:val="none" w:sz="0" w:space="0" w:color="auto"/>
        <w:bottom w:val="none" w:sz="0" w:space="0" w:color="auto"/>
        <w:right w:val="none" w:sz="0" w:space="0" w:color="auto"/>
      </w:divBdr>
    </w:div>
    <w:div w:id="1168058900">
      <w:bodyDiv w:val="1"/>
      <w:marLeft w:val="0"/>
      <w:marRight w:val="0"/>
      <w:marTop w:val="0"/>
      <w:marBottom w:val="0"/>
      <w:divBdr>
        <w:top w:val="none" w:sz="0" w:space="0" w:color="auto"/>
        <w:left w:val="none" w:sz="0" w:space="0" w:color="auto"/>
        <w:bottom w:val="none" w:sz="0" w:space="0" w:color="auto"/>
        <w:right w:val="none" w:sz="0" w:space="0" w:color="auto"/>
      </w:divBdr>
    </w:div>
    <w:div w:id="1168209224">
      <w:bodyDiv w:val="1"/>
      <w:marLeft w:val="0"/>
      <w:marRight w:val="0"/>
      <w:marTop w:val="0"/>
      <w:marBottom w:val="0"/>
      <w:divBdr>
        <w:top w:val="none" w:sz="0" w:space="0" w:color="auto"/>
        <w:left w:val="none" w:sz="0" w:space="0" w:color="auto"/>
        <w:bottom w:val="none" w:sz="0" w:space="0" w:color="auto"/>
        <w:right w:val="none" w:sz="0" w:space="0" w:color="auto"/>
      </w:divBdr>
    </w:div>
    <w:div w:id="1168598565">
      <w:bodyDiv w:val="1"/>
      <w:marLeft w:val="0"/>
      <w:marRight w:val="0"/>
      <w:marTop w:val="0"/>
      <w:marBottom w:val="0"/>
      <w:divBdr>
        <w:top w:val="none" w:sz="0" w:space="0" w:color="auto"/>
        <w:left w:val="none" w:sz="0" w:space="0" w:color="auto"/>
        <w:bottom w:val="none" w:sz="0" w:space="0" w:color="auto"/>
        <w:right w:val="none" w:sz="0" w:space="0" w:color="auto"/>
      </w:divBdr>
    </w:div>
    <w:div w:id="1169249042">
      <w:bodyDiv w:val="1"/>
      <w:marLeft w:val="0"/>
      <w:marRight w:val="0"/>
      <w:marTop w:val="0"/>
      <w:marBottom w:val="0"/>
      <w:divBdr>
        <w:top w:val="none" w:sz="0" w:space="0" w:color="auto"/>
        <w:left w:val="none" w:sz="0" w:space="0" w:color="auto"/>
        <w:bottom w:val="none" w:sz="0" w:space="0" w:color="auto"/>
        <w:right w:val="none" w:sz="0" w:space="0" w:color="auto"/>
      </w:divBdr>
    </w:div>
    <w:div w:id="1169560704">
      <w:bodyDiv w:val="1"/>
      <w:marLeft w:val="0"/>
      <w:marRight w:val="0"/>
      <w:marTop w:val="0"/>
      <w:marBottom w:val="0"/>
      <w:divBdr>
        <w:top w:val="none" w:sz="0" w:space="0" w:color="auto"/>
        <w:left w:val="none" w:sz="0" w:space="0" w:color="auto"/>
        <w:bottom w:val="none" w:sz="0" w:space="0" w:color="auto"/>
        <w:right w:val="none" w:sz="0" w:space="0" w:color="auto"/>
      </w:divBdr>
    </w:div>
    <w:div w:id="1170564107">
      <w:bodyDiv w:val="1"/>
      <w:marLeft w:val="0"/>
      <w:marRight w:val="0"/>
      <w:marTop w:val="0"/>
      <w:marBottom w:val="0"/>
      <w:divBdr>
        <w:top w:val="none" w:sz="0" w:space="0" w:color="auto"/>
        <w:left w:val="none" w:sz="0" w:space="0" w:color="auto"/>
        <w:bottom w:val="none" w:sz="0" w:space="0" w:color="auto"/>
        <w:right w:val="none" w:sz="0" w:space="0" w:color="auto"/>
      </w:divBdr>
    </w:div>
    <w:div w:id="1170674959">
      <w:bodyDiv w:val="1"/>
      <w:marLeft w:val="0"/>
      <w:marRight w:val="0"/>
      <w:marTop w:val="0"/>
      <w:marBottom w:val="0"/>
      <w:divBdr>
        <w:top w:val="none" w:sz="0" w:space="0" w:color="auto"/>
        <w:left w:val="none" w:sz="0" w:space="0" w:color="auto"/>
        <w:bottom w:val="none" w:sz="0" w:space="0" w:color="auto"/>
        <w:right w:val="none" w:sz="0" w:space="0" w:color="auto"/>
      </w:divBdr>
    </w:div>
    <w:div w:id="1170873878">
      <w:bodyDiv w:val="1"/>
      <w:marLeft w:val="0"/>
      <w:marRight w:val="0"/>
      <w:marTop w:val="0"/>
      <w:marBottom w:val="0"/>
      <w:divBdr>
        <w:top w:val="none" w:sz="0" w:space="0" w:color="auto"/>
        <w:left w:val="none" w:sz="0" w:space="0" w:color="auto"/>
        <w:bottom w:val="none" w:sz="0" w:space="0" w:color="auto"/>
        <w:right w:val="none" w:sz="0" w:space="0" w:color="auto"/>
      </w:divBdr>
    </w:div>
    <w:div w:id="1171259868">
      <w:bodyDiv w:val="1"/>
      <w:marLeft w:val="0"/>
      <w:marRight w:val="0"/>
      <w:marTop w:val="0"/>
      <w:marBottom w:val="0"/>
      <w:divBdr>
        <w:top w:val="none" w:sz="0" w:space="0" w:color="auto"/>
        <w:left w:val="none" w:sz="0" w:space="0" w:color="auto"/>
        <w:bottom w:val="none" w:sz="0" w:space="0" w:color="auto"/>
        <w:right w:val="none" w:sz="0" w:space="0" w:color="auto"/>
      </w:divBdr>
    </w:div>
    <w:div w:id="1171524014">
      <w:bodyDiv w:val="1"/>
      <w:marLeft w:val="0"/>
      <w:marRight w:val="0"/>
      <w:marTop w:val="0"/>
      <w:marBottom w:val="0"/>
      <w:divBdr>
        <w:top w:val="none" w:sz="0" w:space="0" w:color="auto"/>
        <w:left w:val="none" w:sz="0" w:space="0" w:color="auto"/>
        <w:bottom w:val="none" w:sz="0" w:space="0" w:color="auto"/>
        <w:right w:val="none" w:sz="0" w:space="0" w:color="auto"/>
      </w:divBdr>
    </w:div>
    <w:div w:id="1171679052">
      <w:bodyDiv w:val="1"/>
      <w:marLeft w:val="0"/>
      <w:marRight w:val="0"/>
      <w:marTop w:val="0"/>
      <w:marBottom w:val="0"/>
      <w:divBdr>
        <w:top w:val="none" w:sz="0" w:space="0" w:color="auto"/>
        <w:left w:val="none" w:sz="0" w:space="0" w:color="auto"/>
        <w:bottom w:val="none" w:sz="0" w:space="0" w:color="auto"/>
        <w:right w:val="none" w:sz="0" w:space="0" w:color="auto"/>
      </w:divBdr>
    </w:div>
    <w:div w:id="1171800300">
      <w:bodyDiv w:val="1"/>
      <w:marLeft w:val="0"/>
      <w:marRight w:val="0"/>
      <w:marTop w:val="0"/>
      <w:marBottom w:val="0"/>
      <w:divBdr>
        <w:top w:val="none" w:sz="0" w:space="0" w:color="auto"/>
        <w:left w:val="none" w:sz="0" w:space="0" w:color="auto"/>
        <w:bottom w:val="none" w:sz="0" w:space="0" w:color="auto"/>
        <w:right w:val="none" w:sz="0" w:space="0" w:color="auto"/>
      </w:divBdr>
    </w:div>
    <w:div w:id="1172185444">
      <w:bodyDiv w:val="1"/>
      <w:marLeft w:val="0"/>
      <w:marRight w:val="0"/>
      <w:marTop w:val="0"/>
      <w:marBottom w:val="0"/>
      <w:divBdr>
        <w:top w:val="none" w:sz="0" w:space="0" w:color="auto"/>
        <w:left w:val="none" w:sz="0" w:space="0" w:color="auto"/>
        <w:bottom w:val="none" w:sz="0" w:space="0" w:color="auto"/>
        <w:right w:val="none" w:sz="0" w:space="0" w:color="auto"/>
      </w:divBdr>
    </w:div>
    <w:div w:id="1172260212">
      <w:bodyDiv w:val="1"/>
      <w:marLeft w:val="0"/>
      <w:marRight w:val="0"/>
      <w:marTop w:val="0"/>
      <w:marBottom w:val="0"/>
      <w:divBdr>
        <w:top w:val="none" w:sz="0" w:space="0" w:color="auto"/>
        <w:left w:val="none" w:sz="0" w:space="0" w:color="auto"/>
        <w:bottom w:val="none" w:sz="0" w:space="0" w:color="auto"/>
        <w:right w:val="none" w:sz="0" w:space="0" w:color="auto"/>
      </w:divBdr>
    </w:div>
    <w:div w:id="1172647092">
      <w:bodyDiv w:val="1"/>
      <w:marLeft w:val="0"/>
      <w:marRight w:val="0"/>
      <w:marTop w:val="0"/>
      <w:marBottom w:val="0"/>
      <w:divBdr>
        <w:top w:val="none" w:sz="0" w:space="0" w:color="auto"/>
        <w:left w:val="none" w:sz="0" w:space="0" w:color="auto"/>
        <w:bottom w:val="none" w:sz="0" w:space="0" w:color="auto"/>
        <w:right w:val="none" w:sz="0" w:space="0" w:color="auto"/>
      </w:divBdr>
    </w:div>
    <w:div w:id="1173304667">
      <w:bodyDiv w:val="1"/>
      <w:marLeft w:val="0"/>
      <w:marRight w:val="0"/>
      <w:marTop w:val="0"/>
      <w:marBottom w:val="0"/>
      <w:divBdr>
        <w:top w:val="none" w:sz="0" w:space="0" w:color="auto"/>
        <w:left w:val="none" w:sz="0" w:space="0" w:color="auto"/>
        <w:bottom w:val="none" w:sz="0" w:space="0" w:color="auto"/>
        <w:right w:val="none" w:sz="0" w:space="0" w:color="auto"/>
      </w:divBdr>
    </w:div>
    <w:div w:id="1173453624">
      <w:bodyDiv w:val="1"/>
      <w:marLeft w:val="0"/>
      <w:marRight w:val="0"/>
      <w:marTop w:val="0"/>
      <w:marBottom w:val="0"/>
      <w:divBdr>
        <w:top w:val="none" w:sz="0" w:space="0" w:color="auto"/>
        <w:left w:val="none" w:sz="0" w:space="0" w:color="auto"/>
        <w:bottom w:val="none" w:sz="0" w:space="0" w:color="auto"/>
        <w:right w:val="none" w:sz="0" w:space="0" w:color="auto"/>
      </w:divBdr>
    </w:div>
    <w:div w:id="1173912464">
      <w:bodyDiv w:val="1"/>
      <w:marLeft w:val="0"/>
      <w:marRight w:val="0"/>
      <w:marTop w:val="0"/>
      <w:marBottom w:val="0"/>
      <w:divBdr>
        <w:top w:val="none" w:sz="0" w:space="0" w:color="auto"/>
        <w:left w:val="none" w:sz="0" w:space="0" w:color="auto"/>
        <w:bottom w:val="none" w:sz="0" w:space="0" w:color="auto"/>
        <w:right w:val="none" w:sz="0" w:space="0" w:color="auto"/>
      </w:divBdr>
    </w:div>
    <w:div w:id="1174221092">
      <w:bodyDiv w:val="1"/>
      <w:marLeft w:val="0"/>
      <w:marRight w:val="0"/>
      <w:marTop w:val="0"/>
      <w:marBottom w:val="0"/>
      <w:divBdr>
        <w:top w:val="none" w:sz="0" w:space="0" w:color="auto"/>
        <w:left w:val="none" w:sz="0" w:space="0" w:color="auto"/>
        <w:bottom w:val="none" w:sz="0" w:space="0" w:color="auto"/>
        <w:right w:val="none" w:sz="0" w:space="0" w:color="auto"/>
      </w:divBdr>
    </w:div>
    <w:div w:id="1174223013">
      <w:bodyDiv w:val="1"/>
      <w:marLeft w:val="0"/>
      <w:marRight w:val="0"/>
      <w:marTop w:val="0"/>
      <w:marBottom w:val="0"/>
      <w:divBdr>
        <w:top w:val="none" w:sz="0" w:space="0" w:color="auto"/>
        <w:left w:val="none" w:sz="0" w:space="0" w:color="auto"/>
        <w:bottom w:val="none" w:sz="0" w:space="0" w:color="auto"/>
        <w:right w:val="none" w:sz="0" w:space="0" w:color="auto"/>
      </w:divBdr>
    </w:div>
    <w:div w:id="1174225328">
      <w:bodyDiv w:val="1"/>
      <w:marLeft w:val="0"/>
      <w:marRight w:val="0"/>
      <w:marTop w:val="0"/>
      <w:marBottom w:val="0"/>
      <w:divBdr>
        <w:top w:val="none" w:sz="0" w:space="0" w:color="auto"/>
        <w:left w:val="none" w:sz="0" w:space="0" w:color="auto"/>
        <w:bottom w:val="none" w:sz="0" w:space="0" w:color="auto"/>
        <w:right w:val="none" w:sz="0" w:space="0" w:color="auto"/>
      </w:divBdr>
    </w:div>
    <w:div w:id="1174950412">
      <w:bodyDiv w:val="1"/>
      <w:marLeft w:val="0"/>
      <w:marRight w:val="0"/>
      <w:marTop w:val="0"/>
      <w:marBottom w:val="0"/>
      <w:divBdr>
        <w:top w:val="none" w:sz="0" w:space="0" w:color="auto"/>
        <w:left w:val="none" w:sz="0" w:space="0" w:color="auto"/>
        <w:bottom w:val="none" w:sz="0" w:space="0" w:color="auto"/>
        <w:right w:val="none" w:sz="0" w:space="0" w:color="auto"/>
      </w:divBdr>
    </w:div>
    <w:div w:id="1175530318">
      <w:bodyDiv w:val="1"/>
      <w:marLeft w:val="0"/>
      <w:marRight w:val="0"/>
      <w:marTop w:val="0"/>
      <w:marBottom w:val="0"/>
      <w:divBdr>
        <w:top w:val="none" w:sz="0" w:space="0" w:color="auto"/>
        <w:left w:val="none" w:sz="0" w:space="0" w:color="auto"/>
        <w:bottom w:val="none" w:sz="0" w:space="0" w:color="auto"/>
        <w:right w:val="none" w:sz="0" w:space="0" w:color="auto"/>
      </w:divBdr>
    </w:div>
    <w:div w:id="1175536234">
      <w:bodyDiv w:val="1"/>
      <w:marLeft w:val="0"/>
      <w:marRight w:val="0"/>
      <w:marTop w:val="0"/>
      <w:marBottom w:val="0"/>
      <w:divBdr>
        <w:top w:val="none" w:sz="0" w:space="0" w:color="auto"/>
        <w:left w:val="none" w:sz="0" w:space="0" w:color="auto"/>
        <w:bottom w:val="none" w:sz="0" w:space="0" w:color="auto"/>
        <w:right w:val="none" w:sz="0" w:space="0" w:color="auto"/>
      </w:divBdr>
    </w:div>
    <w:div w:id="1175682153">
      <w:bodyDiv w:val="1"/>
      <w:marLeft w:val="0"/>
      <w:marRight w:val="0"/>
      <w:marTop w:val="0"/>
      <w:marBottom w:val="0"/>
      <w:divBdr>
        <w:top w:val="none" w:sz="0" w:space="0" w:color="auto"/>
        <w:left w:val="none" w:sz="0" w:space="0" w:color="auto"/>
        <w:bottom w:val="none" w:sz="0" w:space="0" w:color="auto"/>
        <w:right w:val="none" w:sz="0" w:space="0" w:color="auto"/>
      </w:divBdr>
    </w:div>
    <w:div w:id="1175925227">
      <w:bodyDiv w:val="1"/>
      <w:marLeft w:val="0"/>
      <w:marRight w:val="0"/>
      <w:marTop w:val="0"/>
      <w:marBottom w:val="0"/>
      <w:divBdr>
        <w:top w:val="none" w:sz="0" w:space="0" w:color="auto"/>
        <w:left w:val="none" w:sz="0" w:space="0" w:color="auto"/>
        <w:bottom w:val="none" w:sz="0" w:space="0" w:color="auto"/>
        <w:right w:val="none" w:sz="0" w:space="0" w:color="auto"/>
      </w:divBdr>
    </w:div>
    <w:div w:id="1177378695">
      <w:bodyDiv w:val="1"/>
      <w:marLeft w:val="0"/>
      <w:marRight w:val="0"/>
      <w:marTop w:val="0"/>
      <w:marBottom w:val="0"/>
      <w:divBdr>
        <w:top w:val="none" w:sz="0" w:space="0" w:color="auto"/>
        <w:left w:val="none" w:sz="0" w:space="0" w:color="auto"/>
        <w:bottom w:val="none" w:sz="0" w:space="0" w:color="auto"/>
        <w:right w:val="none" w:sz="0" w:space="0" w:color="auto"/>
      </w:divBdr>
    </w:div>
    <w:div w:id="1177384024">
      <w:bodyDiv w:val="1"/>
      <w:marLeft w:val="0"/>
      <w:marRight w:val="0"/>
      <w:marTop w:val="0"/>
      <w:marBottom w:val="0"/>
      <w:divBdr>
        <w:top w:val="none" w:sz="0" w:space="0" w:color="auto"/>
        <w:left w:val="none" w:sz="0" w:space="0" w:color="auto"/>
        <w:bottom w:val="none" w:sz="0" w:space="0" w:color="auto"/>
        <w:right w:val="none" w:sz="0" w:space="0" w:color="auto"/>
      </w:divBdr>
    </w:div>
    <w:div w:id="1177496948">
      <w:bodyDiv w:val="1"/>
      <w:marLeft w:val="0"/>
      <w:marRight w:val="0"/>
      <w:marTop w:val="0"/>
      <w:marBottom w:val="0"/>
      <w:divBdr>
        <w:top w:val="none" w:sz="0" w:space="0" w:color="auto"/>
        <w:left w:val="none" w:sz="0" w:space="0" w:color="auto"/>
        <w:bottom w:val="none" w:sz="0" w:space="0" w:color="auto"/>
        <w:right w:val="none" w:sz="0" w:space="0" w:color="auto"/>
      </w:divBdr>
    </w:div>
    <w:div w:id="1177504407">
      <w:bodyDiv w:val="1"/>
      <w:marLeft w:val="0"/>
      <w:marRight w:val="0"/>
      <w:marTop w:val="0"/>
      <w:marBottom w:val="0"/>
      <w:divBdr>
        <w:top w:val="none" w:sz="0" w:space="0" w:color="auto"/>
        <w:left w:val="none" w:sz="0" w:space="0" w:color="auto"/>
        <w:bottom w:val="none" w:sz="0" w:space="0" w:color="auto"/>
        <w:right w:val="none" w:sz="0" w:space="0" w:color="auto"/>
      </w:divBdr>
    </w:div>
    <w:div w:id="1177571761">
      <w:bodyDiv w:val="1"/>
      <w:marLeft w:val="0"/>
      <w:marRight w:val="0"/>
      <w:marTop w:val="0"/>
      <w:marBottom w:val="0"/>
      <w:divBdr>
        <w:top w:val="none" w:sz="0" w:space="0" w:color="auto"/>
        <w:left w:val="none" w:sz="0" w:space="0" w:color="auto"/>
        <w:bottom w:val="none" w:sz="0" w:space="0" w:color="auto"/>
        <w:right w:val="none" w:sz="0" w:space="0" w:color="auto"/>
      </w:divBdr>
    </w:div>
    <w:div w:id="1177764528">
      <w:bodyDiv w:val="1"/>
      <w:marLeft w:val="0"/>
      <w:marRight w:val="0"/>
      <w:marTop w:val="0"/>
      <w:marBottom w:val="0"/>
      <w:divBdr>
        <w:top w:val="none" w:sz="0" w:space="0" w:color="auto"/>
        <w:left w:val="none" w:sz="0" w:space="0" w:color="auto"/>
        <w:bottom w:val="none" w:sz="0" w:space="0" w:color="auto"/>
        <w:right w:val="none" w:sz="0" w:space="0" w:color="auto"/>
      </w:divBdr>
    </w:div>
    <w:div w:id="1177764763">
      <w:bodyDiv w:val="1"/>
      <w:marLeft w:val="0"/>
      <w:marRight w:val="0"/>
      <w:marTop w:val="0"/>
      <w:marBottom w:val="0"/>
      <w:divBdr>
        <w:top w:val="none" w:sz="0" w:space="0" w:color="auto"/>
        <w:left w:val="none" w:sz="0" w:space="0" w:color="auto"/>
        <w:bottom w:val="none" w:sz="0" w:space="0" w:color="auto"/>
        <w:right w:val="none" w:sz="0" w:space="0" w:color="auto"/>
      </w:divBdr>
    </w:div>
    <w:div w:id="1177816474">
      <w:bodyDiv w:val="1"/>
      <w:marLeft w:val="0"/>
      <w:marRight w:val="0"/>
      <w:marTop w:val="0"/>
      <w:marBottom w:val="0"/>
      <w:divBdr>
        <w:top w:val="none" w:sz="0" w:space="0" w:color="auto"/>
        <w:left w:val="none" w:sz="0" w:space="0" w:color="auto"/>
        <w:bottom w:val="none" w:sz="0" w:space="0" w:color="auto"/>
        <w:right w:val="none" w:sz="0" w:space="0" w:color="auto"/>
      </w:divBdr>
    </w:div>
    <w:div w:id="1178932860">
      <w:bodyDiv w:val="1"/>
      <w:marLeft w:val="0"/>
      <w:marRight w:val="0"/>
      <w:marTop w:val="0"/>
      <w:marBottom w:val="0"/>
      <w:divBdr>
        <w:top w:val="none" w:sz="0" w:space="0" w:color="auto"/>
        <w:left w:val="none" w:sz="0" w:space="0" w:color="auto"/>
        <w:bottom w:val="none" w:sz="0" w:space="0" w:color="auto"/>
        <w:right w:val="none" w:sz="0" w:space="0" w:color="auto"/>
      </w:divBdr>
    </w:div>
    <w:div w:id="1179151574">
      <w:bodyDiv w:val="1"/>
      <w:marLeft w:val="0"/>
      <w:marRight w:val="0"/>
      <w:marTop w:val="0"/>
      <w:marBottom w:val="0"/>
      <w:divBdr>
        <w:top w:val="none" w:sz="0" w:space="0" w:color="auto"/>
        <w:left w:val="none" w:sz="0" w:space="0" w:color="auto"/>
        <w:bottom w:val="none" w:sz="0" w:space="0" w:color="auto"/>
        <w:right w:val="none" w:sz="0" w:space="0" w:color="auto"/>
      </w:divBdr>
    </w:div>
    <w:div w:id="1179352436">
      <w:bodyDiv w:val="1"/>
      <w:marLeft w:val="0"/>
      <w:marRight w:val="0"/>
      <w:marTop w:val="0"/>
      <w:marBottom w:val="0"/>
      <w:divBdr>
        <w:top w:val="none" w:sz="0" w:space="0" w:color="auto"/>
        <w:left w:val="none" w:sz="0" w:space="0" w:color="auto"/>
        <w:bottom w:val="none" w:sz="0" w:space="0" w:color="auto"/>
        <w:right w:val="none" w:sz="0" w:space="0" w:color="auto"/>
      </w:divBdr>
    </w:div>
    <w:div w:id="1179393380">
      <w:bodyDiv w:val="1"/>
      <w:marLeft w:val="0"/>
      <w:marRight w:val="0"/>
      <w:marTop w:val="0"/>
      <w:marBottom w:val="0"/>
      <w:divBdr>
        <w:top w:val="none" w:sz="0" w:space="0" w:color="auto"/>
        <w:left w:val="none" w:sz="0" w:space="0" w:color="auto"/>
        <w:bottom w:val="none" w:sz="0" w:space="0" w:color="auto"/>
        <w:right w:val="none" w:sz="0" w:space="0" w:color="auto"/>
      </w:divBdr>
    </w:div>
    <w:div w:id="1179395748">
      <w:bodyDiv w:val="1"/>
      <w:marLeft w:val="0"/>
      <w:marRight w:val="0"/>
      <w:marTop w:val="0"/>
      <w:marBottom w:val="0"/>
      <w:divBdr>
        <w:top w:val="none" w:sz="0" w:space="0" w:color="auto"/>
        <w:left w:val="none" w:sz="0" w:space="0" w:color="auto"/>
        <w:bottom w:val="none" w:sz="0" w:space="0" w:color="auto"/>
        <w:right w:val="none" w:sz="0" w:space="0" w:color="auto"/>
      </w:divBdr>
    </w:div>
    <w:div w:id="1179538665">
      <w:bodyDiv w:val="1"/>
      <w:marLeft w:val="0"/>
      <w:marRight w:val="0"/>
      <w:marTop w:val="0"/>
      <w:marBottom w:val="0"/>
      <w:divBdr>
        <w:top w:val="none" w:sz="0" w:space="0" w:color="auto"/>
        <w:left w:val="none" w:sz="0" w:space="0" w:color="auto"/>
        <w:bottom w:val="none" w:sz="0" w:space="0" w:color="auto"/>
        <w:right w:val="none" w:sz="0" w:space="0" w:color="auto"/>
      </w:divBdr>
    </w:div>
    <w:div w:id="1179849945">
      <w:bodyDiv w:val="1"/>
      <w:marLeft w:val="0"/>
      <w:marRight w:val="0"/>
      <w:marTop w:val="0"/>
      <w:marBottom w:val="0"/>
      <w:divBdr>
        <w:top w:val="none" w:sz="0" w:space="0" w:color="auto"/>
        <w:left w:val="none" w:sz="0" w:space="0" w:color="auto"/>
        <w:bottom w:val="none" w:sz="0" w:space="0" w:color="auto"/>
        <w:right w:val="none" w:sz="0" w:space="0" w:color="auto"/>
      </w:divBdr>
    </w:div>
    <w:div w:id="1180050908">
      <w:bodyDiv w:val="1"/>
      <w:marLeft w:val="0"/>
      <w:marRight w:val="0"/>
      <w:marTop w:val="0"/>
      <w:marBottom w:val="0"/>
      <w:divBdr>
        <w:top w:val="none" w:sz="0" w:space="0" w:color="auto"/>
        <w:left w:val="none" w:sz="0" w:space="0" w:color="auto"/>
        <w:bottom w:val="none" w:sz="0" w:space="0" w:color="auto"/>
        <w:right w:val="none" w:sz="0" w:space="0" w:color="auto"/>
      </w:divBdr>
    </w:div>
    <w:div w:id="1180123298">
      <w:bodyDiv w:val="1"/>
      <w:marLeft w:val="0"/>
      <w:marRight w:val="0"/>
      <w:marTop w:val="0"/>
      <w:marBottom w:val="0"/>
      <w:divBdr>
        <w:top w:val="none" w:sz="0" w:space="0" w:color="auto"/>
        <w:left w:val="none" w:sz="0" w:space="0" w:color="auto"/>
        <w:bottom w:val="none" w:sz="0" w:space="0" w:color="auto"/>
        <w:right w:val="none" w:sz="0" w:space="0" w:color="auto"/>
      </w:divBdr>
    </w:div>
    <w:div w:id="1180386142">
      <w:bodyDiv w:val="1"/>
      <w:marLeft w:val="0"/>
      <w:marRight w:val="0"/>
      <w:marTop w:val="0"/>
      <w:marBottom w:val="0"/>
      <w:divBdr>
        <w:top w:val="none" w:sz="0" w:space="0" w:color="auto"/>
        <w:left w:val="none" w:sz="0" w:space="0" w:color="auto"/>
        <w:bottom w:val="none" w:sz="0" w:space="0" w:color="auto"/>
        <w:right w:val="none" w:sz="0" w:space="0" w:color="auto"/>
      </w:divBdr>
    </w:div>
    <w:div w:id="118050878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180925799">
      <w:bodyDiv w:val="1"/>
      <w:marLeft w:val="0"/>
      <w:marRight w:val="0"/>
      <w:marTop w:val="0"/>
      <w:marBottom w:val="0"/>
      <w:divBdr>
        <w:top w:val="none" w:sz="0" w:space="0" w:color="auto"/>
        <w:left w:val="none" w:sz="0" w:space="0" w:color="auto"/>
        <w:bottom w:val="none" w:sz="0" w:space="0" w:color="auto"/>
        <w:right w:val="none" w:sz="0" w:space="0" w:color="auto"/>
      </w:divBdr>
    </w:div>
    <w:div w:id="1180925949">
      <w:bodyDiv w:val="1"/>
      <w:marLeft w:val="0"/>
      <w:marRight w:val="0"/>
      <w:marTop w:val="0"/>
      <w:marBottom w:val="0"/>
      <w:divBdr>
        <w:top w:val="none" w:sz="0" w:space="0" w:color="auto"/>
        <w:left w:val="none" w:sz="0" w:space="0" w:color="auto"/>
        <w:bottom w:val="none" w:sz="0" w:space="0" w:color="auto"/>
        <w:right w:val="none" w:sz="0" w:space="0" w:color="auto"/>
      </w:divBdr>
    </w:div>
    <w:div w:id="1181628381">
      <w:bodyDiv w:val="1"/>
      <w:marLeft w:val="0"/>
      <w:marRight w:val="0"/>
      <w:marTop w:val="0"/>
      <w:marBottom w:val="0"/>
      <w:divBdr>
        <w:top w:val="none" w:sz="0" w:space="0" w:color="auto"/>
        <w:left w:val="none" w:sz="0" w:space="0" w:color="auto"/>
        <w:bottom w:val="none" w:sz="0" w:space="0" w:color="auto"/>
        <w:right w:val="none" w:sz="0" w:space="0" w:color="auto"/>
      </w:divBdr>
    </w:div>
    <w:div w:id="1183057716">
      <w:bodyDiv w:val="1"/>
      <w:marLeft w:val="0"/>
      <w:marRight w:val="0"/>
      <w:marTop w:val="0"/>
      <w:marBottom w:val="0"/>
      <w:divBdr>
        <w:top w:val="none" w:sz="0" w:space="0" w:color="auto"/>
        <w:left w:val="none" w:sz="0" w:space="0" w:color="auto"/>
        <w:bottom w:val="none" w:sz="0" w:space="0" w:color="auto"/>
        <w:right w:val="none" w:sz="0" w:space="0" w:color="auto"/>
      </w:divBdr>
    </w:div>
    <w:div w:id="1183663780">
      <w:bodyDiv w:val="1"/>
      <w:marLeft w:val="0"/>
      <w:marRight w:val="0"/>
      <w:marTop w:val="0"/>
      <w:marBottom w:val="0"/>
      <w:divBdr>
        <w:top w:val="none" w:sz="0" w:space="0" w:color="auto"/>
        <w:left w:val="none" w:sz="0" w:space="0" w:color="auto"/>
        <w:bottom w:val="none" w:sz="0" w:space="0" w:color="auto"/>
        <w:right w:val="none" w:sz="0" w:space="0" w:color="auto"/>
      </w:divBdr>
    </w:div>
    <w:div w:id="1183742397">
      <w:bodyDiv w:val="1"/>
      <w:marLeft w:val="0"/>
      <w:marRight w:val="0"/>
      <w:marTop w:val="0"/>
      <w:marBottom w:val="0"/>
      <w:divBdr>
        <w:top w:val="none" w:sz="0" w:space="0" w:color="auto"/>
        <w:left w:val="none" w:sz="0" w:space="0" w:color="auto"/>
        <w:bottom w:val="none" w:sz="0" w:space="0" w:color="auto"/>
        <w:right w:val="none" w:sz="0" w:space="0" w:color="auto"/>
      </w:divBdr>
    </w:div>
    <w:div w:id="1184127022">
      <w:bodyDiv w:val="1"/>
      <w:marLeft w:val="0"/>
      <w:marRight w:val="0"/>
      <w:marTop w:val="0"/>
      <w:marBottom w:val="0"/>
      <w:divBdr>
        <w:top w:val="none" w:sz="0" w:space="0" w:color="auto"/>
        <w:left w:val="none" w:sz="0" w:space="0" w:color="auto"/>
        <w:bottom w:val="none" w:sz="0" w:space="0" w:color="auto"/>
        <w:right w:val="none" w:sz="0" w:space="0" w:color="auto"/>
      </w:divBdr>
    </w:div>
    <w:div w:id="1184244596">
      <w:bodyDiv w:val="1"/>
      <w:marLeft w:val="0"/>
      <w:marRight w:val="0"/>
      <w:marTop w:val="0"/>
      <w:marBottom w:val="0"/>
      <w:divBdr>
        <w:top w:val="none" w:sz="0" w:space="0" w:color="auto"/>
        <w:left w:val="none" w:sz="0" w:space="0" w:color="auto"/>
        <w:bottom w:val="none" w:sz="0" w:space="0" w:color="auto"/>
        <w:right w:val="none" w:sz="0" w:space="0" w:color="auto"/>
      </w:divBdr>
    </w:div>
    <w:div w:id="1185899408">
      <w:bodyDiv w:val="1"/>
      <w:marLeft w:val="0"/>
      <w:marRight w:val="0"/>
      <w:marTop w:val="0"/>
      <w:marBottom w:val="0"/>
      <w:divBdr>
        <w:top w:val="none" w:sz="0" w:space="0" w:color="auto"/>
        <w:left w:val="none" w:sz="0" w:space="0" w:color="auto"/>
        <w:bottom w:val="none" w:sz="0" w:space="0" w:color="auto"/>
        <w:right w:val="none" w:sz="0" w:space="0" w:color="auto"/>
      </w:divBdr>
    </w:div>
    <w:div w:id="1185946612">
      <w:bodyDiv w:val="1"/>
      <w:marLeft w:val="0"/>
      <w:marRight w:val="0"/>
      <w:marTop w:val="0"/>
      <w:marBottom w:val="0"/>
      <w:divBdr>
        <w:top w:val="none" w:sz="0" w:space="0" w:color="auto"/>
        <w:left w:val="none" w:sz="0" w:space="0" w:color="auto"/>
        <w:bottom w:val="none" w:sz="0" w:space="0" w:color="auto"/>
        <w:right w:val="none" w:sz="0" w:space="0" w:color="auto"/>
      </w:divBdr>
    </w:div>
    <w:div w:id="1186138167">
      <w:bodyDiv w:val="1"/>
      <w:marLeft w:val="0"/>
      <w:marRight w:val="0"/>
      <w:marTop w:val="0"/>
      <w:marBottom w:val="0"/>
      <w:divBdr>
        <w:top w:val="none" w:sz="0" w:space="0" w:color="auto"/>
        <w:left w:val="none" w:sz="0" w:space="0" w:color="auto"/>
        <w:bottom w:val="none" w:sz="0" w:space="0" w:color="auto"/>
        <w:right w:val="none" w:sz="0" w:space="0" w:color="auto"/>
      </w:divBdr>
    </w:div>
    <w:div w:id="1186405875">
      <w:bodyDiv w:val="1"/>
      <w:marLeft w:val="0"/>
      <w:marRight w:val="0"/>
      <w:marTop w:val="0"/>
      <w:marBottom w:val="0"/>
      <w:divBdr>
        <w:top w:val="none" w:sz="0" w:space="0" w:color="auto"/>
        <w:left w:val="none" w:sz="0" w:space="0" w:color="auto"/>
        <w:bottom w:val="none" w:sz="0" w:space="0" w:color="auto"/>
        <w:right w:val="none" w:sz="0" w:space="0" w:color="auto"/>
      </w:divBdr>
    </w:div>
    <w:div w:id="1186671771">
      <w:bodyDiv w:val="1"/>
      <w:marLeft w:val="0"/>
      <w:marRight w:val="0"/>
      <w:marTop w:val="0"/>
      <w:marBottom w:val="0"/>
      <w:divBdr>
        <w:top w:val="none" w:sz="0" w:space="0" w:color="auto"/>
        <w:left w:val="none" w:sz="0" w:space="0" w:color="auto"/>
        <w:bottom w:val="none" w:sz="0" w:space="0" w:color="auto"/>
        <w:right w:val="none" w:sz="0" w:space="0" w:color="auto"/>
      </w:divBdr>
    </w:div>
    <w:div w:id="1186989547">
      <w:bodyDiv w:val="1"/>
      <w:marLeft w:val="0"/>
      <w:marRight w:val="0"/>
      <w:marTop w:val="0"/>
      <w:marBottom w:val="0"/>
      <w:divBdr>
        <w:top w:val="none" w:sz="0" w:space="0" w:color="auto"/>
        <w:left w:val="none" w:sz="0" w:space="0" w:color="auto"/>
        <w:bottom w:val="none" w:sz="0" w:space="0" w:color="auto"/>
        <w:right w:val="none" w:sz="0" w:space="0" w:color="auto"/>
      </w:divBdr>
    </w:div>
    <w:div w:id="1187135937">
      <w:bodyDiv w:val="1"/>
      <w:marLeft w:val="0"/>
      <w:marRight w:val="0"/>
      <w:marTop w:val="0"/>
      <w:marBottom w:val="0"/>
      <w:divBdr>
        <w:top w:val="none" w:sz="0" w:space="0" w:color="auto"/>
        <w:left w:val="none" w:sz="0" w:space="0" w:color="auto"/>
        <w:bottom w:val="none" w:sz="0" w:space="0" w:color="auto"/>
        <w:right w:val="none" w:sz="0" w:space="0" w:color="auto"/>
      </w:divBdr>
    </w:div>
    <w:div w:id="1187257639">
      <w:bodyDiv w:val="1"/>
      <w:marLeft w:val="0"/>
      <w:marRight w:val="0"/>
      <w:marTop w:val="0"/>
      <w:marBottom w:val="0"/>
      <w:divBdr>
        <w:top w:val="none" w:sz="0" w:space="0" w:color="auto"/>
        <w:left w:val="none" w:sz="0" w:space="0" w:color="auto"/>
        <w:bottom w:val="none" w:sz="0" w:space="0" w:color="auto"/>
        <w:right w:val="none" w:sz="0" w:space="0" w:color="auto"/>
      </w:divBdr>
    </w:div>
    <w:div w:id="1187332095">
      <w:bodyDiv w:val="1"/>
      <w:marLeft w:val="0"/>
      <w:marRight w:val="0"/>
      <w:marTop w:val="0"/>
      <w:marBottom w:val="0"/>
      <w:divBdr>
        <w:top w:val="none" w:sz="0" w:space="0" w:color="auto"/>
        <w:left w:val="none" w:sz="0" w:space="0" w:color="auto"/>
        <w:bottom w:val="none" w:sz="0" w:space="0" w:color="auto"/>
        <w:right w:val="none" w:sz="0" w:space="0" w:color="auto"/>
      </w:divBdr>
    </w:div>
    <w:div w:id="1187905647">
      <w:bodyDiv w:val="1"/>
      <w:marLeft w:val="0"/>
      <w:marRight w:val="0"/>
      <w:marTop w:val="0"/>
      <w:marBottom w:val="0"/>
      <w:divBdr>
        <w:top w:val="none" w:sz="0" w:space="0" w:color="auto"/>
        <w:left w:val="none" w:sz="0" w:space="0" w:color="auto"/>
        <w:bottom w:val="none" w:sz="0" w:space="0" w:color="auto"/>
        <w:right w:val="none" w:sz="0" w:space="0" w:color="auto"/>
      </w:divBdr>
    </w:div>
    <w:div w:id="1188132361">
      <w:bodyDiv w:val="1"/>
      <w:marLeft w:val="0"/>
      <w:marRight w:val="0"/>
      <w:marTop w:val="0"/>
      <w:marBottom w:val="0"/>
      <w:divBdr>
        <w:top w:val="none" w:sz="0" w:space="0" w:color="auto"/>
        <w:left w:val="none" w:sz="0" w:space="0" w:color="auto"/>
        <w:bottom w:val="none" w:sz="0" w:space="0" w:color="auto"/>
        <w:right w:val="none" w:sz="0" w:space="0" w:color="auto"/>
      </w:divBdr>
    </w:div>
    <w:div w:id="1188175817">
      <w:bodyDiv w:val="1"/>
      <w:marLeft w:val="0"/>
      <w:marRight w:val="0"/>
      <w:marTop w:val="0"/>
      <w:marBottom w:val="0"/>
      <w:divBdr>
        <w:top w:val="none" w:sz="0" w:space="0" w:color="auto"/>
        <w:left w:val="none" w:sz="0" w:space="0" w:color="auto"/>
        <w:bottom w:val="none" w:sz="0" w:space="0" w:color="auto"/>
        <w:right w:val="none" w:sz="0" w:space="0" w:color="auto"/>
      </w:divBdr>
    </w:div>
    <w:div w:id="1188254337">
      <w:bodyDiv w:val="1"/>
      <w:marLeft w:val="0"/>
      <w:marRight w:val="0"/>
      <w:marTop w:val="0"/>
      <w:marBottom w:val="0"/>
      <w:divBdr>
        <w:top w:val="none" w:sz="0" w:space="0" w:color="auto"/>
        <w:left w:val="none" w:sz="0" w:space="0" w:color="auto"/>
        <w:bottom w:val="none" w:sz="0" w:space="0" w:color="auto"/>
        <w:right w:val="none" w:sz="0" w:space="0" w:color="auto"/>
      </w:divBdr>
    </w:div>
    <w:div w:id="1188256807">
      <w:bodyDiv w:val="1"/>
      <w:marLeft w:val="0"/>
      <w:marRight w:val="0"/>
      <w:marTop w:val="0"/>
      <w:marBottom w:val="0"/>
      <w:divBdr>
        <w:top w:val="none" w:sz="0" w:space="0" w:color="auto"/>
        <w:left w:val="none" w:sz="0" w:space="0" w:color="auto"/>
        <w:bottom w:val="none" w:sz="0" w:space="0" w:color="auto"/>
        <w:right w:val="none" w:sz="0" w:space="0" w:color="auto"/>
      </w:divBdr>
    </w:div>
    <w:div w:id="1188909053">
      <w:bodyDiv w:val="1"/>
      <w:marLeft w:val="0"/>
      <w:marRight w:val="0"/>
      <w:marTop w:val="0"/>
      <w:marBottom w:val="0"/>
      <w:divBdr>
        <w:top w:val="none" w:sz="0" w:space="0" w:color="auto"/>
        <w:left w:val="none" w:sz="0" w:space="0" w:color="auto"/>
        <w:bottom w:val="none" w:sz="0" w:space="0" w:color="auto"/>
        <w:right w:val="none" w:sz="0" w:space="0" w:color="auto"/>
      </w:divBdr>
    </w:div>
    <w:div w:id="1189445449">
      <w:bodyDiv w:val="1"/>
      <w:marLeft w:val="0"/>
      <w:marRight w:val="0"/>
      <w:marTop w:val="0"/>
      <w:marBottom w:val="0"/>
      <w:divBdr>
        <w:top w:val="none" w:sz="0" w:space="0" w:color="auto"/>
        <w:left w:val="none" w:sz="0" w:space="0" w:color="auto"/>
        <w:bottom w:val="none" w:sz="0" w:space="0" w:color="auto"/>
        <w:right w:val="none" w:sz="0" w:space="0" w:color="auto"/>
      </w:divBdr>
    </w:div>
    <w:div w:id="1189682678">
      <w:bodyDiv w:val="1"/>
      <w:marLeft w:val="0"/>
      <w:marRight w:val="0"/>
      <w:marTop w:val="0"/>
      <w:marBottom w:val="0"/>
      <w:divBdr>
        <w:top w:val="none" w:sz="0" w:space="0" w:color="auto"/>
        <w:left w:val="none" w:sz="0" w:space="0" w:color="auto"/>
        <w:bottom w:val="none" w:sz="0" w:space="0" w:color="auto"/>
        <w:right w:val="none" w:sz="0" w:space="0" w:color="auto"/>
      </w:divBdr>
    </w:div>
    <w:div w:id="1190724225">
      <w:bodyDiv w:val="1"/>
      <w:marLeft w:val="0"/>
      <w:marRight w:val="0"/>
      <w:marTop w:val="0"/>
      <w:marBottom w:val="0"/>
      <w:divBdr>
        <w:top w:val="none" w:sz="0" w:space="0" w:color="auto"/>
        <w:left w:val="none" w:sz="0" w:space="0" w:color="auto"/>
        <w:bottom w:val="none" w:sz="0" w:space="0" w:color="auto"/>
        <w:right w:val="none" w:sz="0" w:space="0" w:color="auto"/>
      </w:divBdr>
    </w:div>
    <w:div w:id="1190728137">
      <w:bodyDiv w:val="1"/>
      <w:marLeft w:val="0"/>
      <w:marRight w:val="0"/>
      <w:marTop w:val="0"/>
      <w:marBottom w:val="0"/>
      <w:divBdr>
        <w:top w:val="none" w:sz="0" w:space="0" w:color="auto"/>
        <w:left w:val="none" w:sz="0" w:space="0" w:color="auto"/>
        <w:bottom w:val="none" w:sz="0" w:space="0" w:color="auto"/>
        <w:right w:val="none" w:sz="0" w:space="0" w:color="auto"/>
      </w:divBdr>
    </w:div>
    <w:div w:id="1191261223">
      <w:bodyDiv w:val="1"/>
      <w:marLeft w:val="0"/>
      <w:marRight w:val="0"/>
      <w:marTop w:val="0"/>
      <w:marBottom w:val="0"/>
      <w:divBdr>
        <w:top w:val="none" w:sz="0" w:space="0" w:color="auto"/>
        <w:left w:val="none" w:sz="0" w:space="0" w:color="auto"/>
        <w:bottom w:val="none" w:sz="0" w:space="0" w:color="auto"/>
        <w:right w:val="none" w:sz="0" w:space="0" w:color="auto"/>
      </w:divBdr>
    </w:div>
    <w:div w:id="1191265884">
      <w:bodyDiv w:val="1"/>
      <w:marLeft w:val="0"/>
      <w:marRight w:val="0"/>
      <w:marTop w:val="0"/>
      <w:marBottom w:val="0"/>
      <w:divBdr>
        <w:top w:val="none" w:sz="0" w:space="0" w:color="auto"/>
        <w:left w:val="none" w:sz="0" w:space="0" w:color="auto"/>
        <w:bottom w:val="none" w:sz="0" w:space="0" w:color="auto"/>
        <w:right w:val="none" w:sz="0" w:space="0" w:color="auto"/>
      </w:divBdr>
    </w:div>
    <w:div w:id="1191333234">
      <w:bodyDiv w:val="1"/>
      <w:marLeft w:val="0"/>
      <w:marRight w:val="0"/>
      <w:marTop w:val="0"/>
      <w:marBottom w:val="0"/>
      <w:divBdr>
        <w:top w:val="none" w:sz="0" w:space="0" w:color="auto"/>
        <w:left w:val="none" w:sz="0" w:space="0" w:color="auto"/>
        <w:bottom w:val="none" w:sz="0" w:space="0" w:color="auto"/>
        <w:right w:val="none" w:sz="0" w:space="0" w:color="auto"/>
      </w:divBdr>
    </w:div>
    <w:div w:id="1191337814">
      <w:bodyDiv w:val="1"/>
      <w:marLeft w:val="0"/>
      <w:marRight w:val="0"/>
      <w:marTop w:val="0"/>
      <w:marBottom w:val="0"/>
      <w:divBdr>
        <w:top w:val="none" w:sz="0" w:space="0" w:color="auto"/>
        <w:left w:val="none" w:sz="0" w:space="0" w:color="auto"/>
        <w:bottom w:val="none" w:sz="0" w:space="0" w:color="auto"/>
        <w:right w:val="none" w:sz="0" w:space="0" w:color="auto"/>
      </w:divBdr>
    </w:div>
    <w:div w:id="1191525486">
      <w:bodyDiv w:val="1"/>
      <w:marLeft w:val="0"/>
      <w:marRight w:val="0"/>
      <w:marTop w:val="0"/>
      <w:marBottom w:val="0"/>
      <w:divBdr>
        <w:top w:val="none" w:sz="0" w:space="0" w:color="auto"/>
        <w:left w:val="none" w:sz="0" w:space="0" w:color="auto"/>
        <w:bottom w:val="none" w:sz="0" w:space="0" w:color="auto"/>
        <w:right w:val="none" w:sz="0" w:space="0" w:color="auto"/>
      </w:divBdr>
    </w:div>
    <w:div w:id="1192690701">
      <w:bodyDiv w:val="1"/>
      <w:marLeft w:val="0"/>
      <w:marRight w:val="0"/>
      <w:marTop w:val="0"/>
      <w:marBottom w:val="0"/>
      <w:divBdr>
        <w:top w:val="none" w:sz="0" w:space="0" w:color="auto"/>
        <w:left w:val="none" w:sz="0" w:space="0" w:color="auto"/>
        <w:bottom w:val="none" w:sz="0" w:space="0" w:color="auto"/>
        <w:right w:val="none" w:sz="0" w:space="0" w:color="auto"/>
      </w:divBdr>
    </w:div>
    <w:div w:id="1192719223">
      <w:bodyDiv w:val="1"/>
      <w:marLeft w:val="0"/>
      <w:marRight w:val="0"/>
      <w:marTop w:val="0"/>
      <w:marBottom w:val="0"/>
      <w:divBdr>
        <w:top w:val="none" w:sz="0" w:space="0" w:color="auto"/>
        <w:left w:val="none" w:sz="0" w:space="0" w:color="auto"/>
        <w:bottom w:val="none" w:sz="0" w:space="0" w:color="auto"/>
        <w:right w:val="none" w:sz="0" w:space="0" w:color="auto"/>
      </w:divBdr>
    </w:div>
    <w:div w:id="1193032506">
      <w:bodyDiv w:val="1"/>
      <w:marLeft w:val="0"/>
      <w:marRight w:val="0"/>
      <w:marTop w:val="0"/>
      <w:marBottom w:val="0"/>
      <w:divBdr>
        <w:top w:val="none" w:sz="0" w:space="0" w:color="auto"/>
        <w:left w:val="none" w:sz="0" w:space="0" w:color="auto"/>
        <w:bottom w:val="none" w:sz="0" w:space="0" w:color="auto"/>
        <w:right w:val="none" w:sz="0" w:space="0" w:color="auto"/>
      </w:divBdr>
    </w:div>
    <w:div w:id="1193347182">
      <w:bodyDiv w:val="1"/>
      <w:marLeft w:val="0"/>
      <w:marRight w:val="0"/>
      <w:marTop w:val="0"/>
      <w:marBottom w:val="0"/>
      <w:divBdr>
        <w:top w:val="none" w:sz="0" w:space="0" w:color="auto"/>
        <w:left w:val="none" w:sz="0" w:space="0" w:color="auto"/>
        <w:bottom w:val="none" w:sz="0" w:space="0" w:color="auto"/>
        <w:right w:val="none" w:sz="0" w:space="0" w:color="auto"/>
      </w:divBdr>
    </w:div>
    <w:div w:id="1193373986">
      <w:bodyDiv w:val="1"/>
      <w:marLeft w:val="0"/>
      <w:marRight w:val="0"/>
      <w:marTop w:val="0"/>
      <w:marBottom w:val="0"/>
      <w:divBdr>
        <w:top w:val="none" w:sz="0" w:space="0" w:color="auto"/>
        <w:left w:val="none" w:sz="0" w:space="0" w:color="auto"/>
        <w:bottom w:val="none" w:sz="0" w:space="0" w:color="auto"/>
        <w:right w:val="none" w:sz="0" w:space="0" w:color="auto"/>
      </w:divBdr>
    </w:div>
    <w:div w:id="1193610699">
      <w:bodyDiv w:val="1"/>
      <w:marLeft w:val="0"/>
      <w:marRight w:val="0"/>
      <w:marTop w:val="0"/>
      <w:marBottom w:val="0"/>
      <w:divBdr>
        <w:top w:val="none" w:sz="0" w:space="0" w:color="auto"/>
        <w:left w:val="none" w:sz="0" w:space="0" w:color="auto"/>
        <w:bottom w:val="none" w:sz="0" w:space="0" w:color="auto"/>
        <w:right w:val="none" w:sz="0" w:space="0" w:color="auto"/>
      </w:divBdr>
    </w:div>
    <w:div w:id="1193611498">
      <w:bodyDiv w:val="1"/>
      <w:marLeft w:val="0"/>
      <w:marRight w:val="0"/>
      <w:marTop w:val="0"/>
      <w:marBottom w:val="0"/>
      <w:divBdr>
        <w:top w:val="none" w:sz="0" w:space="0" w:color="auto"/>
        <w:left w:val="none" w:sz="0" w:space="0" w:color="auto"/>
        <w:bottom w:val="none" w:sz="0" w:space="0" w:color="auto"/>
        <w:right w:val="none" w:sz="0" w:space="0" w:color="auto"/>
      </w:divBdr>
    </w:div>
    <w:div w:id="1194268048">
      <w:bodyDiv w:val="1"/>
      <w:marLeft w:val="0"/>
      <w:marRight w:val="0"/>
      <w:marTop w:val="0"/>
      <w:marBottom w:val="0"/>
      <w:divBdr>
        <w:top w:val="none" w:sz="0" w:space="0" w:color="auto"/>
        <w:left w:val="none" w:sz="0" w:space="0" w:color="auto"/>
        <w:bottom w:val="none" w:sz="0" w:space="0" w:color="auto"/>
        <w:right w:val="none" w:sz="0" w:space="0" w:color="auto"/>
      </w:divBdr>
    </w:div>
    <w:div w:id="1194339995">
      <w:bodyDiv w:val="1"/>
      <w:marLeft w:val="0"/>
      <w:marRight w:val="0"/>
      <w:marTop w:val="0"/>
      <w:marBottom w:val="0"/>
      <w:divBdr>
        <w:top w:val="none" w:sz="0" w:space="0" w:color="auto"/>
        <w:left w:val="none" w:sz="0" w:space="0" w:color="auto"/>
        <w:bottom w:val="none" w:sz="0" w:space="0" w:color="auto"/>
        <w:right w:val="none" w:sz="0" w:space="0" w:color="auto"/>
      </w:divBdr>
    </w:div>
    <w:div w:id="1194537943">
      <w:bodyDiv w:val="1"/>
      <w:marLeft w:val="0"/>
      <w:marRight w:val="0"/>
      <w:marTop w:val="0"/>
      <w:marBottom w:val="0"/>
      <w:divBdr>
        <w:top w:val="none" w:sz="0" w:space="0" w:color="auto"/>
        <w:left w:val="none" w:sz="0" w:space="0" w:color="auto"/>
        <w:bottom w:val="none" w:sz="0" w:space="0" w:color="auto"/>
        <w:right w:val="none" w:sz="0" w:space="0" w:color="auto"/>
      </w:divBdr>
    </w:div>
    <w:div w:id="1194726187">
      <w:bodyDiv w:val="1"/>
      <w:marLeft w:val="0"/>
      <w:marRight w:val="0"/>
      <w:marTop w:val="0"/>
      <w:marBottom w:val="0"/>
      <w:divBdr>
        <w:top w:val="none" w:sz="0" w:space="0" w:color="auto"/>
        <w:left w:val="none" w:sz="0" w:space="0" w:color="auto"/>
        <w:bottom w:val="none" w:sz="0" w:space="0" w:color="auto"/>
        <w:right w:val="none" w:sz="0" w:space="0" w:color="auto"/>
      </w:divBdr>
    </w:div>
    <w:div w:id="1194925052">
      <w:bodyDiv w:val="1"/>
      <w:marLeft w:val="0"/>
      <w:marRight w:val="0"/>
      <w:marTop w:val="0"/>
      <w:marBottom w:val="0"/>
      <w:divBdr>
        <w:top w:val="none" w:sz="0" w:space="0" w:color="auto"/>
        <w:left w:val="none" w:sz="0" w:space="0" w:color="auto"/>
        <w:bottom w:val="none" w:sz="0" w:space="0" w:color="auto"/>
        <w:right w:val="none" w:sz="0" w:space="0" w:color="auto"/>
      </w:divBdr>
    </w:div>
    <w:div w:id="1195508085">
      <w:bodyDiv w:val="1"/>
      <w:marLeft w:val="0"/>
      <w:marRight w:val="0"/>
      <w:marTop w:val="0"/>
      <w:marBottom w:val="0"/>
      <w:divBdr>
        <w:top w:val="none" w:sz="0" w:space="0" w:color="auto"/>
        <w:left w:val="none" w:sz="0" w:space="0" w:color="auto"/>
        <w:bottom w:val="none" w:sz="0" w:space="0" w:color="auto"/>
        <w:right w:val="none" w:sz="0" w:space="0" w:color="auto"/>
      </w:divBdr>
    </w:div>
    <w:div w:id="1195847142">
      <w:bodyDiv w:val="1"/>
      <w:marLeft w:val="0"/>
      <w:marRight w:val="0"/>
      <w:marTop w:val="0"/>
      <w:marBottom w:val="0"/>
      <w:divBdr>
        <w:top w:val="none" w:sz="0" w:space="0" w:color="auto"/>
        <w:left w:val="none" w:sz="0" w:space="0" w:color="auto"/>
        <w:bottom w:val="none" w:sz="0" w:space="0" w:color="auto"/>
        <w:right w:val="none" w:sz="0" w:space="0" w:color="auto"/>
      </w:divBdr>
    </w:div>
    <w:div w:id="1196503371">
      <w:bodyDiv w:val="1"/>
      <w:marLeft w:val="0"/>
      <w:marRight w:val="0"/>
      <w:marTop w:val="0"/>
      <w:marBottom w:val="0"/>
      <w:divBdr>
        <w:top w:val="none" w:sz="0" w:space="0" w:color="auto"/>
        <w:left w:val="none" w:sz="0" w:space="0" w:color="auto"/>
        <w:bottom w:val="none" w:sz="0" w:space="0" w:color="auto"/>
        <w:right w:val="none" w:sz="0" w:space="0" w:color="auto"/>
      </w:divBdr>
    </w:div>
    <w:div w:id="1197619774">
      <w:bodyDiv w:val="1"/>
      <w:marLeft w:val="0"/>
      <w:marRight w:val="0"/>
      <w:marTop w:val="0"/>
      <w:marBottom w:val="0"/>
      <w:divBdr>
        <w:top w:val="none" w:sz="0" w:space="0" w:color="auto"/>
        <w:left w:val="none" w:sz="0" w:space="0" w:color="auto"/>
        <w:bottom w:val="none" w:sz="0" w:space="0" w:color="auto"/>
        <w:right w:val="none" w:sz="0" w:space="0" w:color="auto"/>
      </w:divBdr>
    </w:div>
    <w:div w:id="1197696040">
      <w:bodyDiv w:val="1"/>
      <w:marLeft w:val="0"/>
      <w:marRight w:val="0"/>
      <w:marTop w:val="0"/>
      <w:marBottom w:val="0"/>
      <w:divBdr>
        <w:top w:val="none" w:sz="0" w:space="0" w:color="auto"/>
        <w:left w:val="none" w:sz="0" w:space="0" w:color="auto"/>
        <w:bottom w:val="none" w:sz="0" w:space="0" w:color="auto"/>
        <w:right w:val="none" w:sz="0" w:space="0" w:color="auto"/>
      </w:divBdr>
    </w:div>
    <w:div w:id="1197736540">
      <w:bodyDiv w:val="1"/>
      <w:marLeft w:val="0"/>
      <w:marRight w:val="0"/>
      <w:marTop w:val="0"/>
      <w:marBottom w:val="0"/>
      <w:divBdr>
        <w:top w:val="none" w:sz="0" w:space="0" w:color="auto"/>
        <w:left w:val="none" w:sz="0" w:space="0" w:color="auto"/>
        <w:bottom w:val="none" w:sz="0" w:space="0" w:color="auto"/>
        <w:right w:val="none" w:sz="0" w:space="0" w:color="auto"/>
      </w:divBdr>
    </w:div>
    <w:div w:id="1198858713">
      <w:bodyDiv w:val="1"/>
      <w:marLeft w:val="0"/>
      <w:marRight w:val="0"/>
      <w:marTop w:val="0"/>
      <w:marBottom w:val="0"/>
      <w:divBdr>
        <w:top w:val="none" w:sz="0" w:space="0" w:color="auto"/>
        <w:left w:val="none" w:sz="0" w:space="0" w:color="auto"/>
        <w:bottom w:val="none" w:sz="0" w:space="0" w:color="auto"/>
        <w:right w:val="none" w:sz="0" w:space="0" w:color="auto"/>
      </w:divBdr>
    </w:div>
    <w:div w:id="1198934719">
      <w:bodyDiv w:val="1"/>
      <w:marLeft w:val="0"/>
      <w:marRight w:val="0"/>
      <w:marTop w:val="0"/>
      <w:marBottom w:val="0"/>
      <w:divBdr>
        <w:top w:val="none" w:sz="0" w:space="0" w:color="auto"/>
        <w:left w:val="none" w:sz="0" w:space="0" w:color="auto"/>
        <w:bottom w:val="none" w:sz="0" w:space="0" w:color="auto"/>
        <w:right w:val="none" w:sz="0" w:space="0" w:color="auto"/>
      </w:divBdr>
    </w:div>
    <w:div w:id="1199001799">
      <w:bodyDiv w:val="1"/>
      <w:marLeft w:val="0"/>
      <w:marRight w:val="0"/>
      <w:marTop w:val="0"/>
      <w:marBottom w:val="0"/>
      <w:divBdr>
        <w:top w:val="none" w:sz="0" w:space="0" w:color="auto"/>
        <w:left w:val="none" w:sz="0" w:space="0" w:color="auto"/>
        <w:bottom w:val="none" w:sz="0" w:space="0" w:color="auto"/>
        <w:right w:val="none" w:sz="0" w:space="0" w:color="auto"/>
      </w:divBdr>
    </w:div>
    <w:div w:id="1199472208">
      <w:bodyDiv w:val="1"/>
      <w:marLeft w:val="0"/>
      <w:marRight w:val="0"/>
      <w:marTop w:val="0"/>
      <w:marBottom w:val="0"/>
      <w:divBdr>
        <w:top w:val="none" w:sz="0" w:space="0" w:color="auto"/>
        <w:left w:val="none" w:sz="0" w:space="0" w:color="auto"/>
        <w:bottom w:val="none" w:sz="0" w:space="0" w:color="auto"/>
        <w:right w:val="none" w:sz="0" w:space="0" w:color="auto"/>
      </w:divBdr>
    </w:div>
    <w:div w:id="1199508491">
      <w:bodyDiv w:val="1"/>
      <w:marLeft w:val="0"/>
      <w:marRight w:val="0"/>
      <w:marTop w:val="0"/>
      <w:marBottom w:val="0"/>
      <w:divBdr>
        <w:top w:val="none" w:sz="0" w:space="0" w:color="auto"/>
        <w:left w:val="none" w:sz="0" w:space="0" w:color="auto"/>
        <w:bottom w:val="none" w:sz="0" w:space="0" w:color="auto"/>
        <w:right w:val="none" w:sz="0" w:space="0" w:color="auto"/>
      </w:divBdr>
    </w:div>
    <w:div w:id="1199898652">
      <w:bodyDiv w:val="1"/>
      <w:marLeft w:val="0"/>
      <w:marRight w:val="0"/>
      <w:marTop w:val="0"/>
      <w:marBottom w:val="0"/>
      <w:divBdr>
        <w:top w:val="none" w:sz="0" w:space="0" w:color="auto"/>
        <w:left w:val="none" w:sz="0" w:space="0" w:color="auto"/>
        <w:bottom w:val="none" w:sz="0" w:space="0" w:color="auto"/>
        <w:right w:val="none" w:sz="0" w:space="0" w:color="auto"/>
      </w:divBdr>
    </w:div>
    <w:div w:id="1200051148">
      <w:bodyDiv w:val="1"/>
      <w:marLeft w:val="0"/>
      <w:marRight w:val="0"/>
      <w:marTop w:val="0"/>
      <w:marBottom w:val="0"/>
      <w:divBdr>
        <w:top w:val="none" w:sz="0" w:space="0" w:color="auto"/>
        <w:left w:val="none" w:sz="0" w:space="0" w:color="auto"/>
        <w:bottom w:val="none" w:sz="0" w:space="0" w:color="auto"/>
        <w:right w:val="none" w:sz="0" w:space="0" w:color="auto"/>
      </w:divBdr>
    </w:div>
    <w:div w:id="1200170509">
      <w:bodyDiv w:val="1"/>
      <w:marLeft w:val="0"/>
      <w:marRight w:val="0"/>
      <w:marTop w:val="0"/>
      <w:marBottom w:val="0"/>
      <w:divBdr>
        <w:top w:val="none" w:sz="0" w:space="0" w:color="auto"/>
        <w:left w:val="none" w:sz="0" w:space="0" w:color="auto"/>
        <w:bottom w:val="none" w:sz="0" w:space="0" w:color="auto"/>
        <w:right w:val="none" w:sz="0" w:space="0" w:color="auto"/>
      </w:divBdr>
    </w:div>
    <w:div w:id="1200171104">
      <w:bodyDiv w:val="1"/>
      <w:marLeft w:val="0"/>
      <w:marRight w:val="0"/>
      <w:marTop w:val="0"/>
      <w:marBottom w:val="0"/>
      <w:divBdr>
        <w:top w:val="none" w:sz="0" w:space="0" w:color="auto"/>
        <w:left w:val="none" w:sz="0" w:space="0" w:color="auto"/>
        <w:bottom w:val="none" w:sz="0" w:space="0" w:color="auto"/>
        <w:right w:val="none" w:sz="0" w:space="0" w:color="auto"/>
      </w:divBdr>
    </w:div>
    <w:div w:id="1200359173">
      <w:bodyDiv w:val="1"/>
      <w:marLeft w:val="0"/>
      <w:marRight w:val="0"/>
      <w:marTop w:val="0"/>
      <w:marBottom w:val="0"/>
      <w:divBdr>
        <w:top w:val="none" w:sz="0" w:space="0" w:color="auto"/>
        <w:left w:val="none" w:sz="0" w:space="0" w:color="auto"/>
        <w:bottom w:val="none" w:sz="0" w:space="0" w:color="auto"/>
        <w:right w:val="none" w:sz="0" w:space="0" w:color="auto"/>
      </w:divBdr>
    </w:div>
    <w:div w:id="1200774346">
      <w:bodyDiv w:val="1"/>
      <w:marLeft w:val="0"/>
      <w:marRight w:val="0"/>
      <w:marTop w:val="0"/>
      <w:marBottom w:val="0"/>
      <w:divBdr>
        <w:top w:val="none" w:sz="0" w:space="0" w:color="auto"/>
        <w:left w:val="none" w:sz="0" w:space="0" w:color="auto"/>
        <w:bottom w:val="none" w:sz="0" w:space="0" w:color="auto"/>
        <w:right w:val="none" w:sz="0" w:space="0" w:color="auto"/>
      </w:divBdr>
    </w:div>
    <w:div w:id="1201212644">
      <w:bodyDiv w:val="1"/>
      <w:marLeft w:val="0"/>
      <w:marRight w:val="0"/>
      <w:marTop w:val="0"/>
      <w:marBottom w:val="0"/>
      <w:divBdr>
        <w:top w:val="none" w:sz="0" w:space="0" w:color="auto"/>
        <w:left w:val="none" w:sz="0" w:space="0" w:color="auto"/>
        <w:bottom w:val="none" w:sz="0" w:space="0" w:color="auto"/>
        <w:right w:val="none" w:sz="0" w:space="0" w:color="auto"/>
      </w:divBdr>
    </w:div>
    <w:div w:id="1202552397">
      <w:bodyDiv w:val="1"/>
      <w:marLeft w:val="0"/>
      <w:marRight w:val="0"/>
      <w:marTop w:val="0"/>
      <w:marBottom w:val="0"/>
      <w:divBdr>
        <w:top w:val="none" w:sz="0" w:space="0" w:color="auto"/>
        <w:left w:val="none" w:sz="0" w:space="0" w:color="auto"/>
        <w:bottom w:val="none" w:sz="0" w:space="0" w:color="auto"/>
        <w:right w:val="none" w:sz="0" w:space="0" w:color="auto"/>
      </w:divBdr>
    </w:div>
    <w:div w:id="1202748384">
      <w:bodyDiv w:val="1"/>
      <w:marLeft w:val="0"/>
      <w:marRight w:val="0"/>
      <w:marTop w:val="0"/>
      <w:marBottom w:val="0"/>
      <w:divBdr>
        <w:top w:val="none" w:sz="0" w:space="0" w:color="auto"/>
        <w:left w:val="none" w:sz="0" w:space="0" w:color="auto"/>
        <w:bottom w:val="none" w:sz="0" w:space="0" w:color="auto"/>
        <w:right w:val="none" w:sz="0" w:space="0" w:color="auto"/>
      </w:divBdr>
    </w:div>
    <w:div w:id="1202937457">
      <w:bodyDiv w:val="1"/>
      <w:marLeft w:val="0"/>
      <w:marRight w:val="0"/>
      <w:marTop w:val="0"/>
      <w:marBottom w:val="0"/>
      <w:divBdr>
        <w:top w:val="none" w:sz="0" w:space="0" w:color="auto"/>
        <w:left w:val="none" w:sz="0" w:space="0" w:color="auto"/>
        <w:bottom w:val="none" w:sz="0" w:space="0" w:color="auto"/>
        <w:right w:val="none" w:sz="0" w:space="0" w:color="auto"/>
      </w:divBdr>
    </w:div>
    <w:div w:id="1202943197">
      <w:bodyDiv w:val="1"/>
      <w:marLeft w:val="0"/>
      <w:marRight w:val="0"/>
      <w:marTop w:val="0"/>
      <w:marBottom w:val="0"/>
      <w:divBdr>
        <w:top w:val="none" w:sz="0" w:space="0" w:color="auto"/>
        <w:left w:val="none" w:sz="0" w:space="0" w:color="auto"/>
        <w:bottom w:val="none" w:sz="0" w:space="0" w:color="auto"/>
        <w:right w:val="none" w:sz="0" w:space="0" w:color="auto"/>
      </w:divBdr>
    </w:div>
    <w:div w:id="1202980268">
      <w:bodyDiv w:val="1"/>
      <w:marLeft w:val="0"/>
      <w:marRight w:val="0"/>
      <w:marTop w:val="0"/>
      <w:marBottom w:val="0"/>
      <w:divBdr>
        <w:top w:val="none" w:sz="0" w:space="0" w:color="auto"/>
        <w:left w:val="none" w:sz="0" w:space="0" w:color="auto"/>
        <w:bottom w:val="none" w:sz="0" w:space="0" w:color="auto"/>
        <w:right w:val="none" w:sz="0" w:space="0" w:color="auto"/>
      </w:divBdr>
    </w:div>
    <w:div w:id="1203135271">
      <w:bodyDiv w:val="1"/>
      <w:marLeft w:val="0"/>
      <w:marRight w:val="0"/>
      <w:marTop w:val="0"/>
      <w:marBottom w:val="0"/>
      <w:divBdr>
        <w:top w:val="none" w:sz="0" w:space="0" w:color="auto"/>
        <w:left w:val="none" w:sz="0" w:space="0" w:color="auto"/>
        <w:bottom w:val="none" w:sz="0" w:space="0" w:color="auto"/>
        <w:right w:val="none" w:sz="0" w:space="0" w:color="auto"/>
      </w:divBdr>
    </w:div>
    <w:div w:id="1203206518">
      <w:bodyDiv w:val="1"/>
      <w:marLeft w:val="0"/>
      <w:marRight w:val="0"/>
      <w:marTop w:val="0"/>
      <w:marBottom w:val="0"/>
      <w:divBdr>
        <w:top w:val="none" w:sz="0" w:space="0" w:color="auto"/>
        <w:left w:val="none" w:sz="0" w:space="0" w:color="auto"/>
        <w:bottom w:val="none" w:sz="0" w:space="0" w:color="auto"/>
        <w:right w:val="none" w:sz="0" w:space="0" w:color="auto"/>
      </w:divBdr>
    </w:div>
    <w:div w:id="1204365228">
      <w:bodyDiv w:val="1"/>
      <w:marLeft w:val="0"/>
      <w:marRight w:val="0"/>
      <w:marTop w:val="0"/>
      <w:marBottom w:val="0"/>
      <w:divBdr>
        <w:top w:val="none" w:sz="0" w:space="0" w:color="auto"/>
        <w:left w:val="none" w:sz="0" w:space="0" w:color="auto"/>
        <w:bottom w:val="none" w:sz="0" w:space="0" w:color="auto"/>
        <w:right w:val="none" w:sz="0" w:space="0" w:color="auto"/>
      </w:divBdr>
    </w:div>
    <w:div w:id="1205099467">
      <w:bodyDiv w:val="1"/>
      <w:marLeft w:val="0"/>
      <w:marRight w:val="0"/>
      <w:marTop w:val="0"/>
      <w:marBottom w:val="0"/>
      <w:divBdr>
        <w:top w:val="none" w:sz="0" w:space="0" w:color="auto"/>
        <w:left w:val="none" w:sz="0" w:space="0" w:color="auto"/>
        <w:bottom w:val="none" w:sz="0" w:space="0" w:color="auto"/>
        <w:right w:val="none" w:sz="0" w:space="0" w:color="auto"/>
      </w:divBdr>
    </w:div>
    <w:div w:id="1206137577">
      <w:bodyDiv w:val="1"/>
      <w:marLeft w:val="0"/>
      <w:marRight w:val="0"/>
      <w:marTop w:val="0"/>
      <w:marBottom w:val="0"/>
      <w:divBdr>
        <w:top w:val="none" w:sz="0" w:space="0" w:color="auto"/>
        <w:left w:val="none" w:sz="0" w:space="0" w:color="auto"/>
        <w:bottom w:val="none" w:sz="0" w:space="0" w:color="auto"/>
        <w:right w:val="none" w:sz="0" w:space="0" w:color="auto"/>
      </w:divBdr>
    </w:div>
    <w:div w:id="1206331071">
      <w:bodyDiv w:val="1"/>
      <w:marLeft w:val="0"/>
      <w:marRight w:val="0"/>
      <w:marTop w:val="0"/>
      <w:marBottom w:val="0"/>
      <w:divBdr>
        <w:top w:val="none" w:sz="0" w:space="0" w:color="auto"/>
        <w:left w:val="none" w:sz="0" w:space="0" w:color="auto"/>
        <w:bottom w:val="none" w:sz="0" w:space="0" w:color="auto"/>
        <w:right w:val="none" w:sz="0" w:space="0" w:color="auto"/>
      </w:divBdr>
    </w:div>
    <w:div w:id="1206530691">
      <w:bodyDiv w:val="1"/>
      <w:marLeft w:val="0"/>
      <w:marRight w:val="0"/>
      <w:marTop w:val="0"/>
      <w:marBottom w:val="0"/>
      <w:divBdr>
        <w:top w:val="none" w:sz="0" w:space="0" w:color="auto"/>
        <w:left w:val="none" w:sz="0" w:space="0" w:color="auto"/>
        <w:bottom w:val="none" w:sz="0" w:space="0" w:color="auto"/>
        <w:right w:val="none" w:sz="0" w:space="0" w:color="auto"/>
      </w:divBdr>
    </w:div>
    <w:div w:id="1206715273">
      <w:bodyDiv w:val="1"/>
      <w:marLeft w:val="0"/>
      <w:marRight w:val="0"/>
      <w:marTop w:val="0"/>
      <w:marBottom w:val="0"/>
      <w:divBdr>
        <w:top w:val="none" w:sz="0" w:space="0" w:color="auto"/>
        <w:left w:val="none" w:sz="0" w:space="0" w:color="auto"/>
        <w:bottom w:val="none" w:sz="0" w:space="0" w:color="auto"/>
        <w:right w:val="none" w:sz="0" w:space="0" w:color="auto"/>
      </w:divBdr>
    </w:div>
    <w:div w:id="1206718146">
      <w:bodyDiv w:val="1"/>
      <w:marLeft w:val="0"/>
      <w:marRight w:val="0"/>
      <w:marTop w:val="0"/>
      <w:marBottom w:val="0"/>
      <w:divBdr>
        <w:top w:val="none" w:sz="0" w:space="0" w:color="auto"/>
        <w:left w:val="none" w:sz="0" w:space="0" w:color="auto"/>
        <w:bottom w:val="none" w:sz="0" w:space="0" w:color="auto"/>
        <w:right w:val="none" w:sz="0" w:space="0" w:color="auto"/>
      </w:divBdr>
    </w:div>
    <w:div w:id="1208028994">
      <w:bodyDiv w:val="1"/>
      <w:marLeft w:val="0"/>
      <w:marRight w:val="0"/>
      <w:marTop w:val="0"/>
      <w:marBottom w:val="0"/>
      <w:divBdr>
        <w:top w:val="none" w:sz="0" w:space="0" w:color="auto"/>
        <w:left w:val="none" w:sz="0" w:space="0" w:color="auto"/>
        <w:bottom w:val="none" w:sz="0" w:space="0" w:color="auto"/>
        <w:right w:val="none" w:sz="0" w:space="0" w:color="auto"/>
      </w:divBdr>
    </w:div>
    <w:div w:id="1208102419">
      <w:bodyDiv w:val="1"/>
      <w:marLeft w:val="0"/>
      <w:marRight w:val="0"/>
      <w:marTop w:val="0"/>
      <w:marBottom w:val="0"/>
      <w:divBdr>
        <w:top w:val="none" w:sz="0" w:space="0" w:color="auto"/>
        <w:left w:val="none" w:sz="0" w:space="0" w:color="auto"/>
        <w:bottom w:val="none" w:sz="0" w:space="0" w:color="auto"/>
        <w:right w:val="none" w:sz="0" w:space="0" w:color="auto"/>
      </w:divBdr>
    </w:div>
    <w:div w:id="1208571499">
      <w:bodyDiv w:val="1"/>
      <w:marLeft w:val="0"/>
      <w:marRight w:val="0"/>
      <w:marTop w:val="0"/>
      <w:marBottom w:val="0"/>
      <w:divBdr>
        <w:top w:val="none" w:sz="0" w:space="0" w:color="auto"/>
        <w:left w:val="none" w:sz="0" w:space="0" w:color="auto"/>
        <w:bottom w:val="none" w:sz="0" w:space="0" w:color="auto"/>
        <w:right w:val="none" w:sz="0" w:space="0" w:color="auto"/>
      </w:divBdr>
    </w:div>
    <w:div w:id="1208641431">
      <w:bodyDiv w:val="1"/>
      <w:marLeft w:val="0"/>
      <w:marRight w:val="0"/>
      <w:marTop w:val="0"/>
      <w:marBottom w:val="0"/>
      <w:divBdr>
        <w:top w:val="none" w:sz="0" w:space="0" w:color="auto"/>
        <w:left w:val="none" w:sz="0" w:space="0" w:color="auto"/>
        <w:bottom w:val="none" w:sz="0" w:space="0" w:color="auto"/>
        <w:right w:val="none" w:sz="0" w:space="0" w:color="auto"/>
      </w:divBdr>
    </w:div>
    <w:div w:id="1208836904">
      <w:bodyDiv w:val="1"/>
      <w:marLeft w:val="0"/>
      <w:marRight w:val="0"/>
      <w:marTop w:val="0"/>
      <w:marBottom w:val="0"/>
      <w:divBdr>
        <w:top w:val="none" w:sz="0" w:space="0" w:color="auto"/>
        <w:left w:val="none" w:sz="0" w:space="0" w:color="auto"/>
        <w:bottom w:val="none" w:sz="0" w:space="0" w:color="auto"/>
        <w:right w:val="none" w:sz="0" w:space="0" w:color="auto"/>
      </w:divBdr>
    </w:div>
    <w:div w:id="1209414404">
      <w:bodyDiv w:val="1"/>
      <w:marLeft w:val="0"/>
      <w:marRight w:val="0"/>
      <w:marTop w:val="0"/>
      <w:marBottom w:val="0"/>
      <w:divBdr>
        <w:top w:val="none" w:sz="0" w:space="0" w:color="auto"/>
        <w:left w:val="none" w:sz="0" w:space="0" w:color="auto"/>
        <w:bottom w:val="none" w:sz="0" w:space="0" w:color="auto"/>
        <w:right w:val="none" w:sz="0" w:space="0" w:color="auto"/>
      </w:divBdr>
    </w:div>
    <w:div w:id="1209417407">
      <w:bodyDiv w:val="1"/>
      <w:marLeft w:val="0"/>
      <w:marRight w:val="0"/>
      <w:marTop w:val="0"/>
      <w:marBottom w:val="0"/>
      <w:divBdr>
        <w:top w:val="none" w:sz="0" w:space="0" w:color="auto"/>
        <w:left w:val="none" w:sz="0" w:space="0" w:color="auto"/>
        <w:bottom w:val="none" w:sz="0" w:space="0" w:color="auto"/>
        <w:right w:val="none" w:sz="0" w:space="0" w:color="auto"/>
      </w:divBdr>
    </w:div>
    <w:div w:id="1210654708">
      <w:bodyDiv w:val="1"/>
      <w:marLeft w:val="0"/>
      <w:marRight w:val="0"/>
      <w:marTop w:val="0"/>
      <w:marBottom w:val="0"/>
      <w:divBdr>
        <w:top w:val="none" w:sz="0" w:space="0" w:color="auto"/>
        <w:left w:val="none" w:sz="0" w:space="0" w:color="auto"/>
        <w:bottom w:val="none" w:sz="0" w:space="0" w:color="auto"/>
        <w:right w:val="none" w:sz="0" w:space="0" w:color="auto"/>
      </w:divBdr>
    </w:div>
    <w:div w:id="1210848334">
      <w:bodyDiv w:val="1"/>
      <w:marLeft w:val="0"/>
      <w:marRight w:val="0"/>
      <w:marTop w:val="0"/>
      <w:marBottom w:val="0"/>
      <w:divBdr>
        <w:top w:val="none" w:sz="0" w:space="0" w:color="auto"/>
        <w:left w:val="none" w:sz="0" w:space="0" w:color="auto"/>
        <w:bottom w:val="none" w:sz="0" w:space="0" w:color="auto"/>
        <w:right w:val="none" w:sz="0" w:space="0" w:color="auto"/>
      </w:divBdr>
    </w:div>
    <w:div w:id="1210923287">
      <w:bodyDiv w:val="1"/>
      <w:marLeft w:val="0"/>
      <w:marRight w:val="0"/>
      <w:marTop w:val="0"/>
      <w:marBottom w:val="0"/>
      <w:divBdr>
        <w:top w:val="none" w:sz="0" w:space="0" w:color="auto"/>
        <w:left w:val="none" w:sz="0" w:space="0" w:color="auto"/>
        <w:bottom w:val="none" w:sz="0" w:space="0" w:color="auto"/>
        <w:right w:val="none" w:sz="0" w:space="0" w:color="auto"/>
      </w:divBdr>
    </w:div>
    <w:div w:id="1211040175">
      <w:bodyDiv w:val="1"/>
      <w:marLeft w:val="0"/>
      <w:marRight w:val="0"/>
      <w:marTop w:val="0"/>
      <w:marBottom w:val="0"/>
      <w:divBdr>
        <w:top w:val="none" w:sz="0" w:space="0" w:color="auto"/>
        <w:left w:val="none" w:sz="0" w:space="0" w:color="auto"/>
        <w:bottom w:val="none" w:sz="0" w:space="0" w:color="auto"/>
        <w:right w:val="none" w:sz="0" w:space="0" w:color="auto"/>
      </w:divBdr>
    </w:div>
    <w:div w:id="1211570192">
      <w:bodyDiv w:val="1"/>
      <w:marLeft w:val="0"/>
      <w:marRight w:val="0"/>
      <w:marTop w:val="0"/>
      <w:marBottom w:val="0"/>
      <w:divBdr>
        <w:top w:val="none" w:sz="0" w:space="0" w:color="auto"/>
        <w:left w:val="none" w:sz="0" w:space="0" w:color="auto"/>
        <w:bottom w:val="none" w:sz="0" w:space="0" w:color="auto"/>
        <w:right w:val="none" w:sz="0" w:space="0" w:color="auto"/>
      </w:divBdr>
    </w:div>
    <w:div w:id="1211772482">
      <w:bodyDiv w:val="1"/>
      <w:marLeft w:val="0"/>
      <w:marRight w:val="0"/>
      <w:marTop w:val="0"/>
      <w:marBottom w:val="0"/>
      <w:divBdr>
        <w:top w:val="none" w:sz="0" w:space="0" w:color="auto"/>
        <w:left w:val="none" w:sz="0" w:space="0" w:color="auto"/>
        <w:bottom w:val="none" w:sz="0" w:space="0" w:color="auto"/>
        <w:right w:val="none" w:sz="0" w:space="0" w:color="auto"/>
      </w:divBdr>
    </w:div>
    <w:div w:id="1212107169">
      <w:bodyDiv w:val="1"/>
      <w:marLeft w:val="0"/>
      <w:marRight w:val="0"/>
      <w:marTop w:val="0"/>
      <w:marBottom w:val="0"/>
      <w:divBdr>
        <w:top w:val="none" w:sz="0" w:space="0" w:color="auto"/>
        <w:left w:val="none" w:sz="0" w:space="0" w:color="auto"/>
        <w:bottom w:val="none" w:sz="0" w:space="0" w:color="auto"/>
        <w:right w:val="none" w:sz="0" w:space="0" w:color="auto"/>
      </w:divBdr>
    </w:div>
    <w:div w:id="1212617090">
      <w:bodyDiv w:val="1"/>
      <w:marLeft w:val="0"/>
      <w:marRight w:val="0"/>
      <w:marTop w:val="0"/>
      <w:marBottom w:val="0"/>
      <w:divBdr>
        <w:top w:val="none" w:sz="0" w:space="0" w:color="auto"/>
        <w:left w:val="none" w:sz="0" w:space="0" w:color="auto"/>
        <w:bottom w:val="none" w:sz="0" w:space="0" w:color="auto"/>
        <w:right w:val="none" w:sz="0" w:space="0" w:color="auto"/>
      </w:divBdr>
    </w:div>
    <w:div w:id="1212812323">
      <w:bodyDiv w:val="1"/>
      <w:marLeft w:val="0"/>
      <w:marRight w:val="0"/>
      <w:marTop w:val="0"/>
      <w:marBottom w:val="0"/>
      <w:divBdr>
        <w:top w:val="none" w:sz="0" w:space="0" w:color="auto"/>
        <w:left w:val="none" w:sz="0" w:space="0" w:color="auto"/>
        <w:bottom w:val="none" w:sz="0" w:space="0" w:color="auto"/>
        <w:right w:val="none" w:sz="0" w:space="0" w:color="auto"/>
      </w:divBdr>
    </w:div>
    <w:div w:id="1213038377">
      <w:bodyDiv w:val="1"/>
      <w:marLeft w:val="0"/>
      <w:marRight w:val="0"/>
      <w:marTop w:val="0"/>
      <w:marBottom w:val="0"/>
      <w:divBdr>
        <w:top w:val="none" w:sz="0" w:space="0" w:color="auto"/>
        <w:left w:val="none" w:sz="0" w:space="0" w:color="auto"/>
        <w:bottom w:val="none" w:sz="0" w:space="0" w:color="auto"/>
        <w:right w:val="none" w:sz="0" w:space="0" w:color="auto"/>
      </w:divBdr>
    </w:div>
    <w:div w:id="1213228175">
      <w:bodyDiv w:val="1"/>
      <w:marLeft w:val="0"/>
      <w:marRight w:val="0"/>
      <w:marTop w:val="0"/>
      <w:marBottom w:val="0"/>
      <w:divBdr>
        <w:top w:val="none" w:sz="0" w:space="0" w:color="auto"/>
        <w:left w:val="none" w:sz="0" w:space="0" w:color="auto"/>
        <w:bottom w:val="none" w:sz="0" w:space="0" w:color="auto"/>
        <w:right w:val="none" w:sz="0" w:space="0" w:color="auto"/>
      </w:divBdr>
    </w:div>
    <w:div w:id="1213275582">
      <w:bodyDiv w:val="1"/>
      <w:marLeft w:val="0"/>
      <w:marRight w:val="0"/>
      <w:marTop w:val="0"/>
      <w:marBottom w:val="0"/>
      <w:divBdr>
        <w:top w:val="none" w:sz="0" w:space="0" w:color="auto"/>
        <w:left w:val="none" w:sz="0" w:space="0" w:color="auto"/>
        <w:bottom w:val="none" w:sz="0" w:space="0" w:color="auto"/>
        <w:right w:val="none" w:sz="0" w:space="0" w:color="auto"/>
      </w:divBdr>
    </w:div>
    <w:div w:id="1213613930">
      <w:bodyDiv w:val="1"/>
      <w:marLeft w:val="0"/>
      <w:marRight w:val="0"/>
      <w:marTop w:val="0"/>
      <w:marBottom w:val="0"/>
      <w:divBdr>
        <w:top w:val="none" w:sz="0" w:space="0" w:color="auto"/>
        <w:left w:val="none" w:sz="0" w:space="0" w:color="auto"/>
        <w:bottom w:val="none" w:sz="0" w:space="0" w:color="auto"/>
        <w:right w:val="none" w:sz="0" w:space="0" w:color="auto"/>
      </w:divBdr>
    </w:div>
    <w:div w:id="1214387682">
      <w:bodyDiv w:val="1"/>
      <w:marLeft w:val="0"/>
      <w:marRight w:val="0"/>
      <w:marTop w:val="0"/>
      <w:marBottom w:val="0"/>
      <w:divBdr>
        <w:top w:val="none" w:sz="0" w:space="0" w:color="auto"/>
        <w:left w:val="none" w:sz="0" w:space="0" w:color="auto"/>
        <w:bottom w:val="none" w:sz="0" w:space="0" w:color="auto"/>
        <w:right w:val="none" w:sz="0" w:space="0" w:color="auto"/>
      </w:divBdr>
    </w:div>
    <w:div w:id="1214734571">
      <w:bodyDiv w:val="1"/>
      <w:marLeft w:val="0"/>
      <w:marRight w:val="0"/>
      <w:marTop w:val="0"/>
      <w:marBottom w:val="0"/>
      <w:divBdr>
        <w:top w:val="none" w:sz="0" w:space="0" w:color="auto"/>
        <w:left w:val="none" w:sz="0" w:space="0" w:color="auto"/>
        <w:bottom w:val="none" w:sz="0" w:space="0" w:color="auto"/>
        <w:right w:val="none" w:sz="0" w:space="0" w:color="auto"/>
      </w:divBdr>
    </w:div>
    <w:div w:id="1214776358">
      <w:bodyDiv w:val="1"/>
      <w:marLeft w:val="0"/>
      <w:marRight w:val="0"/>
      <w:marTop w:val="0"/>
      <w:marBottom w:val="0"/>
      <w:divBdr>
        <w:top w:val="none" w:sz="0" w:space="0" w:color="auto"/>
        <w:left w:val="none" w:sz="0" w:space="0" w:color="auto"/>
        <w:bottom w:val="none" w:sz="0" w:space="0" w:color="auto"/>
        <w:right w:val="none" w:sz="0" w:space="0" w:color="auto"/>
      </w:divBdr>
    </w:div>
    <w:div w:id="1215004113">
      <w:bodyDiv w:val="1"/>
      <w:marLeft w:val="0"/>
      <w:marRight w:val="0"/>
      <w:marTop w:val="0"/>
      <w:marBottom w:val="0"/>
      <w:divBdr>
        <w:top w:val="none" w:sz="0" w:space="0" w:color="auto"/>
        <w:left w:val="none" w:sz="0" w:space="0" w:color="auto"/>
        <w:bottom w:val="none" w:sz="0" w:space="0" w:color="auto"/>
        <w:right w:val="none" w:sz="0" w:space="0" w:color="auto"/>
      </w:divBdr>
    </w:div>
    <w:div w:id="1215048674">
      <w:bodyDiv w:val="1"/>
      <w:marLeft w:val="0"/>
      <w:marRight w:val="0"/>
      <w:marTop w:val="0"/>
      <w:marBottom w:val="0"/>
      <w:divBdr>
        <w:top w:val="none" w:sz="0" w:space="0" w:color="auto"/>
        <w:left w:val="none" w:sz="0" w:space="0" w:color="auto"/>
        <w:bottom w:val="none" w:sz="0" w:space="0" w:color="auto"/>
        <w:right w:val="none" w:sz="0" w:space="0" w:color="auto"/>
      </w:divBdr>
    </w:div>
    <w:div w:id="1215384910">
      <w:bodyDiv w:val="1"/>
      <w:marLeft w:val="0"/>
      <w:marRight w:val="0"/>
      <w:marTop w:val="0"/>
      <w:marBottom w:val="0"/>
      <w:divBdr>
        <w:top w:val="none" w:sz="0" w:space="0" w:color="auto"/>
        <w:left w:val="none" w:sz="0" w:space="0" w:color="auto"/>
        <w:bottom w:val="none" w:sz="0" w:space="0" w:color="auto"/>
        <w:right w:val="none" w:sz="0" w:space="0" w:color="auto"/>
      </w:divBdr>
    </w:div>
    <w:div w:id="1215652992">
      <w:bodyDiv w:val="1"/>
      <w:marLeft w:val="0"/>
      <w:marRight w:val="0"/>
      <w:marTop w:val="0"/>
      <w:marBottom w:val="0"/>
      <w:divBdr>
        <w:top w:val="none" w:sz="0" w:space="0" w:color="auto"/>
        <w:left w:val="none" w:sz="0" w:space="0" w:color="auto"/>
        <w:bottom w:val="none" w:sz="0" w:space="0" w:color="auto"/>
        <w:right w:val="none" w:sz="0" w:space="0" w:color="auto"/>
      </w:divBdr>
    </w:div>
    <w:div w:id="1216090164">
      <w:bodyDiv w:val="1"/>
      <w:marLeft w:val="0"/>
      <w:marRight w:val="0"/>
      <w:marTop w:val="0"/>
      <w:marBottom w:val="0"/>
      <w:divBdr>
        <w:top w:val="none" w:sz="0" w:space="0" w:color="auto"/>
        <w:left w:val="none" w:sz="0" w:space="0" w:color="auto"/>
        <w:bottom w:val="none" w:sz="0" w:space="0" w:color="auto"/>
        <w:right w:val="none" w:sz="0" w:space="0" w:color="auto"/>
      </w:divBdr>
    </w:div>
    <w:div w:id="1216235305">
      <w:bodyDiv w:val="1"/>
      <w:marLeft w:val="0"/>
      <w:marRight w:val="0"/>
      <w:marTop w:val="0"/>
      <w:marBottom w:val="0"/>
      <w:divBdr>
        <w:top w:val="none" w:sz="0" w:space="0" w:color="auto"/>
        <w:left w:val="none" w:sz="0" w:space="0" w:color="auto"/>
        <w:bottom w:val="none" w:sz="0" w:space="0" w:color="auto"/>
        <w:right w:val="none" w:sz="0" w:space="0" w:color="auto"/>
      </w:divBdr>
    </w:div>
    <w:div w:id="1216550832">
      <w:bodyDiv w:val="1"/>
      <w:marLeft w:val="0"/>
      <w:marRight w:val="0"/>
      <w:marTop w:val="0"/>
      <w:marBottom w:val="0"/>
      <w:divBdr>
        <w:top w:val="none" w:sz="0" w:space="0" w:color="auto"/>
        <w:left w:val="none" w:sz="0" w:space="0" w:color="auto"/>
        <w:bottom w:val="none" w:sz="0" w:space="0" w:color="auto"/>
        <w:right w:val="none" w:sz="0" w:space="0" w:color="auto"/>
      </w:divBdr>
    </w:div>
    <w:div w:id="1216621308">
      <w:bodyDiv w:val="1"/>
      <w:marLeft w:val="0"/>
      <w:marRight w:val="0"/>
      <w:marTop w:val="0"/>
      <w:marBottom w:val="0"/>
      <w:divBdr>
        <w:top w:val="none" w:sz="0" w:space="0" w:color="auto"/>
        <w:left w:val="none" w:sz="0" w:space="0" w:color="auto"/>
        <w:bottom w:val="none" w:sz="0" w:space="0" w:color="auto"/>
        <w:right w:val="none" w:sz="0" w:space="0" w:color="auto"/>
      </w:divBdr>
    </w:div>
    <w:div w:id="1216741661">
      <w:bodyDiv w:val="1"/>
      <w:marLeft w:val="0"/>
      <w:marRight w:val="0"/>
      <w:marTop w:val="0"/>
      <w:marBottom w:val="0"/>
      <w:divBdr>
        <w:top w:val="none" w:sz="0" w:space="0" w:color="auto"/>
        <w:left w:val="none" w:sz="0" w:space="0" w:color="auto"/>
        <w:bottom w:val="none" w:sz="0" w:space="0" w:color="auto"/>
        <w:right w:val="none" w:sz="0" w:space="0" w:color="auto"/>
      </w:divBdr>
    </w:div>
    <w:div w:id="1217005409">
      <w:bodyDiv w:val="1"/>
      <w:marLeft w:val="0"/>
      <w:marRight w:val="0"/>
      <w:marTop w:val="0"/>
      <w:marBottom w:val="0"/>
      <w:divBdr>
        <w:top w:val="none" w:sz="0" w:space="0" w:color="auto"/>
        <w:left w:val="none" w:sz="0" w:space="0" w:color="auto"/>
        <w:bottom w:val="none" w:sz="0" w:space="0" w:color="auto"/>
        <w:right w:val="none" w:sz="0" w:space="0" w:color="auto"/>
      </w:divBdr>
    </w:div>
    <w:div w:id="1218053180">
      <w:bodyDiv w:val="1"/>
      <w:marLeft w:val="0"/>
      <w:marRight w:val="0"/>
      <w:marTop w:val="0"/>
      <w:marBottom w:val="0"/>
      <w:divBdr>
        <w:top w:val="none" w:sz="0" w:space="0" w:color="auto"/>
        <w:left w:val="none" w:sz="0" w:space="0" w:color="auto"/>
        <w:bottom w:val="none" w:sz="0" w:space="0" w:color="auto"/>
        <w:right w:val="none" w:sz="0" w:space="0" w:color="auto"/>
      </w:divBdr>
    </w:div>
    <w:div w:id="1218278133">
      <w:bodyDiv w:val="1"/>
      <w:marLeft w:val="0"/>
      <w:marRight w:val="0"/>
      <w:marTop w:val="0"/>
      <w:marBottom w:val="0"/>
      <w:divBdr>
        <w:top w:val="none" w:sz="0" w:space="0" w:color="auto"/>
        <w:left w:val="none" w:sz="0" w:space="0" w:color="auto"/>
        <w:bottom w:val="none" w:sz="0" w:space="0" w:color="auto"/>
        <w:right w:val="none" w:sz="0" w:space="0" w:color="auto"/>
      </w:divBdr>
    </w:div>
    <w:div w:id="1218931900">
      <w:bodyDiv w:val="1"/>
      <w:marLeft w:val="0"/>
      <w:marRight w:val="0"/>
      <w:marTop w:val="0"/>
      <w:marBottom w:val="0"/>
      <w:divBdr>
        <w:top w:val="none" w:sz="0" w:space="0" w:color="auto"/>
        <w:left w:val="none" w:sz="0" w:space="0" w:color="auto"/>
        <w:bottom w:val="none" w:sz="0" w:space="0" w:color="auto"/>
        <w:right w:val="none" w:sz="0" w:space="0" w:color="auto"/>
      </w:divBdr>
    </w:div>
    <w:div w:id="1218934747">
      <w:bodyDiv w:val="1"/>
      <w:marLeft w:val="0"/>
      <w:marRight w:val="0"/>
      <w:marTop w:val="0"/>
      <w:marBottom w:val="0"/>
      <w:divBdr>
        <w:top w:val="none" w:sz="0" w:space="0" w:color="auto"/>
        <w:left w:val="none" w:sz="0" w:space="0" w:color="auto"/>
        <w:bottom w:val="none" w:sz="0" w:space="0" w:color="auto"/>
        <w:right w:val="none" w:sz="0" w:space="0" w:color="auto"/>
      </w:divBdr>
    </w:div>
    <w:div w:id="1219170684">
      <w:bodyDiv w:val="1"/>
      <w:marLeft w:val="0"/>
      <w:marRight w:val="0"/>
      <w:marTop w:val="0"/>
      <w:marBottom w:val="0"/>
      <w:divBdr>
        <w:top w:val="none" w:sz="0" w:space="0" w:color="auto"/>
        <w:left w:val="none" w:sz="0" w:space="0" w:color="auto"/>
        <w:bottom w:val="none" w:sz="0" w:space="0" w:color="auto"/>
        <w:right w:val="none" w:sz="0" w:space="0" w:color="auto"/>
      </w:divBdr>
    </w:div>
    <w:div w:id="1219317793">
      <w:bodyDiv w:val="1"/>
      <w:marLeft w:val="0"/>
      <w:marRight w:val="0"/>
      <w:marTop w:val="0"/>
      <w:marBottom w:val="0"/>
      <w:divBdr>
        <w:top w:val="none" w:sz="0" w:space="0" w:color="auto"/>
        <w:left w:val="none" w:sz="0" w:space="0" w:color="auto"/>
        <w:bottom w:val="none" w:sz="0" w:space="0" w:color="auto"/>
        <w:right w:val="none" w:sz="0" w:space="0" w:color="auto"/>
      </w:divBdr>
    </w:div>
    <w:div w:id="1219392133">
      <w:bodyDiv w:val="1"/>
      <w:marLeft w:val="0"/>
      <w:marRight w:val="0"/>
      <w:marTop w:val="0"/>
      <w:marBottom w:val="0"/>
      <w:divBdr>
        <w:top w:val="none" w:sz="0" w:space="0" w:color="auto"/>
        <w:left w:val="none" w:sz="0" w:space="0" w:color="auto"/>
        <w:bottom w:val="none" w:sz="0" w:space="0" w:color="auto"/>
        <w:right w:val="none" w:sz="0" w:space="0" w:color="auto"/>
      </w:divBdr>
    </w:div>
    <w:div w:id="1219560007">
      <w:bodyDiv w:val="1"/>
      <w:marLeft w:val="0"/>
      <w:marRight w:val="0"/>
      <w:marTop w:val="0"/>
      <w:marBottom w:val="0"/>
      <w:divBdr>
        <w:top w:val="none" w:sz="0" w:space="0" w:color="auto"/>
        <w:left w:val="none" w:sz="0" w:space="0" w:color="auto"/>
        <w:bottom w:val="none" w:sz="0" w:space="0" w:color="auto"/>
        <w:right w:val="none" w:sz="0" w:space="0" w:color="auto"/>
      </w:divBdr>
    </w:div>
    <w:div w:id="1219630204">
      <w:bodyDiv w:val="1"/>
      <w:marLeft w:val="0"/>
      <w:marRight w:val="0"/>
      <w:marTop w:val="0"/>
      <w:marBottom w:val="0"/>
      <w:divBdr>
        <w:top w:val="none" w:sz="0" w:space="0" w:color="auto"/>
        <w:left w:val="none" w:sz="0" w:space="0" w:color="auto"/>
        <w:bottom w:val="none" w:sz="0" w:space="0" w:color="auto"/>
        <w:right w:val="none" w:sz="0" w:space="0" w:color="auto"/>
      </w:divBdr>
    </w:div>
    <w:div w:id="1220049174">
      <w:bodyDiv w:val="1"/>
      <w:marLeft w:val="0"/>
      <w:marRight w:val="0"/>
      <w:marTop w:val="0"/>
      <w:marBottom w:val="0"/>
      <w:divBdr>
        <w:top w:val="none" w:sz="0" w:space="0" w:color="auto"/>
        <w:left w:val="none" w:sz="0" w:space="0" w:color="auto"/>
        <w:bottom w:val="none" w:sz="0" w:space="0" w:color="auto"/>
        <w:right w:val="none" w:sz="0" w:space="0" w:color="auto"/>
      </w:divBdr>
    </w:div>
    <w:div w:id="1220167743">
      <w:bodyDiv w:val="1"/>
      <w:marLeft w:val="0"/>
      <w:marRight w:val="0"/>
      <w:marTop w:val="0"/>
      <w:marBottom w:val="0"/>
      <w:divBdr>
        <w:top w:val="none" w:sz="0" w:space="0" w:color="auto"/>
        <w:left w:val="none" w:sz="0" w:space="0" w:color="auto"/>
        <w:bottom w:val="none" w:sz="0" w:space="0" w:color="auto"/>
        <w:right w:val="none" w:sz="0" w:space="0" w:color="auto"/>
      </w:divBdr>
    </w:div>
    <w:div w:id="1220282673">
      <w:bodyDiv w:val="1"/>
      <w:marLeft w:val="0"/>
      <w:marRight w:val="0"/>
      <w:marTop w:val="0"/>
      <w:marBottom w:val="0"/>
      <w:divBdr>
        <w:top w:val="none" w:sz="0" w:space="0" w:color="auto"/>
        <w:left w:val="none" w:sz="0" w:space="0" w:color="auto"/>
        <w:bottom w:val="none" w:sz="0" w:space="0" w:color="auto"/>
        <w:right w:val="none" w:sz="0" w:space="0" w:color="auto"/>
      </w:divBdr>
    </w:div>
    <w:div w:id="1221290717">
      <w:bodyDiv w:val="1"/>
      <w:marLeft w:val="0"/>
      <w:marRight w:val="0"/>
      <w:marTop w:val="0"/>
      <w:marBottom w:val="0"/>
      <w:divBdr>
        <w:top w:val="none" w:sz="0" w:space="0" w:color="auto"/>
        <w:left w:val="none" w:sz="0" w:space="0" w:color="auto"/>
        <w:bottom w:val="none" w:sz="0" w:space="0" w:color="auto"/>
        <w:right w:val="none" w:sz="0" w:space="0" w:color="auto"/>
      </w:divBdr>
    </w:div>
    <w:div w:id="1221477802">
      <w:bodyDiv w:val="1"/>
      <w:marLeft w:val="0"/>
      <w:marRight w:val="0"/>
      <w:marTop w:val="0"/>
      <w:marBottom w:val="0"/>
      <w:divBdr>
        <w:top w:val="none" w:sz="0" w:space="0" w:color="auto"/>
        <w:left w:val="none" w:sz="0" w:space="0" w:color="auto"/>
        <w:bottom w:val="none" w:sz="0" w:space="0" w:color="auto"/>
        <w:right w:val="none" w:sz="0" w:space="0" w:color="auto"/>
      </w:divBdr>
    </w:div>
    <w:div w:id="1221865487">
      <w:bodyDiv w:val="1"/>
      <w:marLeft w:val="0"/>
      <w:marRight w:val="0"/>
      <w:marTop w:val="0"/>
      <w:marBottom w:val="0"/>
      <w:divBdr>
        <w:top w:val="none" w:sz="0" w:space="0" w:color="auto"/>
        <w:left w:val="none" w:sz="0" w:space="0" w:color="auto"/>
        <w:bottom w:val="none" w:sz="0" w:space="0" w:color="auto"/>
        <w:right w:val="none" w:sz="0" w:space="0" w:color="auto"/>
      </w:divBdr>
    </w:div>
    <w:div w:id="1222056337">
      <w:bodyDiv w:val="1"/>
      <w:marLeft w:val="0"/>
      <w:marRight w:val="0"/>
      <w:marTop w:val="0"/>
      <w:marBottom w:val="0"/>
      <w:divBdr>
        <w:top w:val="none" w:sz="0" w:space="0" w:color="auto"/>
        <w:left w:val="none" w:sz="0" w:space="0" w:color="auto"/>
        <w:bottom w:val="none" w:sz="0" w:space="0" w:color="auto"/>
        <w:right w:val="none" w:sz="0" w:space="0" w:color="auto"/>
      </w:divBdr>
    </w:div>
    <w:div w:id="1222251890">
      <w:bodyDiv w:val="1"/>
      <w:marLeft w:val="0"/>
      <w:marRight w:val="0"/>
      <w:marTop w:val="0"/>
      <w:marBottom w:val="0"/>
      <w:divBdr>
        <w:top w:val="none" w:sz="0" w:space="0" w:color="auto"/>
        <w:left w:val="none" w:sz="0" w:space="0" w:color="auto"/>
        <w:bottom w:val="none" w:sz="0" w:space="0" w:color="auto"/>
        <w:right w:val="none" w:sz="0" w:space="0" w:color="auto"/>
      </w:divBdr>
    </w:div>
    <w:div w:id="1222786189">
      <w:bodyDiv w:val="1"/>
      <w:marLeft w:val="0"/>
      <w:marRight w:val="0"/>
      <w:marTop w:val="0"/>
      <w:marBottom w:val="0"/>
      <w:divBdr>
        <w:top w:val="none" w:sz="0" w:space="0" w:color="auto"/>
        <w:left w:val="none" w:sz="0" w:space="0" w:color="auto"/>
        <w:bottom w:val="none" w:sz="0" w:space="0" w:color="auto"/>
        <w:right w:val="none" w:sz="0" w:space="0" w:color="auto"/>
      </w:divBdr>
    </w:div>
    <w:div w:id="1222905326">
      <w:bodyDiv w:val="1"/>
      <w:marLeft w:val="0"/>
      <w:marRight w:val="0"/>
      <w:marTop w:val="0"/>
      <w:marBottom w:val="0"/>
      <w:divBdr>
        <w:top w:val="none" w:sz="0" w:space="0" w:color="auto"/>
        <w:left w:val="none" w:sz="0" w:space="0" w:color="auto"/>
        <w:bottom w:val="none" w:sz="0" w:space="0" w:color="auto"/>
        <w:right w:val="none" w:sz="0" w:space="0" w:color="auto"/>
      </w:divBdr>
    </w:div>
    <w:div w:id="1222979752">
      <w:bodyDiv w:val="1"/>
      <w:marLeft w:val="0"/>
      <w:marRight w:val="0"/>
      <w:marTop w:val="0"/>
      <w:marBottom w:val="0"/>
      <w:divBdr>
        <w:top w:val="none" w:sz="0" w:space="0" w:color="auto"/>
        <w:left w:val="none" w:sz="0" w:space="0" w:color="auto"/>
        <w:bottom w:val="none" w:sz="0" w:space="0" w:color="auto"/>
        <w:right w:val="none" w:sz="0" w:space="0" w:color="auto"/>
      </w:divBdr>
    </w:div>
    <w:div w:id="1223099536">
      <w:bodyDiv w:val="1"/>
      <w:marLeft w:val="0"/>
      <w:marRight w:val="0"/>
      <w:marTop w:val="0"/>
      <w:marBottom w:val="0"/>
      <w:divBdr>
        <w:top w:val="none" w:sz="0" w:space="0" w:color="auto"/>
        <w:left w:val="none" w:sz="0" w:space="0" w:color="auto"/>
        <w:bottom w:val="none" w:sz="0" w:space="0" w:color="auto"/>
        <w:right w:val="none" w:sz="0" w:space="0" w:color="auto"/>
      </w:divBdr>
    </w:div>
    <w:div w:id="1223633975">
      <w:bodyDiv w:val="1"/>
      <w:marLeft w:val="0"/>
      <w:marRight w:val="0"/>
      <w:marTop w:val="0"/>
      <w:marBottom w:val="0"/>
      <w:divBdr>
        <w:top w:val="none" w:sz="0" w:space="0" w:color="auto"/>
        <w:left w:val="none" w:sz="0" w:space="0" w:color="auto"/>
        <w:bottom w:val="none" w:sz="0" w:space="0" w:color="auto"/>
        <w:right w:val="none" w:sz="0" w:space="0" w:color="auto"/>
      </w:divBdr>
    </w:div>
    <w:div w:id="1224174075">
      <w:bodyDiv w:val="1"/>
      <w:marLeft w:val="0"/>
      <w:marRight w:val="0"/>
      <w:marTop w:val="0"/>
      <w:marBottom w:val="0"/>
      <w:divBdr>
        <w:top w:val="none" w:sz="0" w:space="0" w:color="auto"/>
        <w:left w:val="none" w:sz="0" w:space="0" w:color="auto"/>
        <w:bottom w:val="none" w:sz="0" w:space="0" w:color="auto"/>
        <w:right w:val="none" w:sz="0" w:space="0" w:color="auto"/>
      </w:divBdr>
    </w:div>
    <w:div w:id="1224439943">
      <w:bodyDiv w:val="1"/>
      <w:marLeft w:val="0"/>
      <w:marRight w:val="0"/>
      <w:marTop w:val="0"/>
      <w:marBottom w:val="0"/>
      <w:divBdr>
        <w:top w:val="none" w:sz="0" w:space="0" w:color="auto"/>
        <w:left w:val="none" w:sz="0" w:space="0" w:color="auto"/>
        <w:bottom w:val="none" w:sz="0" w:space="0" w:color="auto"/>
        <w:right w:val="none" w:sz="0" w:space="0" w:color="auto"/>
      </w:divBdr>
    </w:div>
    <w:div w:id="1224828331">
      <w:bodyDiv w:val="1"/>
      <w:marLeft w:val="0"/>
      <w:marRight w:val="0"/>
      <w:marTop w:val="0"/>
      <w:marBottom w:val="0"/>
      <w:divBdr>
        <w:top w:val="none" w:sz="0" w:space="0" w:color="auto"/>
        <w:left w:val="none" w:sz="0" w:space="0" w:color="auto"/>
        <w:bottom w:val="none" w:sz="0" w:space="0" w:color="auto"/>
        <w:right w:val="none" w:sz="0" w:space="0" w:color="auto"/>
      </w:divBdr>
    </w:div>
    <w:div w:id="1224870462">
      <w:bodyDiv w:val="1"/>
      <w:marLeft w:val="0"/>
      <w:marRight w:val="0"/>
      <w:marTop w:val="0"/>
      <w:marBottom w:val="0"/>
      <w:divBdr>
        <w:top w:val="none" w:sz="0" w:space="0" w:color="auto"/>
        <w:left w:val="none" w:sz="0" w:space="0" w:color="auto"/>
        <w:bottom w:val="none" w:sz="0" w:space="0" w:color="auto"/>
        <w:right w:val="none" w:sz="0" w:space="0" w:color="auto"/>
      </w:divBdr>
    </w:div>
    <w:div w:id="1225867813">
      <w:bodyDiv w:val="1"/>
      <w:marLeft w:val="0"/>
      <w:marRight w:val="0"/>
      <w:marTop w:val="0"/>
      <w:marBottom w:val="0"/>
      <w:divBdr>
        <w:top w:val="none" w:sz="0" w:space="0" w:color="auto"/>
        <w:left w:val="none" w:sz="0" w:space="0" w:color="auto"/>
        <w:bottom w:val="none" w:sz="0" w:space="0" w:color="auto"/>
        <w:right w:val="none" w:sz="0" w:space="0" w:color="auto"/>
      </w:divBdr>
    </w:div>
    <w:div w:id="1226064279">
      <w:bodyDiv w:val="1"/>
      <w:marLeft w:val="0"/>
      <w:marRight w:val="0"/>
      <w:marTop w:val="0"/>
      <w:marBottom w:val="0"/>
      <w:divBdr>
        <w:top w:val="none" w:sz="0" w:space="0" w:color="auto"/>
        <w:left w:val="none" w:sz="0" w:space="0" w:color="auto"/>
        <w:bottom w:val="none" w:sz="0" w:space="0" w:color="auto"/>
        <w:right w:val="none" w:sz="0" w:space="0" w:color="auto"/>
      </w:divBdr>
    </w:div>
    <w:div w:id="1226065564">
      <w:bodyDiv w:val="1"/>
      <w:marLeft w:val="0"/>
      <w:marRight w:val="0"/>
      <w:marTop w:val="0"/>
      <w:marBottom w:val="0"/>
      <w:divBdr>
        <w:top w:val="none" w:sz="0" w:space="0" w:color="auto"/>
        <w:left w:val="none" w:sz="0" w:space="0" w:color="auto"/>
        <w:bottom w:val="none" w:sz="0" w:space="0" w:color="auto"/>
        <w:right w:val="none" w:sz="0" w:space="0" w:color="auto"/>
      </w:divBdr>
    </w:div>
    <w:div w:id="1226257333">
      <w:bodyDiv w:val="1"/>
      <w:marLeft w:val="0"/>
      <w:marRight w:val="0"/>
      <w:marTop w:val="0"/>
      <w:marBottom w:val="0"/>
      <w:divBdr>
        <w:top w:val="none" w:sz="0" w:space="0" w:color="auto"/>
        <w:left w:val="none" w:sz="0" w:space="0" w:color="auto"/>
        <w:bottom w:val="none" w:sz="0" w:space="0" w:color="auto"/>
        <w:right w:val="none" w:sz="0" w:space="0" w:color="auto"/>
      </w:divBdr>
    </w:div>
    <w:div w:id="1226645209">
      <w:bodyDiv w:val="1"/>
      <w:marLeft w:val="0"/>
      <w:marRight w:val="0"/>
      <w:marTop w:val="0"/>
      <w:marBottom w:val="0"/>
      <w:divBdr>
        <w:top w:val="none" w:sz="0" w:space="0" w:color="auto"/>
        <w:left w:val="none" w:sz="0" w:space="0" w:color="auto"/>
        <w:bottom w:val="none" w:sz="0" w:space="0" w:color="auto"/>
        <w:right w:val="none" w:sz="0" w:space="0" w:color="auto"/>
      </w:divBdr>
    </w:div>
    <w:div w:id="1226799760">
      <w:bodyDiv w:val="1"/>
      <w:marLeft w:val="0"/>
      <w:marRight w:val="0"/>
      <w:marTop w:val="0"/>
      <w:marBottom w:val="0"/>
      <w:divBdr>
        <w:top w:val="none" w:sz="0" w:space="0" w:color="auto"/>
        <w:left w:val="none" w:sz="0" w:space="0" w:color="auto"/>
        <w:bottom w:val="none" w:sz="0" w:space="0" w:color="auto"/>
        <w:right w:val="none" w:sz="0" w:space="0" w:color="auto"/>
      </w:divBdr>
    </w:div>
    <w:div w:id="1226843674">
      <w:bodyDiv w:val="1"/>
      <w:marLeft w:val="0"/>
      <w:marRight w:val="0"/>
      <w:marTop w:val="0"/>
      <w:marBottom w:val="0"/>
      <w:divBdr>
        <w:top w:val="none" w:sz="0" w:space="0" w:color="auto"/>
        <w:left w:val="none" w:sz="0" w:space="0" w:color="auto"/>
        <w:bottom w:val="none" w:sz="0" w:space="0" w:color="auto"/>
        <w:right w:val="none" w:sz="0" w:space="0" w:color="auto"/>
      </w:divBdr>
    </w:div>
    <w:div w:id="1226911841">
      <w:bodyDiv w:val="1"/>
      <w:marLeft w:val="0"/>
      <w:marRight w:val="0"/>
      <w:marTop w:val="0"/>
      <w:marBottom w:val="0"/>
      <w:divBdr>
        <w:top w:val="none" w:sz="0" w:space="0" w:color="auto"/>
        <w:left w:val="none" w:sz="0" w:space="0" w:color="auto"/>
        <w:bottom w:val="none" w:sz="0" w:space="0" w:color="auto"/>
        <w:right w:val="none" w:sz="0" w:space="0" w:color="auto"/>
      </w:divBdr>
    </w:div>
    <w:div w:id="1227493359">
      <w:bodyDiv w:val="1"/>
      <w:marLeft w:val="0"/>
      <w:marRight w:val="0"/>
      <w:marTop w:val="0"/>
      <w:marBottom w:val="0"/>
      <w:divBdr>
        <w:top w:val="none" w:sz="0" w:space="0" w:color="auto"/>
        <w:left w:val="none" w:sz="0" w:space="0" w:color="auto"/>
        <w:bottom w:val="none" w:sz="0" w:space="0" w:color="auto"/>
        <w:right w:val="none" w:sz="0" w:space="0" w:color="auto"/>
      </w:divBdr>
    </w:div>
    <w:div w:id="1227646823">
      <w:bodyDiv w:val="1"/>
      <w:marLeft w:val="0"/>
      <w:marRight w:val="0"/>
      <w:marTop w:val="0"/>
      <w:marBottom w:val="0"/>
      <w:divBdr>
        <w:top w:val="none" w:sz="0" w:space="0" w:color="auto"/>
        <w:left w:val="none" w:sz="0" w:space="0" w:color="auto"/>
        <w:bottom w:val="none" w:sz="0" w:space="0" w:color="auto"/>
        <w:right w:val="none" w:sz="0" w:space="0" w:color="auto"/>
      </w:divBdr>
    </w:div>
    <w:div w:id="1227884393">
      <w:bodyDiv w:val="1"/>
      <w:marLeft w:val="0"/>
      <w:marRight w:val="0"/>
      <w:marTop w:val="0"/>
      <w:marBottom w:val="0"/>
      <w:divBdr>
        <w:top w:val="none" w:sz="0" w:space="0" w:color="auto"/>
        <w:left w:val="none" w:sz="0" w:space="0" w:color="auto"/>
        <w:bottom w:val="none" w:sz="0" w:space="0" w:color="auto"/>
        <w:right w:val="none" w:sz="0" w:space="0" w:color="auto"/>
      </w:divBdr>
    </w:div>
    <w:div w:id="1228144912">
      <w:bodyDiv w:val="1"/>
      <w:marLeft w:val="0"/>
      <w:marRight w:val="0"/>
      <w:marTop w:val="0"/>
      <w:marBottom w:val="0"/>
      <w:divBdr>
        <w:top w:val="none" w:sz="0" w:space="0" w:color="auto"/>
        <w:left w:val="none" w:sz="0" w:space="0" w:color="auto"/>
        <w:bottom w:val="none" w:sz="0" w:space="0" w:color="auto"/>
        <w:right w:val="none" w:sz="0" w:space="0" w:color="auto"/>
      </w:divBdr>
    </w:div>
    <w:div w:id="1228296929">
      <w:bodyDiv w:val="1"/>
      <w:marLeft w:val="0"/>
      <w:marRight w:val="0"/>
      <w:marTop w:val="0"/>
      <w:marBottom w:val="0"/>
      <w:divBdr>
        <w:top w:val="none" w:sz="0" w:space="0" w:color="auto"/>
        <w:left w:val="none" w:sz="0" w:space="0" w:color="auto"/>
        <w:bottom w:val="none" w:sz="0" w:space="0" w:color="auto"/>
        <w:right w:val="none" w:sz="0" w:space="0" w:color="auto"/>
      </w:divBdr>
    </w:div>
    <w:div w:id="1228490209">
      <w:bodyDiv w:val="1"/>
      <w:marLeft w:val="0"/>
      <w:marRight w:val="0"/>
      <w:marTop w:val="0"/>
      <w:marBottom w:val="0"/>
      <w:divBdr>
        <w:top w:val="none" w:sz="0" w:space="0" w:color="auto"/>
        <w:left w:val="none" w:sz="0" w:space="0" w:color="auto"/>
        <w:bottom w:val="none" w:sz="0" w:space="0" w:color="auto"/>
        <w:right w:val="none" w:sz="0" w:space="0" w:color="auto"/>
      </w:divBdr>
    </w:div>
    <w:div w:id="1228759883">
      <w:bodyDiv w:val="1"/>
      <w:marLeft w:val="0"/>
      <w:marRight w:val="0"/>
      <w:marTop w:val="0"/>
      <w:marBottom w:val="0"/>
      <w:divBdr>
        <w:top w:val="none" w:sz="0" w:space="0" w:color="auto"/>
        <w:left w:val="none" w:sz="0" w:space="0" w:color="auto"/>
        <w:bottom w:val="none" w:sz="0" w:space="0" w:color="auto"/>
        <w:right w:val="none" w:sz="0" w:space="0" w:color="auto"/>
      </w:divBdr>
    </w:div>
    <w:div w:id="1228960185">
      <w:bodyDiv w:val="1"/>
      <w:marLeft w:val="0"/>
      <w:marRight w:val="0"/>
      <w:marTop w:val="0"/>
      <w:marBottom w:val="0"/>
      <w:divBdr>
        <w:top w:val="none" w:sz="0" w:space="0" w:color="auto"/>
        <w:left w:val="none" w:sz="0" w:space="0" w:color="auto"/>
        <w:bottom w:val="none" w:sz="0" w:space="0" w:color="auto"/>
        <w:right w:val="none" w:sz="0" w:space="0" w:color="auto"/>
      </w:divBdr>
    </w:div>
    <w:div w:id="1229148139">
      <w:bodyDiv w:val="1"/>
      <w:marLeft w:val="0"/>
      <w:marRight w:val="0"/>
      <w:marTop w:val="0"/>
      <w:marBottom w:val="0"/>
      <w:divBdr>
        <w:top w:val="none" w:sz="0" w:space="0" w:color="auto"/>
        <w:left w:val="none" w:sz="0" w:space="0" w:color="auto"/>
        <w:bottom w:val="none" w:sz="0" w:space="0" w:color="auto"/>
        <w:right w:val="none" w:sz="0" w:space="0" w:color="auto"/>
      </w:divBdr>
    </w:div>
    <w:div w:id="1229152093">
      <w:bodyDiv w:val="1"/>
      <w:marLeft w:val="0"/>
      <w:marRight w:val="0"/>
      <w:marTop w:val="0"/>
      <w:marBottom w:val="0"/>
      <w:divBdr>
        <w:top w:val="none" w:sz="0" w:space="0" w:color="auto"/>
        <w:left w:val="none" w:sz="0" w:space="0" w:color="auto"/>
        <w:bottom w:val="none" w:sz="0" w:space="0" w:color="auto"/>
        <w:right w:val="none" w:sz="0" w:space="0" w:color="auto"/>
      </w:divBdr>
    </w:div>
    <w:div w:id="1229344826">
      <w:bodyDiv w:val="1"/>
      <w:marLeft w:val="0"/>
      <w:marRight w:val="0"/>
      <w:marTop w:val="0"/>
      <w:marBottom w:val="0"/>
      <w:divBdr>
        <w:top w:val="none" w:sz="0" w:space="0" w:color="auto"/>
        <w:left w:val="none" w:sz="0" w:space="0" w:color="auto"/>
        <w:bottom w:val="none" w:sz="0" w:space="0" w:color="auto"/>
        <w:right w:val="none" w:sz="0" w:space="0" w:color="auto"/>
      </w:divBdr>
    </w:div>
    <w:div w:id="1229455965">
      <w:bodyDiv w:val="1"/>
      <w:marLeft w:val="0"/>
      <w:marRight w:val="0"/>
      <w:marTop w:val="0"/>
      <w:marBottom w:val="0"/>
      <w:divBdr>
        <w:top w:val="none" w:sz="0" w:space="0" w:color="auto"/>
        <w:left w:val="none" w:sz="0" w:space="0" w:color="auto"/>
        <w:bottom w:val="none" w:sz="0" w:space="0" w:color="auto"/>
        <w:right w:val="none" w:sz="0" w:space="0" w:color="auto"/>
      </w:divBdr>
    </w:div>
    <w:div w:id="1229462722">
      <w:bodyDiv w:val="1"/>
      <w:marLeft w:val="0"/>
      <w:marRight w:val="0"/>
      <w:marTop w:val="0"/>
      <w:marBottom w:val="0"/>
      <w:divBdr>
        <w:top w:val="none" w:sz="0" w:space="0" w:color="auto"/>
        <w:left w:val="none" w:sz="0" w:space="0" w:color="auto"/>
        <w:bottom w:val="none" w:sz="0" w:space="0" w:color="auto"/>
        <w:right w:val="none" w:sz="0" w:space="0" w:color="auto"/>
      </w:divBdr>
    </w:div>
    <w:div w:id="1229462794">
      <w:bodyDiv w:val="1"/>
      <w:marLeft w:val="0"/>
      <w:marRight w:val="0"/>
      <w:marTop w:val="0"/>
      <w:marBottom w:val="0"/>
      <w:divBdr>
        <w:top w:val="none" w:sz="0" w:space="0" w:color="auto"/>
        <w:left w:val="none" w:sz="0" w:space="0" w:color="auto"/>
        <w:bottom w:val="none" w:sz="0" w:space="0" w:color="auto"/>
        <w:right w:val="none" w:sz="0" w:space="0" w:color="auto"/>
      </w:divBdr>
    </w:div>
    <w:div w:id="1229531865">
      <w:bodyDiv w:val="1"/>
      <w:marLeft w:val="0"/>
      <w:marRight w:val="0"/>
      <w:marTop w:val="0"/>
      <w:marBottom w:val="0"/>
      <w:divBdr>
        <w:top w:val="none" w:sz="0" w:space="0" w:color="auto"/>
        <w:left w:val="none" w:sz="0" w:space="0" w:color="auto"/>
        <w:bottom w:val="none" w:sz="0" w:space="0" w:color="auto"/>
        <w:right w:val="none" w:sz="0" w:space="0" w:color="auto"/>
      </w:divBdr>
    </w:div>
    <w:div w:id="1229995380">
      <w:bodyDiv w:val="1"/>
      <w:marLeft w:val="0"/>
      <w:marRight w:val="0"/>
      <w:marTop w:val="0"/>
      <w:marBottom w:val="0"/>
      <w:divBdr>
        <w:top w:val="none" w:sz="0" w:space="0" w:color="auto"/>
        <w:left w:val="none" w:sz="0" w:space="0" w:color="auto"/>
        <w:bottom w:val="none" w:sz="0" w:space="0" w:color="auto"/>
        <w:right w:val="none" w:sz="0" w:space="0" w:color="auto"/>
      </w:divBdr>
    </w:div>
    <w:div w:id="1230380132">
      <w:bodyDiv w:val="1"/>
      <w:marLeft w:val="0"/>
      <w:marRight w:val="0"/>
      <w:marTop w:val="0"/>
      <w:marBottom w:val="0"/>
      <w:divBdr>
        <w:top w:val="none" w:sz="0" w:space="0" w:color="auto"/>
        <w:left w:val="none" w:sz="0" w:space="0" w:color="auto"/>
        <w:bottom w:val="none" w:sz="0" w:space="0" w:color="auto"/>
        <w:right w:val="none" w:sz="0" w:space="0" w:color="auto"/>
      </w:divBdr>
    </w:div>
    <w:div w:id="1231580554">
      <w:bodyDiv w:val="1"/>
      <w:marLeft w:val="0"/>
      <w:marRight w:val="0"/>
      <w:marTop w:val="0"/>
      <w:marBottom w:val="0"/>
      <w:divBdr>
        <w:top w:val="none" w:sz="0" w:space="0" w:color="auto"/>
        <w:left w:val="none" w:sz="0" w:space="0" w:color="auto"/>
        <w:bottom w:val="none" w:sz="0" w:space="0" w:color="auto"/>
        <w:right w:val="none" w:sz="0" w:space="0" w:color="auto"/>
      </w:divBdr>
    </w:div>
    <w:div w:id="1231690883">
      <w:bodyDiv w:val="1"/>
      <w:marLeft w:val="0"/>
      <w:marRight w:val="0"/>
      <w:marTop w:val="0"/>
      <w:marBottom w:val="0"/>
      <w:divBdr>
        <w:top w:val="none" w:sz="0" w:space="0" w:color="auto"/>
        <w:left w:val="none" w:sz="0" w:space="0" w:color="auto"/>
        <w:bottom w:val="none" w:sz="0" w:space="0" w:color="auto"/>
        <w:right w:val="none" w:sz="0" w:space="0" w:color="auto"/>
      </w:divBdr>
    </w:div>
    <w:div w:id="1231773538">
      <w:bodyDiv w:val="1"/>
      <w:marLeft w:val="0"/>
      <w:marRight w:val="0"/>
      <w:marTop w:val="0"/>
      <w:marBottom w:val="0"/>
      <w:divBdr>
        <w:top w:val="none" w:sz="0" w:space="0" w:color="auto"/>
        <w:left w:val="none" w:sz="0" w:space="0" w:color="auto"/>
        <w:bottom w:val="none" w:sz="0" w:space="0" w:color="auto"/>
        <w:right w:val="none" w:sz="0" w:space="0" w:color="auto"/>
      </w:divBdr>
    </w:div>
    <w:div w:id="1232042376">
      <w:bodyDiv w:val="1"/>
      <w:marLeft w:val="0"/>
      <w:marRight w:val="0"/>
      <w:marTop w:val="0"/>
      <w:marBottom w:val="0"/>
      <w:divBdr>
        <w:top w:val="none" w:sz="0" w:space="0" w:color="auto"/>
        <w:left w:val="none" w:sz="0" w:space="0" w:color="auto"/>
        <w:bottom w:val="none" w:sz="0" w:space="0" w:color="auto"/>
        <w:right w:val="none" w:sz="0" w:space="0" w:color="auto"/>
      </w:divBdr>
    </w:div>
    <w:div w:id="1232080853">
      <w:bodyDiv w:val="1"/>
      <w:marLeft w:val="0"/>
      <w:marRight w:val="0"/>
      <w:marTop w:val="0"/>
      <w:marBottom w:val="0"/>
      <w:divBdr>
        <w:top w:val="none" w:sz="0" w:space="0" w:color="auto"/>
        <w:left w:val="none" w:sz="0" w:space="0" w:color="auto"/>
        <w:bottom w:val="none" w:sz="0" w:space="0" w:color="auto"/>
        <w:right w:val="none" w:sz="0" w:space="0" w:color="auto"/>
      </w:divBdr>
    </w:div>
    <w:div w:id="1232276307">
      <w:bodyDiv w:val="1"/>
      <w:marLeft w:val="0"/>
      <w:marRight w:val="0"/>
      <w:marTop w:val="0"/>
      <w:marBottom w:val="0"/>
      <w:divBdr>
        <w:top w:val="none" w:sz="0" w:space="0" w:color="auto"/>
        <w:left w:val="none" w:sz="0" w:space="0" w:color="auto"/>
        <w:bottom w:val="none" w:sz="0" w:space="0" w:color="auto"/>
        <w:right w:val="none" w:sz="0" w:space="0" w:color="auto"/>
      </w:divBdr>
    </w:div>
    <w:div w:id="1232302630">
      <w:bodyDiv w:val="1"/>
      <w:marLeft w:val="0"/>
      <w:marRight w:val="0"/>
      <w:marTop w:val="0"/>
      <w:marBottom w:val="0"/>
      <w:divBdr>
        <w:top w:val="none" w:sz="0" w:space="0" w:color="auto"/>
        <w:left w:val="none" w:sz="0" w:space="0" w:color="auto"/>
        <w:bottom w:val="none" w:sz="0" w:space="0" w:color="auto"/>
        <w:right w:val="none" w:sz="0" w:space="0" w:color="auto"/>
      </w:divBdr>
    </w:div>
    <w:div w:id="1232350471">
      <w:bodyDiv w:val="1"/>
      <w:marLeft w:val="0"/>
      <w:marRight w:val="0"/>
      <w:marTop w:val="0"/>
      <w:marBottom w:val="0"/>
      <w:divBdr>
        <w:top w:val="none" w:sz="0" w:space="0" w:color="auto"/>
        <w:left w:val="none" w:sz="0" w:space="0" w:color="auto"/>
        <w:bottom w:val="none" w:sz="0" w:space="0" w:color="auto"/>
        <w:right w:val="none" w:sz="0" w:space="0" w:color="auto"/>
      </w:divBdr>
    </w:div>
    <w:div w:id="1232425130">
      <w:bodyDiv w:val="1"/>
      <w:marLeft w:val="0"/>
      <w:marRight w:val="0"/>
      <w:marTop w:val="0"/>
      <w:marBottom w:val="0"/>
      <w:divBdr>
        <w:top w:val="none" w:sz="0" w:space="0" w:color="auto"/>
        <w:left w:val="none" w:sz="0" w:space="0" w:color="auto"/>
        <w:bottom w:val="none" w:sz="0" w:space="0" w:color="auto"/>
        <w:right w:val="none" w:sz="0" w:space="0" w:color="auto"/>
      </w:divBdr>
    </w:div>
    <w:div w:id="1232539027">
      <w:bodyDiv w:val="1"/>
      <w:marLeft w:val="0"/>
      <w:marRight w:val="0"/>
      <w:marTop w:val="0"/>
      <w:marBottom w:val="0"/>
      <w:divBdr>
        <w:top w:val="none" w:sz="0" w:space="0" w:color="auto"/>
        <w:left w:val="none" w:sz="0" w:space="0" w:color="auto"/>
        <w:bottom w:val="none" w:sz="0" w:space="0" w:color="auto"/>
        <w:right w:val="none" w:sz="0" w:space="0" w:color="auto"/>
      </w:divBdr>
    </w:div>
    <w:div w:id="1232810210">
      <w:bodyDiv w:val="1"/>
      <w:marLeft w:val="0"/>
      <w:marRight w:val="0"/>
      <w:marTop w:val="0"/>
      <w:marBottom w:val="0"/>
      <w:divBdr>
        <w:top w:val="none" w:sz="0" w:space="0" w:color="auto"/>
        <w:left w:val="none" w:sz="0" w:space="0" w:color="auto"/>
        <w:bottom w:val="none" w:sz="0" w:space="0" w:color="auto"/>
        <w:right w:val="none" w:sz="0" w:space="0" w:color="auto"/>
      </w:divBdr>
    </w:div>
    <w:div w:id="1233003357">
      <w:bodyDiv w:val="1"/>
      <w:marLeft w:val="0"/>
      <w:marRight w:val="0"/>
      <w:marTop w:val="0"/>
      <w:marBottom w:val="0"/>
      <w:divBdr>
        <w:top w:val="none" w:sz="0" w:space="0" w:color="auto"/>
        <w:left w:val="none" w:sz="0" w:space="0" w:color="auto"/>
        <w:bottom w:val="none" w:sz="0" w:space="0" w:color="auto"/>
        <w:right w:val="none" w:sz="0" w:space="0" w:color="auto"/>
      </w:divBdr>
    </w:div>
    <w:div w:id="1234046998">
      <w:bodyDiv w:val="1"/>
      <w:marLeft w:val="0"/>
      <w:marRight w:val="0"/>
      <w:marTop w:val="0"/>
      <w:marBottom w:val="0"/>
      <w:divBdr>
        <w:top w:val="none" w:sz="0" w:space="0" w:color="auto"/>
        <w:left w:val="none" w:sz="0" w:space="0" w:color="auto"/>
        <w:bottom w:val="none" w:sz="0" w:space="0" w:color="auto"/>
        <w:right w:val="none" w:sz="0" w:space="0" w:color="auto"/>
      </w:divBdr>
    </w:div>
    <w:div w:id="1234051893">
      <w:bodyDiv w:val="1"/>
      <w:marLeft w:val="0"/>
      <w:marRight w:val="0"/>
      <w:marTop w:val="0"/>
      <w:marBottom w:val="0"/>
      <w:divBdr>
        <w:top w:val="none" w:sz="0" w:space="0" w:color="auto"/>
        <w:left w:val="none" w:sz="0" w:space="0" w:color="auto"/>
        <w:bottom w:val="none" w:sz="0" w:space="0" w:color="auto"/>
        <w:right w:val="none" w:sz="0" w:space="0" w:color="auto"/>
      </w:divBdr>
    </w:div>
    <w:div w:id="1234199668">
      <w:bodyDiv w:val="1"/>
      <w:marLeft w:val="0"/>
      <w:marRight w:val="0"/>
      <w:marTop w:val="0"/>
      <w:marBottom w:val="0"/>
      <w:divBdr>
        <w:top w:val="none" w:sz="0" w:space="0" w:color="auto"/>
        <w:left w:val="none" w:sz="0" w:space="0" w:color="auto"/>
        <w:bottom w:val="none" w:sz="0" w:space="0" w:color="auto"/>
        <w:right w:val="none" w:sz="0" w:space="0" w:color="auto"/>
      </w:divBdr>
    </w:div>
    <w:div w:id="1234510424">
      <w:bodyDiv w:val="1"/>
      <w:marLeft w:val="0"/>
      <w:marRight w:val="0"/>
      <w:marTop w:val="0"/>
      <w:marBottom w:val="0"/>
      <w:divBdr>
        <w:top w:val="none" w:sz="0" w:space="0" w:color="auto"/>
        <w:left w:val="none" w:sz="0" w:space="0" w:color="auto"/>
        <w:bottom w:val="none" w:sz="0" w:space="0" w:color="auto"/>
        <w:right w:val="none" w:sz="0" w:space="0" w:color="auto"/>
      </w:divBdr>
    </w:div>
    <w:div w:id="1234925102">
      <w:bodyDiv w:val="1"/>
      <w:marLeft w:val="0"/>
      <w:marRight w:val="0"/>
      <w:marTop w:val="0"/>
      <w:marBottom w:val="0"/>
      <w:divBdr>
        <w:top w:val="none" w:sz="0" w:space="0" w:color="auto"/>
        <w:left w:val="none" w:sz="0" w:space="0" w:color="auto"/>
        <w:bottom w:val="none" w:sz="0" w:space="0" w:color="auto"/>
        <w:right w:val="none" w:sz="0" w:space="0" w:color="auto"/>
      </w:divBdr>
    </w:div>
    <w:div w:id="1234971120">
      <w:bodyDiv w:val="1"/>
      <w:marLeft w:val="0"/>
      <w:marRight w:val="0"/>
      <w:marTop w:val="0"/>
      <w:marBottom w:val="0"/>
      <w:divBdr>
        <w:top w:val="none" w:sz="0" w:space="0" w:color="auto"/>
        <w:left w:val="none" w:sz="0" w:space="0" w:color="auto"/>
        <w:bottom w:val="none" w:sz="0" w:space="0" w:color="auto"/>
        <w:right w:val="none" w:sz="0" w:space="0" w:color="auto"/>
      </w:divBdr>
    </w:div>
    <w:div w:id="1235049680">
      <w:bodyDiv w:val="1"/>
      <w:marLeft w:val="0"/>
      <w:marRight w:val="0"/>
      <w:marTop w:val="0"/>
      <w:marBottom w:val="0"/>
      <w:divBdr>
        <w:top w:val="none" w:sz="0" w:space="0" w:color="auto"/>
        <w:left w:val="none" w:sz="0" w:space="0" w:color="auto"/>
        <w:bottom w:val="none" w:sz="0" w:space="0" w:color="auto"/>
        <w:right w:val="none" w:sz="0" w:space="0" w:color="auto"/>
      </w:divBdr>
    </w:div>
    <w:div w:id="1235317160">
      <w:bodyDiv w:val="1"/>
      <w:marLeft w:val="0"/>
      <w:marRight w:val="0"/>
      <w:marTop w:val="0"/>
      <w:marBottom w:val="0"/>
      <w:divBdr>
        <w:top w:val="none" w:sz="0" w:space="0" w:color="auto"/>
        <w:left w:val="none" w:sz="0" w:space="0" w:color="auto"/>
        <w:bottom w:val="none" w:sz="0" w:space="0" w:color="auto"/>
        <w:right w:val="none" w:sz="0" w:space="0" w:color="auto"/>
      </w:divBdr>
    </w:div>
    <w:div w:id="1235582687">
      <w:bodyDiv w:val="1"/>
      <w:marLeft w:val="0"/>
      <w:marRight w:val="0"/>
      <w:marTop w:val="0"/>
      <w:marBottom w:val="0"/>
      <w:divBdr>
        <w:top w:val="none" w:sz="0" w:space="0" w:color="auto"/>
        <w:left w:val="none" w:sz="0" w:space="0" w:color="auto"/>
        <w:bottom w:val="none" w:sz="0" w:space="0" w:color="auto"/>
        <w:right w:val="none" w:sz="0" w:space="0" w:color="auto"/>
      </w:divBdr>
    </w:div>
    <w:div w:id="1235776055">
      <w:bodyDiv w:val="1"/>
      <w:marLeft w:val="0"/>
      <w:marRight w:val="0"/>
      <w:marTop w:val="0"/>
      <w:marBottom w:val="0"/>
      <w:divBdr>
        <w:top w:val="none" w:sz="0" w:space="0" w:color="auto"/>
        <w:left w:val="none" w:sz="0" w:space="0" w:color="auto"/>
        <w:bottom w:val="none" w:sz="0" w:space="0" w:color="auto"/>
        <w:right w:val="none" w:sz="0" w:space="0" w:color="auto"/>
      </w:divBdr>
    </w:div>
    <w:div w:id="1236085024">
      <w:bodyDiv w:val="1"/>
      <w:marLeft w:val="0"/>
      <w:marRight w:val="0"/>
      <w:marTop w:val="0"/>
      <w:marBottom w:val="0"/>
      <w:divBdr>
        <w:top w:val="none" w:sz="0" w:space="0" w:color="auto"/>
        <w:left w:val="none" w:sz="0" w:space="0" w:color="auto"/>
        <w:bottom w:val="none" w:sz="0" w:space="0" w:color="auto"/>
        <w:right w:val="none" w:sz="0" w:space="0" w:color="auto"/>
      </w:divBdr>
    </w:div>
    <w:div w:id="1236352798">
      <w:bodyDiv w:val="1"/>
      <w:marLeft w:val="0"/>
      <w:marRight w:val="0"/>
      <w:marTop w:val="0"/>
      <w:marBottom w:val="0"/>
      <w:divBdr>
        <w:top w:val="none" w:sz="0" w:space="0" w:color="auto"/>
        <w:left w:val="none" w:sz="0" w:space="0" w:color="auto"/>
        <w:bottom w:val="none" w:sz="0" w:space="0" w:color="auto"/>
        <w:right w:val="none" w:sz="0" w:space="0" w:color="auto"/>
      </w:divBdr>
    </w:div>
    <w:div w:id="1236552435">
      <w:bodyDiv w:val="1"/>
      <w:marLeft w:val="0"/>
      <w:marRight w:val="0"/>
      <w:marTop w:val="0"/>
      <w:marBottom w:val="0"/>
      <w:divBdr>
        <w:top w:val="none" w:sz="0" w:space="0" w:color="auto"/>
        <w:left w:val="none" w:sz="0" w:space="0" w:color="auto"/>
        <w:bottom w:val="none" w:sz="0" w:space="0" w:color="auto"/>
        <w:right w:val="none" w:sz="0" w:space="0" w:color="auto"/>
      </w:divBdr>
    </w:div>
    <w:div w:id="1237668168">
      <w:bodyDiv w:val="1"/>
      <w:marLeft w:val="0"/>
      <w:marRight w:val="0"/>
      <w:marTop w:val="0"/>
      <w:marBottom w:val="0"/>
      <w:divBdr>
        <w:top w:val="none" w:sz="0" w:space="0" w:color="auto"/>
        <w:left w:val="none" w:sz="0" w:space="0" w:color="auto"/>
        <w:bottom w:val="none" w:sz="0" w:space="0" w:color="auto"/>
        <w:right w:val="none" w:sz="0" w:space="0" w:color="auto"/>
      </w:divBdr>
    </w:div>
    <w:div w:id="1237787241">
      <w:bodyDiv w:val="1"/>
      <w:marLeft w:val="0"/>
      <w:marRight w:val="0"/>
      <w:marTop w:val="0"/>
      <w:marBottom w:val="0"/>
      <w:divBdr>
        <w:top w:val="none" w:sz="0" w:space="0" w:color="auto"/>
        <w:left w:val="none" w:sz="0" w:space="0" w:color="auto"/>
        <w:bottom w:val="none" w:sz="0" w:space="0" w:color="auto"/>
        <w:right w:val="none" w:sz="0" w:space="0" w:color="auto"/>
      </w:divBdr>
    </w:div>
    <w:div w:id="1237975235">
      <w:bodyDiv w:val="1"/>
      <w:marLeft w:val="0"/>
      <w:marRight w:val="0"/>
      <w:marTop w:val="0"/>
      <w:marBottom w:val="0"/>
      <w:divBdr>
        <w:top w:val="none" w:sz="0" w:space="0" w:color="auto"/>
        <w:left w:val="none" w:sz="0" w:space="0" w:color="auto"/>
        <w:bottom w:val="none" w:sz="0" w:space="0" w:color="auto"/>
        <w:right w:val="none" w:sz="0" w:space="0" w:color="auto"/>
      </w:divBdr>
    </w:div>
    <w:div w:id="1238320936">
      <w:bodyDiv w:val="1"/>
      <w:marLeft w:val="0"/>
      <w:marRight w:val="0"/>
      <w:marTop w:val="0"/>
      <w:marBottom w:val="0"/>
      <w:divBdr>
        <w:top w:val="none" w:sz="0" w:space="0" w:color="auto"/>
        <w:left w:val="none" w:sz="0" w:space="0" w:color="auto"/>
        <w:bottom w:val="none" w:sz="0" w:space="0" w:color="auto"/>
        <w:right w:val="none" w:sz="0" w:space="0" w:color="auto"/>
      </w:divBdr>
    </w:div>
    <w:div w:id="1238787643">
      <w:bodyDiv w:val="1"/>
      <w:marLeft w:val="0"/>
      <w:marRight w:val="0"/>
      <w:marTop w:val="0"/>
      <w:marBottom w:val="0"/>
      <w:divBdr>
        <w:top w:val="none" w:sz="0" w:space="0" w:color="auto"/>
        <w:left w:val="none" w:sz="0" w:space="0" w:color="auto"/>
        <w:bottom w:val="none" w:sz="0" w:space="0" w:color="auto"/>
        <w:right w:val="none" w:sz="0" w:space="0" w:color="auto"/>
      </w:divBdr>
    </w:div>
    <w:div w:id="1238829865">
      <w:bodyDiv w:val="1"/>
      <w:marLeft w:val="0"/>
      <w:marRight w:val="0"/>
      <w:marTop w:val="0"/>
      <w:marBottom w:val="0"/>
      <w:divBdr>
        <w:top w:val="none" w:sz="0" w:space="0" w:color="auto"/>
        <w:left w:val="none" w:sz="0" w:space="0" w:color="auto"/>
        <w:bottom w:val="none" w:sz="0" w:space="0" w:color="auto"/>
        <w:right w:val="none" w:sz="0" w:space="0" w:color="auto"/>
      </w:divBdr>
    </w:div>
    <w:div w:id="1238977334">
      <w:bodyDiv w:val="1"/>
      <w:marLeft w:val="0"/>
      <w:marRight w:val="0"/>
      <w:marTop w:val="0"/>
      <w:marBottom w:val="0"/>
      <w:divBdr>
        <w:top w:val="none" w:sz="0" w:space="0" w:color="auto"/>
        <w:left w:val="none" w:sz="0" w:space="0" w:color="auto"/>
        <w:bottom w:val="none" w:sz="0" w:space="0" w:color="auto"/>
        <w:right w:val="none" w:sz="0" w:space="0" w:color="auto"/>
      </w:divBdr>
    </w:div>
    <w:div w:id="1239555061">
      <w:bodyDiv w:val="1"/>
      <w:marLeft w:val="0"/>
      <w:marRight w:val="0"/>
      <w:marTop w:val="0"/>
      <w:marBottom w:val="0"/>
      <w:divBdr>
        <w:top w:val="none" w:sz="0" w:space="0" w:color="auto"/>
        <w:left w:val="none" w:sz="0" w:space="0" w:color="auto"/>
        <w:bottom w:val="none" w:sz="0" w:space="0" w:color="auto"/>
        <w:right w:val="none" w:sz="0" w:space="0" w:color="auto"/>
      </w:divBdr>
    </w:div>
    <w:div w:id="1239825892">
      <w:bodyDiv w:val="1"/>
      <w:marLeft w:val="0"/>
      <w:marRight w:val="0"/>
      <w:marTop w:val="0"/>
      <w:marBottom w:val="0"/>
      <w:divBdr>
        <w:top w:val="none" w:sz="0" w:space="0" w:color="auto"/>
        <w:left w:val="none" w:sz="0" w:space="0" w:color="auto"/>
        <w:bottom w:val="none" w:sz="0" w:space="0" w:color="auto"/>
        <w:right w:val="none" w:sz="0" w:space="0" w:color="auto"/>
      </w:divBdr>
    </w:div>
    <w:div w:id="1240288013">
      <w:bodyDiv w:val="1"/>
      <w:marLeft w:val="0"/>
      <w:marRight w:val="0"/>
      <w:marTop w:val="0"/>
      <w:marBottom w:val="0"/>
      <w:divBdr>
        <w:top w:val="none" w:sz="0" w:space="0" w:color="auto"/>
        <w:left w:val="none" w:sz="0" w:space="0" w:color="auto"/>
        <w:bottom w:val="none" w:sz="0" w:space="0" w:color="auto"/>
        <w:right w:val="none" w:sz="0" w:space="0" w:color="auto"/>
      </w:divBdr>
    </w:div>
    <w:div w:id="1240365138">
      <w:bodyDiv w:val="1"/>
      <w:marLeft w:val="0"/>
      <w:marRight w:val="0"/>
      <w:marTop w:val="0"/>
      <w:marBottom w:val="0"/>
      <w:divBdr>
        <w:top w:val="none" w:sz="0" w:space="0" w:color="auto"/>
        <w:left w:val="none" w:sz="0" w:space="0" w:color="auto"/>
        <w:bottom w:val="none" w:sz="0" w:space="0" w:color="auto"/>
        <w:right w:val="none" w:sz="0" w:space="0" w:color="auto"/>
      </w:divBdr>
    </w:div>
    <w:div w:id="1241064724">
      <w:bodyDiv w:val="1"/>
      <w:marLeft w:val="0"/>
      <w:marRight w:val="0"/>
      <w:marTop w:val="0"/>
      <w:marBottom w:val="0"/>
      <w:divBdr>
        <w:top w:val="none" w:sz="0" w:space="0" w:color="auto"/>
        <w:left w:val="none" w:sz="0" w:space="0" w:color="auto"/>
        <w:bottom w:val="none" w:sz="0" w:space="0" w:color="auto"/>
        <w:right w:val="none" w:sz="0" w:space="0" w:color="auto"/>
      </w:divBdr>
    </w:div>
    <w:div w:id="1241519452">
      <w:bodyDiv w:val="1"/>
      <w:marLeft w:val="0"/>
      <w:marRight w:val="0"/>
      <w:marTop w:val="0"/>
      <w:marBottom w:val="0"/>
      <w:divBdr>
        <w:top w:val="none" w:sz="0" w:space="0" w:color="auto"/>
        <w:left w:val="none" w:sz="0" w:space="0" w:color="auto"/>
        <w:bottom w:val="none" w:sz="0" w:space="0" w:color="auto"/>
        <w:right w:val="none" w:sz="0" w:space="0" w:color="auto"/>
      </w:divBdr>
    </w:div>
    <w:div w:id="1241603139">
      <w:bodyDiv w:val="1"/>
      <w:marLeft w:val="0"/>
      <w:marRight w:val="0"/>
      <w:marTop w:val="0"/>
      <w:marBottom w:val="0"/>
      <w:divBdr>
        <w:top w:val="none" w:sz="0" w:space="0" w:color="auto"/>
        <w:left w:val="none" w:sz="0" w:space="0" w:color="auto"/>
        <w:bottom w:val="none" w:sz="0" w:space="0" w:color="auto"/>
        <w:right w:val="none" w:sz="0" w:space="0" w:color="auto"/>
      </w:divBdr>
    </w:div>
    <w:div w:id="1242372965">
      <w:bodyDiv w:val="1"/>
      <w:marLeft w:val="0"/>
      <w:marRight w:val="0"/>
      <w:marTop w:val="0"/>
      <w:marBottom w:val="0"/>
      <w:divBdr>
        <w:top w:val="none" w:sz="0" w:space="0" w:color="auto"/>
        <w:left w:val="none" w:sz="0" w:space="0" w:color="auto"/>
        <w:bottom w:val="none" w:sz="0" w:space="0" w:color="auto"/>
        <w:right w:val="none" w:sz="0" w:space="0" w:color="auto"/>
      </w:divBdr>
    </w:div>
    <w:div w:id="1242524025">
      <w:bodyDiv w:val="1"/>
      <w:marLeft w:val="0"/>
      <w:marRight w:val="0"/>
      <w:marTop w:val="0"/>
      <w:marBottom w:val="0"/>
      <w:divBdr>
        <w:top w:val="none" w:sz="0" w:space="0" w:color="auto"/>
        <w:left w:val="none" w:sz="0" w:space="0" w:color="auto"/>
        <w:bottom w:val="none" w:sz="0" w:space="0" w:color="auto"/>
        <w:right w:val="none" w:sz="0" w:space="0" w:color="auto"/>
      </w:divBdr>
    </w:div>
    <w:div w:id="1243641689">
      <w:bodyDiv w:val="1"/>
      <w:marLeft w:val="0"/>
      <w:marRight w:val="0"/>
      <w:marTop w:val="0"/>
      <w:marBottom w:val="0"/>
      <w:divBdr>
        <w:top w:val="none" w:sz="0" w:space="0" w:color="auto"/>
        <w:left w:val="none" w:sz="0" w:space="0" w:color="auto"/>
        <w:bottom w:val="none" w:sz="0" w:space="0" w:color="auto"/>
        <w:right w:val="none" w:sz="0" w:space="0" w:color="auto"/>
      </w:divBdr>
    </w:div>
    <w:div w:id="1243760904">
      <w:bodyDiv w:val="1"/>
      <w:marLeft w:val="0"/>
      <w:marRight w:val="0"/>
      <w:marTop w:val="0"/>
      <w:marBottom w:val="0"/>
      <w:divBdr>
        <w:top w:val="none" w:sz="0" w:space="0" w:color="auto"/>
        <w:left w:val="none" w:sz="0" w:space="0" w:color="auto"/>
        <w:bottom w:val="none" w:sz="0" w:space="0" w:color="auto"/>
        <w:right w:val="none" w:sz="0" w:space="0" w:color="auto"/>
      </w:divBdr>
    </w:div>
    <w:div w:id="1243948939">
      <w:bodyDiv w:val="1"/>
      <w:marLeft w:val="0"/>
      <w:marRight w:val="0"/>
      <w:marTop w:val="0"/>
      <w:marBottom w:val="0"/>
      <w:divBdr>
        <w:top w:val="none" w:sz="0" w:space="0" w:color="auto"/>
        <w:left w:val="none" w:sz="0" w:space="0" w:color="auto"/>
        <w:bottom w:val="none" w:sz="0" w:space="0" w:color="auto"/>
        <w:right w:val="none" w:sz="0" w:space="0" w:color="auto"/>
      </w:divBdr>
    </w:div>
    <w:div w:id="1244412862">
      <w:bodyDiv w:val="1"/>
      <w:marLeft w:val="0"/>
      <w:marRight w:val="0"/>
      <w:marTop w:val="0"/>
      <w:marBottom w:val="0"/>
      <w:divBdr>
        <w:top w:val="none" w:sz="0" w:space="0" w:color="auto"/>
        <w:left w:val="none" w:sz="0" w:space="0" w:color="auto"/>
        <w:bottom w:val="none" w:sz="0" w:space="0" w:color="auto"/>
        <w:right w:val="none" w:sz="0" w:space="0" w:color="auto"/>
      </w:divBdr>
    </w:div>
    <w:div w:id="1245072417">
      <w:bodyDiv w:val="1"/>
      <w:marLeft w:val="0"/>
      <w:marRight w:val="0"/>
      <w:marTop w:val="0"/>
      <w:marBottom w:val="0"/>
      <w:divBdr>
        <w:top w:val="none" w:sz="0" w:space="0" w:color="auto"/>
        <w:left w:val="none" w:sz="0" w:space="0" w:color="auto"/>
        <w:bottom w:val="none" w:sz="0" w:space="0" w:color="auto"/>
        <w:right w:val="none" w:sz="0" w:space="0" w:color="auto"/>
      </w:divBdr>
    </w:div>
    <w:div w:id="1245266119">
      <w:bodyDiv w:val="1"/>
      <w:marLeft w:val="0"/>
      <w:marRight w:val="0"/>
      <w:marTop w:val="0"/>
      <w:marBottom w:val="0"/>
      <w:divBdr>
        <w:top w:val="none" w:sz="0" w:space="0" w:color="auto"/>
        <w:left w:val="none" w:sz="0" w:space="0" w:color="auto"/>
        <w:bottom w:val="none" w:sz="0" w:space="0" w:color="auto"/>
        <w:right w:val="none" w:sz="0" w:space="0" w:color="auto"/>
      </w:divBdr>
    </w:div>
    <w:div w:id="1245338449">
      <w:bodyDiv w:val="1"/>
      <w:marLeft w:val="0"/>
      <w:marRight w:val="0"/>
      <w:marTop w:val="0"/>
      <w:marBottom w:val="0"/>
      <w:divBdr>
        <w:top w:val="none" w:sz="0" w:space="0" w:color="auto"/>
        <w:left w:val="none" w:sz="0" w:space="0" w:color="auto"/>
        <w:bottom w:val="none" w:sz="0" w:space="0" w:color="auto"/>
        <w:right w:val="none" w:sz="0" w:space="0" w:color="auto"/>
      </w:divBdr>
    </w:div>
    <w:div w:id="1245450660">
      <w:bodyDiv w:val="1"/>
      <w:marLeft w:val="0"/>
      <w:marRight w:val="0"/>
      <w:marTop w:val="0"/>
      <w:marBottom w:val="0"/>
      <w:divBdr>
        <w:top w:val="none" w:sz="0" w:space="0" w:color="auto"/>
        <w:left w:val="none" w:sz="0" w:space="0" w:color="auto"/>
        <w:bottom w:val="none" w:sz="0" w:space="0" w:color="auto"/>
        <w:right w:val="none" w:sz="0" w:space="0" w:color="auto"/>
      </w:divBdr>
    </w:div>
    <w:div w:id="1245454136">
      <w:bodyDiv w:val="1"/>
      <w:marLeft w:val="0"/>
      <w:marRight w:val="0"/>
      <w:marTop w:val="0"/>
      <w:marBottom w:val="0"/>
      <w:divBdr>
        <w:top w:val="none" w:sz="0" w:space="0" w:color="auto"/>
        <w:left w:val="none" w:sz="0" w:space="0" w:color="auto"/>
        <w:bottom w:val="none" w:sz="0" w:space="0" w:color="auto"/>
        <w:right w:val="none" w:sz="0" w:space="0" w:color="auto"/>
      </w:divBdr>
    </w:div>
    <w:div w:id="1245607596">
      <w:bodyDiv w:val="1"/>
      <w:marLeft w:val="0"/>
      <w:marRight w:val="0"/>
      <w:marTop w:val="0"/>
      <w:marBottom w:val="0"/>
      <w:divBdr>
        <w:top w:val="none" w:sz="0" w:space="0" w:color="auto"/>
        <w:left w:val="none" w:sz="0" w:space="0" w:color="auto"/>
        <w:bottom w:val="none" w:sz="0" w:space="0" w:color="auto"/>
        <w:right w:val="none" w:sz="0" w:space="0" w:color="auto"/>
      </w:divBdr>
    </w:div>
    <w:div w:id="1245721605">
      <w:bodyDiv w:val="1"/>
      <w:marLeft w:val="0"/>
      <w:marRight w:val="0"/>
      <w:marTop w:val="0"/>
      <w:marBottom w:val="0"/>
      <w:divBdr>
        <w:top w:val="none" w:sz="0" w:space="0" w:color="auto"/>
        <w:left w:val="none" w:sz="0" w:space="0" w:color="auto"/>
        <w:bottom w:val="none" w:sz="0" w:space="0" w:color="auto"/>
        <w:right w:val="none" w:sz="0" w:space="0" w:color="auto"/>
      </w:divBdr>
    </w:div>
    <w:div w:id="1246037995">
      <w:bodyDiv w:val="1"/>
      <w:marLeft w:val="0"/>
      <w:marRight w:val="0"/>
      <w:marTop w:val="0"/>
      <w:marBottom w:val="0"/>
      <w:divBdr>
        <w:top w:val="none" w:sz="0" w:space="0" w:color="auto"/>
        <w:left w:val="none" w:sz="0" w:space="0" w:color="auto"/>
        <w:bottom w:val="none" w:sz="0" w:space="0" w:color="auto"/>
        <w:right w:val="none" w:sz="0" w:space="0" w:color="auto"/>
      </w:divBdr>
    </w:div>
    <w:div w:id="1246111195">
      <w:bodyDiv w:val="1"/>
      <w:marLeft w:val="0"/>
      <w:marRight w:val="0"/>
      <w:marTop w:val="0"/>
      <w:marBottom w:val="0"/>
      <w:divBdr>
        <w:top w:val="none" w:sz="0" w:space="0" w:color="auto"/>
        <w:left w:val="none" w:sz="0" w:space="0" w:color="auto"/>
        <w:bottom w:val="none" w:sz="0" w:space="0" w:color="auto"/>
        <w:right w:val="none" w:sz="0" w:space="0" w:color="auto"/>
      </w:divBdr>
    </w:div>
    <w:div w:id="1246258854">
      <w:bodyDiv w:val="1"/>
      <w:marLeft w:val="0"/>
      <w:marRight w:val="0"/>
      <w:marTop w:val="0"/>
      <w:marBottom w:val="0"/>
      <w:divBdr>
        <w:top w:val="none" w:sz="0" w:space="0" w:color="auto"/>
        <w:left w:val="none" w:sz="0" w:space="0" w:color="auto"/>
        <w:bottom w:val="none" w:sz="0" w:space="0" w:color="auto"/>
        <w:right w:val="none" w:sz="0" w:space="0" w:color="auto"/>
      </w:divBdr>
    </w:div>
    <w:div w:id="1246304838">
      <w:bodyDiv w:val="1"/>
      <w:marLeft w:val="0"/>
      <w:marRight w:val="0"/>
      <w:marTop w:val="0"/>
      <w:marBottom w:val="0"/>
      <w:divBdr>
        <w:top w:val="none" w:sz="0" w:space="0" w:color="auto"/>
        <w:left w:val="none" w:sz="0" w:space="0" w:color="auto"/>
        <w:bottom w:val="none" w:sz="0" w:space="0" w:color="auto"/>
        <w:right w:val="none" w:sz="0" w:space="0" w:color="auto"/>
      </w:divBdr>
    </w:div>
    <w:div w:id="1246770283">
      <w:bodyDiv w:val="1"/>
      <w:marLeft w:val="0"/>
      <w:marRight w:val="0"/>
      <w:marTop w:val="0"/>
      <w:marBottom w:val="0"/>
      <w:divBdr>
        <w:top w:val="none" w:sz="0" w:space="0" w:color="auto"/>
        <w:left w:val="none" w:sz="0" w:space="0" w:color="auto"/>
        <w:bottom w:val="none" w:sz="0" w:space="0" w:color="auto"/>
        <w:right w:val="none" w:sz="0" w:space="0" w:color="auto"/>
      </w:divBdr>
    </w:div>
    <w:div w:id="1247619006">
      <w:bodyDiv w:val="1"/>
      <w:marLeft w:val="0"/>
      <w:marRight w:val="0"/>
      <w:marTop w:val="0"/>
      <w:marBottom w:val="0"/>
      <w:divBdr>
        <w:top w:val="none" w:sz="0" w:space="0" w:color="auto"/>
        <w:left w:val="none" w:sz="0" w:space="0" w:color="auto"/>
        <w:bottom w:val="none" w:sz="0" w:space="0" w:color="auto"/>
        <w:right w:val="none" w:sz="0" w:space="0" w:color="auto"/>
      </w:divBdr>
    </w:div>
    <w:div w:id="1248227398">
      <w:bodyDiv w:val="1"/>
      <w:marLeft w:val="0"/>
      <w:marRight w:val="0"/>
      <w:marTop w:val="0"/>
      <w:marBottom w:val="0"/>
      <w:divBdr>
        <w:top w:val="none" w:sz="0" w:space="0" w:color="auto"/>
        <w:left w:val="none" w:sz="0" w:space="0" w:color="auto"/>
        <w:bottom w:val="none" w:sz="0" w:space="0" w:color="auto"/>
        <w:right w:val="none" w:sz="0" w:space="0" w:color="auto"/>
      </w:divBdr>
    </w:div>
    <w:div w:id="1248267578">
      <w:bodyDiv w:val="1"/>
      <w:marLeft w:val="0"/>
      <w:marRight w:val="0"/>
      <w:marTop w:val="0"/>
      <w:marBottom w:val="0"/>
      <w:divBdr>
        <w:top w:val="none" w:sz="0" w:space="0" w:color="auto"/>
        <w:left w:val="none" w:sz="0" w:space="0" w:color="auto"/>
        <w:bottom w:val="none" w:sz="0" w:space="0" w:color="auto"/>
        <w:right w:val="none" w:sz="0" w:space="0" w:color="auto"/>
      </w:divBdr>
    </w:div>
    <w:div w:id="1248537576">
      <w:bodyDiv w:val="1"/>
      <w:marLeft w:val="0"/>
      <w:marRight w:val="0"/>
      <w:marTop w:val="0"/>
      <w:marBottom w:val="0"/>
      <w:divBdr>
        <w:top w:val="none" w:sz="0" w:space="0" w:color="auto"/>
        <w:left w:val="none" w:sz="0" w:space="0" w:color="auto"/>
        <w:bottom w:val="none" w:sz="0" w:space="0" w:color="auto"/>
        <w:right w:val="none" w:sz="0" w:space="0" w:color="auto"/>
      </w:divBdr>
    </w:div>
    <w:div w:id="1248659857">
      <w:bodyDiv w:val="1"/>
      <w:marLeft w:val="0"/>
      <w:marRight w:val="0"/>
      <w:marTop w:val="0"/>
      <w:marBottom w:val="0"/>
      <w:divBdr>
        <w:top w:val="none" w:sz="0" w:space="0" w:color="auto"/>
        <w:left w:val="none" w:sz="0" w:space="0" w:color="auto"/>
        <w:bottom w:val="none" w:sz="0" w:space="0" w:color="auto"/>
        <w:right w:val="none" w:sz="0" w:space="0" w:color="auto"/>
      </w:divBdr>
    </w:div>
    <w:div w:id="1248881396">
      <w:bodyDiv w:val="1"/>
      <w:marLeft w:val="0"/>
      <w:marRight w:val="0"/>
      <w:marTop w:val="0"/>
      <w:marBottom w:val="0"/>
      <w:divBdr>
        <w:top w:val="none" w:sz="0" w:space="0" w:color="auto"/>
        <w:left w:val="none" w:sz="0" w:space="0" w:color="auto"/>
        <w:bottom w:val="none" w:sz="0" w:space="0" w:color="auto"/>
        <w:right w:val="none" w:sz="0" w:space="0" w:color="auto"/>
      </w:divBdr>
    </w:div>
    <w:div w:id="1249196380">
      <w:bodyDiv w:val="1"/>
      <w:marLeft w:val="0"/>
      <w:marRight w:val="0"/>
      <w:marTop w:val="0"/>
      <w:marBottom w:val="0"/>
      <w:divBdr>
        <w:top w:val="none" w:sz="0" w:space="0" w:color="auto"/>
        <w:left w:val="none" w:sz="0" w:space="0" w:color="auto"/>
        <w:bottom w:val="none" w:sz="0" w:space="0" w:color="auto"/>
        <w:right w:val="none" w:sz="0" w:space="0" w:color="auto"/>
      </w:divBdr>
    </w:div>
    <w:div w:id="1249268781">
      <w:bodyDiv w:val="1"/>
      <w:marLeft w:val="0"/>
      <w:marRight w:val="0"/>
      <w:marTop w:val="0"/>
      <w:marBottom w:val="0"/>
      <w:divBdr>
        <w:top w:val="none" w:sz="0" w:space="0" w:color="auto"/>
        <w:left w:val="none" w:sz="0" w:space="0" w:color="auto"/>
        <w:bottom w:val="none" w:sz="0" w:space="0" w:color="auto"/>
        <w:right w:val="none" w:sz="0" w:space="0" w:color="auto"/>
      </w:divBdr>
    </w:div>
    <w:div w:id="1249344842">
      <w:bodyDiv w:val="1"/>
      <w:marLeft w:val="0"/>
      <w:marRight w:val="0"/>
      <w:marTop w:val="0"/>
      <w:marBottom w:val="0"/>
      <w:divBdr>
        <w:top w:val="none" w:sz="0" w:space="0" w:color="auto"/>
        <w:left w:val="none" w:sz="0" w:space="0" w:color="auto"/>
        <w:bottom w:val="none" w:sz="0" w:space="0" w:color="auto"/>
        <w:right w:val="none" w:sz="0" w:space="0" w:color="auto"/>
      </w:divBdr>
    </w:div>
    <w:div w:id="1249463510">
      <w:bodyDiv w:val="1"/>
      <w:marLeft w:val="0"/>
      <w:marRight w:val="0"/>
      <w:marTop w:val="0"/>
      <w:marBottom w:val="0"/>
      <w:divBdr>
        <w:top w:val="none" w:sz="0" w:space="0" w:color="auto"/>
        <w:left w:val="none" w:sz="0" w:space="0" w:color="auto"/>
        <w:bottom w:val="none" w:sz="0" w:space="0" w:color="auto"/>
        <w:right w:val="none" w:sz="0" w:space="0" w:color="auto"/>
      </w:divBdr>
    </w:div>
    <w:div w:id="1249732901">
      <w:bodyDiv w:val="1"/>
      <w:marLeft w:val="0"/>
      <w:marRight w:val="0"/>
      <w:marTop w:val="0"/>
      <w:marBottom w:val="0"/>
      <w:divBdr>
        <w:top w:val="none" w:sz="0" w:space="0" w:color="auto"/>
        <w:left w:val="none" w:sz="0" w:space="0" w:color="auto"/>
        <w:bottom w:val="none" w:sz="0" w:space="0" w:color="auto"/>
        <w:right w:val="none" w:sz="0" w:space="0" w:color="auto"/>
      </w:divBdr>
    </w:div>
    <w:div w:id="1249852412">
      <w:bodyDiv w:val="1"/>
      <w:marLeft w:val="0"/>
      <w:marRight w:val="0"/>
      <w:marTop w:val="0"/>
      <w:marBottom w:val="0"/>
      <w:divBdr>
        <w:top w:val="none" w:sz="0" w:space="0" w:color="auto"/>
        <w:left w:val="none" w:sz="0" w:space="0" w:color="auto"/>
        <w:bottom w:val="none" w:sz="0" w:space="0" w:color="auto"/>
        <w:right w:val="none" w:sz="0" w:space="0" w:color="auto"/>
      </w:divBdr>
    </w:div>
    <w:div w:id="1249998871">
      <w:bodyDiv w:val="1"/>
      <w:marLeft w:val="0"/>
      <w:marRight w:val="0"/>
      <w:marTop w:val="0"/>
      <w:marBottom w:val="0"/>
      <w:divBdr>
        <w:top w:val="none" w:sz="0" w:space="0" w:color="auto"/>
        <w:left w:val="none" w:sz="0" w:space="0" w:color="auto"/>
        <w:bottom w:val="none" w:sz="0" w:space="0" w:color="auto"/>
        <w:right w:val="none" w:sz="0" w:space="0" w:color="auto"/>
      </w:divBdr>
    </w:div>
    <w:div w:id="1250307795">
      <w:bodyDiv w:val="1"/>
      <w:marLeft w:val="0"/>
      <w:marRight w:val="0"/>
      <w:marTop w:val="0"/>
      <w:marBottom w:val="0"/>
      <w:divBdr>
        <w:top w:val="none" w:sz="0" w:space="0" w:color="auto"/>
        <w:left w:val="none" w:sz="0" w:space="0" w:color="auto"/>
        <w:bottom w:val="none" w:sz="0" w:space="0" w:color="auto"/>
        <w:right w:val="none" w:sz="0" w:space="0" w:color="auto"/>
      </w:divBdr>
    </w:div>
    <w:div w:id="1250429414">
      <w:bodyDiv w:val="1"/>
      <w:marLeft w:val="0"/>
      <w:marRight w:val="0"/>
      <w:marTop w:val="0"/>
      <w:marBottom w:val="0"/>
      <w:divBdr>
        <w:top w:val="none" w:sz="0" w:space="0" w:color="auto"/>
        <w:left w:val="none" w:sz="0" w:space="0" w:color="auto"/>
        <w:bottom w:val="none" w:sz="0" w:space="0" w:color="auto"/>
        <w:right w:val="none" w:sz="0" w:space="0" w:color="auto"/>
      </w:divBdr>
    </w:div>
    <w:div w:id="1250891919">
      <w:bodyDiv w:val="1"/>
      <w:marLeft w:val="0"/>
      <w:marRight w:val="0"/>
      <w:marTop w:val="0"/>
      <w:marBottom w:val="0"/>
      <w:divBdr>
        <w:top w:val="none" w:sz="0" w:space="0" w:color="auto"/>
        <w:left w:val="none" w:sz="0" w:space="0" w:color="auto"/>
        <w:bottom w:val="none" w:sz="0" w:space="0" w:color="auto"/>
        <w:right w:val="none" w:sz="0" w:space="0" w:color="auto"/>
      </w:divBdr>
    </w:div>
    <w:div w:id="1251088233">
      <w:bodyDiv w:val="1"/>
      <w:marLeft w:val="0"/>
      <w:marRight w:val="0"/>
      <w:marTop w:val="0"/>
      <w:marBottom w:val="0"/>
      <w:divBdr>
        <w:top w:val="none" w:sz="0" w:space="0" w:color="auto"/>
        <w:left w:val="none" w:sz="0" w:space="0" w:color="auto"/>
        <w:bottom w:val="none" w:sz="0" w:space="0" w:color="auto"/>
        <w:right w:val="none" w:sz="0" w:space="0" w:color="auto"/>
      </w:divBdr>
    </w:div>
    <w:div w:id="1251349906">
      <w:bodyDiv w:val="1"/>
      <w:marLeft w:val="0"/>
      <w:marRight w:val="0"/>
      <w:marTop w:val="0"/>
      <w:marBottom w:val="0"/>
      <w:divBdr>
        <w:top w:val="none" w:sz="0" w:space="0" w:color="auto"/>
        <w:left w:val="none" w:sz="0" w:space="0" w:color="auto"/>
        <w:bottom w:val="none" w:sz="0" w:space="0" w:color="auto"/>
        <w:right w:val="none" w:sz="0" w:space="0" w:color="auto"/>
      </w:divBdr>
    </w:div>
    <w:div w:id="1251355884">
      <w:bodyDiv w:val="1"/>
      <w:marLeft w:val="0"/>
      <w:marRight w:val="0"/>
      <w:marTop w:val="0"/>
      <w:marBottom w:val="0"/>
      <w:divBdr>
        <w:top w:val="none" w:sz="0" w:space="0" w:color="auto"/>
        <w:left w:val="none" w:sz="0" w:space="0" w:color="auto"/>
        <w:bottom w:val="none" w:sz="0" w:space="0" w:color="auto"/>
        <w:right w:val="none" w:sz="0" w:space="0" w:color="auto"/>
      </w:divBdr>
    </w:div>
    <w:div w:id="1251429656">
      <w:bodyDiv w:val="1"/>
      <w:marLeft w:val="0"/>
      <w:marRight w:val="0"/>
      <w:marTop w:val="0"/>
      <w:marBottom w:val="0"/>
      <w:divBdr>
        <w:top w:val="none" w:sz="0" w:space="0" w:color="auto"/>
        <w:left w:val="none" w:sz="0" w:space="0" w:color="auto"/>
        <w:bottom w:val="none" w:sz="0" w:space="0" w:color="auto"/>
        <w:right w:val="none" w:sz="0" w:space="0" w:color="auto"/>
      </w:divBdr>
    </w:div>
    <w:div w:id="1251695318">
      <w:bodyDiv w:val="1"/>
      <w:marLeft w:val="0"/>
      <w:marRight w:val="0"/>
      <w:marTop w:val="0"/>
      <w:marBottom w:val="0"/>
      <w:divBdr>
        <w:top w:val="none" w:sz="0" w:space="0" w:color="auto"/>
        <w:left w:val="none" w:sz="0" w:space="0" w:color="auto"/>
        <w:bottom w:val="none" w:sz="0" w:space="0" w:color="auto"/>
        <w:right w:val="none" w:sz="0" w:space="0" w:color="auto"/>
      </w:divBdr>
    </w:div>
    <w:div w:id="1251817917">
      <w:bodyDiv w:val="1"/>
      <w:marLeft w:val="0"/>
      <w:marRight w:val="0"/>
      <w:marTop w:val="0"/>
      <w:marBottom w:val="0"/>
      <w:divBdr>
        <w:top w:val="none" w:sz="0" w:space="0" w:color="auto"/>
        <w:left w:val="none" w:sz="0" w:space="0" w:color="auto"/>
        <w:bottom w:val="none" w:sz="0" w:space="0" w:color="auto"/>
        <w:right w:val="none" w:sz="0" w:space="0" w:color="auto"/>
      </w:divBdr>
    </w:div>
    <w:div w:id="1252083364">
      <w:bodyDiv w:val="1"/>
      <w:marLeft w:val="0"/>
      <w:marRight w:val="0"/>
      <w:marTop w:val="0"/>
      <w:marBottom w:val="0"/>
      <w:divBdr>
        <w:top w:val="none" w:sz="0" w:space="0" w:color="auto"/>
        <w:left w:val="none" w:sz="0" w:space="0" w:color="auto"/>
        <w:bottom w:val="none" w:sz="0" w:space="0" w:color="auto"/>
        <w:right w:val="none" w:sz="0" w:space="0" w:color="auto"/>
      </w:divBdr>
    </w:div>
    <w:div w:id="1252274338">
      <w:bodyDiv w:val="1"/>
      <w:marLeft w:val="0"/>
      <w:marRight w:val="0"/>
      <w:marTop w:val="0"/>
      <w:marBottom w:val="0"/>
      <w:divBdr>
        <w:top w:val="none" w:sz="0" w:space="0" w:color="auto"/>
        <w:left w:val="none" w:sz="0" w:space="0" w:color="auto"/>
        <w:bottom w:val="none" w:sz="0" w:space="0" w:color="auto"/>
        <w:right w:val="none" w:sz="0" w:space="0" w:color="auto"/>
      </w:divBdr>
    </w:div>
    <w:div w:id="1252470596">
      <w:bodyDiv w:val="1"/>
      <w:marLeft w:val="0"/>
      <w:marRight w:val="0"/>
      <w:marTop w:val="0"/>
      <w:marBottom w:val="0"/>
      <w:divBdr>
        <w:top w:val="none" w:sz="0" w:space="0" w:color="auto"/>
        <w:left w:val="none" w:sz="0" w:space="0" w:color="auto"/>
        <w:bottom w:val="none" w:sz="0" w:space="0" w:color="auto"/>
        <w:right w:val="none" w:sz="0" w:space="0" w:color="auto"/>
      </w:divBdr>
    </w:div>
    <w:div w:id="1252592467">
      <w:bodyDiv w:val="1"/>
      <w:marLeft w:val="0"/>
      <w:marRight w:val="0"/>
      <w:marTop w:val="0"/>
      <w:marBottom w:val="0"/>
      <w:divBdr>
        <w:top w:val="none" w:sz="0" w:space="0" w:color="auto"/>
        <w:left w:val="none" w:sz="0" w:space="0" w:color="auto"/>
        <w:bottom w:val="none" w:sz="0" w:space="0" w:color="auto"/>
        <w:right w:val="none" w:sz="0" w:space="0" w:color="auto"/>
      </w:divBdr>
    </w:div>
    <w:div w:id="1252738797">
      <w:bodyDiv w:val="1"/>
      <w:marLeft w:val="0"/>
      <w:marRight w:val="0"/>
      <w:marTop w:val="0"/>
      <w:marBottom w:val="0"/>
      <w:divBdr>
        <w:top w:val="none" w:sz="0" w:space="0" w:color="auto"/>
        <w:left w:val="none" w:sz="0" w:space="0" w:color="auto"/>
        <w:bottom w:val="none" w:sz="0" w:space="0" w:color="auto"/>
        <w:right w:val="none" w:sz="0" w:space="0" w:color="auto"/>
      </w:divBdr>
    </w:div>
    <w:div w:id="1253079916">
      <w:bodyDiv w:val="1"/>
      <w:marLeft w:val="0"/>
      <w:marRight w:val="0"/>
      <w:marTop w:val="0"/>
      <w:marBottom w:val="0"/>
      <w:divBdr>
        <w:top w:val="none" w:sz="0" w:space="0" w:color="auto"/>
        <w:left w:val="none" w:sz="0" w:space="0" w:color="auto"/>
        <w:bottom w:val="none" w:sz="0" w:space="0" w:color="auto"/>
        <w:right w:val="none" w:sz="0" w:space="0" w:color="auto"/>
      </w:divBdr>
    </w:div>
    <w:div w:id="1253204193">
      <w:bodyDiv w:val="1"/>
      <w:marLeft w:val="0"/>
      <w:marRight w:val="0"/>
      <w:marTop w:val="0"/>
      <w:marBottom w:val="0"/>
      <w:divBdr>
        <w:top w:val="none" w:sz="0" w:space="0" w:color="auto"/>
        <w:left w:val="none" w:sz="0" w:space="0" w:color="auto"/>
        <w:bottom w:val="none" w:sz="0" w:space="0" w:color="auto"/>
        <w:right w:val="none" w:sz="0" w:space="0" w:color="auto"/>
      </w:divBdr>
    </w:div>
    <w:div w:id="1253391491">
      <w:bodyDiv w:val="1"/>
      <w:marLeft w:val="0"/>
      <w:marRight w:val="0"/>
      <w:marTop w:val="0"/>
      <w:marBottom w:val="0"/>
      <w:divBdr>
        <w:top w:val="none" w:sz="0" w:space="0" w:color="auto"/>
        <w:left w:val="none" w:sz="0" w:space="0" w:color="auto"/>
        <w:bottom w:val="none" w:sz="0" w:space="0" w:color="auto"/>
        <w:right w:val="none" w:sz="0" w:space="0" w:color="auto"/>
      </w:divBdr>
    </w:div>
    <w:div w:id="1253582473">
      <w:bodyDiv w:val="1"/>
      <w:marLeft w:val="0"/>
      <w:marRight w:val="0"/>
      <w:marTop w:val="0"/>
      <w:marBottom w:val="0"/>
      <w:divBdr>
        <w:top w:val="none" w:sz="0" w:space="0" w:color="auto"/>
        <w:left w:val="none" w:sz="0" w:space="0" w:color="auto"/>
        <w:bottom w:val="none" w:sz="0" w:space="0" w:color="auto"/>
        <w:right w:val="none" w:sz="0" w:space="0" w:color="auto"/>
      </w:divBdr>
    </w:div>
    <w:div w:id="1254167821">
      <w:bodyDiv w:val="1"/>
      <w:marLeft w:val="0"/>
      <w:marRight w:val="0"/>
      <w:marTop w:val="0"/>
      <w:marBottom w:val="0"/>
      <w:divBdr>
        <w:top w:val="none" w:sz="0" w:space="0" w:color="auto"/>
        <w:left w:val="none" w:sz="0" w:space="0" w:color="auto"/>
        <w:bottom w:val="none" w:sz="0" w:space="0" w:color="auto"/>
        <w:right w:val="none" w:sz="0" w:space="0" w:color="auto"/>
      </w:divBdr>
    </w:div>
    <w:div w:id="1254897728">
      <w:bodyDiv w:val="1"/>
      <w:marLeft w:val="0"/>
      <w:marRight w:val="0"/>
      <w:marTop w:val="0"/>
      <w:marBottom w:val="0"/>
      <w:divBdr>
        <w:top w:val="none" w:sz="0" w:space="0" w:color="auto"/>
        <w:left w:val="none" w:sz="0" w:space="0" w:color="auto"/>
        <w:bottom w:val="none" w:sz="0" w:space="0" w:color="auto"/>
        <w:right w:val="none" w:sz="0" w:space="0" w:color="auto"/>
      </w:divBdr>
    </w:div>
    <w:div w:id="1254902739">
      <w:bodyDiv w:val="1"/>
      <w:marLeft w:val="0"/>
      <w:marRight w:val="0"/>
      <w:marTop w:val="0"/>
      <w:marBottom w:val="0"/>
      <w:divBdr>
        <w:top w:val="none" w:sz="0" w:space="0" w:color="auto"/>
        <w:left w:val="none" w:sz="0" w:space="0" w:color="auto"/>
        <w:bottom w:val="none" w:sz="0" w:space="0" w:color="auto"/>
        <w:right w:val="none" w:sz="0" w:space="0" w:color="auto"/>
      </w:divBdr>
    </w:div>
    <w:div w:id="1255015951">
      <w:bodyDiv w:val="1"/>
      <w:marLeft w:val="0"/>
      <w:marRight w:val="0"/>
      <w:marTop w:val="0"/>
      <w:marBottom w:val="0"/>
      <w:divBdr>
        <w:top w:val="none" w:sz="0" w:space="0" w:color="auto"/>
        <w:left w:val="none" w:sz="0" w:space="0" w:color="auto"/>
        <w:bottom w:val="none" w:sz="0" w:space="0" w:color="auto"/>
        <w:right w:val="none" w:sz="0" w:space="0" w:color="auto"/>
      </w:divBdr>
    </w:div>
    <w:div w:id="1255162326">
      <w:bodyDiv w:val="1"/>
      <w:marLeft w:val="0"/>
      <w:marRight w:val="0"/>
      <w:marTop w:val="0"/>
      <w:marBottom w:val="0"/>
      <w:divBdr>
        <w:top w:val="none" w:sz="0" w:space="0" w:color="auto"/>
        <w:left w:val="none" w:sz="0" w:space="0" w:color="auto"/>
        <w:bottom w:val="none" w:sz="0" w:space="0" w:color="auto"/>
        <w:right w:val="none" w:sz="0" w:space="0" w:color="auto"/>
      </w:divBdr>
    </w:div>
    <w:div w:id="1255434240">
      <w:bodyDiv w:val="1"/>
      <w:marLeft w:val="0"/>
      <w:marRight w:val="0"/>
      <w:marTop w:val="0"/>
      <w:marBottom w:val="0"/>
      <w:divBdr>
        <w:top w:val="none" w:sz="0" w:space="0" w:color="auto"/>
        <w:left w:val="none" w:sz="0" w:space="0" w:color="auto"/>
        <w:bottom w:val="none" w:sz="0" w:space="0" w:color="auto"/>
        <w:right w:val="none" w:sz="0" w:space="0" w:color="auto"/>
      </w:divBdr>
    </w:div>
    <w:div w:id="1255551070">
      <w:bodyDiv w:val="1"/>
      <w:marLeft w:val="0"/>
      <w:marRight w:val="0"/>
      <w:marTop w:val="0"/>
      <w:marBottom w:val="0"/>
      <w:divBdr>
        <w:top w:val="none" w:sz="0" w:space="0" w:color="auto"/>
        <w:left w:val="none" w:sz="0" w:space="0" w:color="auto"/>
        <w:bottom w:val="none" w:sz="0" w:space="0" w:color="auto"/>
        <w:right w:val="none" w:sz="0" w:space="0" w:color="auto"/>
      </w:divBdr>
    </w:div>
    <w:div w:id="1257134372">
      <w:bodyDiv w:val="1"/>
      <w:marLeft w:val="0"/>
      <w:marRight w:val="0"/>
      <w:marTop w:val="0"/>
      <w:marBottom w:val="0"/>
      <w:divBdr>
        <w:top w:val="none" w:sz="0" w:space="0" w:color="auto"/>
        <w:left w:val="none" w:sz="0" w:space="0" w:color="auto"/>
        <w:bottom w:val="none" w:sz="0" w:space="0" w:color="auto"/>
        <w:right w:val="none" w:sz="0" w:space="0" w:color="auto"/>
      </w:divBdr>
    </w:div>
    <w:div w:id="1257248479">
      <w:bodyDiv w:val="1"/>
      <w:marLeft w:val="0"/>
      <w:marRight w:val="0"/>
      <w:marTop w:val="0"/>
      <w:marBottom w:val="0"/>
      <w:divBdr>
        <w:top w:val="none" w:sz="0" w:space="0" w:color="auto"/>
        <w:left w:val="none" w:sz="0" w:space="0" w:color="auto"/>
        <w:bottom w:val="none" w:sz="0" w:space="0" w:color="auto"/>
        <w:right w:val="none" w:sz="0" w:space="0" w:color="auto"/>
      </w:divBdr>
    </w:div>
    <w:div w:id="1257329908">
      <w:bodyDiv w:val="1"/>
      <w:marLeft w:val="0"/>
      <w:marRight w:val="0"/>
      <w:marTop w:val="0"/>
      <w:marBottom w:val="0"/>
      <w:divBdr>
        <w:top w:val="none" w:sz="0" w:space="0" w:color="auto"/>
        <w:left w:val="none" w:sz="0" w:space="0" w:color="auto"/>
        <w:bottom w:val="none" w:sz="0" w:space="0" w:color="auto"/>
        <w:right w:val="none" w:sz="0" w:space="0" w:color="auto"/>
      </w:divBdr>
    </w:div>
    <w:div w:id="1257519285">
      <w:bodyDiv w:val="1"/>
      <w:marLeft w:val="0"/>
      <w:marRight w:val="0"/>
      <w:marTop w:val="0"/>
      <w:marBottom w:val="0"/>
      <w:divBdr>
        <w:top w:val="none" w:sz="0" w:space="0" w:color="auto"/>
        <w:left w:val="none" w:sz="0" w:space="0" w:color="auto"/>
        <w:bottom w:val="none" w:sz="0" w:space="0" w:color="auto"/>
        <w:right w:val="none" w:sz="0" w:space="0" w:color="auto"/>
      </w:divBdr>
    </w:div>
    <w:div w:id="1259558117">
      <w:bodyDiv w:val="1"/>
      <w:marLeft w:val="0"/>
      <w:marRight w:val="0"/>
      <w:marTop w:val="0"/>
      <w:marBottom w:val="0"/>
      <w:divBdr>
        <w:top w:val="none" w:sz="0" w:space="0" w:color="auto"/>
        <w:left w:val="none" w:sz="0" w:space="0" w:color="auto"/>
        <w:bottom w:val="none" w:sz="0" w:space="0" w:color="auto"/>
        <w:right w:val="none" w:sz="0" w:space="0" w:color="auto"/>
      </w:divBdr>
    </w:div>
    <w:div w:id="1260018712">
      <w:bodyDiv w:val="1"/>
      <w:marLeft w:val="0"/>
      <w:marRight w:val="0"/>
      <w:marTop w:val="0"/>
      <w:marBottom w:val="0"/>
      <w:divBdr>
        <w:top w:val="none" w:sz="0" w:space="0" w:color="auto"/>
        <w:left w:val="none" w:sz="0" w:space="0" w:color="auto"/>
        <w:bottom w:val="none" w:sz="0" w:space="0" w:color="auto"/>
        <w:right w:val="none" w:sz="0" w:space="0" w:color="auto"/>
      </w:divBdr>
    </w:div>
    <w:div w:id="1260143690">
      <w:bodyDiv w:val="1"/>
      <w:marLeft w:val="0"/>
      <w:marRight w:val="0"/>
      <w:marTop w:val="0"/>
      <w:marBottom w:val="0"/>
      <w:divBdr>
        <w:top w:val="none" w:sz="0" w:space="0" w:color="auto"/>
        <w:left w:val="none" w:sz="0" w:space="0" w:color="auto"/>
        <w:bottom w:val="none" w:sz="0" w:space="0" w:color="auto"/>
        <w:right w:val="none" w:sz="0" w:space="0" w:color="auto"/>
      </w:divBdr>
    </w:div>
    <w:div w:id="1260261281">
      <w:bodyDiv w:val="1"/>
      <w:marLeft w:val="0"/>
      <w:marRight w:val="0"/>
      <w:marTop w:val="0"/>
      <w:marBottom w:val="0"/>
      <w:divBdr>
        <w:top w:val="none" w:sz="0" w:space="0" w:color="auto"/>
        <w:left w:val="none" w:sz="0" w:space="0" w:color="auto"/>
        <w:bottom w:val="none" w:sz="0" w:space="0" w:color="auto"/>
        <w:right w:val="none" w:sz="0" w:space="0" w:color="auto"/>
      </w:divBdr>
    </w:div>
    <w:div w:id="1261718891">
      <w:bodyDiv w:val="1"/>
      <w:marLeft w:val="0"/>
      <w:marRight w:val="0"/>
      <w:marTop w:val="0"/>
      <w:marBottom w:val="0"/>
      <w:divBdr>
        <w:top w:val="none" w:sz="0" w:space="0" w:color="auto"/>
        <w:left w:val="none" w:sz="0" w:space="0" w:color="auto"/>
        <w:bottom w:val="none" w:sz="0" w:space="0" w:color="auto"/>
        <w:right w:val="none" w:sz="0" w:space="0" w:color="auto"/>
      </w:divBdr>
    </w:div>
    <w:div w:id="1262033755">
      <w:bodyDiv w:val="1"/>
      <w:marLeft w:val="0"/>
      <w:marRight w:val="0"/>
      <w:marTop w:val="0"/>
      <w:marBottom w:val="0"/>
      <w:divBdr>
        <w:top w:val="none" w:sz="0" w:space="0" w:color="auto"/>
        <w:left w:val="none" w:sz="0" w:space="0" w:color="auto"/>
        <w:bottom w:val="none" w:sz="0" w:space="0" w:color="auto"/>
        <w:right w:val="none" w:sz="0" w:space="0" w:color="auto"/>
      </w:divBdr>
    </w:div>
    <w:div w:id="1262957397">
      <w:bodyDiv w:val="1"/>
      <w:marLeft w:val="0"/>
      <w:marRight w:val="0"/>
      <w:marTop w:val="0"/>
      <w:marBottom w:val="0"/>
      <w:divBdr>
        <w:top w:val="none" w:sz="0" w:space="0" w:color="auto"/>
        <w:left w:val="none" w:sz="0" w:space="0" w:color="auto"/>
        <w:bottom w:val="none" w:sz="0" w:space="0" w:color="auto"/>
        <w:right w:val="none" w:sz="0" w:space="0" w:color="auto"/>
      </w:divBdr>
    </w:div>
    <w:div w:id="1263102035">
      <w:bodyDiv w:val="1"/>
      <w:marLeft w:val="0"/>
      <w:marRight w:val="0"/>
      <w:marTop w:val="0"/>
      <w:marBottom w:val="0"/>
      <w:divBdr>
        <w:top w:val="none" w:sz="0" w:space="0" w:color="auto"/>
        <w:left w:val="none" w:sz="0" w:space="0" w:color="auto"/>
        <w:bottom w:val="none" w:sz="0" w:space="0" w:color="auto"/>
        <w:right w:val="none" w:sz="0" w:space="0" w:color="auto"/>
      </w:divBdr>
    </w:div>
    <w:div w:id="1263106638">
      <w:bodyDiv w:val="1"/>
      <w:marLeft w:val="0"/>
      <w:marRight w:val="0"/>
      <w:marTop w:val="0"/>
      <w:marBottom w:val="0"/>
      <w:divBdr>
        <w:top w:val="none" w:sz="0" w:space="0" w:color="auto"/>
        <w:left w:val="none" w:sz="0" w:space="0" w:color="auto"/>
        <w:bottom w:val="none" w:sz="0" w:space="0" w:color="auto"/>
        <w:right w:val="none" w:sz="0" w:space="0" w:color="auto"/>
      </w:divBdr>
    </w:div>
    <w:div w:id="1263486857">
      <w:bodyDiv w:val="1"/>
      <w:marLeft w:val="0"/>
      <w:marRight w:val="0"/>
      <w:marTop w:val="0"/>
      <w:marBottom w:val="0"/>
      <w:divBdr>
        <w:top w:val="none" w:sz="0" w:space="0" w:color="auto"/>
        <w:left w:val="none" w:sz="0" w:space="0" w:color="auto"/>
        <w:bottom w:val="none" w:sz="0" w:space="0" w:color="auto"/>
        <w:right w:val="none" w:sz="0" w:space="0" w:color="auto"/>
      </w:divBdr>
    </w:div>
    <w:div w:id="1263607433">
      <w:bodyDiv w:val="1"/>
      <w:marLeft w:val="0"/>
      <w:marRight w:val="0"/>
      <w:marTop w:val="0"/>
      <w:marBottom w:val="0"/>
      <w:divBdr>
        <w:top w:val="none" w:sz="0" w:space="0" w:color="auto"/>
        <w:left w:val="none" w:sz="0" w:space="0" w:color="auto"/>
        <w:bottom w:val="none" w:sz="0" w:space="0" w:color="auto"/>
        <w:right w:val="none" w:sz="0" w:space="0" w:color="auto"/>
      </w:divBdr>
    </w:div>
    <w:div w:id="1263611700">
      <w:bodyDiv w:val="1"/>
      <w:marLeft w:val="0"/>
      <w:marRight w:val="0"/>
      <w:marTop w:val="0"/>
      <w:marBottom w:val="0"/>
      <w:divBdr>
        <w:top w:val="none" w:sz="0" w:space="0" w:color="auto"/>
        <w:left w:val="none" w:sz="0" w:space="0" w:color="auto"/>
        <w:bottom w:val="none" w:sz="0" w:space="0" w:color="auto"/>
        <w:right w:val="none" w:sz="0" w:space="0" w:color="auto"/>
      </w:divBdr>
    </w:div>
    <w:div w:id="1263614464">
      <w:bodyDiv w:val="1"/>
      <w:marLeft w:val="0"/>
      <w:marRight w:val="0"/>
      <w:marTop w:val="0"/>
      <w:marBottom w:val="0"/>
      <w:divBdr>
        <w:top w:val="none" w:sz="0" w:space="0" w:color="auto"/>
        <w:left w:val="none" w:sz="0" w:space="0" w:color="auto"/>
        <w:bottom w:val="none" w:sz="0" w:space="0" w:color="auto"/>
        <w:right w:val="none" w:sz="0" w:space="0" w:color="auto"/>
      </w:divBdr>
    </w:div>
    <w:div w:id="1263760479">
      <w:bodyDiv w:val="1"/>
      <w:marLeft w:val="0"/>
      <w:marRight w:val="0"/>
      <w:marTop w:val="0"/>
      <w:marBottom w:val="0"/>
      <w:divBdr>
        <w:top w:val="none" w:sz="0" w:space="0" w:color="auto"/>
        <w:left w:val="none" w:sz="0" w:space="0" w:color="auto"/>
        <w:bottom w:val="none" w:sz="0" w:space="0" w:color="auto"/>
        <w:right w:val="none" w:sz="0" w:space="0" w:color="auto"/>
      </w:divBdr>
    </w:div>
    <w:div w:id="1263763296">
      <w:bodyDiv w:val="1"/>
      <w:marLeft w:val="0"/>
      <w:marRight w:val="0"/>
      <w:marTop w:val="0"/>
      <w:marBottom w:val="0"/>
      <w:divBdr>
        <w:top w:val="none" w:sz="0" w:space="0" w:color="auto"/>
        <w:left w:val="none" w:sz="0" w:space="0" w:color="auto"/>
        <w:bottom w:val="none" w:sz="0" w:space="0" w:color="auto"/>
        <w:right w:val="none" w:sz="0" w:space="0" w:color="auto"/>
      </w:divBdr>
    </w:div>
    <w:div w:id="1263999945">
      <w:bodyDiv w:val="1"/>
      <w:marLeft w:val="0"/>
      <w:marRight w:val="0"/>
      <w:marTop w:val="0"/>
      <w:marBottom w:val="0"/>
      <w:divBdr>
        <w:top w:val="none" w:sz="0" w:space="0" w:color="auto"/>
        <w:left w:val="none" w:sz="0" w:space="0" w:color="auto"/>
        <w:bottom w:val="none" w:sz="0" w:space="0" w:color="auto"/>
        <w:right w:val="none" w:sz="0" w:space="0" w:color="auto"/>
      </w:divBdr>
    </w:div>
    <w:div w:id="1264263293">
      <w:bodyDiv w:val="1"/>
      <w:marLeft w:val="0"/>
      <w:marRight w:val="0"/>
      <w:marTop w:val="0"/>
      <w:marBottom w:val="0"/>
      <w:divBdr>
        <w:top w:val="none" w:sz="0" w:space="0" w:color="auto"/>
        <w:left w:val="none" w:sz="0" w:space="0" w:color="auto"/>
        <w:bottom w:val="none" w:sz="0" w:space="0" w:color="auto"/>
        <w:right w:val="none" w:sz="0" w:space="0" w:color="auto"/>
      </w:divBdr>
    </w:div>
    <w:div w:id="1264801656">
      <w:bodyDiv w:val="1"/>
      <w:marLeft w:val="0"/>
      <w:marRight w:val="0"/>
      <w:marTop w:val="0"/>
      <w:marBottom w:val="0"/>
      <w:divBdr>
        <w:top w:val="none" w:sz="0" w:space="0" w:color="auto"/>
        <w:left w:val="none" w:sz="0" w:space="0" w:color="auto"/>
        <w:bottom w:val="none" w:sz="0" w:space="0" w:color="auto"/>
        <w:right w:val="none" w:sz="0" w:space="0" w:color="auto"/>
      </w:divBdr>
    </w:div>
    <w:div w:id="1264848578">
      <w:bodyDiv w:val="1"/>
      <w:marLeft w:val="0"/>
      <w:marRight w:val="0"/>
      <w:marTop w:val="0"/>
      <w:marBottom w:val="0"/>
      <w:divBdr>
        <w:top w:val="none" w:sz="0" w:space="0" w:color="auto"/>
        <w:left w:val="none" w:sz="0" w:space="0" w:color="auto"/>
        <w:bottom w:val="none" w:sz="0" w:space="0" w:color="auto"/>
        <w:right w:val="none" w:sz="0" w:space="0" w:color="auto"/>
      </w:divBdr>
    </w:div>
    <w:div w:id="1265334721">
      <w:bodyDiv w:val="1"/>
      <w:marLeft w:val="0"/>
      <w:marRight w:val="0"/>
      <w:marTop w:val="0"/>
      <w:marBottom w:val="0"/>
      <w:divBdr>
        <w:top w:val="none" w:sz="0" w:space="0" w:color="auto"/>
        <w:left w:val="none" w:sz="0" w:space="0" w:color="auto"/>
        <w:bottom w:val="none" w:sz="0" w:space="0" w:color="auto"/>
        <w:right w:val="none" w:sz="0" w:space="0" w:color="auto"/>
      </w:divBdr>
    </w:div>
    <w:div w:id="1265381844">
      <w:bodyDiv w:val="1"/>
      <w:marLeft w:val="0"/>
      <w:marRight w:val="0"/>
      <w:marTop w:val="0"/>
      <w:marBottom w:val="0"/>
      <w:divBdr>
        <w:top w:val="none" w:sz="0" w:space="0" w:color="auto"/>
        <w:left w:val="none" w:sz="0" w:space="0" w:color="auto"/>
        <w:bottom w:val="none" w:sz="0" w:space="0" w:color="auto"/>
        <w:right w:val="none" w:sz="0" w:space="0" w:color="auto"/>
      </w:divBdr>
    </w:div>
    <w:div w:id="1265726306">
      <w:bodyDiv w:val="1"/>
      <w:marLeft w:val="0"/>
      <w:marRight w:val="0"/>
      <w:marTop w:val="0"/>
      <w:marBottom w:val="0"/>
      <w:divBdr>
        <w:top w:val="none" w:sz="0" w:space="0" w:color="auto"/>
        <w:left w:val="none" w:sz="0" w:space="0" w:color="auto"/>
        <w:bottom w:val="none" w:sz="0" w:space="0" w:color="auto"/>
        <w:right w:val="none" w:sz="0" w:space="0" w:color="auto"/>
      </w:divBdr>
    </w:div>
    <w:div w:id="1265845157">
      <w:bodyDiv w:val="1"/>
      <w:marLeft w:val="0"/>
      <w:marRight w:val="0"/>
      <w:marTop w:val="0"/>
      <w:marBottom w:val="0"/>
      <w:divBdr>
        <w:top w:val="none" w:sz="0" w:space="0" w:color="auto"/>
        <w:left w:val="none" w:sz="0" w:space="0" w:color="auto"/>
        <w:bottom w:val="none" w:sz="0" w:space="0" w:color="auto"/>
        <w:right w:val="none" w:sz="0" w:space="0" w:color="auto"/>
      </w:divBdr>
    </w:div>
    <w:div w:id="1265961167">
      <w:bodyDiv w:val="1"/>
      <w:marLeft w:val="0"/>
      <w:marRight w:val="0"/>
      <w:marTop w:val="0"/>
      <w:marBottom w:val="0"/>
      <w:divBdr>
        <w:top w:val="none" w:sz="0" w:space="0" w:color="auto"/>
        <w:left w:val="none" w:sz="0" w:space="0" w:color="auto"/>
        <w:bottom w:val="none" w:sz="0" w:space="0" w:color="auto"/>
        <w:right w:val="none" w:sz="0" w:space="0" w:color="auto"/>
      </w:divBdr>
    </w:div>
    <w:div w:id="1266110326">
      <w:bodyDiv w:val="1"/>
      <w:marLeft w:val="0"/>
      <w:marRight w:val="0"/>
      <w:marTop w:val="0"/>
      <w:marBottom w:val="0"/>
      <w:divBdr>
        <w:top w:val="none" w:sz="0" w:space="0" w:color="auto"/>
        <w:left w:val="none" w:sz="0" w:space="0" w:color="auto"/>
        <w:bottom w:val="none" w:sz="0" w:space="0" w:color="auto"/>
        <w:right w:val="none" w:sz="0" w:space="0" w:color="auto"/>
      </w:divBdr>
    </w:div>
    <w:div w:id="1266420569">
      <w:bodyDiv w:val="1"/>
      <w:marLeft w:val="0"/>
      <w:marRight w:val="0"/>
      <w:marTop w:val="0"/>
      <w:marBottom w:val="0"/>
      <w:divBdr>
        <w:top w:val="none" w:sz="0" w:space="0" w:color="auto"/>
        <w:left w:val="none" w:sz="0" w:space="0" w:color="auto"/>
        <w:bottom w:val="none" w:sz="0" w:space="0" w:color="auto"/>
        <w:right w:val="none" w:sz="0" w:space="0" w:color="auto"/>
      </w:divBdr>
    </w:div>
    <w:div w:id="1266888049">
      <w:bodyDiv w:val="1"/>
      <w:marLeft w:val="0"/>
      <w:marRight w:val="0"/>
      <w:marTop w:val="0"/>
      <w:marBottom w:val="0"/>
      <w:divBdr>
        <w:top w:val="none" w:sz="0" w:space="0" w:color="auto"/>
        <w:left w:val="none" w:sz="0" w:space="0" w:color="auto"/>
        <w:bottom w:val="none" w:sz="0" w:space="0" w:color="auto"/>
        <w:right w:val="none" w:sz="0" w:space="0" w:color="auto"/>
      </w:divBdr>
    </w:div>
    <w:div w:id="1267615279">
      <w:bodyDiv w:val="1"/>
      <w:marLeft w:val="0"/>
      <w:marRight w:val="0"/>
      <w:marTop w:val="0"/>
      <w:marBottom w:val="0"/>
      <w:divBdr>
        <w:top w:val="none" w:sz="0" w:space="0" w:color="auto"/>
        <w:left w:val="none" w:sz="0" w:space="0" w:color="auto"/>
        <w:bottom w:val="none" w:sz="0" w:space="0" w:color="auto"/>
        <w:right w:val="none" w:sz="0" w:space="0" w:color="auto"/>
      </w:divBdr>
    </w:div>
    <w:div w:id="1267889527">
      <w:bodyDiv w:val="1"/>
      <w:marLeft w:val="0"/>
      <w:marRight w:val="0"/>
      <w:marTop w:val="0"/>
      <w:marBottom w:val="0"/>
      <w:divBdr>
        <w:top w:val="none" w:sz="0" w:space="0" w:color="auto"/>
        <w:left w:val="none" w:sz="0" w:space="0" w:color="auto"/>
        <w:bottom w:val="none" w:sz="0" w:space="0" w:color="auto"/>
        <w:right w:val="none" w:sz="0" w:space="0" w:color="auto"/>
      </w:divBdr>
    </w:div>
    <w:div w:id="1268149185">
      <w:bodyDiv w:val="1"/>
      <w:marLeft w:val="0"/>
      <w:marRight w:val="0"/>
      <w:marTop w:val="0"/>
      <w:marBottom w:val="0"/>
      <w:divBdr>
        <w:top w:val="none" w:sz="0" w:space="0" w:color="auto"/>
        <w:left w:val="none" w:sz="0" w:space="0" w:color="auto"/>
        <w:bottom w:val="none" w:sz="0" w:space="0" w:color="auto"/>
        <w:right w:val="none" w:sz="0" w:space="0" w:color="auto"/>
      </w:divBdr>
    </w:div>
    <w:div w:id="1268154231">
      <w:bodyDiv w:val="1"/>
      <w:marLeft w:val="0"/>
      <w:marRight w:val="0"/>
      <w:marTop w:val="0"/>
      <w:marBottom w:val="0"/>
      <w:divBdr>
        <w:top w:val="none" w:sz="0" w:space="0" w:color="auto"/>
        <w:left w:val="none" w:sz="0" w:space="0" w:color="auto"/>
        <w:bottom w:val="none" w:sz="0" w:space="0" w:color="auto"/>
        <w:right w:val="none" w:sz="0" w:space="0" w:color="auto"/>
      </w:divBdr>
    </w:div>
    <w:div w:id="1268276236">
      <w:bodyDiv w:val="1"/>
      <w:marLeft w:val="0"/>
      <w:marRight w:val="0"/>
      <w:marTop w:val="0"/>
      <w:marBottom w:val="0"/>
      <w:divBdr>
        <w:top w:val="none" w:sz="0" w:space="0" w:color="auto"/>
        <w:left w:val="none" w:sz="0" w:space="0" w:color="auto"/>
        <w:bottom w:val="none" w:sz="0" w:space="0" w:color="auto"/>
        <w:right w:val="none" w:sz="0" w:space="0" w:color="auto"/>
      </w:divBdr>
    </w:div>
    <w:div w:id="1268463871">
      <w:bodyDiv w:val="1"/>
      <w:marLeft w:val="0"/>
      <w:marRight w:val="0"/>
      <w:marTop w:val="0"/>
      <w:marBottom w:val="0"/>
      <w:divBdr>
        <w:top w:val="none" w:sz="0" w:space="0" w:color="auto"/>
        <w:left w:val="none" w:sz="0" w:space="0" w:color="auto"/>
        <w:bottom w:val="none" w:sz="0" w:space="0" w:color="auto"/>
        <w:right w:val="none" w:sz="0" w:space="0" w:color="auto"/>
      </w:divBdr>
    </w:div>
    <w:div w:id="1268659279">
      <w:bodyDiv w:val="1"/>
      <w:marLeft w:val="0"/>
      <w:marRight w:val="0"/>
      <w:marTop w:val="0"/>
      <w:marBottom w:val="0"/>
      <w:divBdr>
        <w:top w:val="none" w:sz="0" w:space="0" w:color="auto"/>
        <w:left w:val="none" w:sz="0" w:space="0" w:color="auto"/>
        <w:bottom w:val="none" w:sz="0" w:space="0" w:color="auto"/>
        <w:right w:val="none" w:sz="0" w:space="0" w:color="auto"/>
      </w:divBdr>
    </w:div>
    <w:div w:id="1269241491">
      <w:bodyDiv w:val="1"/>
      <w:marLeft w:val="0"/>
      <w:marRight w:val="0"/>
      <w:marTop w:val="0"/>
      <w:marBottom w:val="0"/>
      <w:divBdr>
        <w:top w:val="none" w:sz="0" w:space="0" w:color="auto"/>
        <w:left w:val="none" w:sz="0" w:space="0" w:color="auto"/>
        <w:bottom w:val="none" w:sz="0" w:space="0" w:color="auto"/>
        <w:right w:val="none" w:sz="0" w:space="0" w:color="auto"/>
      </w:divBdr>
    </w:div>
    <w:div w:id="1269390660">
      <w:bodyDiv w:val="1"/>
      <w:marLeft w:val="0"/>
      <w:marRight w:val="0"/>
      <w:marTop w:val="0"/>
      <w:marBottom w:val="0"/>
      <w:divBdr>
        <w:top w:val="none" w:sz="0" w:space="0" w:color="auto"/>
        <w:left w:val="none" w:sz="0" w:space="0" w:color="auto"/>
        <w:bottom w:val="none" w:sz="0" w:space="0" w:color="auto"/>
        <w:right w:val="none" w:sz="0" w:space="0" w:color="auto"/>
      </w:divBdr>
    </w:div>
    <w:div w:id="1269507658">
      <w:bodyDiv w:val="1"/>
      <w:marLeft w:val="0"/>
      <w:marRight w:val="0"/>
      <w:marTop w:val="0"/>
      <w:marBottom w:val="0"/>
      <w:divBdr>
        <w:top w:val="none" w:sz="0" w:space="0" w:color="auto"/>
        <w:left w:val="none" w:sz="0" w:space="0" w:color="auto"/>
        <w:bottom w:val="none" w:sz="0" w:space="0" w:color="auto"/>
        <w:right w:val="none" w:sz="0" w:space="0" w:color="auto"/>
      </w:divBdr>
    </w:div>
    <w:div w:id="1269507921">
      <w:bodyDiv w:val="1"/>
      <w:marLeft w:val="0"/>
      <w:marRight w:val="0"/>
      <w:marTop w:val="0"/>
      <w:marBottom w:val="0"/>
      <w:divBdr>
        <w:top w:val="none" w:sz="0" w:space="0" w:color="auto"/>
        <w:left w:val="none" w:sz="0" w:space="0" w:color="auto"/>
        <w:bottom w:val="none" w:sz="0" w:space="0" w:color="auto"/>
        <w:right w:val="none" w:sz="0" w:space="0" w:color="auto"/>
      </w:divBdr>
    </w:div>
    <w:div w:id="1269700336">
      <w:bodyDiv w:val="1"/>
      <w:marLeft w:val="0"/>
      <w:marRight w:val="0"/>
      <w:marTop w:val="0"/>
      <w:marBottom w:val="0"/>
      <w:divBdr>
        <w:top w:val="none" w:sz="0" w:space="0" w:color="auto"/>
        <w:left w:val="none" w:sz="0" w:space="0" w:color="auto"/>
        <w:bottom w:val="none" w:sz="0" w:space="0" w:color="auto"/>
        <w:right w:val="none" w:sz="0" w:space="0" w:color="auto"/>
      </w:divBdr>
    </w:div>
    <w:div w:id="1269893640">
      <w:bodyDiv w:val="1"/>
      <w:marLeft w:val="0"/>
      <w:marRight w:val="0"/>
      <w:marTop w:val="0"/>
      <w:marBottom w:val="0"/>
      <w:divBdr>
        <w:top w:val="none" w:sz="0" w:space="0" w:color="auto"/>
        <w:left w:val="none" w:sz="0" w:space="0" w:color="auto"/>
        <w:bottom w:val="none" w:sz="0" w:space="0" w:color="auto"/>
        <w:right w:val="none" w:sz="0" w:space="0" w:color="auto"/>
      </w:divBdr>
    </w:div>
    <w:div w:id="1269894653">
      <w:bodyDiv w:val="1"/>
      <w:marLeft w:val="0"/>
      <w:marRight w:val="0"/>
      <w:marTop w:val="0"/>
      <w:marBottom w:val="0"/>
      <w:divBdr>
        <w:top w:val="none" w:sz="0" w:space="0" w:color="auto"/>
        <w:left w:val="none" w:sz="0" w:space="0" w:color="auto"/>
        <w:bottom w:val="none" w:sz="0" w:space="0" w:color="auto"/>
        <w:right w:val="none" w:sz="0" w:space="0" w:color="auto"/>
      </w:divBdr>
    </w:div>
    <w:div w:id="1270090210">
      <w:bodyDiv w:val="1"/>
      <w:marLeft w:val="0"/>
      <w:marRight w:val="0"/>
      <w:marTop w:val="0"/>
      <w:marBottom w:val="0"/>
      <w:divBdr>
        <w:top w:val="none" w:sz="0" w:space="0" w:color="auto"/>
        <w:left w:val="none" w:sz="0" w:space="0" w:color="auto"/>
        <w:bottom w:val="none" w:sz="0" w:space="0" w:color="auto"/>
        <w:right w:val="none" w:sz="0" w:space="0" w:color="auto"/>
      </w:divBdr>
    </w:div>
    <w:div w:id="1270117971">
      <w:bodyDiv w:val="1"/>
      <w:marLeft w:val="0"/>
      <w:marRight w:val="0"/>
      <w:marTop w:val="0"/>
      <w:marBottom w:val="0"/>
      <w:divBdr>
        <w:top w:val="none" w:sz="0" w:space="0" w:color="auto"/>
        <w:left w:val="none" w:sz="0" w:space="0" w:color="auto"/>
        <w:bottom w:val="none" w:sz="0" w:space="0" w:color="auto"/>
        <w:right w:val="none" w:sz="0" w:space="0" w:color="auto"/>
      </w:divBdr>
    </w:div>
    <w:div w:id="1270161119">
      <w:bodyDiv w:val="1"/>
      <w:marLeft w:val="0"/>
      <w:marRight w:val="0"/>
      <w:marTop w:val="0"/>
      <w:marBottom w:val="0"/>
      <w:divBdr>
        <w:top w:val="none" w:sz="0" w:space="0" w:color="auto"/>
        <w:left w:val="none" w:sz="0" w:space="0" w:color="auto"/>
        <w:bottom w:val="none" w:sz="0" w:space="0" w:color="auto"/>
        <w:right w:val="none" w:sz="0" w:space="0" w:color="auto"/>
      </w:divBdr>
    </w:div>
    <w:div w:id="1270743634">
      <w:bodyDiv w:val="1"/>
      <w:marLeft w:val="0"/>
      <w:marRight w:val="0"/>
      <w:marTop w:val="0"/>
      <w:marBottom w:val="0"/>
      <w:divBdr>
        <w:top w:val="none" w:sz="0" w:space="0" w:color="auto"/>
        <w:left w:val="none" w:sz="0" w:space="0" w:color="auto"/>
        <w:bottom w:val="none" w:sz="0" w:space="0" w:color="auto"/>
        <w:right w:val="none" w:sz="0" w:space="0" w:color="auto"/>
      </w:divBdr>
    </w:div>
    <w:div w:id="1271275212">
      <w:bodyDiv w:val="1"/>
      <w:marLeft w:val="0"/>
      <w:marRight w:val="0"/>
      <w:marTop w:val="0"/>
      <w:marBottom w:val="0"/>
      <w:divBdr>
        <w:top w:val="none" w:sz="0" w:space="0" w:color="auto"/>
        <w:left w:val="none" w:sz="0" w:space="0" w:color="auto"/>
        <w:bottom w:val="none" w:sz="0" w:space="0" w:color="auto"/>
        <w:right w:val="none" w:sz="0" w:space="0" w:color="auto"/>
      </w:divBdr>
    </w:div>
    <w:div w:id="1271283260">
      <w:bodyDiv w:val="1"/>
      <w:marLeft w:val="0"/>
      <w:marRight w:val="0"/>
      <w:marTop w:val="0"/>
      <w:marBottom w:val="0"/>
      <w:divBdr>
        <w:top w:val="none" w:sz="0" w:space="0" w:color="auto"/>
        <w:left w:val="none" w:sz="0" w:space="0" w:color="auto"/>
        <w:bottom w:val="none" w:sz="0" w:space="0" w:color="auto"/>
        <w:right w:val="none" w:sz="0" w:space="0" w:color="auto"/>
      </w:divBdr>
    </w:div>
    <w:div w:id="1271354881">
      <w:bodyDiv w:val="1"/>
      <w:marLeft w:val="0"/>
      <w:marRight w:val="0"/>
      <w:marTop w:val="0"/>
      <w:marBottom w:val="0"/>
      <w:divBdr>
        <w:top w:val="none" w:sz="0" w:space="0" w:color="auto"/>
        <w:left w:val="none" w:sz="0" w:space="0" w:color="auto"/>
        <w:bottom w:val="none" w:sz="0" w:space="0" w:color="auto"/>
        <w:right w:val="none" w:sz="0" w:space="0" w:color="auto"/>
      </w:divBdr>
    </w:div>
    <w:div w:id="1271622082">
      <w:bodyDiv w:val="1"/>
      <w:marLeft w:val="0"/>
      <w:marRight w:val="0"/>
      <w:marTop w:val="0"/>
      <w:marBottom w:val="0"/>
      <w:divBdr>
        <w:top w:val="none" w:sz="0" w:space="0" w:color="auto"/>
        <w:left w:val="none" w:sz="0" w:space="0" w:color="auto"/>
        <w:bottom w:val="none" w:sz="0" w:space="0" w:color="auto"/>
        <w:right w:val="none" w:sz="0" w:space="0" w:color="auto"/>
      </w:divBdr>
    </w:div>
    <w:div w:id="1271667665">
      <w:bodyDiv w:val="1"/>
      <w:marLeft w:val="0"/>
      <w:marRight w:val="0"/>
      <w:marTop w:val="0"/>
      <w:marBottom w:val="0"/>
      <w:divBdr>
        <w:top w:val="none" w:sz="0" w:space="0" w:color="auto"/>
        <w:left w:val="none" w:sz="0" w:space="0" w:color="auto"/>
        <w:bottom w:val="none" w:sz="0" w:space="0" w:color="auto"/>
        <w:right w:val="none" w:sz="0" w:space="0" w:color="auto"/>
      </w:divBdr>
    </w:div>
    <w:div w:id="1271737432">
      <w:bodyDiv w:val="1"/>
      <w:marLeft w:val="0"/>
      <w:marRight w:val="0"/>
      <w:marTop w:val="0"/>
      <w:marBottom w:val="0"/>
      <w:divBdr>
        <w:top w:val="none" w:sz="0" w:space="0" w:color="auto"/>
        <w:left w:val="none" w:sz="0" w:space="0" w:color="auto"/>
        <w:bottom w:val="none" w:sz="0" w:space="0" w:color="auto"/>
        <w:right w:val="none" w:sz="0" w:space="0" w:color="auto"/>
      </w:divBdr>
    </w:div>
    <w:div w:id="1271744788">
      <w:bodyDiv w:val="1"/>
      <w:marLeft w:val="0"/>
      <w:marRight w:val="0"/>
      <w:marTop w:val="0"/>
      <w:marBottom w:val="0"/>
      <w:divBdr>
        <w:top w:val="none" w:sz="0" w:space="0" w:color="auto"/>
        <w:left w:val="none" w:sz="0" w:space="0" w:color="auto"/>
        <w:bottom w:val="none" w:sz="0" w:space="0" w:color="auto"/>
        <w:right w:val="none" w:sz="0" w:space="0" w:color="auto"/>
      </w:divBdr>
    </w:div>
    <w:div w:id="1271817625">
      <w:bodyDiv w:val="1"/>
      <w:marLeft w:val="0"/>
      <w:marRight w:val="0"/>
      <w:marTop w:val="0"/>
      <w:marBottom w:val="0"/>
      <w:divBdr>
        <w:top w:val="none" w:sz="0" w:space="0" w:color="auto"/>
        <w:left w:val="none" w:sz="0" w:space="0" w:color="auto"/>
        <w:bottom w:val="none" w:sz="0" w:space="0" w:color="auto"/>
        <w:right w:val="none" w:sz="0" w:space="0" w:color="auto"/>
      </w:divBdr>
    </w:div>
    <w:div w:id="1271935073">
      <w:bodyDiv w:val="1"/>
      <w:marLeft w:val="0"/>
      <w:marRight w:val="0"/>
      <w:marTop w:val="0"/>
      <w:marBottom w:val="0"/>
      <w:divBdr>
        <w:top w:val="none" w:sz="0" w:space="0" w:color="auto"/>
        <w:left w:val="none" w:sz="0" w:space="0" w:color="auto"/>
        <w:bottom w:val="none" w:sz="0" w:space="0" w:color="auto"/>
        <w:right w:val="none" w:sz="0" w:space="0" w:color="auto"/>
      </w:divBdr>
    </w:div>
    <w:div w:id="1273168554">
      <w:bodyDiv w:val="1"/>
      <w:marLeft w:val="0"/>
      <w:marRight w:val="0"/>
      <w:marTop w:val="0"/>
      <w:marBottom w:val="0"/>
      <w:divBdr>
        <w:top w:val="none" w:sz="0" w:space="0" w:color="auto"/>
        <w:left w:val="none" w:sz="0" w:space="0" w:color="auto"/>
        <w:bottom w:val="none" w:sz="0" w:space="0" w:color="auto"/>
        <w:right w:val="none" w:sz="0" w:space="0" w:color="auto"/>
      </w:divBdr>
    </w:div>
    <w:div w:id="1273170946">
      <w:bodyDiv w:val="1"/>
      <w:marLeft w:val="0"/>
      <w:marRight w:val="0"/>
      <w:marTop w:val="0"/>
      <w:marBottom w:val="0"/>
      <w:divBdr>
        <w:top w:val="none" w:sz="0" w:space="0" w:color="auto"/>
        <w:left w:val="none" w:sz="0" w:space="0" w:color="auto"/>
        <w:bottom w:val="none" w:sz="0" w:space="0" w:color="auto"/>
        <w:right w:val="none" w:sz="0" w:space="0" w:color="auto"/>
      </w:divBdr>
    </w:div>
    <w:div w:id="1273975602">
      <w:bodyDiv w:val="1"/>
      <w:marLeft w:val="0"/>
      <w:marRight w:val="0"/>
      <w:marTop w:val="0"/>
      <w:marBottom w:val="0"/>
      <w:divBdr>
        <w:top w:val="none" w:sz="0" w:space="0" w:color="auto"/>
        <w:left w:val="none" w:sz="0" w:space="0" w:color="auto"/>
        <w:bottom w:val="none" w:sz="0" w:space="0" w:color="auto"/>
        <w:right w:val="none" w:sz="0" w:space="0" w:color="auto"/>
      </w:divBdr>
    </w:div>
    <w:div w:id="1274098112">
      <w:bodyDiv w:val="1"/>
      <w:marLeft w:val="0"/>
      <w:marRight w:val="0"/>
      <w:marTop w:val="0"/>
      <w:marBottom w:val="0"/>
      <w:divBdr>
        <w:top w:val="none" w:sz="0" w:space="0" w:color="auto"/>
        <w:left w:val="none" w:sz="0" w:space="0" w:color="auto"/>
        <w:bottom w:val="none" w:sz="0" w:space="0" w:color="auto"/>
        <w:right w:val="none" w:sz="0" w:space="0" w:color="auto"/>
      </w:divBdr>
    </w:div>
    <w:div w:id="1274245381">
      <w:bodyDiv w:val="1"/>
      <w:marLeft w:val="0"/>
      <w:marRight w:val="0"/>
      <w:marTop w:val="0"/>
      <w:marBottom w:val="0"/>
      <w:divBdr>
        <w:top w:val="none" w:sz="0" w:space="0" w:color="auto"/>
        <w:left w:val="none" w:sz="0" w:space="0" w:color="auto"/>
        <w:bottom w:val="none" w:sz="0" w:space="0" w:color="auto"/>
        <w:right w:val="none" w:sz="0" w:space="0" w:color="auto"/>
      </w:divBdr>
    </w:div>
    <w:div w:id="1274286315">
      <w:bodyDiv w:val="1"/>
      <w:marLeft w:val="0"/>
      <w:marRight w:val="0"/>
      <w:marTop w:val="0"/>
      <w:marBottom w:val="0"/>
      <w:divBdr>
        <w:top w:val="none" w:sz="0" w:space="0" w:color="auto"/>
        <w:left w:val="none" w:sz="0" w:space="0" w:color="auto"/>
        <w:bottom w:val="none" w:sz="0" w:space="0" w:color="auto"/>
        <w:right w:val="none" w:sz="0" w:space="0" w:color="auto"/>
      </w:divBdr>
    </w:div>
    <w:div w:id="1274510167">
      <w:bodyDiv w:val="1"/>
      <w:marLeft w:val="0"/>
      <w:marRight w:val="0"/>
      <w:marTop w:val="0"/>
      <w:marBottom w:val="0"/>
      <w:divBdr>
        <w:top w:val="none" w:sz="0" w:space="0" w:color="auto"/>
        <w:left w:val="none" w:sz="0" w:space="0" w:color="auto"/>
        <w:bottom w:val="none" w:sz="0" w:space="0" w:color="auto"/>
        <w:right w:val="none" w:sz="0" w:space="0" w:color="auto"/>
      </w:divBdr>
    </w:div>
    <w:div w:id="1274627074">
      <w:bodyDiv w:val="1"/>
      <w:marLeft w:val="0"/>
      <w:marRight w:val="0"/>
      <w:marTop w:val="0"/>
      <w:marBottom w:val="0"/>
      <w:divBdr>
        <w:top w:val="none" w:sz="0" w:space="0" w:color="auto"/>
        <w:left w:val="none" w:sz="0" w:space="0" w:color="auto"/>
        <w:bottom w:val="none" w:sz="0" w:space="0" w:color="auto"/>
        <w:right w:val="none" w:sz="0" w:space="0" w:color="auto"/>
      </w:divBdr>
    </w:div>
    <w:div w:id="1274705772">
      <w:bodyDiv w:val="1"/>
      <w:marLeft w:val="0"/>
      <w:marRight w:val="0"/>
      <w:marTop w:val="0"/>
      <w:marBottom w:val="0"/>
      <w:divBdr>
        <w:top w:val="none" w:sz="0" w:space="0" w:color="auto"/>
        <w:left w:val="none" w:sz="0" w:space="0" w:color="auto"/>
        <w:bottom w:val="none" w:sz="0" w:space="0" w:color="auto"/>
        <w:right w:val="none" w:sz="0" w:space="0" w:color="auto"/>
      </w:divBdr>
    </w:div>
    <w:div w:id="1274747995">
      <w:bodyDiv w:val="1"/>
      <w:marLeft w:val="0"/>
      <w:marRight w:val="0"/>
      <w:marTop w:val="0"/>
      <w:marBottom w:val="0"/>
      <w:divBdr>
        <w:top w:val="none" w:sz="0" w:space="0" w:color="auto"/>
        <w:left w:val="none" w:sz="0" w:space="0" w:color="auto"/>
        <w:bottom w:val="none" w:sz="0" w:space="0" w:color="auto"/>
        <w:right w:val="none" w:sz="0" w:space="0" w:color="auto"/>
      </w:divBdr>
    </w:div>
    <w:div w:id="1275092669">
      <w:bodyDiv w:val="1"/>
      <w:marLeft w:val="0"/>
      <w:marRight w:val="0"/>
      <w:marTop w:val="0"/>
      <w:marBottom w:val="0"/>
      <w:divBdr>
        <w:top w:val="none" w:sz="0" w:space="0" w:color="auto"/>
        <w:left w:val="none" w:sz="0" w:space="0" w:color="auto"/>
        <w:bottom w:val="none" w:sz="0" w:space="0" w:color="auto"/>
        <w:right w:val="none" w:sz="0" w:space="0" w:color="auto"/>
      </w:divBdr>
    </w:div>
    <w:div w:id="1275558819">
      <w:bodyDiv w:val="1"/>
      <w:marLeft w:val="0"/>
      <w:marRight w:val="0"/>
      <w:marTop w:val="0"/>
      <w:marBottom w:val="0"/>
      <w:divBdr>
        <w:top w:val="none" w:sz="0" w:space="0" w:color="auto"/>
        <w:left w:val="none" w:sz="0" w:space="0" w:color="auto"/>
        <w:bottom w:val="none" w:sz="0" w:space="0" w:color="auto"/>
        <w:right w:val="none" w:sz="0" w:space="0" w:color="auto"/>
      </w:divBdr>
    </w:div>
    <w:div w:id="1275674128">
      <w:bodyDiv w:val="1"/>
      <w:marLeft w:val="0"/>
      <w:marRight w:val="0"/>
      <w:marTop w:val="0"/>
      <w:marBottom w:val="0"/>
      <w:divBdr>
        <w:top w:val="none" w:sz="0" w:space="0" w:color="auto"/>
        <w:left w:val="none" w:sz="0" w:space="0" w:color="auto"/>
        <w:bottom w:val="none" w:sz="0" w:space="0" w:color="auto"/>
        <w:right w:val="none" w:sz="0" w:space="0" w:color="auto"/>
      </w:divBdr>
    </w:div>
    <w:div w:id="1275793476">
      <w:bodyDiv w:val="1"/>
      <w:marLeft w:val="0"/>
      <w:marRight w:val="0"/>
      <w:marTop w:val="0"/>
      <w:marBottom w:val="0"/>
      <w:divBdr>
        <w:top w:val="none" w:sz="0" w:space="0" w:color="auto"/>
        <w:left w:val="none" w:sz="0" w:space="0" w:color="auto"/>
        <w:bottom w:val="none" w:sz="0" w:space="0" w:color="auto"/>
        <w:right w:val="none" w:sz="0" w:space="0" w:color="auto"/>
      </w:divBdr>
    </w:div>
    <w:div w:id="1276253827">
      <w:bodyDiv w:val="1"/>
      <w:marLeft w:val="0"/>
      <w:marRight w:val="0"/>
      <w:marTop w:val="0"/>
      <w:marBottom w:val="0"/>
      <w:divBdr>
        <w:top w:val="none" w:sz="0" w:space="0" w:color="auto"/>
        <w:left w:val="none" w:sz="0" w:space="0" w:color="auto"/>
        <w:bottom w:val="none" w:sz="0" w:space="0" w:color="auto"/>
        <w:right w:val="none" w:sz="0" w:space="0" w:color="auto"/>
      </w:divBdr>
    </w:div>
    <w:div w:id="1276324742">
      <w:bodyDiv w:val="1"/>
      <w:marLeft w:val="0"/>
      <w:marRight w:val="0"/>
      <w:marTop w:val="0"/>
      <w:marBottom w:val="0"/>
      <w:divBdr>
        <w:top w:val="none" w:sz="0" w:space="0" w:color="auto"/>
        <w:left w:val="none" w:sz="0" w:space="0" w:color="auto"/>
        <w:bottom w:val="none" w:sz="0" w:space="0" w:color="auto"/>
        <w:right w:val="none" w:sz="0" w:space="0" w:color="auto"/>
      </w:divBdr>
    </w:div>
    <w:div w:id="1276331910">
      <w:bodyDiv w:val="1"/>
      <w:marLeft w:val="0"/>
      <w:marRight w:val="0"/>
      <w:marTop w:val="0"/>
      <w:marBottom w:val="0"/>
      <w:divBdr>
        <w:top w:val="none" w:sz="0" w:space="0" w:color="auto"/>
        <w:left w:val="none" w:sz="0" w:space="0" w:color="auto"/>
        <w:bottom w:val="none" w:sz="0" w:space="0" w:color="auto"/>
        <w:right w:val="none" w:sz="0" w:space="0" w:color="auto"/>
      </w:divBdr>
    </w:div>
    <w:div w:id="1276592560">
      <w:bodyDiv w:val="1"/>
      <w:marLeft w:val="0"/>
      <w:marRight w:val="0"/>
      <w:marTop w:val="0"/>
      <w:marBottom w:val="0"/>
      <w:divBdr>
        <w:top w:val="none" w:sz="0" w:space="0" w:color="auto"/>
        <w:left w:val="none" w:sz="0" w:space="0" w:color="auto"/>
        <w:bottom w:val="none" w:sz="0" w:space="0" w:color="auto"/>
        <w:right w:val="none" w:sz="0" w:space="0" w:color="auto"/>
      </w:divBdr>
    </w:div>
    <w:div w:id="1276601518">
      <w:bodyDiv w:val="1"/>
      <w:marLeft w:val="0"/>
      <w:marRight w:val="0"/>
      <w:marTop w:val="0"/>
      <w:marBottom w:val="0"/>
      <w:divBdr>
        <w:top w:val="none" w:sz="0" w:space="0" w:color="auto"/>
        <w:left w:val="none" w:sz="0" w:space="0" w:color="auto"/>
        <w:bottom w:val="none" w:sz="0" w:space="0" w:color="auto"/>
        <w:right w:val="none" w:sz="0" w:space="0" w:color="auto"/>
      </w:divBdr>
    </w:div>
    <w:div w:id="1277105331">
      <w:bodyDiv w:val="1"/>
      <w:marLeft w:val="0"/>
      <w:marRight w:val="0"/>
      <w:marTop w:val="0"/>
      <w:marBottom w:val="0"/>
      <w:divBdr>
        <w:top w:val="none" w:sz="0" w:space="0" w:color="auto"/>
        <w:left w:val="none" w:sz="0" w:space="0" w:color="auto"/>
        <w:bottom w:val="none" w:sz="0" w:space="0" w:color="auto"/>
        <w:right w:val="none" w:sz="0" w:space="0" w:color="auto"/>
      </w:divBdr>
    </w:div>
    <w:div w:id="1277830037">
      <w:bodyDiv w:val="1"/>
      <w:marLeft w:val="0"/>
      <w:marRight w:val="0"/>
      <w:marTop w:val="0"/>
      <w:marBottom w:val="0"/>
      <w:divBdr>
        <w:top w:val="none" w:sz="0" w:space="0" w:color="auto"/>
        <w:left w:val="none" w:sz="0" w:space="0" w:color="auto"/>
        <w:bottom w:val="none" w:sz="0" w:space="0" w:color="auto"/>
        <w:right w:val="none" w:sz="0" w:space="0" w:color="auto"/>
      </w:divBdr>
    </w:div>
    <w:div w:id="1278027543">
      <w:bodyDiv w:val="1"/>
      <w:marLeft w:val="0"/>
      <w:marRight w:val="0"/>
      <w:marTop w:val="0"/>
      <w:marBottom w:val="0"/>
      <w:divBdr>
        <w:top w:val="none" w:sz="0" w:space="0" w:color="auto"/>
        <w:left w:val="none" w:sz="0" w:space="0" w:color="auto"/>
        <w:bottom w:val="none" w:sz="0" w:space="0" w:color="auto"/>
        <w:right w:val="none" w:sz="0" w:space="0" w:color="auto"/>
      </w:divBdr>
    </w:div>
    <w:div w:id="1278365069">
      <w:bodyDiv w:val="1"/>
      <w:marLeft w:val="0"/>
      <w:marRight w:val="0"/>
      <w:marTop w:val="0"/>
      <w:marBottom w:val="0"/>
      <w:divBdr>
        <w:top w:val="none" w:sz="0" w:space="0" w:color="auto"/>
        <w:left w:val="none" w:sz="0" w:space="0" w:color="auto"/>
        <w:bottom w:val="none" w:sz="0" w:space="0" w:color="auto"/>
        <w:right w:val="none" w:sz="0" w:space="0" w:color="auto"/>
      </w:divBdr>
    </w:div>
    <w:div w:id="1278681523">
      <w:bodyDiv w:val="1"/>
      <w:marLeft w:val="0"/>
      <w:marRight w:val="0"/>
      <w:marTop w:val="0"/>
      <w:marBottom w:val="0"/>
      <w:divBdr>
        <w:top w:val="none" w:sz="0" w:space="0" w:color="auto"/>
        <w:left w:val="none" w:sz="0" w:space="0" w:color="auto"/>
        <w:bottom w:val="none" w:sz="0" w:space="0" w:color="auto"/>
        <w:right w:val="none" w:sz="0" w:space="0" w:color="auto"/>
      </w:divBdr>
    </w:div>
    <w:div w:id="1278871246">
      <w:bodyDiv w:val="1"/>
      <w:marLeft w:val="0"/>
      <w:marRight w:val="0"/>
      <w:marTop w:val="0"/>
      <w:marBottom w:val="0"/>
      <w:divBdr>
        <w:top w:val="none" w:sz="0" w:space="0" w:color="auto"/>
        <w:left w:val="none" w:sz="0" w:space="0" w:color="auto"/>
        <w:bottom w:val="none" w:sz="0" w:space="0" w:color="auto"/>
        <w:right w:val="none" w:sz="0" w:space="0" w:color="auto"/>
      </w:divBdr>
    </w:div>
    <w:div w:id="1279098524">
      <w:bodyDiv w:val="1"/>
      <w:marLeft w:val="0"/>
      <w:marRight w:val="0"/>
      <w:marTop w:val="0"/>
      <w:marBottom w:val="0"/>
      <w:divBdr>
        <w:top w:val="none" w:sz="0" w:space="0" w:color="auto"/>
        <w:left w:val="none" w:sz="0" w:space="0" w:color="auto"/>
        <w:bottom w:val="none" w:sz="0" w:space="0" w:color="auto"/>
        <w:right w:val="none" w:sz="0" w:space="0" w:color="auto"/>
      </w:divBdr>
    </w:div>
    <w:div w:id="1279144554">
      <w:bodyDiv w:val="1"/>
      <w:marLeft w:val="0"/>
      <w:marRight w:val="0"/>
      <w:marTop w:val="0"/>
      <w:marBottom w:val="0"/>
      <w:divBdr>
        <w:top w:val="none" w:sz="0" w:space="0" w:color="auto"/>
        <w:left w:val="none" w:sz="0" w:space="0" w:color="auto"/>
        <w:bottom w:val="none" w:sz="0" w:space="0" w:color="auto"/>
        <w:right w:val="none" w:sz="0" w:space="0" w:color="auto"/>
      </w:divBdr>
    </w:div>
    <w:div w:id="1279409159">
      <w:bodyDiv w:val="1"/>
      <w:marLeft w:val="0"/>
      <w:marRight w:val="0"/>
      <w:marTop w:val="0"/>
      <w:marBottom w:val="0"/>
      <w:divBdr>
        <w:top w:val="none" w:sz="0" w:space="0" w:color="auto"/>
        <w:left w:val="none" w:sz="0" w:space="0" w:color="auto"/>
        <w:bottom w:val="none" w:sz="0" w:space="0" w:color="auto"/>
        <w:right w:val="none" w:sz="0" w:space="0" w:color="auto"/>
      </w:divBdr>
    </w:div>
    <w:div w:id="1279527937">
      <w:bodyDiv w:val="1"/>
      <w:marLeft w:val="0"/>
      <w:marRight w:val="0"/>
      <w:marTop w:val="0"/>
      <w:marBottom w:val="0"/>
      <w:divBdr>
        <w:top w:val="none" w:sz="0" w:space="0" w:color="auto"/>
        <w:left w:val="none" w:sz="0" w:space="0" w:color="auto"/>
        <w:bottom w:val="none" w:sz="0" w:space="0" w:color="auto"/>
        <w:right w:val="none" w:sz="0" w:space="0" w:color="auto"/>
      </w:divBdr>
    </w:div>
    <w:div w:id="1279797478">
      <w:bodyDiv w:val="1"/>
      <w:marLeft w:val="0"/>
      <w:marRight w:val="0"/>
      <w:marTop w:val="0"/>
      <w:marBottom w:val="0"/>
      <w:divBdr>
        <w:top w:val="none" w:sz="0" w:space="0" w:color="auto"/>
        <w:left w:val="none" w:sz="0" w:space="0" w:color="auto"/>
        <w:bottom w:val="none" w:sz="0" w:space="0" w:color="auto"/>
        <w:right w:val="none" w:sz="0" w:space="0" w:color="auto"/>
      </w:divBdr>
    </w:div>
    <w:div w:id="1280064365">
      <w:bodyDiv w:val="1"/>
      <w:marLeft w:val="0"/>
      <w:marRight w:val="0"/>
      <w:marTop w:val="0"/>
      <w:marBottom w:val="0"/>
      <w:divBdr>
        <w:top w:val="none" w:sz="0" w:space="0" w:color="auto"/>
        <w:left w:val="none" w:sz="0" w:space="0" w:color="auto"/>
        <w:bottom w:val="none" w:sz="0" w:space="0" w:color="auto"/>
        <w:right w:val="none" w:sz="0" w:space="0" w:color="auto"/>
      </w:divBdr>
    </w:div>
    <w:div w:id="1280188009">
      <w:bodyDiv w:val="1"/>
      <w:marLeft w:val="0"/>
      <w:marRight w:val="0"/>
      <w:marTop w:val="0"/>
      <w:marBottom w:val="0"/>
      <w:divBdr>
        <w:top w:val="none" w:sz="0" w:space="0" w:color="auto"/>
        <w:left w:val="none" w:sz="0" w:space="0" w:color="auto"/>
        <w:bottom w:val="none" w:sz="0" w:space="0" w:color="auto"/>
        <w:right w:val="none" w:sz="0" w:space="0" w:color="auto"/>
      </w:divBdr>
    </w:div>
    <w:div w:id="1280380009">
      <w:bodyDiv w:val="1"/>
      <w:marLeft w:val="0"/>
      <w:marRight w:val="0"/>
      <w:marTop w:val="0"/>
      <w:marBottom w:val="0"/>
      <w:divBdr>
        <w:top w:val="none" w:sz="0" w:space="0" w:color="auto"/>
        <w:left w:val="none" w:sz="0" w:space="0" w:color="auto"/>
        <w:bottom w:val="none" w:sz="0" w:space="0" w:color="auto"/>
        <w:right w:val="none" w:sz="0" w:space="0" w:color="auto"/>
      </w:divBdr>
    </w:div>
    <w:div w:id="1280992791">
      <w:bodyDiv w:val="1"/>
      <w:marLeft w:val="0"/>
      <w:marRight w:val="0"/>
      <w:marTop w:val="0"/>
      <w:marBottom w:val="0"/>
      <w:divBdr>
        <w:top w:val="none" w:sz="0" w:space="0" w:color="auto"/>
        <w:left w:val="none" w:sz="0" w:space="0" w:color="auto"/>
        <w:bottom w:val="none" w:sz="0" w:space="0" w:color="auto"/>
        <w:right w:val="none" w:sz="0" w:space="0" w:color="auto"/>
      </w:divBdr>
    </w:div>
    <w:div w:id="1281643533">
      <w:bodyDiv w:val="1"/>
      <w:marLeft w:val="0"/>
      <w:marRight w:val="0"/>
      <w:marTop w:val="0"/>
      <w:marBottom w:val="0"/>
      <w:divBdr>
        <w:top w:val="none" w:sz="0" w:space="0" w:color="auto"/>
        <w:left w:val="none" w:sz="0" w:space="0" w:color="auto"/>
        <w:bottom w:val="none" w:sz="0" w:space="0" w:color="auto"/>
        <w:right w:val="none" w:sz="0" w:space="0" w:color="auto"/>
      </w:divBdr>
    </w:div>
    <w:div w:id="1282029979">
      <w:bodyDiv w:val="1"/>
      <w:marLeft w:val="0"/>
      <w:marRight w:val="0"/>
      <w:marTop w:val="0"/>
      <w:marBottom w:val="0"/>
      <w:divBdr>
        <w:top w:val="none" w:sz="0" w:space="0" w:color="auto"/>
        <w:left w:val="none" w:sz="0" w:space="0" w:color="auto"/>
        <w:bottom w:val="none" w:sz="0" w:space="0" w:color="auto"/>
        <w:right w:val="none" w:sz="0" w:space="0" w:color="auto"/>
      </w:divBdr>
    </w:div>
    <w:div w:id="1282230687">
      <w:bodyDiv w:val="1"/>
      <w:marLeft w:val="0"/>
      <w:marRight w:val="0"/>
      <w:marTop w:val="0"/>
      <w:marBottom w:val="0"/>
      <w:divBdr>
        <w:top w:val="none" w:sz="0" w:space="0" w:color="auto"/>
        <w:left w:val="none" w:sz="0" w:space="0" w:color="auto"/>
        <w:bottom w:val="none" w:sz="0" w:space="0" w:color="auto"/>
        <w:right w:val="none" w:sz="0" w:space="0" w:color="auto"/>
      </w:divBdr>
    </w:div>
    <w:div w:id="1282373904">
      <w:bodyDiv w:val="1"/>
      <w:marLeft w:val="0"/>
      <w:marRight w:val="0"/>
      <w:marTop w:val="0"/>
      <w:marBottom w:val="0"/>
      <w:divBdr>
        <w:top w:val="none" w:sz="0" w:space="0" w:color="auto"/>
        <w:left w:val="none" w:sz="0" w:space="0" w:color="auto"/>
        <w:bottom w:val="none" w:sz="0" w:space="0" w:color="auto"/>
        <w:right w:val="none" w:sz="0" w:space="0" w:color="auto"/>
      </w:divBdr>
    </w:div>
    <w:div w:id="1282375171">
      <w:bodyDiv w:val="1"/>
      <w:marLeft w:val="0"/>
      <w:marRight w:val="0"/>
      <w:marTop w:val="0"/>
      <w:marBottom w:val="0"/>
      <w:divBdr>
        <w:top w:val="none" w:sz="0" w:space="0" w:color="auto"/>
        <w:left w:val="none" w:sz="0" w:space="0" w:color="auto"/>
        <w:bottom w:val="none" w:sz="0" w:space="0" w:color="auto"/>
        <w:right w:val="none" w:sz="0" w:space="0" w:color="auto"/>
      </w:divBdr>
    </w:div>
    <w:div w:id="1282758397">
      <w:bodyDiv w:val="1"/>
      <w:marLeft w:val="0"/>
      <w:marRight w:val="0"/>
      <w:marTop w:val="0"/>
      <w:marBottom w:val="0"/>
      <w:divBdr>
        <w:top w:val="none" w:sz="0" w:space="0" w:color="auto"/>
        <w:left w:val="none" w:sz="0" w:space="0" w:color="auto"/>
        <w:bottom w:val="none" w:sz="0" w:space="0" w:color="auto"/>
        <w:right w:val="none" w:sz="0" w:space="0" w:color="auto"/>
      </w:divBdr>
    </w:div>
    <w:div w:id="1283221965">
      <w:bodyDiv w:val="1"/>
      <w:marLeft w:val="0"/>
      <w:marRight w:val="0"/>
      <w:marTop w:val="0"/>
      <w:marBottom w:val="0"/>
      <w:divBdr>
        <w:top w:val="none" w:sz="0" w:space="0" w:color="auto"/>
        <w:left w:val="none" w:sz="0" w:space="0" w:color="auto"/>
        <w:bottom w:val="none" w:sz="0" w:space="0" w:color="auto"/>
        <w:right w:val="none" w:sz="0" w:space="0" w:color="auto"/>
      </w:divBdr>
    </w:div>
    <w:div w:id="1283462781">
      <w:bodyDiv w:val="1"/>
      <w:marLeft w:val="0"/>
      <w:marRight w:val="0"/>
      <w:marTop w:val="0"/>
      <w:marBottom w:val="0"/>
      <w:divBdr>
        <w:top w:val="none" w:sz="0" w:space="0" w:color="auto"/>
        <w:left w:val="none" w:sz="0" w:space="0" w:color="auto"/>
        <w:bottom w:val="none" w:sz="0" w:space="0" w:color="auto"/>
        <w:right w:val="none" w:sz="0" w:space="0" w:color="auto"/>
      </w:divBdr>
    </w:div>
    <w:div w:id="1283540589">
      <w:bodyDiv w:val="1"/>
      <w:marLeft w:val="0"/>
      <w:marRight w:val="0"/>
      <w:marTop w:val="0"/>
      <w:marBottom w:val="0"/>
      <w:divBdr>
        <w:top w:val="none" w:sz="0" w:space="0" w:color="auto"/>
        <w:left w:val="none" w:sz="0" w:space="0" w:color="auto"/>
        <w:bottom w:val="none" w:sz="0" w:space="0" w:color="auto"/>
        <w:right w:val="none" w:sz="0" w:space="0" w:color="auto"/>
      </w:divBdr>
    </w:div>
    <w:div w:id="1284311837">
      <w:bodyDiv w:val="1"/>
      <w:marLeft w:val="0"/>
      <w:marRight w:val="0"/>
      <w:marTop w:val="0"/>
      <w:marBottom w:val="0"/>
      <w:divBdr>
        <w:top w:val="none" w:sz="0" w:space="0" w:color="auto"/>
        <w:left w:val="none" w:sz="0" w:space="0" w:color="auto"/>
        <w:bottom w:val="none" w:sz="0" w:space="0" w:color="auto"/>
        <w:right w:val="none" w:sz="0" w:space="0" w:color="auto"/>
      </w:divBdr>
    </w:div>
    <w:div w:id="1284729245">
      <w:bodyDiv w:val="1"/>
      <w:marLeft w:val="0"/>
      <w:marRight w:val="0"/>
      <w:marTop w:val="0"/>
      <w:marBottom w:val="0"/>
      <w:divBdr>
        <w:top w:val="none" w:sz="0" w:space="0" w:color="auto"/>
        <w:left w:val="none" w:sz="0" w:space="0" w:color="auto"/>
        <w:bottom w:val="none" w:sz="0" w:space="0" w:color="auto"/>
        <w:right w:val="none" w:sz="0" w:space="0" w:color="auto"/>
      </w:divBdr>
    </w:div>
    <w:div w:id="1284843427">
      <w:bodyDiv w:val="1"/>
      <w:marLeft w:val="0"/>
      <w:marRight w:val="0"/>
      <w:marTop w:val="0"/>
      <w:marBottom w:val="0"/>
      <w:divBdr>
        <w:top w:val="none" w:sz="0" w:space="0" w:color="auto"/>
        <w:left w:val="none" w:sz="0" w:space="0" w:color="auto"/>
        <w:bottom w:val="none" w:sz="0" w:space="0" w:color="auto"/>
        <w:right w:val="none" w:sz="0" w:space="0" w:color="auto"/>
      </w:divBdr>
    </w:div>
    <w:div w:id="1285230126">
      <w:bodyDiv w:val="1"/>
      <w:marLeft w:val="0"/>
      <w:marRight w:val="0"/>
      <w:marTop w:val="0"/>
      <w:marBottom w:val="0"/>
      <w:divBdr>
        <w:top w:val="none" w:sz="0" w:space="0" w:color="auto"/>
        <w:left w:val="none" w:sz="0" w:space="0" w:color="auto"/>
        <w:bottom w:val="none" w:sz="0" w:space="0" w:color="auto"/>
        <w:right w:val="none" w:sz="0" w:space="0" w:color="auto"/>
      </w:divBdr>
    </w:div>
    <w:div w:id="1285381905">
      <w:bodyDiv w:val="1"/>
      <w:marLeft w:val="0"/>
      <w:marRight w:val="0"/>
      <w:marTop w:val="0"/>
      <w:marBottom w:val="0"/>
      <w:divBdr>
        <w:top w:val="none" w:sz="0" w:space="0" w:color="auto"/>
        <w:left w:val="none" w:sz="0" w:space="0" w:color="auto"/>
        <w:bottom w:val="none" w:sz="0" w:space="0" w:color="auto"/>
        <w:right w:val="none" w:sz="0" w:space="0" w:color="auto"/>
      </w:divBdr>
    </w:div>
    <w:div w:id="1286038498">
      <w:bodyDiv w:val="1"/>
      <w:marLeft w:val="0"/>
      <w:marRight w:val="0"/>
      <w:marTop w:val="0"/>
      <w:marBottom w:val="0"/>
      <w:divBdr>
        <w:top w:val="none" w:sz="0" w:space="0" w:color="auto"/>
        <w:left w:val="none" w:sz="0" w:space="0" w:color="auto"/>
        <w:bottom w:val="none" w:sz="0" w:space="0" w:color="auto"/>
        <w:right w:val="none" w:sz="0" w:space="0" w:color="auto"/>
      </w:divBdr>
    </w:div>
    <w:div w:id="1286082318">
      <w:bodyDiv w:val="1"/>
      <w:marLeft w:val="0"/>
      <w:marRight w:val="0"/>
      <w:marTop w:val="0"/>
      <w:marBottom w:val="0"/>
      <w:divBdr>
        <w:top w:val="none" w:sz="0" w:space="0" w:color="auto"/>
        <w:left w:val="none" w:sz="0" w:space="0" w:color="auto"/>
        <w:bottom w:val="none" w:sz="0" w:space="0" w:color="auto"/>
        <w:right w:val="none" w:sz="0" w:space="0" w:color="auto"/>
      </w:divBdr>
    </w:div>
    <w:div w:id="1286689936">
      <w:bodyDiv w:val="1"/>
      <w:marLeft w:val="0"/>
      <w:marRight w:val="0"/>
      <w:marTop w:val="0"/>
      <w:marBottom w:val="0"/>
      <w:divBdr>
        <w:top w:val="none" w:sz="0" w:space="0" w:color="auto"/>
        <w:left w:val="none" w:sz="0" w:space="0" w:color="auto"/>
        <w:bottom w:val="none" w:sz="0" w:space="0" w:color="auto"/>
        <w:right w:val="none" w:sz="0" w:space="0" w:color="auto"/>
      </w:divBdr>
    </w:div>
    <w:div w:id="1286698148">
      <w:bodyDiv w:val="1"/>
      <w:marLeft w:val="0"/>
      <w:marRight w:val="0"/>
      <w:marTop w:val="0"/>
      <w:marBottom w:val="0"/>
      <w:divBdr>
        <w:top w:val="none" w:sz="0" w:space="0" w:color="auto"/>
        <w:left w:val="none" w:sz="0" w:space="0" w:color="auto"/>
        <w:bottom w:val="none" w:sz="0" w:space="0" w:color="auto"/>
        <w:right w:val="none" w:sz="0" w:space="0" w:color="auto"/>
      </w:divBdr>
    </w:div>
    <w:div w:id="1287274113">
      <w:bodyDiv w:val="1"/>
      <w:marLeft w:val="0"/>
      <w:marRight w:val="0"/>
      <w:marTop w:val="0"/>
      <w:marBottom w:val="0"/>
      <w:divBdr>
        <w:top w:val="none" w:sz="0" w:space="0" w:color="auto"/>
        <w:left w:val="none" w:sz="0" w:space="0" w:color="auto"/>
        <w:bottom w:val="none" w:sz="0" w:space="0" w:color="auto"/>
        <w:right w:val="none" w:sz="0" w:space="0" w:color="auto"/>
      </w:divBdr>
    </w:div>
    <w:div w:id="1287927442">
      <w:bodyDiv w:val="1"/>
      <w:marLeft w:val="0"/>
      <w:marRight w:val="0"/>
      <w:marTop w:val="0"/>
      <w:marBottom w:val="0"/>
      <w:divBdr>
        <w:top w:val="none" w:sz="0" w:space="0" w:color="auto"/>
        <w:left w:val="none" w:sz="0" w:space="0" w:color="auto"/>
        <w:bottom w:val="none" w:sz="0" w:space="0" w:color="auto"/>
        <w:right w:val="none" w:sz="0" w:space="0" w:color="auto"/>
      </w:divBdr>
    </w:div>
    <w:div w:id="1288127901">
      <w:bodyDiv w:val="1"/>
      <w:marLeft w:val="0"/>
      <w:marRight w:val="0"/>
      <w:marTop w:val="0"/>
      <w:marBottom w:val="0"/>
      <w:divBdr>
        <w:top w:val="none" w:sz="0" w:space="0" w:color="auto"/>
        <w:left w:val="none" w:sz="0" w:space="0" w:color="auto"/>
        <w:bottom w:val="none" w:sz="0" w:space="0" w:color="auto"/>
        <w:right w:val="none" w:sz="0" w:space="0" w:color="auto"/>
      </w:divBdr>
    </w:div>
    <w:div w:id="1288194264">
      <w:bodyDiv w:val="1"/>
      <w:marLeft w:val="0"/>
      <w:marRight w:val="0"/>
      <w:marTop w:val="0"/>
      <w:marBottom w:val="0"/>
      <w:divBdr>
        <w:top w:val="none" w:sz="0" w:space="0" w:color="auto"/>
        <w:left w:val="none" w:sz="0" w:space="0" w:color="auto"/>
        <w:bottom w:val="none" w:sz="0" w:space="0" w:color="auto"/>
        <w:right w:val="none" w:sz="0" w:space="0" w:color="auto"/>
      </w:divBdr>
    </w:div>
    <w:div w:id="1288897495">
      <w:bodyDiv w:val="1"/>
      <w:marLeft w:val="0"/>
      <w:marRight w:val="0"/>
      <w:marTop w:val="0"/>
      <w:marBottom w:val="0"/>
      <w:divBdr>
        <w:top w:val="none" w:sz="0" w:space="0" w:color="auto"/>
        <w:left w:val="none" w:sz="0" w:space="0" w:color="auto"/>
        <w:bottom w:val="none" w:sz="0" w:space="0" w:color="auto"/>
        <w:right w:val="none" w:sz="0" w:space="0" w:color="auto"/>
      </w:divBdr>
    </w:div>
    <w:div w:id="1289121362">
      <w:bodyDiv w:val="1"/>
      <w:marLeft w:val="0"/>
      <w:marRight w:val="0"/>
      <w:marTop w:val="0"/>
      <w:marBottom w:val="0"/>
      <w:divBdr>
        <w:top w:val="none" w:sz="0" w:space="0" w:color="auto"/>
        <w:left w:val="none" w:sz="0" w:space="0" w:color="auto"/>
        <w:bottom w:val="none" w:sz="0" w:space="0" w:color="auto"/>
        <w:right w:val="none" w:sz="0" w:space="0" w:color="auto"/>
      </w:divBdr>
    </w:div>
    <w:div w:id="1289242670">
      <w:bodyDiv w:val="1"/>
      <w:marLeft w:val="0"/>
      <w:marRight w:val="0"/>
      <w:marTop w:val="0"/>
      <w:marBottom w:val="0"/>
      <w:divBdr>
        <w:top w:val="none" w:sz="0" w:space="0" w:color="auto"/>
        <w:left w:val="none" w:sz="0" w:space="0" w:color="auto"/>
        <w:bottom w:val="none" w:sz="0" w:space="0" w:color="auto"/>
        <w:right w:val="none" w:sz="0" w:space="0" w:color="auto"/>
      </w:divBdr>
    </w:div>
    <w:div w:id="1289314078">
      <w:bodyDiv w:val="1"/>
      <w:marLeft w:val="0"/>
      <w:marRight w:val="0"/>
      <w:marTop w:val="0"/>
      <w:marBottom w:val="0"/>
      <w:divBdr>
        <w:top w:val="none" w:sz="0" w:space="0" w:color="auto"/>
        <w:left w:val="none" w:sz="0" w:space="0" w:color="auto"/>
        <w:bottom w:val="none" w:sz="0" w:space="0" w:color="auto"/>
        <w:right w:val="none" w:sz="0" w:space="0" w:color="auto"/>
      </w:divBdr>
    </w:div>
    <w:div w:id="1289360431">
      <w:bodyDiv w:val="1"/>
      <w:marLeft w:val="0"/>
      <w:marRight w:val="0"/>
      <w:marTop w:val="0"/>
      <w:marBottom w:val="0"/>
      <w:divBdr>
        <w:top w:val="none" w:sz="0" w:space="0" w:color="auto"/>
        <w:left w:val="none" w:sz="0" w:space="0" w:color="auto"/>
        <w:bottom w:val="none" w:sz="0" w:space="0" w:color="auto"/>
        <w:right w:val="none" w:sz="0" w:space="0" w:color="auto"/>
      </w:divBdr>
    </w:div>
    <w:div w:id="1289512105">
      <w:bodyDiv w:val="1"/>
      <w:marLeft w:val="0"/>
      <w:marRight w:val="0"/>
      <w:marTop w:val="0"/>
      <w:marBottom w:val="0"/>
      <w:divBdr>
        <w:top w:val="none" w:sz="0" w:space="0" w:color="auto"/>
        <w:left w:val="none" w:sz="0" w:space="0" w:color="auto"/>
        <w:bottom w:val="none" w:sz="0" w:space="0" w:color="auto"/>
        <w:right w:val="none" w:sz="0" w:space="0" w:color="auto"/>
      </w:divBdr>
    </w:div>
    <w:div w:id="1289552887">
      <w:bodyDiv w:val="1"/>
      <w:marLeft w:val="0"/>
      <w:marRight w:val="0"/>
      <w:marTop w:val="0"/>
      <w:marBottom w:val="0"/>
      <w:divBdr>
        <w:top w:val="none" w:sz="0" w:space="0" w:color="auto"/>
        <w:left w:val="none" w:sz="0" w:space="0" w:color="auto"/>
        <w:bottom w:val="none" w:sz="0" w:space="0" w:color="auto"/>
        <w:right w:val="none" w:sz="0" w:space="0" w:color="auto"/>
      </w:divBdr>
    </w:div>
    <w:div w:id="1289628635">
      <w:bodyDiv w:val="1"/>
      <w:marLeft w:val="0"/>
      <w:marRight w:val="0"/>
      <w:marTop w:val="0"/>
      <w:marBottom w:val="0"/>
      <w:divBdr>
        <w:top w:val="none" w:sz="0" w:space="0" w:color="auto"/>
        <w:left w:val="none" w:sz="0" w:space="0" w:color="auto"/>
        <w:bottom w:val="none" w:sz="0" w:space="0" w:color="auto"/>
        <w:right w:val="none" w:sz="0" w:space="0" w:color="auto"/>
      </w:divBdr>
    </w:div>
    <w:div w:id="1289776650">
      <w:bodyDiv w:val="1"/>
      <w:marLeft w:val="0"/>
      <w:marRight w:val="0"/>
      <w:marTop w:val="0"/>
      <w:marBottom w:val="0"/>
      <w:divBdr>
        <w:top w:val="none" w:sz="0" w:space="0" w:color="auto"/>
        <w:left w:val="none" w:sz="0" w:space="0" w:color="auto"/>
        <w:bottom w:val="none" w:sz="0" w:space="0" w:color="auto"/>
        <w:right w:val="none" w:sz="0" w:space="0" w:color="auto"/>
      </w:divBdr>
    </w:div>
    <w:div w:id="1289899957">
      <w:bodyDiv w:val="1"/>
      <w:marLeft w:val="0"/>
      <w:marRight w:val="0"/>
      <w:marTop w:val="0"/>
      <w:marBottom w:val="0"/>
      <w:divBdr>
        <w:top w:val="none" w:sz="0" w:space="0" w:color="auto"/>
        <w:left w:val="none" w:sz="0" w:space="0" w:color="auto"/>
        <w:bottom w:val="none" w:sz="0" w:space="0" w:color="auto"/>
        <w:right w:val="none" w:sz="0" w:space="0" w:color="auto"/>
      </w:divBdr>
    </w:div>
    <w:div w:id="1289974114">
      <w:bodyDiv w:val="1"/>
      <w:marLeft w:val="0"/>
      <w:marRight w:val="0"/>
      <w:marTop w:val="0"/>
      <w:marBottom w:val="0"/>
      <w:divBdr>
        <w:top w:val="none" w:sz="0" w:space="0" w:color="auto"/>
        <w:left w:val="none" w:sz="0" w:space="0" w:color="auto"/>
        <w:bottom w:val="none" w:sz="0" w:space="0" w:color="auto"/>
        <w:right w:val="none" w:sz="0" w:space="0" w:color="auto"/>
      </w:divBdr>
    </w:div>
    <w:div w:id="1290085715">
      <w:bodyDiv w:val="1"/>
      <w:marLeft w:val="0"/>
      <w:marRight w:val="0"/>
      <w:marTop w:val="0"/>
      <w:marBottom w:val="0"/>
      <w:divBdr>
        <w:top w:val="none" w:sz="0" w:space="0" w:color="auto"/>
        <w:left w:val="none" w:sz="0" w:space="0" w:color="auto"/>
        <w:bottom w:val="none" w:sz="0" w:space="0" w:color="auto"/>
        <w:right w:val="none" w:sz="0" w:space="0" w:color="auto"/>
      </w:divBdr>
    </w:div>
    <w:div w:id="1290168324">
      <w:bodyDiv w:val="1"/>
      <w:marLeft w:val="0"/>
      <w:marRight w:val="0"/>
      <w:marTop w:val="0"/>
      <w:marBottom w:val="0"/>
      <w:divBdr>
        <w:top w:val="none" w:sz="0" w:space="0" w:color="auto"/>
        <w:left w:val="none" w:sz="0" w:space="0" w:color="auto"/>
        <w:bottom w:val="none" w:sz="0" w:space="0" w:color="auto"/>
        <w:right w:val="none" w:sz="0" w:space="0" w:color="auto"/>
      </w:divBdr>
    </w:div>
    <w:div w:id="1290433636">
      <w:bodyDiv w:val="1"/>
      <w:marLeft w:val="0"/>
      <w:marRight w:val="0"/>
      <w:marTop w:val="0"/>
      <w:marBottom w:val="0"/>
      <w:divBdr>
        <w:top w:val="none" w:sz="0" w:space="0" w:color="auto"/>
        <w:left w:val="none" w:sz="0" w:space="0" w:color="auto"/>
        <w:bottom w:val="none" w:sz="0" w:space="0" w:color="auto"/>
        <w:right w:val="none" w:sz="0" w:space="0" w:color="auto"/>
      </w:divBdr>
    </w:div>
    <w:div w:id="1290435452">
      <w:bodyDiv w:val="1"/>
      <w:marLeft w:val="0"/>
      <w:marRight w:val="0"/>
      <w:marTop w:val="0"/>
      <w:marBottom w:val="0"/>
      <w:divBdr>
        <w:top w:val="none" w:sz="0" w:space="0" w:color="auto"/>
        <w:left w:val="none" w:sz="0" w:space="0" w:color="auto"/>
        <w:bottom w:val="none" w:sz="0" w:space="0" w:color="auto"/>
        <w:right w:val="none" w:sz="0" w:space="0" w:color="auto"/>
      </w:divBdr>
    </w:div>
    <w:div w:id="1290435771">
      <w:bodyDiv w:val="1"/>
      <w:marLeft w:val="0"/>
      <w:marRight w:val="0"/>
      <w:marTop w:val="0"/>
      <w:marBottom w:val="0"/>
      <w:divBdr>
        <w:top w:val="none" w:sz="0" w:space="0" w:color="auto"/>
        <w:left w:val="none" w:sz="0" w:space="0" w:color="auto"/>
        <w:bottom w:val="none" w:sz="0" w:space="0" w:color="auto"/>
        <w:right w:val="none" w:sz="0" w:space="0" w:color="auto"/>
      </w:divBdr>
    </w:div>
    <w:div w:id="1290669332">
      <w:bodyDiv w:val="1"/>
      <w:marLeft w:val="0"/>
      <w:marRight w:val="0"/>
      <w:marTop w:val="0"/>
      <w:marBottom w:val="0"/>
      <w:divBdr>
        <w:top w:val="none" w:sz="0" w:space="0" w:color="auto"/>
        <w:left w:val="none" w:sz="0" w:space="0" w:color="auto"/>
        <w:bottom w:val="none" w:sz="0" w:space="0" w:color="auto"/>
        <w:right w:val="none" w:sz="0" w:space="0" w:color="auto"/>
      </w:divBdr>
    </w:div>
    <w:div w:id="1290742632">
      <w:bodyDiv w:val="1"/>
      <w:marLeft w:val="0"/>
      <w:marRight w:val="0"/>
      <w:marTop w:val="0"/>
      <w:marBottom w:val="0"/>
      <w:divBdr>
        <w:top w:val="none" w:sz="0" w:space="0" w:color="auto"/>
        <w:left w:val="none" w:sz="0" w:space="0" w:color="auto"/>
        <w:bottom w:val="none" w:sz="0" w:space="0" w:color="auto"/>
        <w:right w:val="none" w:sz="0" w:space="0" w:color="auto"/>
      </w:divBdr>
    </w:div>
    <w:div w:id="1290939053">
      <w:bodyDiv w:val="1"/>
      <w:marLeft w:val="0"/>
      <w:marRight w:val="0"/>
      <w:marTop w:val="0"/>
      <w:marBottom w:val="0"/>
      <w:divBdr>
        <w:top w:val="none" w:sz="0" w:space="0" w:color="auto"/>
        <w:left w:val="none" w:sz="0" w:space="0" w:color="auto"/>
        <w:bottom w:val="none" w:sz="0" w:space="0" w:color="auto"/>
        <w:right w:val="none" w:sz="0" w:space="0" w:color="auto"/>
      </w:divBdr>
    </w:div>
    <w:div w:id="1291396937">
      <w:bodyDiv w:val="1"/>
      <w:marLeft w:val="0"/>
      <w:marRight w:val="0"/>
      <w:marTop w:val="0"/>
      <w:marBottom w:val="0"/>
      <w:divBdr>
        <w:top w:val="none" w:sz="0" w:space="0" w:color="auto"/>
        <w:left w:val="none" w:sz="0" w:space="0" w:color="auto"/>
        <w:bottom w:val="none" w:sz="0" w:space="0" w:color="auto"/>
        <w:right w:val="none" w:sz="0" w:space="0" w:color="auto"/>
      </w:divBdr>
    </w:div>
    <w:div w:id="1291403571">
      <w:bodyDiv w:val="1"/>
      <w:marLeft w:val="0"/>
      <w:marRight w:val="0"/>
      <w:marTop w:val="0"/>
      <w:marBottom w:val="0"/>
      <w:divBdr>
        <w:top w:val="none" w:sz="0" w:space="0" w:color="auto"/>
        <w:left w:val="none" w:sz="0" w:space="0" w:color="auto"/>
        <w:bottom w:val="none" w:sz="0" w:space="0" w:color="auto"/>
        <w:right w:val="none" w:sz="0" w:space="0" w:color="auto"/>
      </w:divBdr>
    </w:div>
    <w:div w:id="1291786215">
      <w:bodyDiv w:val="1"/>
      <w:marLeft w:val="0"/>
      <w:marRight w:val="0"/>
      <w:marTop w:val="0"/>
      <w:marBottom w:val="0"/>
      <w:divBdr>
        <w:top w:val="none" w:sz="0" w:space="0" w:color="auto"/>
        <w:left w:val="none" w:sz="0" w:space="0" w:color="auto"/>
        <w:bottom w:val="none" w:sz="0" w:space="0" w:color="auto"/>
        <w:right w:val="none" w:sz="0" w:space="0" w:color="auto"/>
      </w:divBdr>
    </w:div>
    <w:div w:id="1291864102">
      <w:bodyDiv w:val="1"/>
      <w:marLeft w:val="0"/>
      <w:marRight w:val="0"/>
      <w:marTop w:val="0"/>
      <w:marBottom w:val="0"/>
      <w:divBdr>
        <w:top w:val="none" w:sz="0" w:space="0" w:color="auto"/>
        <w:left w:val="none" w:sz="0" w:space="0" w:color="auto"/>
        <w:bottom w:val="none" w:sz="0" w:space="0" w:color="auto"/>
        <w:right w:val="none" w:sz="0" w:space="0" w:color="auto"/>
      </w:divBdr>
    </w:div>
    <w:div w:id="1291938375">
      <w:bodyDiv w:val="1"/>
      <w:marLeft w:val="0"/>
      <w:marRight w:val="0"/>
      <w:marTop w:val="0"/>
      <w:marBottom w:val="0"/>
      <w:divBdr>
        <w:top w:val="none" w:sz="0" w:space="0" w:color="auto"/>
        <w:left w:val="none" w:sz="0" w:space="0" w:color="auto"/>
        <w:bottom w:val="none" w:sz="0" w:space="0" w:color="auto"/>
        <w:right w:val="none" w:sz="0" w:space="0" w:color="auto"/>
      </w:divBdr>
    </w:div>
    <w:div w:id="1292059563">
      <w:bodyDiv w:val="1"/>
      <w:marLeft w:val="0"/>
      <w:marRight w:val="0"/>
      <w:marTop w:val="0"/>
      <w:marBottom w:val="0"/>
      <w:divBdr>
        <w:top w:val="none" w:sz="0" w:space="0" w:color="auto"/>
        <w:left w:val="none" w:sz="0" w:space="0" w:color="auto"/>
        <w:bottom w:val="none" w:sz="0" w:space="0" w:color="auto"/>
        <w:right w:val="none" w:sz="0" w:space="0" w:color="auto"/>
      </w:divBdr>
    </w:div>
    <w:div w:id="1292395095">
      <w:bodyDiv w:val="1"/>
      <w:marLeft w:val="0"/>
      <w:marRight w:val="0"/>
      <w:marTop w:val="0"/>
      <w:marBottom w:val="0"/>
      <w:divBdr>
        <w:top w:val="none" w:sz="0" w:space="0" w:color="auto"/>
        <w:left w:val="none" w:sz="0" w:space="0" w:color="auto"/>
        <w:bottom w:val="none" w:sz="0" w:space="0" w:color="auto"/>
        <w:right w:val="none" w:sz="0" w:space="0" w:color="auto"/>
      </w:divBdr>
    </w:div>
    <w:div w:id="1292444048">
      <w:bodyDiv w:val="1"/>
      <w:marLeft w:val="0"/>
      <w:marRight w:val="0"/>
      <w:marTop w:val="0"/>
      <w:marBottom w:val="0"/>
      <w:divBdr>
        <w:top w:val="none" w:sz="0" w:space="0" w:color="auto"/>
        <w:left w:val="none" w:sz="0" w:space="0" w:color="auto"/>
        <w:bottom w:val="none" w:sz="0" w:space="0" w:color="auto"/>
        <w:right w:val="none" w:sz="0" w:space="0" w:color="auto"/>
      </w:divBdr>
    </w:div>
    <w:div w:id="1292856464">
      <w:bodyDiv w:val="1"/>
      <w:marLeft w:val="0"/>
      <w:marRight w:val="0"/>
      <w:marTop w:val="0"/>
      <w:marBottom w:val="0"/>
      <w:divBdr>
        <w:top w:val="none" w:sz="0" w:space="0" w:color="auto"/>
        <w:left w:val="none" w:sz="0" w:space="0" w:color="auto"/>
        <w:bottom w:val="none" w:sz="0" w:space="0" w:color="auto"/>
        <w:right w:val="none" w:sz="0" w:space="0" w:color="auto"/>
      </w:divBdr>
    </w:div>
    <w:div w:id="1292978437">
      <w:bodyDiv w:val="1"/>
      <w:marLeft w:val="0"/>
      <w:marRight w:val="0"/>
      <w:marTop w:val="0"/>
      <w:marBottom w:val="0"/>
      <w:divBdr>
        <w:top w:val="none" w:sz="0" w:space="0" w:color="auto"/>
        <w:left w:val="none" w:sz="0" w:space="0" w:color="auto"/>
        <w:bottom w:val="none" w:sz="0" w:space="0" w:color="auto"/>
        <w:right w:val="none" w:sz="0" w:space="0" w:color="auto"/>
      </w:divBdr>
    </w:div>
    <w:div w:id="1292979802">
      <w:bodyDiv w:val="1"/>
      <w:marLeft w:val="0"/>
      <w:marRight w:val="0"/>
      <w:marTop w:val="0"/>
      <w:marBottom w:val="0"/>
      <w:divBdr>
        <w:top w:val="none" w:sz="0" w:space="0" w:color="auto"/>
        <w:left w:val="none" w:sz="0" w:space="0" w:color="auto"/>
        <w:bottom w:val="none" w:sz="0" w:space="0" w:color="auto"/>
        <w:right w:val="none" w:sz="0" w:space="0" w:color="auto"/>
      </w:divBdr>
    </w:div>
    <w:div w:id="1293291695">
      <w:bodyDiv w:val="1"/>
      <w:marLeft w:val="0"/>
      <w:marRight w:val="0"/>
      <w:marTop w:val="0"/>
      <w:marBottom w:val="0"/>
      <w:divBdr>
        <w:top w:val="none" w:sz="0" w:space="0" w:color="auto"/>
        <w:left w:val="none" w:sz="0" w:space="0" w:color="auto"/>
        <w:bottom w:val="none" w:sz="0" w:space="0" w:color="auto"/>
        <w:right w:val="none" w:sz="0" w:space="0" w:color="auto"/>
      </w:divBdr>
    </w:div>
    <w:div w:id="1293751611">
      <w:bodyDiv w:val="1"/>
      <w:marLeft w:val="0"/>
      <w:marRight w:val="0"/>
      <w:marTop w:val="0"/>
      <w:marBottom w:val="0"/>
      <w:divBdr>
        <w:top w:val="none" w:sz="0" w:space="0" w:color="auto"/>
        <w:left w:val="none" w:sz="0" w:space="0" w:color="auto"/>
        <w:bottom w:val="none" w:sz="0" w:space="0" w:color="auto"/>
        <w:right w:val="none" w:sz="0" w:space="0" w:color="auto"/>
      </w:divBdr>
    </w:div>
    <w:div w:id="1293946580">
      <w:bodyDiv w:val="1"/>
      <w:marLeft w:val="0"/>
      <w:marRight w:val="0"/>
      <w:marTop w:val="0"/>
      <w:marBottom w:val="0"/>
      <w:divBdr>
        <w:top w:val="none" w:sz="0" w:space="0" w:color="auto"/>
        <w:left w:val="none" w:sz="0" w:space="0" w:color="auto"/>
        <w:bottom w:val="none" w:sz="0" w:space="0" w:color="auto"/>
        <w:right w:val="none" w:sz="0" w:space="0" w:color="auto"/>
      </w:divBdr>
    </w:div>
    <w:div w:id="1294140222">
      <w:bodyDiv w:val="1"/>
      <w:marLeft w:val="0"/>
      <w:marRight w:val="0"/>
      <w:marTop w:val="0"/>
      <w:marBottom w:val="0"/>
      <w:divBdr>
        <w:top w:val="none" w:sz="0" w:space="0" w:color="auto"/>
        <w:left w:val="none" w:sz="0" w:space="0" w:color="auto"/>
        <w:bottom w:val="none" w:sz="0" w:space="0" w:color="auto"/>
        <w:right w:val="none" w:sz="0" w:space="0" w:color="auto"/>
      </w:divBdr>
    </w:div>
    <w:div w:id="1294285650">
      <w:bodyDiv w:val="1"/>
      <w:marLeft w:val="0"/>
      <w:marRight w:val="0"/>
      <w:marTop w:val="0"/>
      <w:marBottom w:val="0"/>
      <w:divBdr>
        <w:top w:val="none" w:sz="0" w:space="0" w:color="auto"/>
        <w:left w:val="none" w:sz="0" w:space="0" w:color="auto"/>
        <w:bottom w:val="none" w:sz="0" w:space="0" w:color="auto"/>
        <w:right w:val="none" w:sz="0" w:space="0" w:color="auto"/>
      </w:divBdr>
    </w:div>
    <w:div w:id="1294289001">
      <w:bodyDiv w:val="1"/>
      <w:marLeft w:val="0"/>
      <w:marRight w:val="0"/>
      <w:marTop w:val="0"/>
      <w:marBottom w:val="0"/>
      <w:divBdr>
        <w:top w:val="none" w:sz="0" w:space="0" w:color="auto"/>
        <w:left w:val="none" w:sz="0" w:space="0" w:color="auto"/>
        <w:bottom w:val="none" w:sz="0" w:space="0" w:color="auto"/>
        <w:right w:val="none" w:sz="0" w:space="0" w:color="auto"/>
      </w:divBdr>
    </w:div>
    <w:div w:id="1294555644">
      <w:bodyDiv w:val="1"/>
      <w:marLeft w:val="0"/>
      <w:marRight w:val="0"/>
      <w:marTop w:val="0"/>
      <w:marBottom w:val="0"/>
      <w:divBdr>
        <w:top w:val="none" w:sz="0" w:space="0" w:color="auto"/>
        <w:left w:val="none" w:sz="0" w:space="0" w:color="auto"/>
        <w:bottom w:val="none" w:sz="0" w:space="0" w:color="auto"/>
        <w:right w:val="none" w:sz="0" w:space="0" w:color="auto"/>
      </w:divBdr>
    </w:div>
    <w:div w:id="1294600278">
      <w:bodyDiv w:val="1"/>
      <w:marLeft w:val="0"/>
      <w:marRight w:val="0"/>
      <w:marTop w:val="0"/>
      <w:marBottom w:val="0"/>
      <w:divBdr>
        <w:top w:val="none" w:sz="0" w:space="0" w:color="auto"/>
        <w:left w:val="none" w:sz="0" w:space="0" w:color="auto"/>
        <w:bottom w:val="none" w:sz="0" w:space="0" w:color="auto"/>
        <w:right w:val="none" w:sz="0" w:space="0" w:color="auto"/>
      </w:divBdr>
    </w:div>
    <w:div w:id="1294672947">
      <w:bodyDiv w:val="1"/>
      <w:marLeft w:val="0"/>
      <w:marRight w:val="0"/>
      <w:marTop w:val="0"/>
      <w:marBottom w:val="0"/>
      <w:divBdr>
        <w:top w:val="none" w:sz="0" w:space="0" w:color="auto"/>
        <w:left w:val="none" w:sz="0" w:space="0" w:color="auto"/>
        <w:bottom w:val="none" w:sz="0" w:space="0" w:color="auto"/>
        <w:right w:val="none" w:sz="0" w:space="0" w:color="auto"/>
      </w:divBdr>
    </w:div>
    <w:div w:id="1295021523">
      <w:bodyDiv w:val="1"/>
      <w:marLeft w:val="0"/>
      <w:marRight w:val="0"/>
      <w:marTop w:val="0"/>
      <w:marBottom w:val="0"/>
      <w:divBdr>
        <w:top w:val="none" w:sz="0" w:space="0" w:color="auto"/>
        <w:left w:val="none" w:sz="0" w:space="0" w:color="auto"/>
        <w:bottom w:val="none" w:sz="0" w:space="0" w:color="auto"/>
        <w:right w:val="none" w:sz="0" w:space="0" w:color="auto"/>
      </w:divBdr>
    </w:div>
    <w:div w:id="1295328736">
      <w:bodyDiv w:val="1"/>
      <w:marLeft w:val="0"/>
      <w:marRight w:val="0"/>
      <w:marTop w:val="0"/>
      <w:marBottom w:val="0"/>
      <w:divBdr>
        <w:top w:val="none" w:sz="0" w:space="0" w:color="auto"/>
        <w:left w:val="none" w:sz="0" w:space="0" w:color="auto"/>
        <w:bottom w:val="none" w:sz="0" w:space="0" w:color="auto"/>
        <w:right w:val="none" w:sz="0" w:space="0" w:color="auto"/>
      </w:divBdr>
    </w:div>
    <w:div w:id="1295676933">
      <w:bodyDiv w:val="1"/>
      <w:marLeft w:val="0"/>
      <w:marRight w:val="0"/>
      <w:marTop w:val="0"/>
      <w:marBottom w:val="0"/>
      <w:divBdr>
        <w:top w:val="none" w:sz="0" w:space="0" w:color="auto"/>
        <w:left w:val="none" w:sz="0" w:space="0" w:color="auto"/>
        <w:bottom w:val="none" w:sz="0" w:space="0" w:color="auto"/>
        <w:right w:val="none" w:sz="0" w:space="0" w:color="auto"/>
      </w:divBdr>
    </w:div>
    <w:div w:id="1295717799">
      <w:bodyDiv w:val="1"/>
      <w:marLeft w:val="0"/>
      <w:marRight w:val="0"/>
      <w:marTop w:val="0"/>
      <w:marBottom w:val="0"/>
      <w:divBdr>
        <w:top w:val="none" w:sz="0" w:space="0" w:color="auto"/>
        <w:left w:val="none" w:sz="0" w:space="0" w:color="auto"/>
        <w:bottom w:val="none" w:sz="0" w:space="0" w:color="auto"/>
        <w:right w:val="none" w:sz="0" w:space="0" w:color="auto"/>
      </w:divBdr>
    </w:div>
    <w:div w:id="1295986929">
      <w:bodyDiv w:val="1"/>
      <w:marLeft w:val="0"/>
      <w:marRight w:val="0"/>
      <w:marTop w:val="0"/>
      <w:marBottom w:val="0"/>
      <w:divBdr>
        <w:top w:val="none" w:sz="0" w:space="0" w:color="auto"/>
        <w:left w:val="none" w:sz="0" w:space="0" w:color="auto"/>
        <w:bottom w:val="none" w:sz="0" w:space="0" w:color="auto"/>
        <w:right w:val="none" w:sz="0" w:space="0" w:color="auto"/>
      </w:divBdr>
    </w:div>
    <w:div w:id="1296063954">
      <w:bodyDiv w:val="1"/>
      <w:marLeft w:val="0"/>
      <w:marRight w:val="0"/>
      <w:marTop w:val="0"/>
      <w:marBottom w:val="0"/>
      <w:divBdr>
        <w:top w:val="none" w:sz="0" w:space="0" w:color="auto"/>
        <w:left w:val="none" w:sz="0" w:space="0" w:color="auto"/>
        <w:bottom w:val="none" w:sz="0" w:space="0" w:color="auto"/>
        <w:right w:val="none" w:sz="0" w:space="0" w:color="auto"/>
      </w:divBdr>
    </w:div>
    <w:div w:id="1296105943">
      <w:bodyDiv w:val="1"/>
      <w:marLeft w:val="0"/>
      <w:marRight w:val="0"/>
      <w:marTop w:val="0"/>
      <w:marBottom w:val="0"/>
      <w:divBdr>
        <w:top w:val="none" w:sz="0" w:space="0" w:color="auto"/>
        <w:left w:val="none" w:sz="0" w:space="0" w:color="auto"/>
        <w:bottom w:val="none" w:sz="0" w:space="0" w:color="auto"/>
        <w:right w:val="none" w:sz="0" w:space="0" w:color="auto"/>
      </w:divBdr>
    </w:div>
    <w:div w:id="1296109306">
      <w:bodyDiv w:val="1"/>
      <w:marLeft w:val="0"/>
      <w:marRight w:val="0"/>
      <w:marTop w:val="0"/>
      <w:marBottom w:val="0"/>
      <w:divBdr>
        <w:top w:val="none" w:sz="0" w:space="0" w:color="auto"/>
        <w:left w:val="none" w:sz="0" w:space="0" w:color="auto"/>
        <w:bottom w:val="none" w:sz="0" w:space="0" w:color="auto"/>
        <w:right w:val="none" w:sz="0" w:space="0" w:color="auto"/>
      </w:divBdr>
    </w:div>
    <w:div w:id="1296136741">
      <w:bodyDiv w:val="1"/>
      <w:marLeft w:val="0"/>
      <w:marRight w:val="0"/>
      <w:marTop w:val="0"/>
      <w:marBottom w:val="0"/>
      <w:divBdr>
        <w:top w:val="none" w:sz="0" w:space="0" w:color="auto"/>
        <w:left w:val="none" w:sz="0" w:space="0" w:color="auto"/>
        <w:bottom w:val="none" w:sz="0" w:space="0" w:color="auto"/>
        <w:right w:val="none" w:sz="0" w:space="0" w:color="auto"/>
      </w:divBdr>
    </w:div>
    <w:div w:id="1296447261">
      <w:bodyDiv w:val="1"/>
      <w:marLeft w:val="0"/>
      <w:marRight w:val="0"/>
      <w:marTop w:val="0"/>
      <w:marBottom w:val="0"/>
      <w:divBdr>
        <w:top w:val="none" w:sz="0" w:space="0" w:color="auto"/>
        <w:left w:val="none" w:sz="0" w:space="0" w:color="auto"/>
        <w:bottom w:val="none" w:sz="0" w:space="0" w:color="auto"/>
        <w:right w:val="none" w:sz="0" w:space="0" w:color="auto"/>
      </w:divBdr>
    </w:div>
    <w:div w:id="1297641440">
      <w:bodyDiv w:val="1"/>
      <w:marLeft w:val="0"/>
      <w:marRight w:val="0"/>
      <w:marTop w:val="0"/>
      <w:marBottom w:val="0"/>
      <w:divBdr>
        <w:top w:val="none" w:sz="0" w:space="0" w:color="auto"/>
        <w:left w:val="none" w:sz="0" w:space="0" w:color="auto"/>
        <w:bottom w:val="none" w:sz="0" w:space="0" w:color="auto"/>
        <w:right w:val="none" w:sz="0" w:space="0" w:color="auto"/>
      </w:divBdr>
    </w:div>
    <w:div w:id="1297906239">
      <w:bodyDiv w:val="1"/>
      <w:marLeft w:val="0"/>
      <w:marRight w:val="0"/>
      <w:marTop w:val="0"/>
      <w:marBottom w:val="0"/>
      <w:divBdr>
        <w:top w:val="none" w:sz="0" w:space="0" w:color="auto"/>
        <w:left w:val="none" w:sz="0" w:space="0" w:color="auto"/>
        <w:bottom w:val="none" w:sz="0" w:space="0" w:color="auto"/>
        <w:right w:val="none" w:sz="0" w:space="0" w:color="auto"/>
      </w:divBdr>
    </w:div>
    <w:div w:id="1298098703">
      <w:bodyDiv w:val="1"/>
      <w:marLeft w:val="0"/>
      <w:marRight w:val="0"/>
      <w:marTop w:val="0"/>
      <w:marBottom w:val="0"/>
      <w:divBdr>
        <w:top w:val="none" w:sz="0" w:space="0" w:color="auto"/>
        <w:left w:val="none" w:sz="0" w:space="0" w:color="auto"/>
        <w:bottom w:val="none" w:sz="0" w:space="0" w:color="auto"/>
        <w:right w:val="none" w:sz="0" w:space="0" w:color="auto"/>
      </w:divBdr>
    </w:div>
    <w:div w:id="1298532613">
      <w:bodyDiv w:val="1"/>
      <w:marLeft w:val="0"/>
      <w:marRight w:val="0"/>
      <w:marTop w:val="0"/>
      <w:marBottom w:val="0"/>
      <w:divBdr>
        <w:top w:val="none" w:sz="0" w:space="0" w:color="auto"/>
        <w:left w:val="none" w:sz="0" w:space="0" w:color="auto"/>
        <w:bottom w:val="none" w:sz="0" w:space="0" w:color="auto"/>
        <w:right w:val="none" w:sz="0" w:space="0" w:color="auto"/>
      </w:divBdr>
    </w:div>
    <w:div w:id="1298604119">
      <w:bodyDiv w:val="1"/>
      <w:marLeft w:val="0"/>
      <w:marRight w:val="0"/>
      <w:marTop w:val="0"/>
      <w:marBottom w:val="0"/>
      <w:divBdr>
        <w:top w:val="none" w:sz="0" w:space="0" w:color="auto"/>
        <w:left w:val="none" w:sz="0" w:space="0" w:color="auto"/>
        <w:bottom w:val="none" w:sz="0" w:space="0" w:color="auto"/>
        <w:right w:val="none" w:sz="0" w:space="0" w:color="auto"/>
      </w:divBdr>
    </w:div>
    <w:div w:id="1298996610">
      <w:bodyDiv w:val="1"/>
      <w:marLeft w:val="0"/>
      <w:marRight w:val="0"/>
      <w:marTop w:val="0"/>
      <w:marBottom w:val="0"/>
      <w:divBdr>
        <w:top w:val="none" w:sz="0" w:space="0" w:color="auto"/>
        <w:left w:val="none" w:sz="0" w:space="0" w:color="auto"/>
        <w:bottom w:val="none" w:sz="0" w:space="0" w:color="auto"/>
        <w:right w:val="none" w:sz="0" w:space="0" w:color="auto"/>
      </w:divBdr>
    </w:div>
    <w:div w:id="1298998253">
      <w:bodyDiv w:val="1"/>
      <w:marLeft w:val="0"/>
      <w:marRight w:val="0"/>
      <w:marTop w:val="0"/>
      <w:marBottom w:val="0"/>
      <w:divBdr>
        <w:top w:val="none" w:sz="0" w:space="0" w:color="auto"/>
        <w:left w:val="none" w:sz="0" w:space="0" w:color="auto"/>
        <w:bottom w:val="none" w:sz="0" w:space="0" w:color="auto"/>
        <w:right w:val="none" w:sz="0" w:space="0" w:color="auto"/>
      </w:divBdr>
    </w:div>
    <w:div w:id="1299065585">
      <w:bodyDiv w:val="1"/>
      <w:marLeft w:val="0"/>
      <w:marRight w:val="0"/>
      <w:marTop w:val="0"/>
      <w:marBottom w:val="0"/>
      <w:divBdr>
        <w:top w:val="none" w:sz="0" w:space="0" w:color="auto"/>
        <w:left w:val="none" w:sz="0" w:space="0" w:color="auto"/>
        <w:bottom w:val="none" w:sz="0" w:space="0" w:color="auto"/>
        <w:right w:val="none" w:sz="0" w:space="0" w:color="auto"/>
      </w:divBdr>
    </w:div>
    <w:div w:id="1299260714">
      <w:bodyDiv w:val="1"/>
      <w:marLeft w:val="0"/>
      <w:marRight w:val="0"/>
      <w:marTop w:val="0"/>
      <w:marBottom w:val="0"/>
      <w:divBdr>
        <w:top w:val="none" w:sz="0" w:space="0" w:color="auto"/>
        <w:left w:val="none" w:sz="0" w:space="0" w:color="auto"/>
        <w:bottom w:val="none" w:sz="0" w:space="0" w:color="auto"/>
        <w:right w:val="none" w:sz="0" w:space="0" w:color="auto"/>
      </w:divBdr>
    </w:div>
    <w:div w:id="1299528232">
      <w:bodyDiv w:val="1"/>
      <w:marLeft w:val="0"/>
      <w:marRight w:val="0"/>
      <w:marTop w:val="0"/>
      <w:marBottom w:val="0"/>
      <w:divBdr>
        <w:top w:val="none" w:sz="0" w:space="0" w:color="auto"/>
        <w:left w:val="none" w:sz="0" w:space="0" w:color="auto"/>
        <w:bottom w:val="none" w:sz="0" w:space="0" w:color="auto"/>
        <w:right w:val="none" w:sz="0" w:space="0" w:color="auto"/>
      </w:divBdr>
    </w:div>
    <w:div w:id="1299919809">
      <w:bodyDiv w:val="1"/>
      <w:marLeft w:val="0"/>
      <w:marRight w:val="0"/>
      <w:marTop w:val="0"/>
      <w:marBottom w:val="0"/>
      <w:divBdr>
        <w:top w:val="none" w:sz="0" w:space="0" w:color="auto"/>
        <w:left w:val="none" w:sz="0" w:space="0" w:color="auto"/>
        <w:bottom w:val="none" w:sz="0" w:space="0" w:color="auto"/>
        <w:right w:val="none" w:sz="0" w:space="0" w:color="auto"/>
      </w:divBdr>
    </w:div>
    <w:div w:id="1300916783">
      <w:bodyDiv w:val="1"/>
      <w:marLeft w:val="0"/>
      <w:marRight w:val="0"/>
      <w:marTop w:val="0"/>
      <w:marBottom w:val="0"/>
      <w:divBdr>
        <w:top w:val="none" w:sz="0" w:space="0" w:color="auto"/>
        <w:left w:val="none" w:sz="0" w:space="0" w:color="auto"/>
        <w:bottom w:val="none" w:sz="0" w:space="0" w:color="auto"/>
        <w:right w:val="none" w:sz="0" w:space="0" w:color="auto"/>
      </w:divBdr>
    </w:div>
    <w:div w:id="1301153014">
      <w:bodyDiv w:val="1"/>
      <w:marLeft w:val="0"/>
      <w:marRight w:val="0"/>
      <w:marTop w:val="0"/>
      <w:marBottom w:val="0"/>
      <w:divBdr>
        <w:top w:val="none" w:sz="0" w:space="0" w:color="auto"/>
        <w:left w:val="none" w:sz="0" w:space="0" w:color="auto"/>
        <w:bottom w:val="none" w:sz="0" w:space="0" w:color="auto"/>
        <w:right w:val="none" w:sz="0" w:space="0" w:color="auto"/>
      </w:divBdr>
    </w:div>
    <w:div w:id="1301181780">
      <w:bodyDiv w:val="1"/>
      <w:marLeft w:val="0"/>
      <w:marRight w:val="0"/>
      <w:marTop w:val="0"/>
      <w:marBottom w:val="0"/>
      <w:divBdr>
        <w:top w:val="none" w:sz="0" w:space="0" w:color="auto"/>
        <w:left w:val="none" w:sz="0" w:space="0" w:color="auto"/>
        <w:bottom w:val="none" w:sz="0" w:space="0" w:color="auto"/>
        <w:right w:val="none" w:sz="0" w:space="0" w:color="auto"/>
      </w:divBdr>
    </w:div>
    <w:div w:id="1301425996">
      <w:bodyDiv w:val="1"/>
      <w:marLeft w:val="0"/>
      <w:marRight w:val="0"/>
      <w:marTop w:val="0"/>
      <w:marBottom w:val="0"/>
      <w:divBdr>
        <w:top w:val="none" w:sz="0" w:space="0" w:color="auto"/>
        <w:left w:val="none" w:sz="0" w:space="0" w:color="auto"/>
        <w:bottom w:val="none" w:sz="0" w:space="0" w:color="auto"/>
        <w:right w:val="none" w:sz="0" w:space="0" w:color="auto"/>
      </w:divBdr>
    </w:div>
    <w:div w:id="1301571805">
      <w:bodyDiv w:val="1"/>
      <w:marLeft w:val="0"/>
      <w:marRight w:val="0"/>
      <w:marTop w:val="0"/>
      <w:marBottom w:val="0"/>
      <w:divBdr>
        <w:top w:val="none" w:sz="0" w:space="0" w:color="auto"/>
        <w:left w:val="none" w:sz="0" w:space="0" w:color="auto"/>
        <w:bottom w:val="none" w:sz="0" w:space="0" w:color="auto"/>
        <w:right w:val="none" w:sz="0" w:space="0" w:color="auto"/>
      </w:divBdr>
    </w:div>
    <w:div w:id="1301612619">
      <w:bodyDiv w:val="1"/>
      <w:marLeft w:val="0"/>
      <w:marRight w:val="0"/>
      <w:marTop w:val="0"/>
      <w:marBottom w:val="0"/>
      <w:divBdr>
        <w:top w:val="none" w:sz="0" w:space="0" w:color="auto"/>
        <w:left w:val="none" w:sz="0" w:space="0" w:color="auto"/>
        <w:bottom w:val="none" w:sz="0" w:space="0" w:color="auto"/>
        <w:right w:val="none" w:sz="0" w:space="0" w:color="auto"/>
      </w:divBdr>
    </w:div>
    <w:div w:id="1303003524">
      <w:bodyDiv w:val="1"/>
      <w:marLeft w:val="0"/>
      <w:marRight w:val="0"/>
      <w:marTop w:val="0"/>
      <w:marBottom w:val="0"/>
      <w:divBdr>
        <w:top w:val="none" w:sz="0" w:space="0" w:color="auto"/>
        <w:left w:val="none" w:sz="0" w:space="0" w:color="auto"/>
        <w:bottom w:val="none" w:sz="0" w:space="0" w:color="auto"/>
        <w:right w:val="none" w:sz="0" w:space="0" w:color="auto"/>
      </w:divBdr>
    </w:div>
    <w:div w:id="1304312086">
      <w:bodyDiv w:val="1"/>
      <w:marLeft w:val="0"/>
      <w:marRight w:val="0"/>
      <w:marTop w:val="0"/>
      <w:marBottom w:val="0"/>
      <w:divBdr>
        <w:top w:val="none" w:sz="0" w:space="0" w:color="auto"/>
        <w:left w:val="none" w:sz="0" w:space="0" w:color="auto"/>
        <w:bottom w:val="none" w:sz="0" w:space="0" w:color="auto"/>
        <w:right w:val="none" w:sz="0" w:space="0" w:color="auto"/>
      </w:divBdr>
    </w:div>
    <w:div w:id="1304387343">
      <w:bodyDiv w:val="1"/>
      <w:marLeft w:val="0"/>
      <w:marRight w:val="0"/>
      <w:marTop w:val="0"/>
      <w:marBottom w:val="0"/>
      <w:divBdr>
        <w:top w:val="none" w:sz="0" w:space="0" w:color="auto"/>
        <w:left w:val="none" w:sz="0" w:space="0" w:color="auto"/>
        <w:bottom w:val="none" w:sz="0" w:space="0" w:color="auto"/>
        <w:right w:val="none" w:sz="0" w:space="0" w:color="auto"/>
      </w:divBdr>
    </w:div>
    <w:div w:id="1304583212">
      <w:bodyDiv w:val="1"/>
      <w:marLeft w:val="0"/>
      <w:marRight w:val="0"/>
      <w:marTop w:val="0"/>
      <w:marBottom w:val="0"/>
      <w:divBdr>
        <w:top w:val="none" w:sz="0" w:space="0" w:color="auto"/>
        <w:left w:val="none" w:sz="0" w:space="0" w:color="auto"/>
        <w:bottom w:val="none" w:sz="0" w:space="0" w:color="auto"/>
        <w:right w:val="none" w:sz="0" w:space="0" w:color="auto"/>
      </w:divBdr>
    </w:div>
    <w:div w:id="1304694752">
      <w:bodyDiv w:val="1"/>
      <w:marLeft w:val="0"/>
      <w:marRight w:val="0"/>
      <w:marTop w:val="0"/>
      <w:marBottom w:val="0"/>
      <w:divBdr>
        <w:top w:val="none" w:sz="0" w:space="0" w:color="auto"/>
        <w:left w:val="none" w:sz="0" w:space="0" w:color="auto"/>
        <w:bottom w:val="none" w:sz="0" w:space="0" w:color="auto"/>
        <w:right w:val="none" w:sz="0" w:space="0" w:color="auto"/>
      </w:divBdr>
    </w:div>
    <w:div w:id="1304771848">
      <w:bodyDiv w:val="1"/>
      <w:marLeft w:val="0"/>
      <w:marRight w:val="0"/>
      <w:marTop w:val="0"/>
      <w:marBottom w:val="0"/>
      <w:divBdr>
        <w:top w:val="none" w:sz="0" w:space="0" w:color="auto"/>
        <w:left w:val="none" w:sz="0" w:space="0" w:color="auto"/>
        <w:bottom w:val="none" w:sz="0" w:space="0" w:color="auto"/>
        <w:right w:val="none" w:sz="0" w:space="0" w:color="auto"/>
      </w:divBdr>
    </w:div>
    <w:div w:id="1304849335">
      <w:bodyDiv w:val="1"/>
      <w:marLeft w:val="0"/>
      <w:marRight w:val="0"/>
      <w:marTop w:val="0"/>
      <w:marBottom w:val="0"/>
      <w:divBdr>
        <w:top w:val="none" w:sz="0" w:space="0" w:color="auto"/>
        <w:left w:val="none" w:sz="0" w:space="0" w:color="auto"/>
        <w:bottom w:val="none" w:sz="0" w:space="0" w:color="auto"/>
        <w:right w:val="none" w:sz="0" w:space="0" w:color="auto"/>
      </w:divBdr>
    </w:div>
    <w:div w:id="1306205711">
      <w:bodyDiv w:val="1"/>
      <w:marLeft w:val="0"/>
      <w:marRight w:val="0"/>
      <w:marTop w:val="0"/>
      <w:marBottom w:val="0"/>
      <w:divBdr>
        <w:top w:val="none" w:sz="0" w:space="0" w:color="auto"/>
        <w:left w:val="none" w:sz="0" w:space="0" w:color="auto"/>
        <w:bottom w:val="none" w:sz="0" w:space="0" w:color="auto"/>
        <w:right w:val="none" w:sz="0" w:space="0" w:color="auto"/>
      </w:divBdr>
    </w:div>
    <w:div w:id="1307202076">
      <w:bodyDiv w:val="1"/>
      <w:marLeft w:val="0"/>
      <w:marRight w:val="0"/>
      <w:marTop w:val="0"/>
      <w:marBottom w:val="0"/>
      <w:divBdr>
        <w:top w:val="none" w:sz="0" w:space="0" w:color="auto"/>
        <w:left w:val="none" w:sz="0" w:space="0" w:color="auto"/>
        <w:bottom w:val="none" w:sz="0" w:space="0" w:color="auto"/>
        <w:right w:val="none" w:sz="0" w:space="0" w:color="auto"/>
      </w:divBdr>
    </w:div>
    <w:div w:id="1307279199">
      <w:bodyDiv w:val="1"/>
      <w:marLeft w:val="0"/>
      <w:marRight w:val="0"/>
      <w:marTop w:val="0"/>
      <w:marBottom w:val="0"/>
      <w:divBdr>
        <w:top w:val="none" w:sz="0" w:space="0" w:color="auto"/>
        <w:left w:val="none" w:sz="0" w:space="0" w:color="auto"/>
        <w:bottom w:val="none" w:sz="0" w:space="0" w:color="auto"/>
        <w:right w:val="none" w:sz="0" w:space="0" w:color="auto"/>
      </w:divBdr>
    </w:div>
    <w:div w:id="1307540543">
      <w:bodyDiv w:val="1"/>
      <w:marLeft w:val="0"/>
      <w:marRight w:val="0"/>
      <w:marTop w:val="0"/>
      <w:marBottom w:val="0"/>
      <w:divBdr>
        <w:top w:val="none" w:sz="0" w:space="0" w:color="auto"/>
        <w:left w:val="none" w:sz="0" w:space="0" w:color="auto"/>
        <w:bottom w:val="none" w:sz="0" w:space="0" w:color="auto"/>
        <w:right w:val="none" w:sz="0" w:space="0" w:color="auto"/>
      </w:divBdr>
    </w:div>
    <w:div w:id="1307734026">
      <w:bodyDiv w:val="1"/>
      <w:marLeft w:val="0"/>
      <w:marRight w:val="0"/>
      <w:marTop w:val="0"/>
      <w:marBottom w:val="0"/>
      <w:divBdr>
        <w:top w:val="none" w:sz="0" w:space="0" w:color="auto"/>
        <w:left w:val="none" w:sz="0" w:space="0" w:color="auto"/>
        <w:bottom w:val="none" w:sz="0" w:space="0" w:color="auto"/>
        <w:right w:val="none" w:sz="0" w:space="0" w:color="auto"/>
      </w:divBdr>
    </w:div>
    <w:div w:id="1307854709">
      <w:bodyDiv w:val="1"/>
      <w:marLeft w:val="0"/>
      <w:marRight w:val="0"/>
      <w:marTop w:val="0"/>
      <w:marBottom w:val="0"/>
      <w:divBdr>
        <w:top w:val="none" w:sz="0" w:space="0" w:color="auto"/>
        <w:left w:val="none" w:sz="0" w:space="0" w:color="auto"/>
        <w:bottom w:val="none" w:sz="0" w:space="0" w:color="auto"/>
        <w:right w:val="none" w:sz="0" w:space="0" w:color="auto"/>
      </w:divBdr>
    </w:div>
    <w:div w:id="1309478338">
      <w:bodyDiv w:val="1"/>
      <w:marLeft w:val="0"/>
      <w:marRight w:val="0"/>
      <w:marTop w:val="0"/>
      <w:marBottom w:val="0"/>
      <w:divBdr>
        <w:top w:val="none" w:sz="0" w:space="0" w:color="auto"/>
        <w:left w:val="none" w:sz="0" w:space="0" w:color="auto"/>
        <w:bottom w:val="none" w:sz="0" w:space="0" w:color="auto"/>
        <w:right w:val="none" w:sz="0" w:space="0" w:color="auto"/>
      </w:divBdr>
    </w:div>
    <w:div w:id="1310134305">
      <w:bodyDiv w:val="1"/>
      <w:marLeft w:val="0"/>
      <w:marRight w:val="0"/>
      <w:marTop w:val="0"/>
      <w:marBottom w:val="0"/>
      <w:divBdr>
        <w:top w:val="none" w:sz="0" w:space="0" w:color="auto"/>
        <w:left w:val="none" w:sz="0" w:space="0" w:color="auto"/>
        <w:bottom w:val="none" w:sz="0" w:space="0" w:color="auto"/>
        <w:right w:val="none" w:sz="0" w:space="0" w:color="auto"/>
      </w:divBdr>
    </w:div>
    <w:div w:id="1310745871">
      <w:bodyDiv w:val="1"/>
      <w:marLeft w:val="0"/>
      <w:marRight w:val="0"/>
      <w:marTop w:val="0"/>
      <w:marBottom w:val="0"/>
      <w:divBdr>
        <w:top w:val="none" w:sz="0" w:space="0" w:color="auto"/>
        <w:left w:val="none" w:sz="0" w:space="0" w:color="auto"/>
        <w:bottom w:val="none" w:sz="0" w:space="0" w:color="auto"/>
        <w:right w:val="none" w:sz="0" w:space="0" w:color="auto"/>
      </w:divBdr>
    </w:div>
    <w:div w:id="1311444096">
      <w:bodyDiv w:val="1"/>
      <w:marLeft w:val="0"/>
      <w:marRight w:val="0"/>
      <w:marTop w:val="0"/>
      <w:marBottom w:val="0"/>
      <w:divBdr>
        <w:top w:val="none" w:sz="0" w:space="0" w:color="auto"/>
        <w:left w:val="none" w:sz="0" w:space="0" w:color="auto"/>
        <w:bottom w:val="none" w:sz="0" w:space="0" w:color="auto"/>
        <w:right w:val="none" w:sz="0" w:space="0" w:color="auto"/>
      </w:divBdr>
    </w:div>
    <w:div w:id="1311638376">
      <w:bodyDiv w:val="1"/>
      <w:marLeft w:val="0"/>
      <w:marRight w:val="0"/>
      <w:marTop w:val="0"/>
      <w:marBottom w:val="0"/>
      <w:divBdr>
        <w:top w:val="none" w:sz="0" w:space="0" w:color="auto"/>
        <w:left w:val="none" w:sz="0" w:space="0" w:color="auto"/>
        <w:bottom w:val="none" w:sz="0" w:space="0" w:color="auto"/>
        <w:right w:val="none" w:sz="0" w:space="0" w:color="auto"/>
      </w:divBdr>
    </w:div>
    <w:div w:id="1311784017">
      <w:bodyDiv w:val="1"/>
      <w:marLeft w:val="0"/>
      <w:marRight w:val="0"/>
      <w:marTop w:val="0"/>
      <w:marBottom w:val="0"/>
      <w:divBdr>
        <w:top w:val="none" w:sz="0" w:space="0" w:color="auto"/>
        <w:left w:val="none" w:sz="0" w:space="0" w:color="auto"/>
        <w:bottom w:val="none" w:sz="0" w:space="0" w:color="auto"/>
        <w:right w:val="none" w:sz="0" w:space="0" w:color="auto"/>
      </w:divBdr>
    </w:div>
    <w:div w:id="1311982176">
      <w:bodyDiv w:val="1"/>
      <w:marLeft w:val="0"/>
      <w:marRight w:val="0"/>
      <w:marTop w:val="0"/>
      <w:marBottom w:val="0"/>
      <w:divBdr>
        <w:top w:val="none" w:sz="0" w:space="0" w:color="auto"/>
        <w:left w:val="none" w:sz="0" w:space="0" w:color="auto"/>
        <w:bottom w:val="none" w:sz="0" w:space="0" w:color="auto"/>
        <w:right w:val="none" w:sz="0" w:space="0" w:color="auto"/>
      </w:divBdr>
    </w:div>
    <w:div w:id="1312173192">
      <w:bodyDiv w:val="1"/>
      <w:marLeft w:val="0"/>
      <w:marRight w:val="0"/>
      <w:marTop w:val="0"/>
      <w:marBottom w:val="0"/>
      <w:divBdr>
        <w:top w:val="none" w:sz="0" w:space="0" w:color="auto"/>
        <w:left w:val="none" w:sz="0" w:space="0" w:color="auto"/>
        <w:bottom w:val="none" w:sz="0" w:space="0" w:color="auto"/>
        <w:right w:val="none" w:sz="0" w:space="0" w:color="auto"/>
      </w:divBdr>
    </w:div>
    <w:div w:id="1312296631">
      <w:bodyDiv w:val="1"/>
      <w:marLeft w:val="0"/>
      <w:marRight w:val="0"/>
      <w:marTop w:val="0"/>
      <w:marBottom w:val="0"/>
      <w:divBdr>
        <w:top w:val="none" w:sz="0" w:space="0" w:color="auto"/>
        <w:left w:val="none" w:sz="0" w:space="0" w:color="auto"/>
        <w:bottom w:val="none" w:sz="0" w:space="0" w:color="auto"/>
        <w:right w:val="none" w:sz="0" w:space="0" w:color="auto"/>
      </w:divBdr>
    </w:div>
    <w:div w:id="1312490639">
      <w:bodyDiv w:val="1"/>
      <w:marLeft w:val="0"/>
      <w:marRight w:val="0"/>
      <w:marTop w:val="0"/>
      <w:marBottom w:val="0"/>
      <w:divBdr>
        <w:top w:val="none" w:sz="0" w:space="0" w:color="auto"/>
        <w:left w:val="none" w:sz="0" w:space="0" w:color="auto"/>
        <w:bottom w:val="none" w:sz="0" w:space="0" w:color="auto"/>
        <w:right w:val="none" w:sz="0" w:space="0" w:color="auto"/>
      </w:divBdr>
    </w:div>
    <w:div w:id="1314027555">
      <w:bodyDiv w:val="1"/>
      <w:marLeft w:val="0"/>
      <w:marRight w:val="0"/>
      <w:marTop w:val="0"/>
      <w:marBottom w:val="0"/>
      <w:divBdr>
        <w:top w:val="none" w:sz="0" w:space="0" w:color="auto"/>
        <w:left w:val="none" w:sz="0" w:space="0" w:color="auto"/>
        <w:bottom w:val="none" w:sz="0" w:space="0" w:color="auto"/>
        <w:right w:val="none" w:sz="0" w:space="0" w:color="auto"/>
      </w:divBdr>
    </w:div>
    <w:div w:id="1314139147">
      <w:bodyDiv w:val="1"/>
      <w:marLeft w:val="0"/>
      <w:marRight w:val="0"/>
      <w:marTop w:val="0"/>
      <w:marBottom w:val="0"/>
      <w:divBdr>
        <w:top w:val="none" w:sz="0" w:space="0" w:color="auto"/>
        <w:left w:val="none" w:sz="0" w:space="0" w:color="auto"/>
        <w:bottom w:val="none" w:sz="0" w:space="0" w:color="auto"/>
        <w:right w:val="none" w:sz="0" w:space="0" w:color="auto"/>
      </w:divBdr>
    </w:div>
    <w:div w:id="1314873995">
      <w:bodyDiv w:val="1"/>
      <w:marLeft w:val="0"/>
      <w:marRight w:val="0"/>
      <w:marTop w:val="0"/>
      <w:marBottom w:val="0"/>
      <w:divBdr>
        <w:top w:val="none" w:sz="0" w:space="0" w:color="auto"/>
        <w:left w:val="none" w:sz="0" w:space="0" w:color="auto"/>
        <w:bottom w:val="none" w:sz="0" w:space="0" w:color="auto"/>
        <w:right w:val="none" w:sz="0" w:space="0" w:color="auto"/>
      </w:divBdr>
    </w:div>
    <w:div w:id="1314990087">
      <w:bodyDiv w:val="1"/>
      <w:marLeft w:val="0"/>
      <w:marRight w:val="0"/>
      <w:marTop w:val="0"/>
      <w:marBottom w:val="0"/>
      <w:divBdr>
        <w:top w:val="none" w:sz="0" w:space="0" w:color="auto"/>
        <w:left w:val="none" w:sz="0" w:space="0" w:color="auto"/>
        <w:bottom w:val="none" w:sz="0" w:space="0" w:color="auto"/>
        <w:right w:val="none" w:sz="0" w:space="0" w:color="auto"/>
      </w:divBdr>
    </w:div>
    <w:div w:id="1316370358">
      <w:bodyDiv w:val="1"/>
      <w:marLeft w:val="0"/>
      <w:marRight w:val="0"/>
      <w:marTop w:val="0"/>
      <w:marBottom w:val="0"/>
      <w:divBdr>
        <w:top w:val="none" w:sz="0" w:space="0" w:color="auto"/>
        <w:left w:val="none" w:sz="0" w:space="0" w:color="auto"/>
        <w:bottom w:val="none" w:sz="0" w:space="0" w:color="auto"/>
        <w:right w:val="none" w:sz="0" w:space="0" w:color="auto"/>
      </w:divBdr>
    </w:div>
    <w:div w:id="1316639305">
      <w:bodyDiv w:val="1"/>
      <w:marLeft w:val="0"/>
      <w:marRight w:val="0"/>
      <w:marTop w:val="0"/>
      <w:marBottom w:val="0"/>
      <w:divBdr>
        <w:top w:val="none" w:sz="0" w:space="0" w:color="auto"/>
        <w:left w:val="none" w:sz="0" w:space="0" w:color="auto"/>
        <w:bottom w:val="none" w:sz="0" w:space="0" w:color="auto"/>
        <w:right w:val="none" w:sz="0" w:space="0" w:color="auto"/>
      </w:divBdr>
    </w:div>
    <w:div w:id="1316684976">
      <w:bodyDiv w:val="1"/>
      <w:marLeft w:val="0"/>
      <w:marRight w:val="0"/>
      <w:marTop w:val="0"/>
      <w:marBottom w:val="0"/>
      <w:divBdr>
        <w:top w:val="none" w:sz="0" w:space="0" w:color="auto"/>
        <w:left w:val="none" w:sz="0" w:space="0" w:color="auto"/>
        <w:bottom w:val="none" w:sz="0" w:space="0" w:color="auto"/>
        <w:right w:val="none" w:sz="0" w:space="0" w:color="auto"/>
      </w:divBdr>
    </w:div>
    <w:div w:id="1316689059">
      <w:bodyDiv w:val="1"/>
      <w:marLeft w:val="0"/>
      <w:marRight w:val="0"/>
      <w:marTop w:val="0"/>
      <w:marBottom w:val="0"/>
      <w:divBdr>
        <w:top w:val="none" w:sz="0" w:space="0" w:color="auto"/>
        <w:left w:val="none" w:sz="0" w:space="0" w:color="auto"/>
        <w:bottom w:val="none" w:sz="0" w:space="0" w:color="auto"/>
        <w:right w:val="none" w:sz="0" w:space="0" w:color="auto"/>
      </w:divBdr>
    </w:div>
    <w:div w:id="1316954023">
      <w:bodyDiv w:val="1"/>
      <w:marLeft w:val="0"/>
      <w:marRight w:val="0"/>
      <w:marTop w:val="0"/>
      <w:marBottom w:val="0"/>
      <w:divBdr>
        <w:top w:val="none" w:sz="0" w:space="0" w:color="auto"/>
        <w:left w:val="none" w:sz="0" w:space="0" w:color="auto"/>
        <w:bottom w:val="none" w:sz="0" w:space="0" w:color="auto"/>
        <w:right w:val="none" w:sz="0" w:space="0" w:color="auto"/>
      </w:divBdr>
    </w:div>
    <w:div w:id="1317339263">
      <w:bodyDiv w:val="1"/>
      <w:marLeft w:val="0"/>
      <w:marRight w:val="0"/>
      <w:marTop w:val="0"/>
      <w:marBottom w:val="0"/>
      <w:divBdr>
        <w:top w:val="none" w:sz="0" w:space="0" w:color="auto"/>
        <w:left w:val="none" w:sz="0" w:space="0" w:color="auto"/>
        <w:bottom w:val="none" w:sz="0" w:space="0" w:color="auto"/>
        <w:right w:val="none" w:sz="0" w:space="0" w:color="auto"/>
      </w:divBdr>
    </w:div>
    <w:div w:id="1318220690">
      <w:bodyDiv w:val="1"/>
      <w:marLeft w:val="0"/>
      <w:marRight w:val="0"/>
      <w:marTop w:val="0"/>
      <w:marBottom w:val="0"/>
      <w:divBdr>
        <w:top w:val="none" w:sz="0" w:space="0" w:color="auto"/>
        <w:left w:val="none" w:sz="0" w:space="0" w:color="auto"/>
        <w:bottom w:val="none" w:sz="0" w:space="0" w:color="auto"/>
        <w:right w:val="none" w:sz="0" w:space="0" w:color="auto"/>
      </w:divBdr>
    </w:div>
    <w:div w:id="1318260778">
      <w:bodyDiv w:val="1"/>
      <w:marLeft w:val="0"/>
      <w:marRight w:val="0"/>
      <w:marTop w:val="0"/>
      <w:marBottom w:val="0"/>
      <w:divBdr>
        <w:top w:val="none" w:sz="0" w:space="0" w:color="auto"/>
        <w:left w:val="none" w:sz="0" w:space="0" w:color="auto"/>
        <w:bottom w:val="none" w:sz="0" w:space="0" w:color="auto"/>
        <w:right w:val="none" w:sz="0" w:space="0" w:color="auto"/>
      </w:divBdr>
    </w:div>
    <w:div w:id="1318263687">
      <w:bodyDiv w:val="1"/>
      <w:marLeft w:val="0"/>
      <w:marRight w:val="0"/>
      <w:marTop w:val="0"/>
      <w:marBottom w:val="0"/>
      <w:divBdr>
        <w:top w:val="none" w:sz="0" w:space="0" w:color="auto"/>
        <w:left w:val="none" w:sz="0" w:space="0" w:color="auto"/>
        <w:bottom w:val="none" w:sz="0" w:space="0" w:color="auto"/>
        <w:right w:val="none" w:sz="0" w:space="0" w:color="auto"/>
      </w:divBdr>
    </w:div>
    <w:div w:id="1318337676">
      <w:bodyDiv w:val="1"/>
      <w:marLeft w:val="0"/>
      <w:marRight w:val="0"/>
      <w:marTop w:val="0"/>
      <w:marBottom w:val="0"/>
      <w:divBdr>
        <w:top w:val="none" w:sz="0" w:space="0" w:color="auto"/>
        <w:left w:val="none" w:sz="0" w:space="0" w:color="auto"/>
        <w:bottom w:val="none" w:sz="0" w:space="0" w:color="auto"/>
        <w:right w:val="none" w:sz="0" w:space="0" w:color="auto"/>
      </w:divBdr>
    </w:div>
    <w:div w:id="1318412423">
      <w:bodyDiv w:val="1"/>
      <w:marLeft w:val="0"/>
      <w:marRight w:val="0"/>
      <w:marTop w:val="0"/>
      <w:marBottom w:val="0"/>
      <w:divBdr>
        <w:top w:val="none" w:sz="0" w:space="0" w:color="auto"/>
        <w:left w:val="none" w:sz="0" w:space="0" w:color="auto"/>
        <w:bottom w:val="none" w:sz="0" w:space="0" w:color="auto"/>
        <w:right w:val="none" w:sz="0" w:space="0" w:color="auto"/>
      </w:divBdr>
    </w:div>
    <w:div w:id="1318996594">
      <w:bodyDiv w:val="1"/>
      <w:marLeft w:val="0"/>
      <w:marRight w:val="0"/>
      <w:marTop w:val="0"/>
      <w:marBottom w:val="0"/>
      <w:divBdr>
        <w:top w:val="none" w:sz="0" w:space="0" w:color="auto"/>
        <w:left w:val="none" w:sz="0" w:space="0" w:color="auto"/>
        <w:bottom w:val="none" w:sz="0" w:space="0" w:color="auto"/>
        <w:right w:val="none" w:sz="0" w:space="0" w:color="auto"/>
      </w:divBdr>
    </w:div>
    <w:div w:id="1319072531">
      <w:bodyDiv w:val="1"/>
      <w:marLeft w:val="0"/>
      <w:marRight w:val="0"/>
      <w:marTop w:val="0"/>
      <w:marBottom w:val="0"/>
      <w:divBdr>
        <w:top w:val="none" w:sz="0" w:space="0" w:color="auto"/>
        <w:left w:val="none" w:sz="0" w:space="0" w:color="auto"/>
        <w:bottom w:val="none" w:sz="0" w:space="0" w:color="auto"/>
        <w:right w:val="none" w:sz="0" w:space="0" w:color="auto"/>
      </w:divBdr>
    </w:div>
    <w:div w:id="1319074647">
      <w:bodyDiv w:val="1"/>
      <w:marLeft w:val="0"/>
      <w:marRight w:val="0"/>
      <w:marTop w:val="0"/>
      <w:marBottom w:val="0"/>
      <w:divBdr>
        <w:top w:val="none" w:sz="0" w:space="0" w:color="auto"/>
        <w:left w:val="none" w:sz="0" w:space="0" w:color="auto"/>
        <w:bottom w:val="none" w:sz="0" w:space="0" w:color="auto"/>
        <w:right w:val="none" w:sz="0" w:space="0" w:color="auto"/>
      </w:divBdr>
    </w:div>
    <w:div w:id="1319193021">
      <w:bodyDiv w:val="1"/>
      <w:marLeft w:val="0"/>
      <w:marRight w:val="0"/>
      <w:marTop w:val="0"/>
      <w:marBottom w:val="0"/>
      <w:divBdr>
        <w:top w:val="none" w:sz="0" w:space="0" w:color="auto"/>
        <w:left w:val="none" w:sz="0" w:space="0" w:color="auto"/>
        <w:bottom w:val="none" w:sz="0" w:space="0" w:color="auto"/>
        <w:right w:val="none" w:sz="0" w:space="0" w:color="auto"/>
      </w:divBdr>
    </w:div>
    <w:div w:id="1319267897">
      <w:bodyDiv w:val="1"/>
      <w:marLeft w:val="0"/>
      <w:marRight w:val="0"/>
      <w:marTop w:val="0"/>
      <w:marBottom w:val="0"/>
      <w:divBdr>
        <w:top w:val="none" w:sz="0" w:space="0" w:color="auto"/>
        <w:left w:val="none" w:sz="0" w:space="0" w:color="auto"/>
        <w:bottom w:val="none" w:sz="0" w:space="0" w:color="auto"/>
        <w:right w:val="none" w:sz="0" w:space="0" w:color="auto"/>
      </w:divBdr>
    </w:div>
    <w:div w:id="1319311506">
      <w:bodyDiv w:val="1"/>
      <w:marLeft w:val="0"/>
      <w:marRight w:val="0"/>
      <w:marTop w:val="0"/>
      <w:marBottom w:val="0"/>
      <w:divBdr>
        <w:top w:val="none" w:sz="0" w:space="0" w:color="auto"/>
        <w:left w:val="none" w:sz="0" w:space="0" w:color="auto"/>
        <w:bottom w:val="none" w:sz="0" w:space="0" w:color="auto"/>
        <w:right w:val="none" w:sz="0" w:space="0" w:color="auto"/>
      </w:divBdr>
    </w:div>
    <w:div w:id="1321076934">
      <w:bodyDiv w:val="1"/>
      <w:marLeft w:val="0"/>
      <w:marRight w:val="0"/>
      <w:marTop w:val="0"/>
      <w:marBottom w:val="0"/>
      <w:divBdr>
        <w:top w:val="none" w:sz="0" w:space="0" w:color="auto"/>
        <w:left w:val="none" w:sz="0" w:space="0" w:color="auto"/>
        <w:bottom w:val="none" w:sz="0" w:space="0" w:color="auto"/>
        <w:right w:val="none" w:sz="0" w:space="0" w:color="auto"/>
      </w:divBdr>
    </w:div>
    <w:div w:id="1321083073">
      <w:bodyDiv w:val="1"/>
      <w:marLeft w:val="0"/>
      <w:marRight w:val="0"/>
      <w:marTop w:val="0"/>
      <w:marBottom w:val="0"/>
      <w:divBdr>
        <w:top w:val="none" w:sz="0" w:space="0" w:color="auto"/>
        <w:left w:val="none" w:sz="0" w:space="0" w:color="auto"/>
        <w:bottom w:val="none" w:sz="0" w:space="0" w:color="auto"/>
        <w:right w:val="none" w:sz="0" w:space="0" w:color="auto"/>
      </w:divBdr>
    </w:div>
    <w:div w:id="1321420143">
      <w:bodyDiv w:val="1"/>
      <w:marLeft w:val="0"/>
      <w:marRight w:val="0"/>
      <w:marTop w:val="0"/>
      <w:marBottom w:val="0"/>
      <w:divBdr>
        <w:top w:val="none" w:sz="0" w:space="0" w:color="auto"/>
        <w:left w:val="none" w:sz="0" w:space="0" w:color="auto"/>
        <w:bottom w:val="none" w:sz="0" w:space="0" w:color="auto"/>
        <w:right w:val="none" w:sz="0" w:space="0" w:color="auto"/>
      </w:divBdr>
    </w:div>
    <w:div w:id="1322004402">
      <w:bodyDiv w:val="1"/>
      <w:marLeft w:val="0"/>
      <w:marRight w:val="0"/>
      <w:marTop w:val="0"/>
      <w:marBottom w:val="0"/>
      <w:divBdr>
        <w:top w:val="none" w:sz="0" w:space="0" w:color="auto"/>
        <w:left w:val="none" w:sz="0" w:space="0" w:color="auto"/>
        <w:bottom w:val="none" w:sz="0" w:space="0" w:color="auto"/>
        <w:right w:val="none" w:sz="0" w:space="0" w:color="auto"/>
      </w:divBdr>
    </w:div>
    <w:div w:id="1322200064">
      <w:bodyDiv w:val="1"/>
      <w:marLeft w:val="0"/>
      <w:marRight w:val="0"/>
      <w:marTop w:val="0"/>
      <w:marBottom w:val="0"/>
      <w:divBdr>
        <w:top w:val="none" w:sz="0" w:space="0" w:color="auto"/>
        <w:left w:val="none" w:sz="0" w:space="0" w:color="auto"/>
        <w:bottom w:val="none" w:sz="0" w:space="0" w:color="auto"/>
        <w:right w:val="none" w:sz="0" w:space="0" w:color="auto"/>
      </w:divBdr>
    </w:div>
    <w:div w:id="1322351373">
      <w:bodyDiv w:val="1"/>
      <w:marLeft w:val="0"/>
      <w:marRight w:val="0"/>
      <w:marTop w:val="0"/>
      <w:marBottom w:val="0"/>
      <w:divBdr>
        <w:top w:val="none" w:sz="0" w:space="0" w:color="auto"/>
        <w:left w:val="none" w:sz="0" w:space="0" w:color="auto"/>
        <w:bottom w:val="none" w:sz="0" w:space="0" w:color="auto"/>
        <w:right w:val="none" w:sz="0" w:space="0" w:color="auto"/>
      </w:divBdr>
    </w:div>
    <w:div w:id="1322469763">
      <w:bodyDiv w:val="1"/>
      <w:marLeft w:val="0"/>
      <w:marRight w:val="0"/>
      <w:marTop w:val="0"/>
      <w:marBottom w:val="0"/>
      <w:divBdr>
        <w:top w:val="none" w:sz="0" w:space="0" w:color="auto"/>
        <w:left w:val="none" w:sz="0" w:space="0" w:color="auto"/>
        <w:bottom w:val="none" w:sz="0" w:space="0" w:color="auto"/>
        <w:right w:val="none" w:sz="0" w:space="0" w:color="auto"/>
      </w:divBdr>
    </w:div>
    <w:div w:id="1322928238">
      <w:bodyDiv w:val="1"/>
      <w:marLeft w:val="0"/>
      <w:marRight w:val="0"/>
      <w:marTop w:val="0"/>
      <w:marBottom w:val="0"/>
      <w:divBdr>
        <w:top w:val="none" w:sz="0" w:space="0" w:color="auto"/>
        <w:left w:val="none" w:sz="0" w:space="0" w:color="auto"/>
        <w:bottom w:val="none" w:sz="0" w:space="0" w:color="auto"/>
        <w:right w:val="none" w:sz="0" w:space="0" w:color="auto"/>
      </w:divBdr>
    </w:div>
    <w:div w:id="1323000982">
      <w:bodyDiv w:val="1"/>
      <w:marLeft w:val="0"/>
      <w:marRight w:val="0"/>
      <w:marTop w:val="0"/>
      <w:marBottom w:val="0"/>
      <w:divBdr>
        <w:top w:val="none" w:sz="0" w:space="0" w:color="auto"/>
        <w:left w:val="none" w:sz="0" w:space="0" w:color="auto"/>
        <w:bottom w:val="none" w:sz="0" w:space="0" w:color="auto"/>
        <w:right w:val="none" w:sz="0" w:space="0" w:color="auto"/>
      </w:divBdr>
    </w:div>
    <w:div w:id="1323437167">
      <w:bodyDiv w:val="1"/>
      <w:marLeft w:val="0"/>
      <w:marRight w:val="0"/>
      <w:marTop w:val="0"/>
      <w:marBottom w:val="0"/>
      <w:divBdr>
        <w:top w:val="none" w:sz="0" w:space="0" w:color="auto"/>
        <w:left w:val="none" w:sz="0" w:space="0" w:color="auto"/>
        <w:bottom w:val="none" w:sz="0" w:space="0" w:color="auto"/>
        <w:right w:val="none" w:sz="0" w:space="0" w:color="auto"/>
      </w:divBdr>
    </w:div>
    <w:div w:id="1323584856">
      <w:bodyDiv w:val="1"/>
      <w:marLeft w:val="0"/>
      <w:marRight w:val="0"/>
      <w:marTop w:val="0"/>
      <w:marBottom w:val="0"/>
      <w:divBdr>
        <w:top w:val="none" w:sz="0" w:space="0" w:color="auto"/>
        <w:left w:val="none" w:sz="0" w:space="0" w:color="auto"/>
        <w:bottom w:val="none" w:sz="0" w:space="0" w:color="auto"/>
        <w:right w:val="none" w:sz="0" w:space="0" w:color="auto"/>
      </w:divBdr>
    </w:div>
    <w:div w:id="1324234451">
      <w:bodyDiv w:val="1"/>
      <w:marLeft w:val="0"/>
      <w:marRight w:val="0"/>
      <w:marTop w:val="0"/>
      <w:marBottom w:val="0"/>
      <w:divBdr>
        <w:top w:val="none" w:sz="0" w:space="0" w:color="auto"/>
        <w:left w:val="none" w:sz="0" w:space="0" w:color="auto"/>
        <w:bottom w:val="none" w:sz="0" w:space="0" w:color="auto"/>
        <w:right w:val="none" w:sz="0" w:space="0" w:color="auto"/>
      </w:divBdr>
    </w:div>
    <w:div w:id="1324580230">
      <w:bodyDiv w:val="1"/>
      <w:marLeft w:val="0"/>
      <w:marRight w:val="0"/>
      <w:marTop w:val="0"/>
      <w:marBottom w:val="0"/>
      <w:divBdr>
        <w:top w:val="none" w:sz="0" w:space="0" w:color="auto"/>
        <w:left w:val="none" w:sz="0" w:space="0" w:color="auto"/>
        <w:bottom w:val="none" w:sz="0" w:space="0" w:color="auto"/>
        <w:right w:val="none" w:sz="0" w:space="0" w:color="auto"/>
      </w:divBdr>
    </w:div>
    <w:div w:id="1324964974">
      <w:bodyDiv w:val="1"/>
      <w:marLeft w:val="0"/>
      <w:marRight w:val="0"/>
      <w:marTop w:val="0"/>
      <w:marBottom w:val="0"/>
      <w:divBdr>
        <w:top w:val="none" w:sz="0" w:space="0" w:color="auto"/>
        <w:left w:val="none" w:sz="0" w:space="0" w:color="auto"/>
        <w:bottom w:val="none" w:sz="0" w:space="0" w:color="auto"/>
        <w:right w:val="none" w:sz="0" w:space="0" w:color="auto"/>
      </w:divBdr>
    </w:div>
    <w:div w:id="1325012307">
      <w:bodyDiv w:val="1"/>
      <w:marLeft w:val="0"/>
      <w:marRight w:val="0"/>
      <w:marTop w:val="0"/>
      <w:marBottom w:val="0"/>
      <w:divBdr>
        <w:top w:val="none" w:sz="0" w:space="0" w:color="auto"/>
        <w:left w:val="none" w:sz="0" w:space="0" w:color="auto"/>
        <w:bottom w:val="none" w:sz="0" w:space="0" w:color="auto"/>
        <w:right w:val="none" w:sz="0" w:space="0" w:color="auto"/>
      </w:divBdr>
    </w:div>
    <w:div w:id="1325470760">
      <w:bodyDiv w:val="1"/>
      <w:marLeft w:val="0"/>
      <w:marRight w:val="0"/>
      <w:marTop w:val="0"/>
      <w:marBottom w:val="0"/>
      <w:divBdr>
        <w:top w:val="none" w:sz="0" w:space="0" w:color="auto"/>
        <w:left w:val="none" w:sz="0" w:space="0" w:color="auto"/>
        <w:bottom w:val="none" w:sz="0" w:space="0" w:color="auto"/>
        <w:right w:val="none" w:sz="0" w:space="0" w:color="auto"/>
      </w:divBdr>
    </w:div>
    <w:div w:id="1325626865">
      <w:bodyDiv w:val="1"/>
      <w:marLeft w:val="0"/>
      <w:marRight w:val="0"/>
      <w:marTop w:val="0"/>
      <w:marBottom w:val="0"/>
      <w:divBdr>
        <w:top w:val="none" w:sz="0" w:space="0" w:color="auto"/>
        <w:left w:val="none" w:sz="0" w:space="0" w:color="auto"/>
        <w:bottom w:val="none" w:sz="0" w:space="0" w:color="auto"/>
        <w:right w:val="none" w:sz="0" w:space="0" w:color="auto"/>
      </w:divBdr>
    </w:div>
    <w:div w:id="1325738523">
      <w:bodyDiv w:val="1"/>
      <w:marLeft w:val="0"/>
      <w:marRight w:val="0"/>
      <w:marTop w:val="0"/>
      <w:marBottom w:val="0"/>
      <w:divBdr>
        <w:top w:val="none" w:sz="0" w:space="0" w:color="auto"/>
        <w:left w:val="none" w:sz="0" w:space="0" w:color="auto"/>
        <w:bottom w:val="none" w:sz="0" w:space="0" w:color="auto"/>
        <w:right w:val="none" w:sz="0" w:space="0" w:color="auto"/>
      </w:divBdr>
    </w:div>
    <w:div w:id="1326393282">
      <w:bodyDiv w:val="1"/>
      <w:marLeft w:val="0"/>
      <w:marRight w:val="0"/>
      <w:marTop w:val="0"/>
      <w:marBottom w:val="0"/>
      <w:divBdr>
        <w:top w:val="none" w:sz="0" w:space="0" w:color="auto"/>
        <w:left w:val="none" w:sz="0" w:space="0" w:color="auto"/>
        <w:bottom w:val="none" w:sz="0" w:space="0" w:color="auto"/>
        <w:right w:val="none" w:sz="0" w:space="0" w:color="auto"/>
      </w:divBdr>
    </w:div>
    <w:div w:id="1326592899">
      <w:bodyDiv w:val="1"/>
      <w:marLeft w:val="0"/>
      <w:marRight w:val="0"/>
      <w:marTop w:val="0"/>
      <w:marBottom w:val="0"/>
      <w:divBdr>
        <w:top w:val="none" w:sz="0" w:space="0" w:color="auto"/>
        <w:left w:val="none" w:sz="0" w:space="0" w:color="auto"/>
        <w:bottom w:val="none" w:sz="0" w:space="0" w:color="auto"/>
        <w:right w:val="none" w:sz="0" w:space="0" w:color="auto"/>
      </w:divBdr>
    </w:div>
    <w:div w:id="1326933526">
      <w:bodyDiv w:val="1"/>
      <w:marLeft w:val="0"/>
      <w:marRight w:val="0"/>
      <w:marTop w:val="0"/>
      <w:marBottom w:val="0"/>
      <w:divBdr>
        <w:top w:val="none" w:sz="0" w:space="0" w:color="auto"/>
        <w:left w:val="none" w:sz="0" w:space="0" w:color="auto"/>
        <w:bottom w:val="none" w:sz="0" w:space="0" w:color="auto"/>
        <w:right w:val="none" w:sz="0" w:space="0" w:color="auto"/>
      </w:divBdr>
    </w:div>
    <w:div w:id="1326981884">
      <w:bodyDiv w:val="1"/>
      <w:marLeft w:val="0"/>
      <w:marRight w:val="0"/>
      <w:marTop w:val="0"/>
      <w:marBottom w:val="0"/>
      <w:divBdr>
        <w:top w:val="none" w:sz="0" w:space="0" w:color="auto"/>
        <w:left w:val="none" w:sz="0" w:space="0" w:color="auto"/>
        <w:bottom w:val="none" w:sz="0" w:space="0" w:color="auto"/>
        <w:right w:val="none" w:sz="0" w:space="0" w:color="auto"/>
      </w:divBdr>
    </w:div>
    <w:div w:id="1327127181">
      <w:bodyDiv w:val="1"/>
      <w:marLeft w:val="0"/>
      <w:marRight w:val="0"/>
      <w:marTop w:val="0"/>
      <w:marBottom w:val="0"/>
      <w:divBdr>
        <w:top w:val="none" w:sz="0" w:space="0" w:color="auto"/>
        <w:left w:val="none" w:sz="0" w:space="0" w:color="auto"/>
        <w:bottom w:val="none" w:sz="0" w:space="0" w:color="auto"/>
        <w:right w:val="none" w:sz="0" w:space="0" w:color="auto"/>
      </w:divBdr>
    </w:div>
    <w:div w:id="1327129375">
      <w:bodyDiv w:val="1"/>
      <w:marLeft w:val="0"/>
      <w:marRight w:val="0"/>
      <w:marTop w:val="0"/>
      <w:marBottom w:val="0"/>
      <w:divBdr>
        <w:top w:val="none" w:sz="0" w:space="0" w:color="auto"/>
        <w:left w:val="none" w:sz="0" w:space="0" w:color="auto"/>
        <w:bottom w:val="none" w:sz="0" w:space="0" w:color="auto"/>
        <w:right w:val="none" w:sz="0" w:space="0" w:color="auto"/>
      </w:divBdr>
    </w:div>
    <w:div w:id="1327248355">
      <w:bodyDiv w:val="1"/>
      <w:marLeft w:val="0"/>
      <w:marRight w:val="0"/>
      <w:marTop w:val="0"/>
      <w:marBottom w:val="0"/>
      <w:divBdr>
        <w:top w:val="none" w:sz="0" w:space="0" w:color="auto"/>
        <w:left w:val="none" w:sz="0" w:space="0" w:color="auto"/>
        <w:bottom w:val="none" w:sz="0" w:space="0" w:color="auto"/>
        <w:right w:val="none" w:sz="0" w:space="0" w:color="auto"/>
      </w:divBdr>
    </w:div>
    <w:div w:id="1328093433">
      <w:bodyDiv w:val="1"/>
      <w:marLeft w:val="0"/>
      <w:marRight w:val="0"/>
      <w:marTop w:val="0"/>
      <w:marBottom w:val="0"/>
      <w:divBdr>
        <w:top w:val="none" w:sz="0" w:space="0" w:color="auto"/>
        <w:left w:val="none" w:sz="0" w:space="0" w:color="auto"/>
        <w:bottom w:val="none" w:sz="0" w:space="0" w:color="auto"/>
        <w:right w:val="none" w:sz="0" w:space="0" w:color="auto"/>
      </w:divBdr>
    </w:div>
    <w:div w:id="1328750981">
      <w:bodyDiv w:val="1"/>
      <w:marLeft w:val="0"/>
      <w:marRight w:val="0"/>
      <w:marTop w:val="0"/>
      <w:marBottom w:val="0"/>
      <w:divBdr>
        <w:top w:val="none" w:sz="0" w:space="0" w:color="auto"/>
        <w:left w:val="none" w:sz="0" w:space="0" w:color="auto"/>
        <w:bottom w:val="none" w:sz="0" w:space="0" w:color="auto"/>
        <w:right w:val="none" w:sz="0" w:space="0" w:color="auto"/>
      </w:divBdr>
    </w:div>
    <w:div w:id="1328946921">
      <w:bodyDiv w:val="1"/>
      <w:marLeft w:val="0"/>
      <w:marRight w:val="0"/>
      <w:marTop w:val="0"/>
      <w:marBottom w:val="0"/>
      <w:divBdr>
        <w:top w:val="none" w:sz="0" w:space="0" w:color="auto"/>
        <w:left w:val="none" w:sz="0" w:space="0" w:color="auto"/>
        <w:bottom w:val="none" w:sz="0" w:space="0" w:color="auto"/>
        <w:right w:val="none" w:sz="0" w:space="0" w:color="auto"/>
      </w:divBdr>
    </w:div>
    <w:div w:id="1329480438">
      <w:bodyDiv w:val="1"/>
      <w:marLeft w:val="0"/>
      <w:marRight w:val="0"/>
      <w:marTop w:val="0"/>
      <w:marBottom w:val="0"/>
      <w:divBdr>
        <w:top w:val="none" w:sz="0" w:space="0" w:color="auto"/>
        <w:left w:val="none" w:sz="0" w:space="0" w:color="auto"/>
        <w:bottom w:val="none" w:sz="0" w:space="0" w:color="auto"/>
        <w:right w:val="none" w:sz="0" w:space="0" w:color="auto"/>
      </w:divBdr>
    </w:div>
    <w:div w:id="1329484547">
      <w:bodyDiv w:val="1"/>
      <w:marLeft w:val="0"/>
      <w:marRight w:val="0"/>
      <w:marTop w:val="0"/>
      <w:marBottom w:val="0"/>
      <w:divBdr>
        <w:top w:val="none" w:sz="0" w:space="0" w:color="auto"/>
        <w:left w:val="none" w:sz="0" w:space="0" w:color="auto"/>
        <w:bottom w:val="none" w:sz="0" w:space="0" w:color="auto"/>
        <w:right w:val="none" w:sz="0" w:space="0" w:color="auto"/>
      </w:divBdr>
    </w:div>
    <w:div w:id="1329552913">
      <w:bodyDiv w:val="1"/>
      <w:marLeft w:val="0"/>
      <w:marRight w:val="0"/>
      <w:marTop w:val="0"/>
      <w:marBottom w:val="0"/>
      <w:divBdr>
        <w:top w:val="none" w:sz="0" w:space="0" w:color="auto"/>
        <w:left w:val="none" w:sz="0" w:space="0" w:color="auto"/>
        <w:bottom w:val="none" w:sz="0" w:space="0" w:color="auto"/>
        <w:right w:val="none" w:sz="0" w:space="0" w:color="auto"/>
      </w:divBdr>
    </w:div>
    <w:div w:id="1329862329">
      <w:bodyDiv w:val="1"/>
      <w:marLeft w:val="0"/>
      <w:marRight w:val="0"/>
      <w:marTop w:val="0"/>
      <w:marBottom w:val="0"/>
      <w:divBdr>
        <w:top w:val="none" w:sz="0" w:space="0" w:color="auto"/>
        <w:left w:val="none" w:sz="0" w:space="0" w:color="auto"/>
        <w:bottom w:val="none" w:sz="0" w:space="0" w:color="auto"/>
        <w:right w:val="none" w:sz="0" w:space="0" w:color="auto"/>
      </w:divBdr>
    </w:div>
    <w:div w:id="1330251041">
      <w:bodyDiv w:val="1"/>
      <w:marLeft w:val="0"/>
      <w:marRight w:val="0"/>
      <w:marTop w:val="0"/>
      <w:marBottom w:val="0"/>
      <w:divBdr>
        <w:top w:val="none" w:sz="0" w:space="0" w:color="auto"/>
        <w:left w:val="none" w:sz="0" w:space="0" w:color="auto"/>
        <w:bottom w:val="none" w:sz="0" w:space="0" w:color="auto"/>
        <w:right w:val="none" w:sz="0" w:space="0" w:color="auto"/>
      </w:divBdr>
    </w:div>
    <w:div w:id="1330258191">
      <w:bodyDiv w:val="1"/>
      <w:marLeft w:val="0"/>
      <w:marRight w:val="0"/>
      <w:marTop w:val="0"/>
      <w:marBottom w:val="0"/>
      <w:divBdr>
        <w:top w:val="none" w:sz="0" w:space="0" w:color="auto"/>
        <w:left w:val="none" w:sz="0" w:space="0" w:color="auto"/>
        <w:bottom w:val="none" w:sz="0" w:space="0" w:color="auto"/>
        <w:right w:val="none" w:sz="0" w:space="0" w:color="auto"/>
      </w:divBdr>
    </w:div>
    <w:div w:id="1330477812">
      <w:bodyDiv w:val="1"/>
      <w:marLeft w:val="0"/>
      <w:marRight w:val="0"/>
      <w:marTop w:val="0"/>
      <w:marBottom w:val="0"/>
      <w:divBdr>
        <w:top w:val="none" w:sz="0" w:space="0" w:color="auto"/>
        <w:left w:val="none" w:sz="0" w:space="0" w:color="auto"/>
        <w:bottom w:val="none" w:sz="0" w:space="0" w:color="auto"/>
        <w:right w:val="none" w:sz="0" w:space="0" w:color="auto"/>
      </w:divBdr>
    </w:div>
    <w:div w:id="1330598263">
      <w:bodyDiv w:val="1"/>
      <w:marLeft w:val="0"/>
      <w:marRight w:val="0"/>
      <w:marTop w:val="0"/>
      <w:marBottom w:val="0"/>
      <w:divBdr>
        <w:top w:val="none" w:sz="0" w:space="0" w:color="auto"/>
        <w:left w:val="none" w:sz="0" w:space="0" w:color="auto"/>
        <w:bottom w:val="none" w:sz="0" w:space="0" w:color="auto"/>
        <w:right w:val="none" w:sz="0" w:space="0" w:color="auto"/>
      </w:divBdr>
    </w:div>
    <w:div w:id="1330643621">
      <w:bodyDiv w:val="1"/>
      <w:marLeft w:val="0"/>
      <w:marRight w:val="0"/>
      <w:marTop w:val="0"/>
      <w:marBottom w:val="0"/>
      <w:divBdr>
        <w:top w:val="none" w:sz="0" w:space="0" w:color="auto"/>
        <w:left w:val="none" w:sz="0" w:space="0" w:color="auto"/>
        <w:bottom w:val="none" w:sz="0" w:space="0" w:color="auto"/>
        <w:right w:val="none" w:sz="0" w:space="0" w:color="auto"/>
      </w:divBdr>
    </w:div>
    <w:div w:id="1330792967">
      <w:bodyDiv w:val="1"/>
      <w:marLeft w:val="0"/>
      <w:marRight w:val="0"/>
      <w:marTop w:val="0"/>
      <w:marBottom w:val="0"/>
      <w:divBdr>
        <w:top w:val="none" w:sz="0" w:space="0" w:color="auto"/>
        <w:left w:val="none" w:sz="0" w:space="0" w:color="auto"/>
        <w:bottom w:val="none" w:sz="0" w:space="0" w:color="auto"/>
        <w:right w:val="none" w:sz="0" w:space="0" w:color="auto"/>
      </w:divBdr>
    </w:div>
    <w:div w:id="1330988276">
      <w:bodyDiv w:val="1"/>
      <w:marLeft w:val="0"/>
      <w:marRight w:val="0"/>
      <w:marTop w:val="0"/>
      <w:marBottom w:val="0"/>
      <w:divBdr>
        <w:top w:val="none" w:sz="0" w:space="0" w:color="auto"/>
        <w:left w:val="none" w:sz="0" w:space="0" w:color="auto"/>
        <w:bottom w:val="none" w:sz="0" w:space="0" w:color="auto"/>
        <w:right w:val="none" w:sz="0" w:space="0" w:color="auto"/>
      </w:divBdr>
    </w:div>
    <w:div w:id="1331299788">
      <w:bodyDiv w:val="1"/>
      <w:marLeft w:val="0"/>
      <w:marRight w:val="0"/>
      <w:marTop w:val="0"/>
      <w:marBottom w:val="0"/>
      <w:divBdr>
        <w:top w:val="none" w:sz="0" w:space="0" w:color="auto"/>
        <w:left w:val="none" w:sz="0" w:space="0" w:color="auto"/>
        <w:bottom w:val="none" w:sz="0" w:space="0" w:color="auto"/>
        <w:right w:val="none" w:sz="0" w:space="0" w:color="auto"/>
      </w:divBdr>
    </w:div>
    <w:div w:id="1331592490">
      <w:bodyDiv w:val="1"/>
      <w:marLeft w:val="0"/>
      <w:marRight w:val="0"/>
      <w:marTop w:val="0"/>
      <w:marBottom w:val="0"/>
      <w:divBdr>
        <w:top w:val="none" w:sz="0" w:space="0" w:color="auto"/>
        <w:left w:val="none" w:sz="0" w:space="0" w:color="auto"/>
        <w:bottom w:val="none" w:sz="0" w:space="0" w:color="auto"/>
        <w:right w:val="none" w:sz="0" w:space="0" w:color="auto"/>
      </w:divBdr>
    </w:div>
    <w:div w:id="1331719078">
      <w:bodyDiv w:val="1"/>
      <w:marLeft w:val="0"/>
      <w:marRight w:val="0"/>
      <w:marTop w:val="0"/>
      <w:marBottom w:val="0"/>
      <w:divBdr>
        <w:top w:val="none" w:sz="0" w:space="0" w:color="auto"/>
        <w:left w:val="none" w:sz="0" w:space="0" w:color="auto"/>
        <w:bottom w:val="none" w:sz="0" w:space="0" w:color="auto"/>
        <w:right w:val="none" w:sz="0" w:space="0" w:color="auto"/>
      </w:divBdr>
    </w:div>
    <w:div w:id="1332373554">
      <w:bodyDiv w:val="1"/>
      <w:marLeft w:val="0"/>
      <w:marRight w:val="0"/>
      <w:marTop w:val="0"/>
      <w:marBottom w:val="0"/>
      <w:divBdr>
        <w:top w:val="none" w:sz="0" w:space="0" w:color="auto"/>
        <w:left w:val="none" w:sz="0" w:space="0" w:color="auto"/>
        <w:bottom w:val="none" w:sz="0" w:space="0" w:color="auto"/>
        <w:right w:val="none" w:sz="0" w:space="0" w:color="auto"/>
      </w:divBdr>
    </w:div>
    <w:div w:id="1332483597">
      <w:bodyDiv w:val="1"/>
      <w:marLeft w:val="0"/>
      <w:marRight w:val="0"/>
      <w:marTop w:val="0"/>
      <w:marBottom w:val="0"/>
      <w:divBdr>
        <w:top w:val="none" w:sz="0" w:space="0" w:color="auto"/>
        <w:left w:val="none" w:sz="0" w:space="0" w:color="auto"/>
        <w:bottom w:val="none" w:sz="0" w:space="0" w:color="auto"/>
        <w:right w:val="none" w:sz="0" w:space="0" w:color="auto"/>
      </w:divBdr>
    </w:div>
    <w:div w:id="1332560961">
      <w:bodyDiv w:val="1"/>
      <w:marLeft w:val="0"/>
      <w:marRight w:val="0"/>
      <w:marTop w:val="0"/>
      <w:marBottom w:val="0"/>
      <w:divBdr>
        <w:top w:val="none" w:sz="0" w:space="0" w:color="auto"/>
        <w:left w:val="none" w:sz="0" w:space="0" w:color="auto"/>
        <w:bottom w:val="none" w:sz="0" w:space="0" w:color="auto"/>
        <w:right w:val="none" w:sz="0" w:space="0" w:color="auto"/>
      </w:divBdr>
    </w:div>
    <w:div w:id="1332875868">
      <w:bodyDiv w:val="1"/>
      <w:marLeft w:val="0"/>
      <w:marRight w:val="0"/>
      <w:marTop w:val="0"/>
      <w:marBottom w:val="0"/>
      <w:divBdr>
        <w:top w:val="none" w:sz="0" w:space="0" w:color="auto"/>
        <w:left w:val="none" w:sz="0" w:space="0" w:color="auto"/>
        <w:bottom w:val="none" w:sz="0" w:space="0" w:color="auto"/>
        <w:right w:val="none" w:sz="0" w:space="0" w:color="auto"/>
      </w:divBdr>
    </w:div>
    <w:div w:id="1333491342">
      <w:bodyDiv w:val="1"/>
      <w:marLeft w:val="0"/>
      <w:marRight w:val="0"/>
      <w:marTop w:val="0"/>
      <w:marBottom w:val="0"/>
      <w:divBdr>
        <w:top w:val="none" w:sz="0" w:space="0" w:color="auto"/>
        <w:left w:val="none" w:sz="0" w:space="0" w:color="auto"/>
        <w:bottom w:val="none" w:sz="0" w:space="0" w:color="auto"/>
        <w:right w:val="none" w:sz="0" w:space="0" w:color="auto"/>
      </w:divBdr>
    </w:div>
    <w:div w:id="1333603892">
      <w:bodyDiv w:val="1"/>
      <w:marLeft w:val="0"/>
      <w:marRight w:val="0"/>
      <w:marTop w:val="0"/>
      <w:marBottom w:val="0"/>
      <w:divBdr>
        <w:top w:val="none" w:sz="0" w:space="0" w:color="auto"/>
        <w:left w:val="none" w:sz="0" w:space="0" w:color="auto"/>
        <w:bottom w:val="none" w:sz="0" w:space="0" w:color="auto"/>
        <w:right w:val="none" w:sz="0" w:space="0" w:color="auto"/>
      </w:divBdr>
    </w:div>
    <w:div w:id="1333682907">
      <w:bodyDiv w:val="1"/>
      <w:marLeft w:val="0"/>
      <w:marRight w:val="0"/>
      <w:marTop w:val="0"/>
      <w:marBottom w:val="0"/>
      <w:divBdr>
        <w:top w:val="none" w:sz="0" w:space="0" w:color="auto"/>
        <w:left w:val="none" w:sz="0" w:space="0" w:color="auto"/>
        <w:bottom w:val="none" w:sz="0" w:space="0" w:color="auto"/>
        <w:right w:val="none" w:sz="0" w:space="0" w:color="auto"/>
      </w:divBdr>
    </w:div>
    <w:div w:id="1334457013">
      <w:bodyDiv w:val="1"/>
      <w:marLeft w:val="0"/>
      <w:marRight w:val="0"/>
      <w:marTop w:val="0"/>
      <w:marBottom w:val="0"/>
      <w:divBdr>
        <w:top w:val="none" w:sz="0" w:space="0" w:color="auto"/>
        <w:left w:val="none" w:sz="0" w:space="0" w:color="auto"/>
        <w:bottom w:val="none" w:sz="0" w:space="0" w:color="auto"/>
        <w:right w:val="none" w:sz="0" w:space="0" w:color="auto"/>
      </w:divBdr>
    </w:div>
    <w:div w:id="1334727002">
      <w:bodyDiv w:val="1"/>
      <w:marLeft w:val="0"/>
      <w:marRight w:val="0"/>
      <w:marTop w:val="0"/>
      <w:marBottom w:val="0"/>
      <w:divBdr>
        <w:top w:val="none" w:sz="0" w:space="0" w:color="auto"/>
        <w:left w:val="none" w:sz="0" w:space="0" w:color="auto"/>
        <w:bottom w:val="none" w:sz="0" w:space="0" w:color="auto"/>
        <w:right w:val="none" w:sz="0" w:space="0" w:color="auto"/>
      </w:divBdr>
    </w:div>
    <w:div w:id="1335300883">
      <w:bodyDiv w:val="1"/>
      <w:marLeft w:val="0"/>
      <w:marRight w:val="0"/>
      <w:marTop w:val="0"/>
      <w:marBottom w:val="0"/>
      <w:divBdr>
        <w:top w:val="none" w:sz="0" w:space="0" w:color="auto"/>
        <w:left w:val="none" w:sz="0" w:space="0" w:color="auto"/>
        <w:bottom w:val="none" w:sz="0" w:space="0" w:color="auto"/>
        <w:right w:val="none" w:sz="0" w:space="0" w:color="auto"/>
      </w:divBdr>
    </w:div>
    <w:div w:id="1335494374">
      <w:bodyDiv w:val="1"/>
      <w:marLeft w:val="0"/>
      <w:marRight w:val="0"/>
      <w:marTop w:val="0"/>
      <w:marBottom w:val="0"/>
      <w:divBdr>
        <w:top w:val="none" w:sz="0" w:space="0" w:color="auto"/>
        <w:left w:val="none" w:sz="0" w:space="0" w:color="auto"/>
        <w:bottom w:val="none" w:sz="0" w:space="0" w:color="auto"/>
        <w:right w:val="none" w:sz="0" w:space="0" w:color="auto"/>
      </w:divBdr>
    </w:div>
    <w:div w:id="1336416475">
      <w:bodyDiv w:val="1"/>
      <w:marLeft w:val="0"/>
      <w:marRight w:val="0"/>
      <w:marTop w:val="0"/>
      <w:marBottom w:val="0"/>
      <w:divBdr>
        <w:top w:val="none" w:sz="0" w:space="0" w:color="auto"/>
        <w:left w:val="none" w:sz="0" w:space="0" w:color="auto"/>
        <w:bottom w:val="none" w:sz="0" w:space="0" w:color="auto"/>
        <w:right w:val="none" w:sz="0" w:space="0" w:color="auto"/>
      </w:divBdr>
    </w:div>
    <w:div w:id="1336497280">
      <w:bodyDiv w:val="1"/>
      <w:marLeft w:val="0"/>
      <w:marRight w:val="0"/>
      <w:marTop w:val="0"/>
      <w:marBottom w:val="0"/>
      <w:divBdr>
        <w:top w:val="none" w:sz="0" w:space="0" w:color="auto"/>
        <w:left w:val="none" w:sz="0" w:space="0" w:color="auto"/>
        <w:bottom w:val="none" w:sz="0" w:space="0" w:color="auto"/>
        <w:right w:val="none" w:sz="0" w:space="0" w:color="auto"/>
      </w:divBdr>
    </w:div>
    <w:div w:id="1336497448">
      <w:bodyDiv w:val="1"/>
      <w:marLeft w:val="0"/>
      <w:marRight w:val="0"/>
      <w:marTop w:val="0"/>
      <w:marBottom w:val="0"/>
      <w:divBdr>
        <w:top w:val="none" w:sz="0" w:space="0" w:color="auto"/>
        <w:left w:val="none" w:sz="0" w:space="0" w:color="auto"/>
        <w:bottom w:val="none" w:sz="0" w:space="0" w:color="auto"/>
        <w:right w:val="none" w:sz="0" w:space="0" w:color="auto"/>
      </w:divBdr>
    </w:div>
    <w:div w:id="1336760062">
      <w:bodyDiv w:val="1"/>
      <w:marLeft w:val="0"/>
      <w:marRight w:val="0"/>
      <w:marTop w:val="0"/>
      <w:marBottom w:val="0"/>
      <w:divBdr>
        <w:top w:val="none" w:sz="0" w:space="0" w:color="auto"/>
        <w:left w:val="none" w:sz="0" w:space="0" w:color="auto"/>
        <w:bottom w:val="none" w:sz="0" w:space="0" w:color="auto"/>
        <w:right w:val="none" w:sz="0" w:space="0" w:color="auto"/>
      </w:divBdr>
    </w:div>
    <w:div w:id="1337029865">
      <w:bodyDiv w:val="1"/>
      <w:marLeft w:val="0"/>
      <w:marRight w:val="0"/>
      <w:marTop w:val="0"/>
      <w:marBottom w:val="0"/>
      <w:divBdr>
        <w:top w:val="none" w:sz="0" w:space="0" w:color="auto"/>
        <w:left w:val="none" w:sz="0" w:space="0" w:color="auto"/>
        <w:bottom w:val="none" w:sz="0" w:space="0" w:color="auto"/>
        <w:right w:val="none" w:sz="0" w:space="0" w:color="auto"/>
      </w:divBdr>
    </w:div>
    <w:div w:id="1337030638">
      <w:bodyDiv w:val="1"/>
      <w:marLeft w:val="0"/>
      <w:marRight w:val="0"/>
      <w:marTop w:val="0"/>
      <w:marBottom w:val="0"/>
      <w:divBdr>
        <w:top w:val="none" w:sz="0" w:space="0" w:color="auto"/>
        <w:left w:val="none" w:sz="0" w:space="0" w:color="auto"/>
        <w:bottom w:val="none" w:sz="0" w:space="0" w:color="auto"/>
        <w:right w:val="none" w:sz="0" w:space="0" w:color="auto"/>
      </w:divBdr>
    </w:div>
    <w:div w:id="1337655881">
      <w:bodyDiv w:val="1"/>
      <w:marLeft w:val="0"/>
      <w:marRight w:val="0"/>
      <w:marTop w:val="0"/>
      <w:marBottom w:val="0"/>
      <w:divBdr>
        <w:top w:val="none" w:sz="0" w:space="0" w:color="auto"/>
        <w:left w:val="none" w:sz="0" w:space="0" w:color="auto"/>
        <w:bottom w:val="none" w:sz="0" w:space="0" w:color="auto"/>
        <w:right w:val="none" w:sz="0" w:space="0" w:color="auto"/>
      </w:divBdr>
    </w:div>
    <w:div w:id="1337807160">
      <w:bodyDiv w:val="1"/>
      <w:marLeft w:val="0"/>
      <w:marRight w:val="0"/>
      <w:marTop w:val="0"/>
      <w:marBottom w:val="0"/>
      <w:divBdr>
        <w:top w:val="none" w:sz="0" w:space="0" w:color="auto"/>
        <w:left w:val="none" w:sz="0" w:space="0" w:color="auto"/>
        <w:bottom w:val="none" w:sz="0" w:space="0" w:color="auto"/>
        <w:right w:val="none" w:sz="0" w:space="0" w:color="auto"/>
      </w:divBdr>
    </w:div>
    <w:div w:id="1337919323">
      <w:bodyDiv w:val="1"/>
      <w:marLeft w:val="0"/>
      <w:marRight w:val="0"/>
      <w:marTop w:val="0"/>
      <w:marBottom w:val="0"/>
      <w:divBdr>
        <w:top w:val="none" w:sz="0" w:space="0" w:color="auto"/>
        <w:left w:val="none" w:sz="0" w:space="0" w:color="auto"/>
        <w:bottom w:val="none" w:sz="0" w:space="0" w:color="auto"/>
        <w:right w:val="none" w:sz="0" w:space="0" w:color="auto"/>
      </w:divBdr>
    </w:div>
    <w:div w:id="1338146056">
      <w:bodyDiv w:val="1"/>
      <w:marLeft w:val="0"/>
      <w:marRight w:val="0"/>
      <w:marTop w:val="0"/>
      <w:marBottom w:val="0"/>
      <w:divBdr>
        <w:top w:val="none" w:sz="0" w:space="0" w:color="auto"/>
        <w:left w:val="none" w:sz="0" w:space="0" w:color="auto"/>
        <w:bottom w:val="none" w:sz="0" w:space="0" w:color="auto"/>
        <w:right w:val="none" w:sz="0" w:space="0" w:color="auto"/>
      </w:divBdr>
    </w:div>
    <w:div w:id="1338733541">
      <w:bodyDiv w:val="1"/>
      <w:marLeft w:val="0"/>
      <w:marRight w:val="0"/>
      <w:marTop w:val="0"/>
      <w:marBottom w:val="0"/>
      <w:divBdr>
        <w:top w:val="none" w:sz="0" w:space="0" w:color="auto"/>
        <w:left w:val="none" w:sz="0" w:space="0" w:color="auto"/>
        <w:bottom w:val="none" w:sz="0" w:space="0" w:color="auto"/>
        <w:right w:val="none" w:sz="0" w:space="0" w:color="auto"/>
      </w:divBdr>
    </w:div>
    <w:div w:id="1338993518">
      <w:bodyDiv w:val="1"/>
      <w:marLeft w:val="0"/>
      <w:marRight w:val="0"/>
      <w:marTop w:val="0"/>
      <w:marBottom w:val="0"/>
      <w:divBdr>
        <w:top w:val="none" w:sz="0" w:space="0" w:color="auto"/>
        <w:left w:val="none" w:sz="0" w:space="0" w:color="auto"/>
        <w:bottom w:val="none" w:sz="0" w:space="0" w:color="auto"/>
        <w:right w:val="none" w:sz="0" w:space="0" w:color="auto"/>
      </w:divBdr>
    </w:div>
    <w:div w:id="1338994793">
      <w:bodyDiv w:val="1"/>
      <w:marLeft w:val="0"/>
      <w:marRight w:val="0"/>
      <w:marTop w:val="0"/>
      <w:marBottom w:val="0"/>
      <w:divBdr>
        <w:top w:val="none" w:sz="0" w:space="0" w:color="auto"/>
        <w:left w:val="none" w:sz="0" w:space="0" w:color="auto"/>
        <w:bottom w:val="none" w:sz="0" w:space="0" w:color="auto"/>
        <w:right w:val="none" w:sz="0" w:space="0" w:color="auto"/>
      </w:divBdr>
    </w:div>
    <w:div w:id="1340157676">
      <w:bodyDiv w:val="1"/>
      <w:marLeft w:val="0"/>
      <w:marRight w:val="0"/>
      <w:marTop w:val="0"/>
      <w:marBottom w:val="0"/>
      <w:divBdr>
        <w:top w:val="none" w:sz="0" w:space="0" w:color="auto"/>
        <w:left w:val="none" w:sz="0" w:space="0" w:color="auto"/>
        <w:bottom w:val="none" w:sz="0" w:space="0" w:color="auto"/>
        <w:right w:val="none" w:sz="0" w:space="0" w:color="auto"/>
      </w:divBdr>
    </w:div>
    <w:div w:id="1340890491">
      <w:bodyDiv w:val="1"/>
      <w:marLeft w:val="0"/>
      <w:marRight w:val="0"/>
      <w:marTop w:val="0"/>
      <w:marBottom w:val="0"/>
      <w:divBdr>
        <w:top w:val="none" w:sz="0" w:space="0" w:color="auto"/>
        <w:left w:val="none" w:sz="0" w:space="0" w:color="auto"/>
        <w:bottom w:val="none" w:sz="0" w:space="0" w:color="auto"/>
        <w:right w:val="none" w:sz="0" w:space="0" w:color="auto"/>
      </w:divBdr>
    </w:div>
    <w:div w:id="1340934510">
      <w:bodyDiv w:val="1"/>
      <w:marLeft w:val="0"/>
      <w:marRight w:val="0"/>
      <w:marTop w:val="0"/>
      <w:marBottom w:val="0"/>
      <w:divBdr>
        <w:top w:val="none" w:sz="0" w:space="0" w:color="auto"/>
        <w:left w:val="none" w:sz="0" w:space="0" w:color="auto"/>
        <w:bottom w:val="none" w:sz="0" w:space="0" w:color="auto"/>
        <w:right w:val="none" w:sz="0" w:space="0" w:color="auto"/>
      </w:divBdr>
    </w:div>
    <w:div w:id="1341270758">
      <w:bodyDiv w:val="1"/>
      <w:marLeft w:val="0"/>
      <w:marRight w:val="0"/>
      <w:marTop w:val="0"/>
      <w:marBottom w:val="0"/>
      <w:divBdr>
        <w:top w:val="none" w:sz="0" w:space="0" w:color="auto"/>
        <w:left w:val="none" w:sz="0" w:space="0" w:color="auto"/>
        <w:bottom w:val="none" w:sz="0" w:space="0" w:color="auto"/>
        <w:right w:val="none" w:sz="0" w:space="0" w:color="auto"/>
      </w:divBdr>
    </w:div>
    <w:div w:id="1342661073">
      <w:bodyDiv w:val="1"/>
      <w:marLeft w:val="0"/>
      <w:marRight w:val="0"/>
      <w:marTop w:val="0"/>
      <w:marBottom w:val="0"/>
      <w:divBdr>
        <w:top w:val="none" w:sz="0" w:space="0" w:color="auto"/>
        <w:left w:val="none" w:sz="0" w:space="0" w:color="auto"/>
        <w:bottom w:val="none" w:sz="0" w:space="0" w:color="auto"/>
        <w:right w:val="none" w:sz="0" w:space="0" w:color="auto"/>
      </w:divBdr>
    </w:div>
    <w:div w:id="1342925601">
      <w:bodyDiv w:val="1"/>
      <w:marLeft w:val="0"/>
      <w:marRight w:val="0"/>
      <w:marTop w:val="0"/>
      <w:marBottom w:val="0"/>
      <w:divBdr>
        <w:top w:val="none" w:sz="0" w:space="0" w:color="auto"/>
        <w:left w:val="none" w:sz="0" w:space="0" w:color="auto"/>
        <w:bottom w:val="none" w:sz="0" w:space="0" w:color="auto"/>
        <w:right w:val="none" w:sz="0" w:space="0" w:color="auto"/>
      </w:divBdr>
    </w:div>
    <w:div w:id="1342968305">
      <w:bodyDiv w:val="1"/>
      <w:marLeft w:val="0"/>
      <w:marRight w:val="0"/>
      <w:marTop w:val="0"/>
      <w:marBottom w:val="0"/>
      <w:divBdr>
        <w:top w:val="none" w:sz="0" w:space="0" w:color="auto"/>
        <w:left w:val="none" w:sz="0" w:space="0" w:color="auto"/>
        <w:bottom w:val="none" w:sz="0" w:space="0" w:color="auto"/>
        <w:right w:val="none" w:sz="0" w:space="0" w:color="auto"/>
      </w:divBdr>
    </w:div>
    <w:div w:id="1343121579">
      <w:bodyDiv w:val="1"/>
      <w:marLeft w:val="0"/>
      <w:marRight w:val="0"/>
      <w:marTop w:val="0"/>
      <w:marBottom w:val="0"/>
      <w:divBdr>
        <w:top w:val="none" w:sz="0" w:space="0" w:color="auto"/>
        <w:left w:val="none" w:sz="0" w:space="0" w:color="auto"/>
        <w:bottom w:val="none" w:sz="0" w:space="0" w:color="auto"/>
        <w:right w:val="none" w:sz="0" w:space="0" w:color="auto"/>
      </w:divBdr>
    </w:div>
    <w:div w:id="1343122650">
      <w:bodyDiv w:val="1"/>
      <w:marLeft w:val="0"/>
      <w:marRight w:val="0"/>
      <w:marTop w:val="0"/>
      <w:marBottom w:val="0"/>
      <w:divBdr>
        <w:top w:val="none" w:sz="0" w:space="0" w:color="auto"/>
        <w:left w:val="none" w:sz="0" w:space="0" w:color="auto"/>
        <w:bottom w:val="none" w:sz="0" w:space="0" w:color="auto"/>
        <w:right w:val="none" w:sz="0" w:space="0" w:color="auto"/>
      </w:divBdr>
    </w:div>
    <w:div w:id="1343167759">
      <w:bodyDiv w:val="1"/>
      <w:marLeft w:val="0"/>
      <w:marRight w:val="0"/>
      <w:marTop w:val="0"/>
      <w:marBottom w:val="0"/>
      <w:divBdr>
        <w:top w:val="none" w:sz="0" w:space="0" w:color="auto"/>
        <w:left w:val="none" w:sz="0" w:space="0" w:color="auto"/>
        <w:bottom w:val="none" w:sz="0" w:space="0" w:color="auto"/>
        <w:right w:val="none" w:sz="0" w:space="0" w:color="auto"/>
      </w:divBdr>
    </w:div>
    <w:div w:id="1343314548">
      <w:bodyDiv w:val="1"/>
      <w:marLeft w:val="0"/>
      <w:marRight w:val="0"/>
      <w:marTop w:val="0"/>
      <w:marBottom w:val="0"/>
      <w:divBdr>
        <w:top w:val="none" w:sz="0" w:space="0" w:color="auto"/>
        <w:left w:val="none" w:sz="0" w:space="0" w:color="auto"/>
        <w:bottom w:val="none" w:sz="0" w:space="0" w:color="auto"/>
        <w:right w:val="none" w:sz="0" w:space="0" w:color="auto"/>
      </w:divBdr>
    </w:div>
    <w:div w:id="1343510069">
      <w:bodyDiv w:val="1"/>
      <w:marLeft w:val="0"/>
      <w:marRight w:val="0"/>
      <w:marTop w:val="0"/>
      <w:marBottom w:val="0"/>
      <w:divBdr>
        <w:top w:val="none" w:sz="0" w:space="0" w:color="auto"/>
        <w:left w:val="none" w:sz="0" w:space="0" w:color="auto"/>
        <w:bottom w:val="none" w:sz="0" w:space="0" w:color="auto"/>
        <w:right w:val="none" w:sz="0" w:space="0" w:color="auto"/>
      </w:divBdr>
    </w:div>
    <w:div w:id="1343554777">
      <w:bodyDiv w:val="1"/>
      <w:marLeft w:val="0"/>
      <w:marRight w:val="0"/>
      <w:marTop w:val="0"/>
      <w:marBottom w:val="0"/>
      <w:divBdr>
        <w:top w:val="none" w:sz="0" w:space="0" w:color="auto"/>
        <w:left w:val="none" w:sz="0" w:space="0" w:color="auto"/>
        <w:bottom w:val="none" w:sz="0" w:space="0" w:color="auto"/>
        <w:right w:val="none" w:sz="0" w:space="0" w:color="auto"/>
      </w:divBdr>
    </w:div>
    <w:div w:id="1344018728">
      <w:bodyDiv w:val="1"/>
      <w:marLeft w:val="0"/>
      <w:marRight w:val="0"/>
      <w:marTop w:val="0"/>
      <w:marBottom w:val="0"/>
      <w:divBdr>
        <w:top w:val="none" w:sz="0" w:space="0" w:color="auto"/>
        <w:left w:val="none" w:sz="0" w:space="0" w:color="auto"/>
        <w:bottom w:val="none" w:sz="0" w:space="0" w:color="auto"/>
        <w:right w:val="none" w:sz="0" w:space="0" w:color="auto"/>
      </w:divBdr>
    </w:div>
    <w:div w:id="1344043170">
      <w:bodyDiv w:val="1"/>
      <w:marLeft w:val="0"/>
      <w:marRight w:val="0"/>
      <w:marTop w:val="0"/>
      <w:marBottom w:val="0"/>
      <w:divBdr>
        <w:top w:val="none" w:sz="0" w:space="0" w:color="auto"/>
        <w:left w:val="none" w:sz="0" w:space="0" w:color="auto"/>
        <w:bottom w:val="none" w:sz="0" w:space="0" w:color="auto"/>
        <w:right w:val="none" w:sz="0" w:space="0" w:color="auto"/>
      </w:divBdr>
    </w:div>
    <w:div w:id="1344241654">
      <w:bodyDiv w:val="1"/>
      <w:marLeft w:val="0"/>
      <w:marRight w:val="0"/>
      <w:marTop w:val="0"/>
      <w:marBottom w:val="0"/>
      <w:divBdr>
        <w:top w:val="none" w:sz="0" w:space="0" w:color="auto"/>
        <w:left w:val="none" w:sz="0" w:space="0" w:color="auto"/>
        <w:bottom w:val="none" w:sz="0" w:space="0" w:color="auto"/>
        <w:right w:val="none" w:sz="0" w:space="0" w:color="auto"/>
      </w:divBdr>
    </w:div>
    <w:div w:id="1344278447">
      <w:bodyDiv w:val="1"/>
      <w:marLeft w:val="0"/>
      <w:marRight w:val="0"/>
      <w:marTop w:val="0"/>
      <w:marBottom w:val="0"/>
      <w:divBdr>
        <w:top w:val="none" w:sz="0" w:space="0" w:color="auto"/>
        <w:left w:val="none" w:sz="0" w:space="0" w:color="auto"/>
        <w:bottom w:val="none" w:sz="0" w:space="0" w:color="auto"/>
        <w:right w:val="none" w:sz="0" w:space="0" w:color="auto"/>
      </w:divBdr>
    </w:div>
    <w:div w:id="1344473481">
      <w:bodyDiv w:val="1"/>
      <w:marLeft w:val="0"/>
      <w:marRight w:val="0"/>
      <w:marTop w:val="0"/>
      <w:marBottom w:val="0"/>
      <w:divBdr>
        <w:top w:val="none" w:sz="0" w:space="0" w:color="auto"/>
        <w:left w:val="none" w:sz="0" w:space="0" w:color="auto"/>
        <w:bottom w:val="none" w:sz="0" w:space="0" w:color="auto"/>
        <w:right w:val="none" w:sz="0" w:space="0" w:color="auto"/>
      </w:divBdr>
    </w:div>
    <w:div w:id="1345015671">
      <w:bodyDiv w:val="1"/>
      <w:marLeft w:val="0"/>
      <w:marRight w:val="0"/>
      <w:marTop w:val="0"/>
      <w:marBottom w:val="0"/>
      <w:divBdr>
        <w:top w:val="none" w:sz="0" w:space="0" w:color="auto"/>
        <w:left w:val="none" w:sz="0" w:space="0" w:color="auto"/>
        <w:bottom w:val="none" w:sz="0" w:space="0" w:color="auto"/>
        <w:right w:val="none" w:sz="0" w:space="0" w:color="auto"/>
      </w:divBdr>
    </w:div>
    <w:div w:id="1345208997">
      <w:bodyDiv w:val="1"/>
      <w:marLeft w:val="0"/>
      <w:marRight w:val="0"/>
      <w:marTop w:val="0"/>
      <w:marBottom w:val="0"/>
      <w:divBdr>
        <w:top w:val="none" w:sz="0" w:space="0" w:color="auto"/>
        <w:left w:val="none" w:sz="0" w:space="0" w:color="auto"/>
        <w:bottom w:val="none" w:sz="0" w:space="0" w:color="auto"/>
        <w:right w:val="none" w:sz="0" w:space="0" w:color="auto"/>
      </w:divBdr>
    </w:div>
    <w:div w:id="1345547697">
      <w:bodyDiv w:val="1"/>
      <w:marLeft w:val="0"/>
      <w:marRight w:val="0"/>
      <w:marTop w:val="0"/>
      <w:marBottom w:val="0"/>
      <w:divBdr>
        <w:top w:val="none" w:sz="0" w:space="0" w:color="auto"/>
        <w:left w:val="none" w:sz="0" w:space="0" w:color="auto"/>
        <w:bottom w:val="none" w:sz="0" w:space="0" w:color="auto"/>
        <w:right w:val="none" w:sz="0" w:space="0" w:color="auto"/>
      </w:divBdr>
    </w:div>
    <w:div w:id="1345549321">
      <w:bodyDiv w:val="1"/>
      <w:marLeft w:val="0"/>
      <w:marRight w:val="0"/>
      <w:marTop w:val="0"/>
      <w:marBottom w:val="0"/>
      <w:divBdr>
        <w:top w:val="none" w:sz="0" w:space="0" w:color="auto"/>
        <w:left w:val="none" w:sz="0" w:space="0" w:color="auto"/>
        <w:bottom w:val="none" w:sz="0" w:space="0" w:color="auto"/>
        <w:right w:val="none" w:sz="0" w:space="0" w:color="auto"/>
      </w:divBdr>
    </w:div>
    <w:div w:id="1346783035">
      <w:bodyDiv w:val="1"/>
      <w:marLeft w:val="0"/>
      <w:marRight w:val="0"/>
      <w:marTop w:val="0"/>
      <w:marBottom w:val="0"/>
      <w:divBdr>
        <w:top w:val="none" w:sz="0" w:space="0" w:color="auto"/>
        <w:left w:val="none" w:sz="0" w:space="0" w:color="auto"/>
        <w:bottom w:val="none" w:sz="0" w:space="0" w:color="auto"/>
        <w:right w:val="none" w:sz="0" w:space="0" w:color="auto"/>
      </w:divBdr>
    </w:div>
    <w:div w:id="1347365824">
      <w:bodyDiv w:val="1"/>
      <w:marLeft w:val="0"/>
      <w:marRight w:val="0"/>
      <w:marTop w:val="0"/>
      <w:marBottom w:val="0"/>
      <w:divBdr>
        <w:top w:val="none" w:sz="0" w:space="0" w:color="auto"/>
        <w:left w:val="none" w:sz="0" w:space="0" w:color="auto"/>
        <w:bottom w:val="none" w:sz="0" w:space="0" w:color="auto"/>
        <w:right w:val="none" w:sz="0" w:space="0" w:color="auto"/>
      </w:divBdr>
    </w:div>
    <w:div w:id="1347441242">
      <w:bodyDiv w:val="1"/>
      <w:marLeft w:val="0"/>
      <w:marRight w:val="0"/>
      <w:marTop w:val="0"/>
      <w:marBottom w:val="0"/>
      <w:divBdr>
        <w:top w:val="none" w:sz="0" w:space="0" w:color="auto"/>
        <w:left w:val="none" w:sz="0" w:space="0" w:color="auto"/>
        <w:bottom w:val="none" w:sz="0" w:space="0" w:color="auto"/>
        <w:right w:val="none" w:sz="0" w:space="0" w:color="auto"/>
      </w:divBdr>
    </w:div>
    <w:div w:id="1347635378">
      <w:bodyDiv w:val="1"/>
      <w:marLeft w:val="0"/>
      <w:marRight w:val="0"/>
      <w:marTop w:val="0"/>
      <w:marBottom w:val="0"/>
      <w:divBdr>
        <w:top w:val="none" w:sz="0" w:space="0" w:color="auto"/>
        <w:left w:val="none" w:sz="0" w:space="0" w:color="auto"/>
        <w:bottom w:val="none" w:sz="0" w:space="0" w:color="auto"/>
        <w:right w:val="none" w:sz="0" w:space="0" w:color="auto"/>
      </w:divBdr>
    </w:div>
    <w:div w:id="1347748078">
      <w:bodyDiv w:val="1"/>
      <w:marLeft w:val="0"/>
      <w:marRight w:val="0"/>
      <w:marTop w:val="0"/>
      <w:marBottom w:val="0"/>
      <w:divBdr>
        <w:top w:val="none" w:sz="0" w:space="0" w:color="auto"/>
        <w:left w:val="none" w:sz="0" w:space="0" w:color="auto"/>
        <w:bottom w:val="none" w:sz="0" w:space="0" w:color="auto"/>
        <w:right w:val="none" w:sz="0" w:space="0" w:color="auto"/>
      </w:divBdr>
    </w:div>
    <w:div w:id="1347757129">
      <w:bodyDiv w:val="1"/>
      <w:marLeft w:val="0"/>
      <w:marRight w:val="0"/>
      <w:marTop w:val="0"/>
      <w:marBottom w:val="0"/>
      <w:divBdr>
        <w:top w:val="none" w:sz="0" w:space="0" w:color="auto"/>
        <w:left w:val="none" w:sz="0" w:space="0" w:color="auto"/>
        <w:bottom w:val="none" w:sz="0" w:space="0" w:color="auto"/>
        <w:right w:val="none" w:sz="0" w:space="0" w:color="auto"/>
      </w:divBdr>
    </w:div>
    <w:div w:id="1347832745">
      <w:bodyDiv w:val="1"/>
      <w:marLeft w:val="0"/>
      <w:marRight w:val="0"/>
      <w:marTop w:val="0"/>
      <w:marBottom w:val="0"/>
      <w:divBdr>
        <w:top w:val="none" w:sz="0" w:space="0" w:color="auto"/>
        <w:left w:val="none" w:sz="0" w:space="0" w:color="auto"/>
        <w:bottom w:val="none" w:sz="0" w:space="0" w:color="auto"/>
        <w:right w:val="none" w:sz="0" w:space="0" w:color="auto"/>
      </w:divBdr>
    </w:div>
    <w:div w:id="1348285643">
      <w:bodyDiv w:val="1"/>
      <w:marLeft w:val="0"/>
      <w:marRight w:val="0"/>
      <w:marTop w:val="0"/>
      <w:marBottom w:val="0"/>
      <w:divBdr>
        <w:top w:val="none" w:sz="0" w:space="0" w:color="auto"/>
        <w:left w:val="none" w:sz="0" w:space="0" w:color="auto"/>
        <w:bottom w:val="none" w:sz="0" w:space="0" w:color="auto"/>
        <w:right w:val="none" w:sz="0" w:space="0" w:color="auto"/>
      </w:divBdr>
    </w:div>
    <w:div w:id="1348561034">
      <w:bodyDiv w:val="1"/>
      <w:marLeft w:val="0"/>
      <w:marRight w:val="0"/>
      <w:marTop w:val="0"/>
      <w:marBottom w:val="0"/>
      <w:divBdr>
        <w:top w:val="none" w:sz="0" w:space="0" w:color="auto"/>
        <w:left w:val="none" w:sz="0" w:space="0" w:color="auto"/>
        <w:bottom w:val="none" w:sz="0" w:space="0" w:color="auto"/>
        <w:right w:val="none" w:sz="0" w:space="0" w:color="auto"/>
      </w:divBdr>
    </w:div>
    <w:div w:id="1348600806">
      <w:bodyDiv w:val="1"/>
      <w:marLeft w:val="0"/>
      <w:marRight w:val="0"/>
      <w:marTop w:val="0"/>
      <w:marBottom w:val="0"/>
      <w:divBdr>
        <w:top w:val="none" w:sz="0" w:space="0" w:color="auto"/>
        <w:left w:val="none" w:sz="0" w:space="0" w:color="auto"/>
        <w:bottom w:val="none" w:sz="0" w:space="0" w:color="auto"/>
        <w:right w:val="none" w:sz="0" w:space="0" w:color="auto"/>
      </w:divBdr>
    </w:div>
    <w:div w:id="1349718205">
      <w:bodyDiv w:val="1"/>
      <w:marLeft w:val="0"/>
      <w:marRight w:val="0"/>
      <w:marTop w:val="0"/>
      <w:marBottom w:val="0"/>
      <w:divBdr>
        <w:top w:val="none" w:sz="0" w:space="0" w:color="auto"/>
        <w:left w:val="none" w:sz="0" w:space="0" w:color="auto"/>
        <w:bottom w:val="none" w:sz="0" w:space="0" w:color="auto"/>
        <w:right w:val="none" w:sz="0" w:space="0" w:color="auto"/>
      </w:divBdr>
    </w:div>
    <w:div w:id="1349796154">
      <w:bodyDiv w:val="1"/>
      <w:marLeft w:val="0"/>
      <w:marRight w:val="0"/>
      <w:marTop w:val="0"/>
      <w:marBottom w:val="0"/>
      <w:divBdr>
        <w:top w:val="none" w:sz="0" w:space="0" w:color="auto"/>
        <w:left w:val="none" w:sz="0" w:space="0" w:color="auto"/>
        <w:bottom w:val="none" w:sz="0" w:space="0" w:color="auto"/>
        <w:right w:val="none" w:sz="0" w:space="0" w:color="auto"/>
      </w:divBdr>
    </w:div>
    <w:div w:id="1349866451">
      <w:bodyDiv w:val="1"/>
      <w:marLeft w:val="0"/>
      <w:marRight w:val="0"/>
      <w:marTop w:val="0"/>
      <w:marBottom w:val="0"/>
      <w:divBdr>
        <w:top w:val="none" w:sz="0" w:space="0" w:color="auto"/>
        <w:left w:val="none" w:sz="0" w:space="0" w:color="auto"/>
        <w:bottom w:val="none" w:sz="0" w:space="0" w:color="auto"/>
        <w:right w:val="none" w:sz="0" w:space="0" w:color="auto"/>
      </w:divBdr>
    </w:div>
    <w:div w:id="1350260636">
      <w:bodyDiv w:val="1"/>
      <w:marLeft w:val="0"/>
      <w:marRight w:val="0"/>
      <w:marTop w:val="0"/>
      <w:marBottom w:val="0"/>
      <w:divBdr>
        <w:top w:val="none" w:sz="0" w:space="0" w:color="auto"/>
        <w:left w:val="none" w:sz="0" w:space="0" w:color="auto"/>
        <w:bottom w:val="none" w:sz="0" w:space="0" w:color="auto"/>
        <w:right w:val="none" w:sz="0" w:space="0" w:color="auto"/>
      </w:divBdr>
    </w:div>
    <w:div w:id="1350329772">
      <w:bodyDiv w:val="1"/>
      <w:marLeft w:val="0"/>
      <w:marRight w:val="0"/>
      <w:marTop w:val="0"/>
      <w:marBottom w:val="0"/>
      <w:divBdr>
        <w:top w:val="none" w:sz="0" w:space="0" w:color="auto"/>
        <w:left w:val="none" w:sz="0" w:space="0" w:color="auto"/>
        <w:bottom w:val="none" w:sz="0" w:space="0" w:color="auto"/>
        <w:right w:val="none" w:sz="0" w:space="0" w:color="auto"/>
      </w:divBdr>
    </w:div>
    <w:div w:id="1350839397">
      <w:bodyDiv w:val="1"/>
      <w:marLeft w:val="0"/>
      <w:marRight w:val="0"/>
      <w:marTop w:val="0"/>
      <w:marBottom w:val="0"/>
      <w:divBdr>
        <w:top w:val="none" w:sz="0" w:space="0" w:color="auto"/>
        <w:left w:val="none" w:sz="0" w:space="0" w:color="auto"/>
        <w:bottom w:val="none" w:sz="0" w:space="0" w:color="auto"/>
        <w:right w:val="none" w:sz="0" w:space="0" w:color="auto"/>
      </w:divBdr>
    </w:div>
    <w:div w:id="1350988211">
      <w:bodyDiv w:val="1"/>
      <w:marLeft w:val="0"/>
      <w:marRight w:val="0"/>
      <w:marTop w:val="0"/>
      <w:marBottom w:val="0"/>
      <w:divBdr>
        <w:top w:val="none" w:sz="0" w:space="0" w:color="auto"/>
        <w:left w:val="none" w:sz="0" w:space="0" w:color="auto"/>
        <w:bottom w:val="none" w:sz="0" w:space="0" w:color="auto"/>
        <w:right w:val="none" w:sz="0" w:space="0" w:color="auto"/>
      </w:divBdr>
    </w:div>
    <w:div w:id="1350989785">
      <w:bodyDiv w:val="1"/>
      <w:marLeft w:val="0"/>
      <w:marRight w:val="0"/>
      <w:marTop w:val="0"/>
      <w:marBottom w:val="0"/>
      <w:divBdr>
        <w:top w:val="none" w:sz="0" w:space="0" w:color="auto"/>
        <w:left w:val="none" w:sz="0" w:space="0" w:color="auto"/>
        <w:bottom w:val="none" w:sz="0" w:space="0" w:color="auto"/>
        <w:right w:val="none" w:sz="0" w:space="0" w:color="auto"/>
      </w:divBdr>
    </w:div>
    <w:div w:id="1351106025">
      <w:bodyDiv w:val="1"/>
      <w:marLeft w:val="0"/>
      <w:marRight w:val="0"/>
      <w:marTop w:val="0"/>
      <w:marBottom w:val="0"/>
      <w:divBdr>
        <w:top w:val="none" w:sz="0" w:space="0" w:color="auto"/>
        <w:left w:val="none" w:sz="0" w:space="0" w:color="auto"/>
        <w:bottom w:val="none" w:sz="0" w:space="0" w:color="auto"/>
        <w:right w:val="none" w:sz="0" w:space="0" w:color="auto"/>
      </w:divBdr>
    </w:div>
    <w:div w:id="1351180053">
      <w:bodyDiv w:val="1"/>
      <w:marLeft w:val="0"/>
      <w:marRight w:val="0"/>
      <w:marTop w:val="0"/>
      <w:marBottom w:val="0"/>
      <w:divBdr>
        <w:top w:val="none" w:sz="0" w:space="0" w:color="auto"/>
        <w:left w:val="none" w:sz="0" w:space="0" w:color="auto"/>
        <w:bottom w:val="none" w:sz="0" w:space="0" w:color="auto"/>
        <w:right w:val="none" w:sz="0" w:space="0" w:color="auto"/>
      </w:divBdr>
    </w:div>
    <w:div w:id="1351756489">
      <w:bodyDiv w:val="1"/>
      <w:marLeft w:val="0"/>
      <w:marRight w:val="0"/>
      <w:marTop w:val="0"/>
      <w:marBottom w:val="0"/>
      <w:divBdr>
        <w:top w:val="none" w:sz="0" w:space="0" w:color="auto"/>
        <w:left w:val="none" w:sz="0" w:space="0" w:color="auto"/>
        <w:bottom w:val="none" w:sz="0" w:space="0" w:color="auto"/>
        <w:right w:val="none" w:sz="0" w:space="0" w:color="auto"/>
      </w:divBdr>
    </w:div>
    <w:div w:id="1351839764">
      <w:bodyDiv w:val="1"/>
      <w:marLeft w:val="0"/>
      <w:marRight w:val="0"/>
      <w:marTop w:val="0"/>
      <w:marBottom w:val="0"/>
      <w:divBdr>
        <w:top w:val="none" w:sz="0" w:space="0" w:color="auto"/>
        <w:left w:val="none" w:sz="0" w:space="0" w:color="auto"/>
        <w:bottom w:val="none" w:sz="0" w:space="0" w:color="auto"/>
        <w:right w:val="none" w:sz="0" w:space="0" w:color="auto"/>
      </w:divBdr>
    </w:div>
    <w:div w:id="1351949088">
      <w:bodyDiv w:val="1"/>
      <w:marLeft w:val="0"/>
      <w:marRight w:val="0"/>
      <w:marTop w:val="0"/>
      <w:marBottom w:val="0"/>
      <w:divBdr>
        <w:top w:val="none" w:sz="0" w:space="0" w:color="auto"/>
        <w:left w:val="none" w:sz="0" w:space="0" w:color="auto"/>
        <w:bottom w:val="none" w:sz="0" w:space="0" w:color="auto"/>
        <w:right w:val="none" w:sz="0" w:space="0" w:color="auto"/>
      </w:divBdr>
    </w:div>
    <w:div w:id="1352490937">
      <w:bodyDiv w:val="1"/>
      <w:marLeft w:val="0"/>
      <w:marRight w:val="0"/>
      <w:marTop w:val="0"/>
      <w:marBottom w:val="0"/>
      <w:divBdr>
        <w:top w:val="none" w:sz="0" w:space="0" w:color="auto"/>
        <w:left w:val="none" w:sz="0" w:space="0" w:color="auto"/>
        <w:bottom w:val="none" w:sz="0" w:space="0" w:color="auto"/>
        <w:right w:val="none" w:sz="0" w:space="0" w:color="auto"/>
      </w:divBdr>
    </w:div>
    <w:div w:id="1352564552">
      <w:bodyDiv w:val="1"/>
      <w:marLeft w:val="0"/>
      <w:marRight w:val="0"/>
      <w:marTop w:val="0"/>
      <w:marBottom w:val="0"/>
      <w:divBdr>
        <w:top w:val="none" w:sz="0" w:space="0" w:color="auto"/>
        <w:left w:val="none" w:sz="0" w:space="0" w:color="auto"/>
        <w:bottom w:val="none" w:sz="0" w:space="0" w:color="auto"/>
        <w:right w:val="none" w:sz="0" w:space="0" w:color="auto"/>
      </w:divBdr>
    </w:div>
    <w:div w:id="1352608789">
      <w:bodyDiv w:val="1"/>
      <w:marLeft w:val="0"/>
      <w:marRight w:val="0"/>
      <w:marTop w:val="0"/>
      <w:marBottom w:val="0"/>
      <w:divBdr>
        <w:top w:val="none" w:sz="0" w:space="0" w:color="auto"/>
        <w:left w:val="none" w:sz="0" w:space="0" w:color="auto"/>
        <w:bottom w:val="none" w:sz="0" w:space="0" w:color="auto"/>
        <w:right w:val="none" w:sz="0" w:space="0" w:color="auto"/>
      </w:divBdr>
    </w:div>
    <w:div w:id="1352879853">
      <w:bodyDiv w:val="1"/>
      <w:marLeft w:val="0"/>
      <w:marRight w:val="0"/>
      <w:marTop w:val="0"/>
      <w:marBottom w:val="0"/>
      <w:divBdr>
        <w:top w:val="none" w:sz="0" w:space="0" w:color="auto"/>
        <w:left w:val="none" w:sz="0" w:space="0" w:color="auto"/>
        <w:bottom w:val="none" w:sz="0" w:space="0" w:color="auto"/>
        <w:right w:val="none" w:sz="0" w:space="0" w:color="auto"/>
      </w:divBdr>
    </w:div>
    <w:div w:id="1352999807">
      <w:bodyDiv w:val="1"/>
      <w:marLeft w:val="0"/>
      <w:marRight w:val="0"/>
      <w:marTop w:val="0"/>
      <w:marBottom w:val="0"/>
      <w:divBdr>
        <w:top w:val="none" w:sz="0" w:space="0" w:color="auto"/>
        <w:left w:val="none" w:sz="0" w:space="0" w:color="auto"/>
        <w:bottom w:val="none" w:sz="0" w:space="0" w:color="auto"/>
        <w:right w:val="none" w:sz="0" w:space="0" w:color="auto"/>
      </w:divBdr>
    </w:div>
    <w:div w:id="1353141198">
      <w:bodyDiv w:val="1"/>
      <w:marLeft w:val="0"/>
      <w:marRight w:val="0"/>
      <w:marTop w:val="0"/>
      <w:marBottom w:val="0"/>
      <w:divBdr>
        <w:top w:val="none" w:sz="0" w:space="0" w:color="auto"/>
        <w:left w:val="none" w:sz="0" w:space="0" w:color="auto"/>
        <w:bottom w:val="none" w:sz="0" w:space="0" w:color="auto"/>
        <w:right w:val="none" w:sz="0" w:space="0" w:color="auto"/>
      </w:divBdr>
    </w:div>
    <w:div w:id="1353262355">
      <w:bodyDiv w:val="1"/>
      <w:marLeft w:val="0"/>
      <w:marRight w:val="0"/>
      <w:marTop w:val="0"/>
      <w:marBottom w:val="0"/>
      <w:divBdr>
        <w:top w:val="none" w:sz="0" w:space="0" w:color="auto"/>
        <w:left w:val="none" w:sz="0" w:space="0" w:color="auto"/>
        <w:bottom w:val="none" w:sz="0" w:space="0" w:color="auto"/>
        <w:right w:val="none" w:sz="0" w:space="0" w:color="auto"/>
      </w:divBdr>
    </w:div>
    <w:div w:id="1353267330">
      <w:bodyDiv w:val="1"/>
      <w:marLeft w:val="0"/>
      <w:marRight w:val="0"/>
      <w:marTop w:val="0"/>
      <w:marBottom w:val="0"/>
      <w:divBdr>
        <w:top w:val="none" w:sz="0" w:space="0" w:color="auto"/>
        <w:left w:val="none" w:sz="0" w:space="0" w:color="auto"/>
        <w:bottom w:val="none" w:sz="0" w:space="0" w:color="auto"/>
        <w:right w:val="none" w:sz="0" w:space="0" w:color="auto"/>
      </w:divBdr>
    </w:div>
    <w:div w:id="1353334267">
      <w:bodyDiv w:val="1"/>
      <w:marLeft w:val="0"/>
      <w:marRight w:val="0"/>
      <w:marTop w:val="0"/>
      <w:marBottom w:val="0"/>
      <w:divBdr>
        <w:top w:val="none" w:sz="0" w:space="0" w:color="auto"/>
        <w:left w:val="none" w:sz="0" w:space="0" w:color="auto"/>
        <w:bottom w:val="none" w:sz="0" w:space="0" w:color="auto"/>
        <w:right w:val="none" w:sz="0" w:space="0" w:color="auto"/>
      </w:divBdr>
    </w:div>
    <w:div w:id="1353606968">
      <w:bodyDiv w:val="1"/>
      <w:marLeft w:val="0"/>
      <w:marRight w:val="0"/>
      <w:marTop w:val="0"/>
      <w:marBottom w:val="0"/>
      <w:divBdr>
        <w:top w:val="none" w:sz="0" w:space="0" w:color="auto"/>
        <w:left w:val="none" w:sz="0" w:space="0" w:color="auto"/>
        <w:bottom w:val="none" w:sz="0" w:space="0" w:color="auto"/>
        <w:right w:val="none" w:sz="0" w:space="0" w:color="auto"/>
      </w:divBdr>
    </w:div>
    <w:div w:id="1354460070">
      <w:bodyDiv w:val="1"/>
      <w:marLeft w:val="0"/>
      <w:marRight w:val="0"/>
      <w:marTop w:val="0"/>
      <w:marBottom w:val="0"/>
      <w:divBdr>
        <w:top w:val="none" w:sz="0" w:space="0" w:color="auto"/>
        <w:left w:val="none" w:sz="0" w:space="0" w:color="auto"/>
        <w:bottom w:val="none" w:sz="0" w:space="0" w:color="auto"/>
        <w:right w:val="none" w:sz="0" w:space="0" w:color="auto"/>
      </w:divBdr>
    </w:div>
    <w:div w:id="1355036038">
      <w:bodyDiv w:val="1"/>
      <w:marLeft w:val="0"/>
      <w:marRight w:val="0"/>
      <w:marTop w:val="0"/>
      <w:marBottom w:val="0"/>
      <w:divBdr>
        <w:top w:val="none" w:sz="0" w:space="0" w:color="auto"/>
        <w:left w:val="none" w:sz="0" w:space="0" w:color="auto"/>
        <w:bottom w:val="none" w:sz="0" w:space="0" w:color="auto"/>
        <w:right w:val="none" w:sz="0" w:space="0" w:color="auto"/>
      </w:divBdr>
    </w:div>
    <w:div w:id="1355113771">
      <w:bodyDiv w:val="1"/>
      <w:marLeft w:val="0"/>
      <w:marRight w:val="0"/>
      <w:marTop w:val="0"/>
      <w:marBottom w:val="0"/>
      <w:divBdr>
        <w:top w:val="none" w:sz="0" w:space="0" w:color="auto"/>
        <w:left w:val="none" w:sz="0" w:space="0" w:color="auto"/>
        <w:bottom w:val="none" w:sz="0" w:space="0" w:color="auto"/>
        <w:right w:val="none" w:sz="0" w:space="0" w:color="auto"/>
      </w:divBdr>
    </w:div>
    <w:div w:id="1355768092">
      <w:bodyDiv w:val="1"/>
      <w:marLeft w:val="0"/>
      <w:marRight w:val="0"/>
      <w:marTop w:val="0"/>
      <w:marBottom w:val="0"/>
      <w:divBdr>
        <w:top w:val="none" w:sz="0" w:space="0" w:color="auto"/>
        <w:left w:val="none" w:sz="0" w:space="0" w:color="auto"/>
        <w:bottom w:val="none" w:sz="0" w:space="0" w:color="auto"/>
        <w:right w:val="none" w:sz="0" w:space="0" w:color="auto"/>
      </w:divBdr>
    </w:div>
    <w:div w:id="1356425464">
      <w:bodyDiv w:val="1"/>
      <w:marLeft w:val="0"/>
      <w:marRight w:val="0"/>
      <w:marTop w:val="0"/>
      <w:marBottom w:val="0"/>
      <w:divBdr>
        <w:top w:val="none" w:sz="0" w:space="0" w:color="auto"/>
        <w:left w:val="none" w:sz="0" w:space="0" w:color="auto"/>
        <w:bottom w:val="none" w:sz="0" w:space="0" w:color="auto"/>
        <w:right w:val="none" w:sz="0" w:space="0" w:color="auto"/>
      </w:divBdr>
    </w:div>
    <w:div w:id="1356539793">
      <w:bodyDiv w:val="1"/>
      <w:marLeft w:val="0"/>
      <w:marRight w:val="0"/>
      <w:marTop w:val="0"/>
      <w:marBottom w:val="0"/>
      <w:divBdr>
        <w:top w:val="none" w:sz="0" w:space="0" w:color="auto"/>
        <w:left w:val="none" w:sz="0" w:space="0" w:color="auto"/>
        <w:bottom w:val="none" w:sz="0" w:space="0" w:color="auto"/>
        <w:right w:val="none" w:sz="0" w:space="0" w:color="auto"/>
      </w:divBdr>
    </w:div>
    <w:div w:id="1356687778">
      <w:bodyDiv w:val="1"/>
      <w:marLeft w:val="0"/>
      <w:marRight w:val="0"/>
      <w:marTop w:val="0"/>
      <w:marBottom w:val="0"/>
      <w:divBdr>
        <w:top w:val="none" w:sz="0" w:space="0" w:color="auto"/>
        <w:left w:val="none" w:sz="0" w:space="0" w:color="auto"/>
        <w:bottom w:val="none" w:sz="0" w:space="0" w:color="auto"/>
        <w:right w:val="none" w:sz="0" w:space="0" w:color="auto"/>
      </w:divBdr>
    </w:div>
    <w:div w:id="1357345588">
      <w:bodyDiv w:val="1"/>
      <w:marLeft w:val="0"/>
      <w:marRight w:val="0"/>
      <w:marTop w:val="0"/>
      <w:marBottom w:val="0"/>
      <w:divBdr>
        <w:top w:val="none" w:sz="0" w:space="0" w:color="auto"/>
        <w:left w:val="none" w:sz="0" w:space="0" w:color="auto"/>
        <w:bottom w:val="none" w:sz="0" w:space="0" w:color="auto"/>
        <w:right w:val="none" w:sz="0" w:space="0" w:color="auto"/>
      </w:divBdr>
    </w:div>
    <w:div w:id="1357539899">
      <w:bodyDiv w:val="1"/>
      <w:marLeft w:val="0"/>
      <w:marRight w:val="0"/>
      <w:marTop w:val="0"/>
      <w:marBottom w:val="0"/>
      <w:divBdr>
        <w:top w:val="none" w:sz="0" w:space="0" w:color="auto"/>
        <w:left w:val="none" w:sz="0" w:space="0" w:color="auto"/>
        <w:bottom w:val="none" w:sz="0" w:space="0" w:color="auto"/>
        <w:right w:val="none" w:sz="0" w:space="0" w:color="auto"/>
      </w:divBdr>
    </w:div>
    <w:div w:id="1357803959">
      <w:bodyDiv w:val="1"/>
      <w:marLeft w:val="0"/>
      <w:marRight w:val="0"/>
      <w:marTop w:val="0"/>
      <w:marBottom w:val="0"/>
      <w:divBdr>
        <w:top w:val="none" w:sz="0" w:space="0" w:color="auto"/>
        <w:left w:val="none" w:sz="0" w:space="0" w:color="auto"/>
        <w:bottom w:val="none" w:sz="0" w:space="0" w:color="auto"/>
        <w:right w:val="none" w:sz="0" w:space="0" w:color="auto"/>
      </w:divBdr>
    </w:div>
    <w:div w:id="1358234965">
      <w:bodyDiv w:val="1"/>
      <w:marLeft w:val="0"/>
      <w:marRight w:val="0"/>
      <w:marTop w:val="0"/>
      <w:marBottom w:val="0"/>
      <w:divBdr>
        <w:top w:val="none" w:sz="0" w:space="0" w:color="auto"/>
        <w:left w:val="none" w:sz="0" w:space="0" w:color="auto"/>
        <w:bottom w:val="none" w:sz="0" w:space="0" w:color="auto"/>
        <w:right w:val="none" w:sz="0" w:space="0" w:color="auto"/>
      </w:divBdr>
    </w:div>
    <w:div w:id="1358309197">
      <w:bodyDiv w:val="1"/>
      <w:marLeft w:val="0"/>
      <w:marRight w:val="0"/>
      <w:marTop w:val="0"/>
      <w:marBottom w:val="0"/>
      <w:divBdr>
        <w:top w:val="none" w:sz="0" w:space="0" w:color="auto"/>
        <w:left w:val="none" w:sz="0" w:space="0" w:color="auto"/>
        <w:bottom w:val="none" w:sz="0" w:space="0" w:color="auto"/>
        <w:right w:val="none" w:sz="0" w:space="0" w:color="auto"/>
      </w:divBdr>
    </w:div>
    <w:div w:id="1358503801">
      <w:bodyDiv w:val="1"/>
      <w:marLeft w:val="0"/>
      <w:marRight w:val="0"/>
      <w:marTop w:val="0"/>
      <w:marBottom w:val="0"/>
      <w:divBdr>
        <w:top w:val="none" w:sz="0" w:space="0" w:color="auto"/>
        <w:left w:val="none" w:sz="0" w:space="0" w:color="auto"/>
        <w:bottom w:val="none" w:sz="0" w:space="0" w:color="auto"/>
        <w:right w:val="none" w:sz="0" w:space="0" w:color="auto"/>
      </w:divBdr>
    </w:div>
    <w:div w:id="1358577119">
      <w:bodyDiv w:val="1"/>
      <w:marLeft w:val="0"/>
      <w:marRight w:val="0"/>
      <w:marTop w:val="0"/>
      <w:marBottom w:val="0"/>
      <w:divBdr>
        <w:top w:val="none" w:sz="0" w:space="0" w:color="auto"/>
        <w:left w:val="none" w:sz="0" w:space="0" w:color="auto"/>
        <w:bottom w:val="none" w:sz="0" w:space="0" w:color="auto"/>
        <w:right w:val="none" w:sz="0" w:space="0" w:color="auto"/>
      </w:divBdr>
    </w:div>
    <w:div w:id="1359237553">
      <w:bodyDiv w:val="1"/>
      <w:marLeft w:val="0"/>
      <w:marRight w:val="0"/>
      <w:marTop w:val="0"/>
      <w:marBottom w:val="0"/>
      <w:divBdr>
        <w:top w:val="none" w:sz="0" w:space="0" w:color="auto"/>
        <w:left w:val="none" w:sz="0" w:space="0" w:color="auto"/>
        <w:bottom w:val="none" w:sz="0" w:space="0" w:color="auto"/>
        <w:right w:val="none" w:sz="0" w:space="0" w:color="auto"/>
      </w:divBdr>
    </w:div>
    <w:div w:id="1359623585">
      <w:bodyDiv w:val="1"/>
      <w:marLeft w:val="0"/>
      <w:marRight w:val="0"/>
      <w:marTop w:val="0"/>
      <w:marBottom w:val="0"/>
      <w:divBdr>
        <w:top w:val="none" w:sz="0" w:space="0" w:color="auto"/>
        <w:left w:val="none" w:sz="0" w:space="0" w:color="auto"/>
        <w:bottom w:val="none" w:sz="0" w:space="0" w:color="auto"/>
        <w:right w:val="none" w:sz="0" w:space="0" w:color="auto"/>
      </w:divBdr>
    </w:div>
    <w:div w:id="1359893818">
      <w:bodyDiv w:val="1"/>
      <w:marLeft w:val="0"/>
      <w:marRight w:val="0"/>
      <w:marTop w:val="0"/>
      <w:marBottom w:val="0"/>
      <w:divBdr>
        <w:top w:val="none" w:sz="0" w:space="0" w:color="auto"/>
        <w:left w:val="none" w:sz="0" w:space="0" w:color="auto"/>
        <w:bottom w:val="none" w:sz="0" w:space="0" w:color="auto"/>
        <w:right w:val="none" w:sz="0" w:space="0" w:color="auto"/>
      </w:divBdr>
    </w:div>
    <w:div w:id="1359962393">
      <w:bodyDiv w:val="1"/>
      <w:marLeft w:val="0"/>
      <w:marRight w:val="0"/>
      <w:marTop w:val="0"/>
      <w:marBottom w:val="0"/>
      <w:divBdr>
        <w:top w:val="none" w:sz="0" w:space="0" w:color="auto"/>
        <w:left w:val="none" w:sz="0" w:space="0" w:color="auto"/>
        <w:bottom w:val="none" w:sz="0" w:space="0" w:color="auto"/>
        <w:right w:val="none" w:sz="0" w:space="0" w:color="auto"/>
      </w:divBdr>
    </w:div>
    <w:div w:id="1359968322">
      <w:bodyDiv w:val="1"/>
      <w:marLeft w:val="0"/>
      <w:marRight w:val="0"/>
      <w:marTop w:val="0"/>
      <w:marBottom w:val="0"/>
      <w:divBdr>
        <w:top w:val="none" w:sz="0" w:space="0" w:color="auto"/>
        <w:left w:val="none" w:sz="0" w:space="0" w:color="auto"/>
        <w:bottom w:val="none" w:sz="0" w:space="0" w:color="auto"/>
        <w:right w:val="none" w:sz="0" w:space="0" w:color="auto"/>
      </w:divBdr>
    </w:div>
    <w:div w:id="1360081846">
      <w:bodyDiv w:val="1"/>
      <w:marLeft w:val="0"/>
      <w:marRight w:val="0"/>
      <w:marTop w:val="0"/>
      <w:marBottom w:val="0"/>
      <w:divBdr>
        <w:top w:val="none" w:sz="0" w:space="0" w:color="auto"/>
        <w:left w:val="none" w:sz="0" w:space="0" w:color="auto"/>
        <w:bottom w:val="none" w:sz="0" w:space="0" w:color="auto"/>
        <w:right w:val="none" w:sz="0" w:space="0" w:color="auto"/>
      </w:divBdr>
    </w:div>
    <w:div w:id="1360277793">
      <w:bodyDiv w:val="1"/>
      <w:marLeft w:val="0"/>
      <w:marRight w:val="0"/>
      <w:marTop w:val="0"/>
      <w:marBottom w:val="0"/>
      <w:divBdr>
        <w:top w:val="none" w:sz="0" w:space="0" w:color="auto"/>
        <w:left w:val="none" w:sz="0" w:space="0" w:color="auto"/>
        <w:bottom w:val="none" w:sz="0" w:space="0" w:color="auto"/>
        <w:right w:val="none" w:sz="0" w:space="0" w:color="auto"/>
      </w:divBdr>
    </w:div>
    <w:div w:id="1360738362">
      <w:bodyDiv w:val="1"/>
      <w:marLeft w:val="0"/>
      <w:marRight w:val="0"/>
      <w:marTop w:val="0"/>
      <w:marBottom w:val="0"/>
      <w:divBdr>
        <w:top w:val="none" w:sz="0" w:space="0" w:color="auto"/>
        <w:left w:val="none" w:sz="0" w:space="0" w:color="auto"/>
        <w:bottom w:val="none" w:sz="0" w:space="0" w:color="auto"/>
        <w:right w:val="none" w:sz="0" w:space="0" w:color="auto"/>
      </w:divBdr>
    </w:div>
    <w:div w:id="1361081404">
      <w:bodyDiv w:val="1"/>
      <w:marLeft w:val="0"/>
      <w:marRight w:val="0"/>
      <w:marTop w:val="0"/>
      <w:marBottom w:val="0"/>
      <w:divBdr>
        <w:top w:val="none" w:sz="0" w:space="0" w:color="auto"/>
        <w:left w:val="none" w:sz="0" w:space="0" w:color="auto"/>
        <w:bottom w:val="none" w:sz="0" w:space="0" w:color="auto"/>
        <w:right w:val="none" w:sz="0" w:space="0" w:color="auto"/>
      </w:divBdr>
    </w:div>
    <w:div w:id="1361124543">
      <w:bodyDiv w:val="1"/>
      <w:marLeft w:val="0"/>
      <w:marRight w:val="0"/>
      <w:marTop w:val="0"/>
      <w:marBottom w:val="0"/>
      <w:divBdr>
        <w:top w:val="none" w:sz="0" w:space="0" w:color="auto"/>
        <w:left w:val="none" w:sz="0" w:space="0" w:color="auto"/>
        <w:bottom w:val="none" w:sz="0" w:space="0" w:color="auto"/>
        <w:right w:val="none" w:sz="0" w:space="0" w:color="auto"/>
      </w:divBdr>
    </w:div>
    <w:div w:id="1361470348">
      <w:bodyDiv w:val="1"/>
      <w:marLeft w:val="0"/>
      <w:marRight w:val="0"/>
      <w:marTop w:val="0"/>
      <w:marBottom w:val="0"/>
      <w:divBdr>
        <w:top w:val="none" w:sz="0" w:space="0" w:color="auto"/>
        <w:left w:val="none" w:sz="0" w:space="0" w:color="auto"/>
        <w:bottom w:val="none" w:sz="0" w:space="0" w:color="auto"/>
        <w:right w:val="none" w:sz="0" w:space="0" w:color="auto"/>
      </w:divBdr>
    </w:div>
    <w:div w:id="1361474462">
      <w:bodyDiv w:val="1"/>
      <w:marLeft w:val="0"/>
      <w:marRight w:val="0"/>
      <w:marTop w:val="0"/>
      <w:marBottom w:val="0"/>
      <w:divBdr>
        <w:top w:val="none" w:sz="0" w:space="0" w:color="auto"/>
        <w:left w:val="none" w:sz="0" w:space="0" w:color="auto"/>
        <w:bottom w:val="none" w:sz="0" w:space="0" w:color="auto"/>
        <w:right w:val="none" w:sz="0" w:space="0" w:color="auto"/>
      </w:divBdr>
    </w:div>
    <w:div w:id="1362315771">
      <w:bodyDiv w:val="1"/>
      <w:marLeft w:val="0"/>
      <w:marRight w:val="0"/>
      <w:marTop w:val="0"/>
      <w:marBottom w:val="0"/>
      <w:divBdr>
        <w:top w:val="none" w:sz="0" w:space="0" w:color="auto"/>
        <w:left w:val="none" w:sz="0" w:space="0" w:color="auto"/>
        <w:bottom w:val="none" w:sz="0" w:space="0" w:color="auto"/>
        <w:right w:val="none" w:sz="0" w:space="0" w:color="auto"/>
      </w:divBdr>
    </w:div>
    <w:div w:id="1362391258">
      <w:bodyDiv w:val="1"/>
      <w:marLeft w:val="0"/>
      <w:marRight w:val="0"/>
      <w:marTop w:val="0"/>
      <w:marBottom w:val="0"/>
      <w:divBdr>
        <w:top w:val="none" w:sz="0" w:space="0" w:color="auto"/>
        <w:left w:val="none" w:sz="0" w:space="0" w:color="auto"/>
        <w:bottom w:val="none" w:sz="0" w:space="0" w:color="auto"/>
        <w:right w:val="none" w:sz="0" w:space="0" w:color="auto"/>
      </w:divBdr>
    </w:div>
    <w:div w:id="1362392617">
      <w:bodyDiv w:val="1"/>
      <w:marLeft w:val="0"/>
      <w:marRight w:val="0"/>
      <w:marTop w:val="0"/>
      <w:marBottom w:val="0"/>
      <w:divBdr>
        <w:top w:val="none" w:sz="0" w:space="0" w:color="auto"/>
        <w:left w:val="none" w:sz="0" w:space="0" w:color="auto"/>
        <w:bottom w:val="none" w:sz="0" w:space="0" w:color="auto"/>
        <w:right w:val="none" w:sz="0" w:space="0" w:color="auto"/>
      </w:divBdr>
    </w:div>
    <w:div w:id="1362632992">
      <w:bodyDiv w:val="1"/>
      <w:marLeft w:val="0"/>
      <w:marRight w:val="0"/>
      <w:marTop w:val="0"/>
      <w:marBottom w:val="0"/>
      <w:divBdr>
        <w:top w:val="none" w:sz="0" w:space="0" w:color="auto"/>
        <w:left w:val="none" w:sz="0" w:space="0" w:color="auto"/>
        <w:bottom w:val="none" w:sz="0" w:space="0" w:color="auto"/>
        <w:right w:val="none" w:sz="0" w:space="0" w:color="auto"/>
      </w:divBdr>
    </w:div>
    <w:div w:id="1362827830">
      <w:bodyDiv w:val="1"/>
      <w:marLeft w:val="0"/>
      <w:marRight w:val="0"/>
      <w:marTop w:val="0"/>
      <w:marBottom w:val="0"/>
      <w:divBdr>
        <w:top w:val="none" w:sz="0" w:space="0" w:color="auto"/>
        <w:left w:val="none" w:sz="0" w:space="0" w:color="auto"/>
        <w:bottom w:val="none" w:sz="0" w:space="0" w:color="auto"/>
        <w:right w:val="none" w:sz="0" w:space="0" w:color="auto"/>
      </w:divBdr>
    </w:div>
    <w:div w:id="1363238540">
      <w:bodyDiv w:val="1"/>
      <w:marLeft w:val="0"/>
      <w:marRight w:val="0"/>
      <w:marTop w:val="0"/>
      <w:marBottom w:val="0"/>
      <w:divBdr>
        <w:top w:val="none" w:sz="0" w:space="0" w:color="auto"/>
        <w:left w:val="none" w:sz="0" w:space="0" w:color="auto"/>
        <w:bottom w:val="none" w:sz="0" w:space="0" w:color="auto"/>
        <w:right w:val="none" w:sz="0" w:space="0" w:color="auto"/>
      </w:divBdr>
    </w:div>
    <w:div w:id="1363555663">
      <w:bodyDiv w:val="1"/>
      <w:marLeft w:val="0"/>
      <w:marRight w:val="0"/>
      <w:marTop w:val="0"/>
      <w:marBottom w:val="0"/>
      <w:divBdr>
        <w:top w:val="none" w:sz="0" w:space="0" w:color="auto"/>
        <w:left w:val="none" w:sz="0" w:space="0" w:color="auto"/>
        <w:bottom w:val="none" w:sz="0" w:space="0" w:color="auto"/>
        <w:right w:val="none" w:sz="0" w:space="0" w:color="auto"/>
      </w:divBdr>
    </w:div>
    <w:div w:id="1363673532">
      <w:bodyDiv w:val="1"/>
      <w:marLeft w:val="0"/>
      <w:marRight w:val="0"/>
      <w:marTop w:val="0"/>
      <w:marBottom w:val="0"/>
      <w:divBdr>
        <w:top w:val="none" w:sz="0" w:space="0" w:color="auto"/>
        <w:left w:val="none" w:sz="0" w:space="0" w:color="auto"/>
        <w:bottom w:val="none" w:sz="0" w:space="0" w:color="auto"/>
        <w:right w:val="none" w:sz="0" w:space="0" w:color="auto"/>
      </w:divBdr>
    </w:div>
    <w:div w:id="1363751317">
      <w:bodyDiv w:val="1"/>
      <w:marLeft w:val="0"/>
      <w:marRight w:val="0"/>
      <w:marTop w:val="0"/>
      <w:marBottom w:val="0"/>
      <w:divBdr>
        <w:top w:val="none" w:sz="0" w:space="0" w:color="auto"/>
        <w:left w:val="none" w:sz="0" w:space="0" w:color="auto"/>
        <w:bottom w:val="none" w:sz="0" w:space="0" w:color="auto"/>
        <w:right w:val="none" w:sz="0" w:space="0" w:color="auto"/>
      </w:divBdr>
    </w:div>
    <w:div w:id="1364138497">
      <w:bodyDiv w:val="1"/>
      <w:marLeft w:val="0"/>
      <w:marRight w:val="0"/>
      <w:marTop w:val="0"/>
      <w:marBottom w:val="0"/>
      <w:divBdr>
        <w:top w:val="none" w:sz="0" w:space="0" w:color="auto"/>
        <w:left w:val="none" w:sz="0" w:space="0" w:color="auto"/>
        <w:bottom w:val="none" w:sz="0" w:space="0" w:color="auto"/>
        <w:right w:val="none" w:sz="0" w:space="0" w:color="auto"/>
      </w:divBdr>
    </w:div>
    <w:div w:id="1364598115">
      <w:bodyDiv w:val="1"/>
      <w:marLeft w:val="0"/>
      <w:marRight w:val="0"/>
      <w:marTop w:val="0"/>
      <w:marBottom w:val="0"/>
      <w:divBdr>
        <w:top w:val="none" w:sz="0" w:space="0" w:color="auto"/>
        <w:left w:val="none" w:sz="0" w:space="0" w:color="auto"/>
        <w:bottom w:val="none" w:sz="0" w:space="0" w:color="auto"/>
        <w:right w:val="none" w:sz="0" w:space="0" w:color="auto"/>
      </w:divBdr>
    </w:div>
    <w:div w:id="1364669550">
      <w:bodyDiv w:val="1"/>
      <w:marLeft w:val="0"/>
      <w:marRight w:val="0"/>
      <w:marTop w:val="0"/>
      <w:marBottom w:val="0"/>
      <w:divBdr>
        <w:top w:val="none" w:sz="0" w:space="0" w:color="auto"/>
        <w:left w:val="none" w:sz="0" w:space="0" w:color="auto"/>
        <w:bottom w:val="none" w:sz="0" w:space="0" w:color="auto"/>
        <w:right w:val="none" w:sz="0" w:space="0" w:color="auto"/>
      </w:divBdr>
    </w:div>
    <w:div w:id="1364936978">
      <w:bodyDiv w:val="1"/>
      <w:marLeft w:val="0"/>
      <w:marRight w:val="0"/>
      <w:marTop w:val="0"/>
      <w:marBottom w:val="0"/>
      <w:divBdr>
        <w:top w:val="none" w:sz="0" w:space="0" w:color="auto"/>
        <w:left w:val="none" w:sz="0" w:space="0" w:color="auto"/>
        <w:bottom w:val="none" w:sz="0" w:space="0" w:color="auto"/>
        <w:right w:val="none" w:sz="0" w:space="0" w:color="auto"/>
      </w:divBdr>
    </w:div>
    <w:div w:id="1365593749">
      <w:bodyDiv w:val="1"/>
      <w:marLeft w:val="0"/>
      <w:marRight w:val="0"/>
      <w:marTop w:val="0"/>
      <w:marBottom w:val="0"/>
      <w:divBdr>
        <w:top w:val="none" w:sz="0" w:space="0" w:color="auto"/>
        <w:left w:val="none" w:sz="0" w:space="0" w:color="auto"/>
        <w:bottom w:val="none" w:sz="0" w:space="0" w:color="auto"/>
        <w:right w:val="none" w:sz="0" w:space="0" w:color="auto"/>
      </w:divBdr>
    </w:div>
    <w:div w:id="1366103750">
      <w:bodyDiv w:val="1"/>
      <w:marLeft w:val="0"/>
      <w:marRight w:val="0"/>
      <w:marTop w:val="0"/>
      <w:marBottom w:val="0"/>
      <w:divBdr>
        <w:top w:val="none" w:sz="0" w:space="0" w:color="auto"/>
        <w:left w:val="none" w:sz="0" w:space="0" w:color="auto"/>
        <w:bottom w:val="none" w:sz="0" w:space="0" w:color="auto"/>
        <w:right w:val="none" w:sz="0" w:space="0" w:color="auto"/>
      </w:divBdr>
    </w:div>
    <w:div w:id="1366444834">
      <w:bodyDiv w:val="1"/>
      <w:marLeft w:val="0"/>
      <w:marRight w:val="0"/>
      <w:marTop w:val="0"/>
      <w:marBottom w:val="0"/>
      <w:divBdr>
        <w:top w:val="none" w:sz="0" w:space="0" w:color="auto"/>
        <w:left w:val="none" w:sz="0" w:space="0" w:color="auto"/>
        <w:bottom w:val="none" w:sz="0" w:space="0" w:color="auto"/>
        <w:right w:val="none" w:sz="0" w:space="0" w:color="auto"/>
      </w:divBdr>
    </w:div>
    <w:div w:id="1366559976">
      <w:bodyDiv w:val="1"/>
      <w:marLeft w:val="0"/>
      <w:marRight w:val="0"/>
      <w:marTop w:val="0"/>
      <w:marBottom w:val="0"/>
      <w:divBdr>
        <w:top w:val="none" w:sz="0" w:space="0" w:color="auto"/>
        <w:left w:val="none" w:sz="0" w:space="0" w:color="auto"/>
        <w:bottom w:val="none" w:sz="0" w:space="0" w:color="auto"/>
        <w:right w:val="none" w:sz="0" w:space="0" w:color="auto"/>
      </w:divBdr>
    </w:div>
    <w:div w:id="1366561475">
      <w:bodyDiv w:val="1"/>
      <w:marLeft w:val="0"/>
      <w:marRight w:val="0"/>
      <w:marTop w:val="0"/>
      <w:marBottom w:val="0"/>
      <w:divBdr>
        <w:top w:val="none" w:sz="0" w:space="0" w:color="auto"/>
        <w:left w:val="none" w:sz="0" w:space="0" w:color="auto"/>
        <w:bottom w:val="none" w:sz="0" w:space="0" w:color="auto"/>
        <w:right w:val="none" w:sz="0" w:space="0" w:color="auto"/>
      </w:divBdr>
    </w:div>
    <w:div w:id="1366635252">
      <w:bodyDiv w:val="1"/>
      <w:marLeft w:val="0"/>
      <w:marRight w:val="0"/>
      <w:marTop w:val="0"/>
      <w:marBottom w:val="0"/>
      <w:divBdr>
        <w:top w:val="none" w:sz="0" w:space="0" w:color="auto"/>
        <w:left w:val="none" w:sz="0" w:space="0" w:color="auto"/>
        <w:bottom w:val="none" w:sz="0" w:space="0" w:color="auto"/>
        <w:right w:val="none" w:sz="0" w:space="0" w:color="auto"/>
      </w:divBdr>
    </w:div>
    <w:div w:id="1366640056">
      <w:bodyDiv w:val="1"/>
      <w:marLeft w:val="0"/>
      <w:marRight w:val="0"/>
      <w:marTop w:val="0"/>
      <w:marBottom w:val="0"/>
      <w:divBdr>
        <w:top w:val="none" w:sz="0" w:space="0" w:color="auto"/>
        <w:left w:val="none" w:sz="0" w:space="0" w:color="auto"/>
        <w:bottom w:val="none" w:sz="0" w:space="0" w:color="auto"/>
        <w:right w:val="none" w:sz="0" w:space="0" w:color="auto"/>
      </w:divBdr>
    </w:div>
    <w:div w:id="1367412068">
      <w:bodyDiv w:val="1"/>
      <w:marLeft w:val="0"/>
      <w:marRight w:val="0"/>
      <w:marTop w:val="0"/>
      <w:marBottom w:val="0"/>
      <w:divBdr>
        <w:top w:val="none" w:sz="0" w:space="0" w:color="auto"/>
        <w:left w:val="none" w:sz="0" w:space="0" w:color="auto"/>
        <w:bottom w:val="none" w:sz="0" w:space="0" w:color="auto"/>
        <w:right w:val="none" w:sz="0" w:space="0" w:color="auto"/>
      </w:divBdr>
    </w:div>
    <w:div w:id="1368482572">
      <w:bodyDiv w:val="1"/>
      <w:marLeft w:val="0"/>
      <w:marRight w:val="0"/>
      <w:marTop w:val="0"/>
      <w:marBottom w:val="0"/>
      <w:divBdr>
        <w:top w:val="none" w:sz="0" w:space="0" w:color="auto"/>
        <w:left w:val="none" w:sz="0" w:space="0" w:color="auto"/>
        <w:bottom w:val="none" w:sz="0" w:space="0" w:color="auto"/>
        <w:right w:val="none" w:sz="0" w:space="0" w:color="auto"/>
      </w:divBdr>
    </w:div>
    <w:div w:id="1368606513">
      <w:bodyDiv w:val="1"/>
      <w:marLeft w:val="0"/>
      <w:marRight w:val="0"/>
      <w:marTop w:val="0"/>
      <w:marBottom w:val="0"/>
      <w:divBdr>
        <w:top w:val="none" w:sz="0" w:space="0" w:color="auto"/>
        <w:left w:val="none" w:sz="0" w:space="0" w:color="auto"/>
        <w:bottom w:val="none" w:sz="0" w:space="0" w:color="auto"/>
        <w:right w:val="none" w:sz="0" w:space="0" w:color="auto"/>
      </w:divBdr>
    </w:div>
    <w:div w:id="1369648533">
      <w:bodyDiv w:val="1"/>
      <w:marLeft w:val="0"/>
      <w:marRight w:val="0"/>
      <w:marTop w:val="0"/>
      <w:marBottom w:val="0"/>
      <w:divBdr>
        <w:top w:val="none" w:sz="0" w:space="0" w:color="auto"/>
        <w:left w:val="none" w:sz="0" w:space="0" w:color="auto"/>
        <w:bottom w:val="none" w:sz="0" w:space="0" w:color="auto"/>
        <w:right w:val="none" w:sz="0" w:space="0" w:color="auto"/>
      </w:divBdr>
    </w:div>
    <w:div w:id="1369798550">
      <w:bodyDiv w:val="1"/>
      <w:marLeft w:val="0"/>
      <w:marRight w:val="0"/>
      <w:marTop w:val="0"/>
      <w:marBottom w:val="0"/>
      <w:divBdr>
        <w:top w:val="none" w:sz="0" w:space="0" w:color="auto"/>
        <w:left w:val="none" w:sz="0" w:space="0" w:color="auto"/>
        <w:bottom w:val="none" w:sz="0" w:space="0" w:color="auto"/>
        <w:right w:val="none" w:sz="0" w:space="0" w:color="auto"/>
      </w:divBdr>
    </w:div>
    <w:div w:id="1369839052">
      <w:bodyDiv w:val="1"/>
      <w:marLeft w:val="0"/>
      <w:marRight w:val="0"/>
      <w:marTop w:val="0"/>
      <w:marBottom w:val="0"/>
      <w:divBdr>
        <w:top w:val="none" w:sz="0" w:space="0" w:color="auto"/>
        <w:left w:val="none" w:sz="0" w:space="0" w:color="auto"/>
        <w:bottom w:val="none" w:sz="0" w:space="0" w:color="auto"/>
        <w:right w:val="none" w:sz="0" w:space="0" w:color="auto"/>
      </w:divBdr>
    </w:div>
    <w:div w:id="1370254450">
      <w:bodyDiv w:val="1"/>
      <w:marLeft w:val="0"/>
      <w:marRight w:val="0"/>
      <w:marTop w:val="0"/>
      <w:marBottom w:val="0"/>
      <w:divBdr>
        <w:top w:val="none" w:sz="0" w:space="0" w:color="auto"/>
        <w:left w:val="none" w:sz="0" w:space="0" w:color="auto"/>
        <w:bottom w:val="none" w:sz="0" w:space="0" w:color="auto"/>
        <w:right w:val="none" w:sz="0" w:space="0" w:color="auto"/>
      </w:divBdr>
    </w:div>
    <w:div w:id="1370447001">
      <w:bodyDiv w:val="1"/>
      <w:marLeft w:val="0"/>
      <w:marRight w:val="0"/>
      <w:marTop w:val="0"/>
      <w:marBottom w:val="0"/>
      <w:divBdr>
        <w:top w:val="none" w:sz="0" w:space="0" w:color="auto"/>
        <w:left w:val="none" w:sz="0" w:space="0" w:color="auto"/>
        <w:bottom w:val="none" w:sz="0" w:space="0" w:color="auto"/>
        <w:right w:val="none" w:sz="0" w:space="0" w:color="auto"/>
      </w:divBdr>
    </w:div>
    <w:div w:id="1370449315">
      <w:bodyDiv w:val="1"/>
      <w:marLeft w:val="0"/>
      <w:marRight w:val="0"/>
      <w:marTop w:val="0"/>
      <w:marBottom w:val="0"/>
      <w:divBdr>
        <w:top w:val="none" w:sz="0" w:space="0" w:color="auto"/>
        <w:left w:val="none" w:sz="0" w:space="0" w:color="auto"/>
        <w:bottom w:val="none" w:sz="0" w:space="0" w:color="auto"/>
        <w:right w:val="none" w:sz="0" w:space="0" w:color="auto"/>
      </w:divBdr>
    </w:div>
    <w:div w:id="1370452542">
      <w:bodyDiv w:val="1"/>
      <w:marLeft w:val="0"/>
      <w:marRight w:val="0"/>
      <w:marTop w:val="0"/>
      <w:marBottom w:val="0"/>
      <w:divBdr>
        <w:top w:val="none" w:sz="0" w:space="0" w:color="auto"/>
        <w:left w:val="none" w:sz="0" w:space="0" w:color="auto"/>
        <w:bottom w:val="none" w:sz="0" w:space="0" w:color="auto"/>
        <w:right w:val="none" w:sz="0" w:space="0" w:color="auto"/>
      </w:divBdr>
    </w:div>
    <w:div w:id="1370952368">
      <w:bodyDiv w:val="1"/>
      <w:marLeft w:val="0"/>
      <w:marRight w:val="0"/>
      <w:marTop w:val="0"/>
      <w:marBottom w:val="0"/>
      <w:divBdr>
        <w:top w:val="none" w:sz="0" w:space="0" w:color="auto"/>
        <w:left w:val="none" w:sz="0" w:space="0" w:color="auto"/>
        <w:bottom w:val="none" w:sz="0" w:space="0" w:color="auto"/>
        <w:right w:val="none" w:sz="0" w:space="0" w:color="auto"/>
      </w:divBdr>
    </w:div>
    <w:div w:id="1370955045">
      <w:bodyDiv w:val="1"/>
      <w:marLeft w:val="0"/>
      <w:marRight w:val="0"/>
      <w:marTop w:val="0"/>
      <w:marBottom w:val="0"/>
      <w:divBdr>
        <w:top w:val="none" w:sz="0" w:space="0" w:color="auto"/>
        <w:left w:val="none" w:sz="0" w:space="0" w:color="auto"/>
        <w:bottom w:val="none" w:sz="0" w:space="0" w:color="auto"/>
        <w:right w:val="none" w:sz="0" w:space="0" w:color="auto"/>
      </w:divBdr>
    </w:div>
    <w:div w:id="1371298226">
      <w:bodyDiv w:val="1"/>
      <w:marLeft w:val="0"/>
      <w:marRight w:val="0"/>
      <w:marTop w:val="0"/>
      <w:marBottom w:val="0"/>
      <w:divBdr>
        <w:top w:val="none" w:sz="0" w:space="0" w:color="auto"/>
        <w:left w:val="none" w:sz="0" w:space="0" w:color="auto"/>
        <w:bottom w:val="none" w:sz="0" w:space="0" w:color="auto"/>
        <w:right w:val="none" w:sz="0" w:space="0" w:color="auto"/>
      </w:divBdr>
    </w:div>
    <w:div w:id="1371540482">
      <w:bodyDiv w:val="1"/>
      <w:marLeft w:val="0"/>
      <w:marRight w:val="0"/>
      <w:marTop w:val="0"/>
      <w:marBottom w:val="0"/>
      <w:divBdr>
        <w:top w:val="none" w:sz="0" w:space="0" w:color="auto"/>
        <w:left w:val="none" w:sz="0" w:space="0" w:color="auto"/>
        <w:bottom w:val="none" w:sz="0" w:space="0" w:color="auto"/>
        <w:right w:val="none" w:sz="0" w:space="0" w:color="auto"/>
      </w:divBdr>
    </w:div>
    <w:div w:id="1372265857">
      <w:bodyDiv w:val="1"/>
      <w:marLeft w:val="0"/>
      <w:marRight w:val="0"/>
      <w:marTop w:val="0"/>
      <w:marBottom w:val="0"/>
      <w:divBdr>
        <w:top w:val="none" w:sz="0" w:space="0" w:color="auto"/>
        <w:left w:val="none" w:sz="0" w:space="0" w:color="auto"/>
        <w:bottom w:val="none" w:sz="0" w:space="0" w:color="auto"/>
        <w:right w:val="none" w:sz="0" w:space="0" w:color="auto"/>
      </w:divBdr>
    </w:div>
    <w:div w:id="1372269275">
      <w:bodyDiv w:val="1"/>
      <w:marLeft w:val="0"/>
      <w:marRight w:val="0"/>
      <w:marTop w:val="0"/>
      <w:marBottom w:val="0"/>
      <w:divBdr>
        <w:top w:val="none" w:sz="0" w:space="0" w:color="auto"/>
        <w:left w:val="none" w:sz="0" w:space="0" w:color="auto"/>
        <w:bottom w:val="none" w:sz="0" w:space="0" w:color="auto"/>
        <w:right w:val="none" w:sz="0" w:space="0" w:color="auto"/>
      </w:divBdr>
    </w:div>
    <w:div w:id="1372462399">
      <w:bodyDiv w:val="1"/>
      <w:marLeft w:val="0"/>
      <w:marRight w:val="0"/>
      <w:marTop w:val="0"/>
      <w:marBottom w:val="0"/>
      <w:divBdr>
        <w:top w:val="none" w:sz="0" w:space="0" w:color="auto"/>
        <w:left w:val="none" w:sz="0" w:space="0" w:color="auto"/>
        <w:bottom w:val="none" w:sz="0" w:space="0" w:color="auto"/>
        <w:right w:val="none" w:sz="0" w:space="0" w:color="auto"/>
      </w:divBdr>
    </w:div>
    <w:div w:id="1373918708">
      <w:bodyDiv w:val="1"/>
      <w:marLeft w:val="0"/>
      <w:marRight w:val="0"/>
      <w:marTop w:val="0"/>
      <w:marBottom w:val="0"/>
      <w:divBdr>
        <w:top w:val="none" w:sz="0" w:space="0" w:color="auto"/>
        <w:left w:val="none" w:sz="0" w:space="0" w:color="auto"/>
        <w:bottom w:val="none" w:sz="0" w:space="0" w:color="auto"/>
        <w:right w:val="none" w:sz="0" w:space="0" w:color="auto"/>
      </w:divBdr>
    </w:div>
    <w:div w:id="1373965632">
      <w:bodyDiv w:val="1"/>
      <w:marLeft w:val="0"/>
      <w:marRight w:val="0"/>
      <w:marTop w:val="0"/>
      <w:marBottom w:val="0"/>
      <w:divBdr>
        <w:top w:val="none" w:sz="0" w:space="0" w:color="auto"/>
        <w:left w:val="none" w:sz="0" w:space="0" w:color="auto"/>
        <w:bottom w:val="none" w:sz="0" w:space="0" w:color="auto"/>
        <w:right w:val="none" w:sz="0" w:space="0" w:color="auto"/>
      </w:divBdr>
    </w:div>
    <w:div w:id="1374576867">
      <w:bodyDiv w:val="1"/>
      <w:marLeft w:val="0"/>
      <w:marRight w:val="0"/>
      <w:marTop w:val="0"/>
      <w:marBottom w:val="0"/>
      <w:divBdr>
        <w:top w:val="none" w:sz="0" w:space="0" w:color="auto"/>
        <w:left w:val="none" w:sz="0" w:space="0" w:color="auto"/>
        <w:bottom w:val="none" w:sz="0" w:space="0" w:color="auto"/>
        <w:right w:val="none" w:sz="0" w:space="0" w:color="auto"/>
      </w:divBdr>
    </w:div>
    <w:div w:id="1374577983">
      <w:bodyDiv w:val="1"/>
      <w:marLeft w:val="0"/>
      <w:marRight w:val="0"/>
      <w:marTop w:val="0"/>
      <w:marBottom w:val="0"/>
      <w:divBdr>
        <w:top w:val="none" w:sz="0" w:space="0" w:color="auto"/>
        <w:left w:val="none" w:sz="0" w:space="0" w:color="auto"/>
        <w:bottom w:val="none" w:sz="0" w:space="0" w:color="auto"/>
        <w:right w:val="none" w:sz="0" w:space="0" w:color="auto"/>
      </w:divBdr>
    </w:div>
    <w:div w:id="1374766475">
      <w:bodyDiv w:val="1"/>
      <w:marLeft w:val="0"/>
      <w:marRight w:val="0"/>
      <w:marTop w:val="0"/>
      <w:marBottom w:val="0"/>
      <w:divBdr>
        <w:top w:val="none" w:sz="0" w:space="0" w:color="auto"/>
        <w:left w:val="none" w:sz="0" w:space="0" w:color="auto"/>
        <w:bottom w:val="none" w:sz="0" w:space="0" w:color="auto"/>
        <w:right w:val="none" w:sz="0" w:space="0" w:color="auto"/>
      </w:divBdr>
    </w:div>
    <w:div w:id="1374839993">
      <w:bodyDiv w:val="1"/>
      <w:marLeft w:val="0"/>
      <w:marRight w:val="0"/>
      <w:marTop w:val="0"/>
      <w:marBottom w:val="0"/>
      <w:divBdr>
        <w:top w:val="none" w:sz="0" w:space="0" w:color="auto"/>
        <w:left w:val="none" w:sz="0" w:space="0" w:color="auto"/>
        <w:bottom w:val="none" w:sz="0" w:space="0" w:color="auto"/>
        <w:right w:val="none" w:sz="0" w:space="0" w:color="auto"/>
      </w:divBdr>
    </w:div>
    <w:div w:id="1374840458">
      <w:bodyDiv w:val="1"/>
      <w:marLeft w:val="0"/>
      <w:marRight w:val="0"/>
      <w:marTop w:val="0"/>
      <w:marBottom w:val="0"/>
      <w:divBdr>
        <w:top w:val="none" w:sz="0" w:space="0" w:color="auto"/>
        <w:left w:val="none" w:sz="0" w:space="0" w:color="auto"/>
        <w:bottom w:val="none" w:sz="0" w:space="0" w:color="auto"/>
        <w:right w:val="none" w:sz="0" w:space="0" w:color="auto"/>
      </w:divBdr>
    </w:div>
    <w:div w:id="1375808604">
      <w:bodyDiv w:val="1"/>
      <w:marLeft w:val="0"/>
      <w:marRight w:val="0"/>
      <w:marTop w:val="0"/>
      <w:marBottom w:val="0"/>
      <w:divBdr>
        <w:top w:val="none" w:sz="0" w:space="0" w:color="auto"/>
        <w:left w:val="none" w:sz="0" w:space="0" w:color="auto"/>
        <w:bottom w:val="none" w:sz="0" w:space="0" w:color="auto"/>
        <w:right w:val="none" w:sz="0" w:space="0" w:color="auto"/>
      </w:divBdr>
    </w:div>
    <w:div w:id="1375887333">
      <w:bodyDiv w:val="1"/>
      <w:marLeft w:val="0"/>
      <w:marRight w:val="0"/>
      <w:marTop w:val="0"/>
      <w:marBottom w:val="0"/>
      <w:divBdr>
        <w:top w:val="none" w:sz="0" w:space="0" w:color="auto"/>
        <w:left w:val="none" w:sz="0" w:space="0" w:color="auto"/>
        <w:bottom w:val="none" w:sz="0" w:space="0" w:color="auto"/>
        <w:right w:val="none" w:sz="0" w:space="0" w:color="auto"/>
      </w:divBdr>
    </w:div>
    <w:div w:id="1376276751">
      <w:bodyDiv w:val="1"/>
      <w:marLeft w:val="0"/>
      <w:marRight w:val="0"/>
      <w:marTop w:val="0"/>
      <w:marBottom w:val="0"/>
      <w:divBdr>
        <w:top w:val="none" w:sz="0" w:space="0" w:color="auto"/>
        <w:left w:val="none" w:sz="0" w:space="0" w:color="auto"/>
        <w:bottom w:val="none" w:sz="0" w:space="0" w:color="auto"/>
        <w:right w:val="none" w:sz="0" w:space="0" w:color="auto"/>
      </w:divBdr>
    </w:div>
    <w:div w:id="1376353546">
      <w:bodyDiv w:val="1"/>
      <w:marLeft w:val="0"/>
      <w:marRight w:val="0"/>
      <w:marTop w:val="0"/>
      <w:marBottom w:val="0"/>
      <w:divBdr>
        <w:top w:val="none" w:sz="0" w:space="0" w:color="auto"/>
        <w:left w:val="none" w:sz="0" w:space="0" w:color="auto"/>
        <w:bottom w:val="none" w:sz="0" w:space="0" w:color="auto"/>
        <w:right w:val="none" w:sz="0" w:space="0" w:color="auto"/>
      </w:divBdr>
    </w:div>
    <w:div w:id="1376663993">
      <w:bodyDiv w:val="1"/>
      <w:marLeft w:val="0"/>
      <w:marRight w:val="0"/>
      <w:marTop w:val="0"/>
      <w:marBottom w:val="0"/>
      <w:divBdr>
        <w:top w:val="none" w:sz="0" w:space="0" w:color="auto"/>
        <w:left w:val="none" w:sz="0" w:space="0" w:color="auto"/>
        <w:bottom w:val="none" w:sz="0" w:space="0" w:color="auto"/>
        <w:right w:val="none" w:sz="0" w:space="0" w:color="auto"/>
      </w:divBdr>
    </w:div>
    <w:div w:id="1376737932">
      <w:bodyDiv w:val="1"/>
      <w:marLeft w:val="0"/>
      <w:marRight w:val="0"/>
      <w:marTop w:val="0"/>
      <w:marBottom w:val="0"/>
      <w:divBdr>
        <w:top w:val="none" w:sz="0" w:space="0" w:color="auto"/>
        <w:left w:val="none" w:sz="0" w:space="0" w:color="auto"/>
        <w:bottom w:val="none" w:sz="0" w:space="0" w:color="auto"/>
        <w:right w:val="none" w:sz="0" w:space="0" w:color="auto"/>
      </w:divBdr>
    </w:div>
    <w:div w:id="1376813054">
      <w:bodyDiv w:val="1"/>
      <w:marLeft w:val="0"/>
      <w:marRight w:val="0"/>
      <w:marTop w:val="0"/>
      <w:marBottom w:val="0"/>
      <w:divBdr>
        <w:top w:val="none" w:sz="0" w:space="0" w:color="auto"/>
        <w:left w:val="none" w:sz="0" w:space="0" w:color="auto"/>
        <w:bottom w:val="none" w:sz="0" w:space="0" w:color="auto"/>
        <w:right w:val="none" w:sz="0" w:space="0" w:color="auto"/>
      </w:divBdr>
    </w:div>
    <w:div w:id="1376848668">
      <w:bodyDiv w:val="1"/>
      <w:marLeft w:val="0"/>
      <w:marRight w:val="0"/>
      <w:marTop w:val="0"/>
      <w:marBottom w:val="0"/>
      <w:divBdr>
        <w:top w:val="none" w:sz="0" w:space="0" w:color="auto"/>
        <w:left w:val="none" w:sz="0" w:space="0" w:color="auto"/>
        <w:bottom w:val="none" w:sz="0" w:space="0" w:color="auto"/>
        <w:right w:val="none" w:sz="0" w:space="0" w:color="auto"/>
      </w:divBdr>
    </w:div>
    <w:div w:id="1377007533">
      <w:bodyDiv w:val="1"/>
      <w:marLeft w:val="0"/>
      <w:marRight w:val="0"/>
      <w:marTop w:val="0"/>
      <w:marBottom w:val="0"/>
      <w:divBdr>
        <w:top w:val="none" w:sz="0" w:space="0" w:color="auto"/>
        <w:left w:val="none" w:sz="0" w:space="0" w:color="auto"/>
        <w:bottom w:val="none" w:sz="0" w:space="0" w:color="auto"/>
        <w:right w:val="none" w:sz="0" w:space="0" w:color="auto"/>
      </w:divBdr>
    </w:div>
    <w:div w:id="1377051217">
      <w:bodyDiv w:val="1"/>
      <w:marLeft w:val="0"/>
      <w:marRight w:val="0"/>
      <w:marTop w:val="0"/>
      <w:marBottom w:val="0"/>
      <w:divBdr>
        <w:top w:val="none" w:sz="0" w:space="0" w:color="auto"/>
        <w:left w:val="none" w:sz="0" w:space="0" w:color="auto"/>
        <w:bottom w:val="none" w:sz="0" w:space="0" w:color="auto"/>
        <w:right w:val="none" w:sz="0" w:space="0" w:color="auto"/>
      </w:divBdr>
    </w:div>
    <w:div w:id="1377123971">
      <w:bodyDiv w:val="1"/>
      <w:marLeft w:val="0"/>
      <w:marRight w:val="0"/>
      <w:marTop w:val="0"/>
      <w:marBottom w:val="0"/>
      <w:divBdr>
        <w:top w:val="none" w:sz="0" w:space="0" w:color="auto"/>
        <w:left w:val="none" w:sz="0" w:space="0" w:color="auto"/>
        <w:bottom w:val="none" w:sz="0" w:space="0" w:color="auto"/>
        <w:right w:val="none" w:sz="0" w:space="0" w:color="auto"/>
      </w:divBdr>
    </w:div>
    <w:div w:id="1377462413">
      <w:bodyDiv w:val="1"/>
      <w:marLeft w:val="0"/>
      <w:marRight w:val="0"/>
      <w:marTop w:val="0"/>
      <w:marBottom w:val="0"/>
      <w:divBdr>
        <w:top w:val="none" w:sz="0" w:space="0" w:color="auto"/>
        <w:left w:val="none" w:sz="0" w:space="0" w:color="auto"/>
        <w:bottom w:val="none" w:sz="0" w:space="0" w:color="auto"/>
        <w:right w:val="none" w:sz="0" w:space="0" w:color="auto"/>
      </w:divBdr>
    </w:div>
    <w:div w:id="1377974954">
      <w:bodyDiv w:val="1"/>
      <w:marLeft w:val="0"/>
      <w:marRight w:val="0"/>
      <w:marTop w:val="0"/>
      <w:marBottom w:val="0"/>
      <w:divBdr>
        <w:top w:val="none" w:sz="0" w:space="0" w:color="auto"/>
        <w:left w:val="none" w:sz="0" w:space="0" w:color="auto"/>
        <w:bottom w:val="none" w:sz="0" w:space="0" w:color="auto"/>
        <w:right w:val="none" w:sz="0" w:space="0" w:color="auto"/>
      </w:divBdr>
    </w:div>
    <w:div w:id="1378050233">
      <w:bodyDiv w:val="1"/>
      <w:marLeft w:val="0"/>
      <w:marRight w:val="0"/>
      <w:marTop w:val="0"/>
      <w:marBottom w:val="0"/>
      <w:divBdr>
        <w:top w:val="none" w:sz="0" w:space="0" w:color="auto"/>
        <w:left w:val="none" w:sz="0" w:space="0" w:color="auto"/>
        <w:bottom w:val="none" w:sz="0" w:space="0" w:color="auto"/>
        <w:right w:val="none" w:sz="0" w:space="0" w:color="auto"/>
      </w:divBdr>
    </w:div>
    <w:div w:id="1378123435">
      <w:bodyDiv w:val="1"/>
      <w:marLeft w:val="0"/>
      <w:marRight w:val="0"/>
      <w:marTop w:val="0"/>
      <w:marBottom w:val="0"/>
      <w:divBdr>
        <w:top w:val="none" w:sz="0" w:space="0" w:color="auto"/>
        <w:left w:val="none" w:sz="0" w:space="0" w:color="auto"/>
        <w:bottom w:val="none" w:sz="0" w:space="0" w:color="auto"/>
        <w:right w:val="none" w:sz="0" w:space="0" w:color="auto"/>
      </w:divBdr>
    </w:div>
    <w:div w:id="1378237584">
      <w:bodyDiv w:val="1"/>
      <w:marLeft w:val="0"/>
      <w:marRight w:val="0"/>
      <w:marTop w:val="0"/>
      <w:marBottom w:val="0"/>
      <w:divBdr>
        <w:top w:val="none" w:sz="0" w:space="0" w:color="auto"/>
        <w:left w:val="none" w:sz="0" w:space="0" w:color="auto"/>
        <w:bottom w:val="none" w:sz="0" w:space="0" w:color="auto"/>
        <w:right w:val="none" w:sz="0" w:space="0" w:color="auto"/>
      </w:divBdr>
    </w:div>
    <w:div w:id="1378243396">
      <w:bodyDiv w:val="1"/>
      <w:marLeft w:val="0"/>
      <w:marRight w:val="0"/>
      <w:marTop w:val="0"/>
      <w:marBottom w:val="0"/>
      <w:divBdr>
        <w:top w:val="none" w:sz="0" w:space="0" w:color="auto"/>
        <w:left w:val="none" w:sz="0" w:space="0" w:color="auto"/>
        <w:bottom w:val="none" w:sz="0" w:space="0" w:color="auto"/>
        <w:right w:val="none" w:sz="0" w:space="0" w:color="auto"/>
      </w:divBdr>
    </w:div>
    <w:div w:id="1378317251">
      <w:bodyDiv w:val="1"/>
      <w:marLeft w:val="0"/>
      <w:marRight w:val="0"/>
      <w:marTop w:val="0"/>
      <w:marBottom w:val="0"/>
      <w:divBdr>
        <w:top w:val="none" w:sz="0" w:space="0" w:color="auto"/>
        <w:left w:val="none" w:sz="0" w:space="0" w:color="auto"/>
        <w:bottom w:val="none" w:sz="0" w:space="0" w:color="auto"/>
        <w:right w:val="none" w:sz="0" w:space="0" w:color="auto"/>
      </w:divBdr>
    </w:div>
    <w:div w:id="1378429452">
      <w:bodyDiv w:val="1"/>
      <w:marLeft w:val="0"/>
      <w:marRight w:val="0"/>
      <w:marTop w:val="0"/>
      <w:marBottom w:val="0"/>
      <w:divBdr>
        <w:top w:val="none" w:sz="0" w:space="0" w:color="auto"/>
        <w:left w:val="none" w:sz="0" w:space="0" w:color="auto"/>
        <w:bottom w:val="none" w:sz="0" w:space="0" w:color="auto"/>
        <w:right w:val="none" w:sz="0" w:space="0" w:color="auto"/>
      </w:divBdr>
    </w:div>
    <w:div w:id="1378703496">
      <w:bodyDiv w:val="1"/>
      <w:marLeft w:val="0"/>
      <w:marRight w:val="0"/>
      <w:marTop w:val="0"/>
      <w:marBottom w:val="0"/>
      <w:divBdr>
        <w:top w:val="none" w:sz="0" w:space="0" w:color="auto"/>
        <w:left w:val="none" w:sz="0" w:space="0" w:color="auto"/>
        <w:bottom w:val="none" w:sz="0" w:space="0" w:color="auto"/>
        <w:right w:val="none" w:sz="0" w:space="0" w:color="auto"/>
      </w:divBdr>
    </w:div>
    <w:div w:id="1378898959">
      <w:bodyDiv w:val="1"/>
      <w:marLeft w:val="0"/>
      <w:marRight w:val="0"/>
      <w:marTop w:val="0"/>
      <w:marBottom w:val="0"/>
      <w:divBdr>
        <w:top w:val="none" w:sz="0" w:space="0" w:color="auto"/>
        <w:left w:val="none" w:sz="0" w:space="0" w:color="auto"/>
        <w:bottom w:val="none" w:sz="0" w:space="0" w:color="auto"/>
        <w:right w:val="none" w:sz="0" w:space="0" w:color="auto"/>
      </w:divBdr>
    </w:div>
    <w:div w:id="1378971176">
      <w:bodyDiv w:val="1"/>
      <w:marLeft w:val="0"/>
      <w:marRight w:val="0"/>
      <w:marTop w:val="0"/>
      <w:marBottom w:val="0"/>
      <w:divBdr>
        <w:top w:val="none" w:sz="0" w:space="0" w:color="auto"/>
        <w:left w:val="none" w:sz="0" w:space="0" w:color="auto"/>
        <w:bottom w:val="none" w:sz="0" w:space="0" w:color="auto"/>
        <w:right w:val="none" w:sz="0" w:space="0" w:color="auto"/>
      </w:divBdr>
    </w:div>
    <w:div w:id="1379014670">
      <w:bodyDiv w:val="1"/>
      <w:marLeft w:val="0"/>
      <w:marRight w:val="0"/>
      <w:marTop w:val="0"/>
      <w:marBottom w:val="0"/>
      <w:divBdr>
        <w:top w:val="none" w:sz="0" w:space="0" w:color="auto"/>
        <w:left w:val="none" w:sz="0" w:space="0" w:color="auto"/>
        <w:bottom w:val="none" w:sz="0" w:space="0" w:color="auto"/>
        <w:right w:val="none" w:sz="0" w:space="0" w:color="auto"/>
      </w:divBdr>
    </w:div>
    <w:div w:id="1379629646">
      <w:bodyDiv w:val="1"/>
      <w:marLeft w:val="0"/>
      <w:marRight w:val="0"/>
      <w:marTop w:val="0"/>
      <w:marBottom w:val="0"/>
      <w:divBdr>
        <w:top w:val="none" w:sz="0" w:space="0" w:color="auto"/>
        <w:left w:val="none" w:sz="0" w:space="0" w:color="auto"/>
        <w:bottom w:val="none" w:sz="0" w:space="0" w:color="auto"/>
        <w:right w:val="none" w:sz="0" w:space="0" w:color="auto"/>
      </w:divBdr>
    </w:div>
    <w:div w:id="1379862042">
      <w:bodyDiv w:val="1"/>
      <w:marLeft w:val="0"/>
      <w:marRight w:val="0"/>
      <w:marTop w:val="0"/>
      <w:marBottom w:val="0"/>
      <w:divBdr>
        <w:top w:val="none" w:sz="0" w:space="0" w:color="auto"/>
        <w:left w:val="none" w:sz="0" w:space="0" w:color="auto"/>
        <w:bottom w:val="none" w:sz="0" w:space="0" w:color="auto"/>
        <w:right w:val="none" w:sz="0" w:space="0" w:color="auto"/>
      </w:divBdr>
    </w:div>
    <w:div w:id="1379934593">
      <w:bodyDiv w:val="1"/>
      <w:marLeft w:val="0"/>
      <w:marRight w:val="0"/>
      <w:marTop w:val="0"/>
      <w:marBottom w:val="0"/>
      <w:divBdr>
        <w:top w:val="none" w:sz="0" w:space="0" w:color="auto"/>
        <w:left w:val="none" w:sz="0" w:space="0" w:color="auto"/>
        <w:bottom w:val="none" w:sz="0" w:space="0" w:color="auto"/>
        <w:right w:val="none" w:sz="0" w:space="0" w:color="auto"/>
      </w:divBdr>
    </w:div>
    <w:div w:id="1379940671">
      <w:bodyDiv w:val="1"/>
      <w:marLeft w:val="0"/>
      <w:marRight w:val="0"/>
      <w:marTop w:val="0"/>
      <w:marBottom w:val="0"/>
      <w:divBdr>
        <w:top w:val="none" w:sz="0" w:space="0" w:color="auto"/>
        <w:left w:val="none" w:sz="0" w:space="0" w:color="auto"/>
        <w:bottom w:val="none" w:sz="0" w:space="0" w:color="auto"/>
        <w:right w:val="none" w:sz="0" w:space="0" w:color="auto"/>
      </w:divBdr>
    </w:div>
    <w:div w:id="1380321524">
      <w:bodyDiv w:val="1"/>
      <w:marLeft w:val="0"/>
      <w:marRight w:val="0"/>
      <w:marTop w:val="0"/>
      <w:marBottom w:val="0"/>
      <w:divBdr>
        <w:top w:val="none" w:sz="0" w:space="0" w:color="auto"/>
        <w:left w:val="none" w:sz="0" w:space="0" w:color="auto"/>
        <w:bottom w:val="none" w:sz="0" w:space="0" w:color="auto"/>
        <w:right w:val="none" w:sz="0" w:space="0" w:color="auto"/>
      </w:divBdr>
    </w:div>
    <w:div w:id="1380544969">
      <w:bodyDiv w:val="1"/>
      <w:marLeft w:val="0"/>
      <w:marRight w:val="0"/>
      <w:marTop w:val="0"/>
      <w:marBottom w:val="0"/>
      <w:divBdr>
        <w:top w:val="none" w:sz="0" w:space="0" w:color="auto"/>
        <w:left w:val="none" w:sz="0" w:space="0" w:color="auto"/>
        <w:bottom w:val="none" w:sz="0" w:space="0" w:color="auto"/>
        <w:right w:val="none" w:sz="0" w:space="0" w:color="auto"/>
      </w:divBdr>
    </w:div>
    <w:div w:id="1381125039">
      <w:bodyDiv w:val="1"/>
      <w:marLeft w:val="0"/>
      <w:marRight w:val="0"/>
      <w:marTop w:val="0"/>
      <w:marBottom w:val="0"/>
      <w:divBdr>
        <w:top w:val="none" w:sz="0" w:space="0" w:color="auto"/>
        <w:left w:val="none" w:sz="0" w:space="0" w:color="auto"/>
        <w:bottom w:val="none" w:sz="0" w:space="0" w:color="auto"/>
        <w:right w:val="none" w:sz="0" w:space="0" w:color="auto"/>
      </w:divBdr>
    </w:div>
    <w:div w:id="1381130483">
      <w:bodyDiv w:val="1"/>
      <w:marLeft w:val="0"/>
      <w:marRight w:val="0"/>
      <w:marTop w:val="0"/>
      <w:marBottom w:val="0"/>
      <w:divBdr>
        <w:top w:val="none" w:sz="0" w:space="0" w:color="auto"/>
        <w:left w:val="none" w:sz="0" w:space="0" w:color="auto"/>
        <w:bottom w:val="none" w:sz="0" w:space="0" w:color="auto"/>
        <w:right w:val="none" w:sz="0" w:space="0" w:color="auto"/>
      </w:divBdr>
    </w:div>
    <w:div w:id="1381393290">
      <w:bodyDiv w:val="1"/>
      <w:marLeft w:val="0"/>
      <w:marRight w:val="0"/>
      <w:marTop w:val="0"/>
      <w:marBottom w:val="0"/>
      <w:divBdr>
        <w:top w:val="none" w:sz="0" w:space="0" w:color="auto"/>
        <w:left w:val="none" w:sz="0" w:space="0" w:color="auto"/>
        <w:bottom w:val="none" w:sz="0" w:space="0" w:color="auto"/>
        <w:right w:val="none" w:sz="0" w:space="0" w:color="auto"/>
      </w:divBdr>
    </w:div>
    <w:div w:id="1382048768">
      <w:bodyDiv w:val="1"/>
      <w:marLeft w:val="0"/>
      <w:marRight w:val="0"/>
      <w:marTop w:val="0"/>
      <w:marBottom w:val="0"/>
      <w:divBdr>
        <w:top w:val="none" w:sz="0" w:space="0" w:color="auto"/>
        <w:left w:val="none" w:sz="0" w:space="0" w:color="auto"/>
        <w:bottom w:val="none" w:sz="0" w:space="0" w:color="auto"/>
        <w:right w:val="none" w:sz="0" w:space="0" w:color="auto"/>
      </w:divBdr>
    </w:div>
    <w:div w:id="1382361890">
      <w:bodyDiv w:val="1"/>
      <w:marLeft w:val="0"/>
      <w:marRight w:val="0"/>
      <w:marTop w:val="0"/>
      <w:marBottom w:val="0"/>
      <w:divBdr>
        <w:top w:val="none" w:sz="0" w:space="0" w:color="auto"/>
        <w:left w:val="none" w:sz="0" w:space="0" w:color="auto"/>
        <w:bottom w:val="none" w:sz="0" w:space="0" w:color="auto"/>
        <w:right w:val="none" w:sz="0" w:space="0" w:color="auto"/>
      </w:divBdr>
    </w:div>
    <w:div w:id="1382482148">
      <w:bodyDiv w:val="1"/>
      <w:marLeft w:val="0"/>
      <w:marRight w:val="0"/>
      <w:marTop w:val="0"/>
      <w:marBottom w:val="0"/>
      <w:divBdr>
        <w:top w:val="none" w:sz="0" w:space="0" w:color="auto"/>
        <w:left w:val="none" w:sz="0" w:space="0" w:color="auto"/>
        <w:bottom w:val="none" w:sz="0" w:space="0" w:color="auto"/>
        <w:right w:val="none" w:sz="0" w:space="0" w:color="auto"/>
      </w:divBdr>
    </w:div>
    <w:div w:id="1382826076">
      <w:bodyDiv w:val="1"/>
      <w:marLeft w:val="0"/>
      <w:marRight w:val="0"/>
      <w:marTop w:val="0"/>
      <w:marBottom w:val="0"/>
      <w:divBdr>
        <w:top w:val="none" w:sz="0" w:space="0" w:color="auto"/>
        <w:left w:val="none" w:sz="0" w:space="0" w:color="auto"/>
        <w:bottom w:val="none" w:sz="0" w:space="0" w:color="auto"/>
        <w:right w:val="none" w:sz="0" w:space="0" w:color="auto"/>
      </w:divBdr>
    </w:div>
    <w:div w:id="1382944843">
      <w:bodyDiv w:val="1"/>
      <w:marLeft w:val="0"/>
      <w:marRight w:val="0"/>
      <w:marTop w:val="0"/>
      <w:marBottom w:val="0"/>
      <w:divBdr>
        <w:top w:val="none" w:sz="0" w:space="0" w:color="auto"/>
        <w:left w:val="none" w:sz="0" w:space="0" w:color="auto"/>
        <w:bottom w:val="none" w:sz="0" w:space="0" w:color="auto"/>
        <w:right w:val="none" w:sz="0" w:space="0" w:color="auto"/>
      </w:divBdr>
    </w:div>
    <w:div w:id="1383140069">
      <w:bodyDiv w:val="1"/>
      <w:marLeft w:val="0"/>
      <w:marRight w:val="0"/>
      <w:marTop w:val="0"/>
      <w:marBottom w:val="0"/>
      <w:divBdr>
        <w:top w:val="none" w:sz="0" w:space="0" w:color="auto"/>
        <w:left w:val="none" w:sz="0" w:space="0" w:color="auto"/>
        <w:bottom w:val="none" w:sz="0" w:space="0" w:color="auto"/>
        <w:right w:val="none" w:sz="0" w:space="0" w:color="auto"/>
      </w:divBdr>
    </w:div>
    <w:div w:id="1383287127">
      <w:bodyDiv w:val="1"/>
      <w:marLeft w:val="0"/>
      <w:marRight w:val="0"/>
      <w:marTop w:val="0"/>
      <w:marBottom w:val="0"/>
      <w:divBdr>
        <w:top w:val="none" w:sz="0" w:space="0" w:color="auto"/>
        <w:left w:val="none" w:sz="0" w:space="0" w:color="auto"/>
        <w:bottom w:val="none" w:sz="0" w:space="0" w:color="auto"/>
        <w:right w:val="none" w:sz="0" w:space="0" w:color="auto"/>
      </w:divBdr>
    </w:div>
    <w:div w:id="1383480004">
      <w:bodyDiv w:val="1"/>
      <w:marLeft w:val="0"/>
      <w:marRight w:val="0"/>
      <w:marTop w:val="0"/>
      <w:marBottom w:val="0"/>
      <w:divBdr>
        <w:top w:val="none" w:sz="0" w:space="0" w:color="auto"/>
        <w:left w:val="none" w:sz="0" w:space="0" w:color="auto"/>
        <w:bottom w:val="none" w:sz="0" w:space="0" w:color="auto"/>
        <w:right w:val="none" w:sz="0" w:space="0" w:color="auto"/>
      </w:divBdr>
    </w:div>
    <w:div w:id="1383671700">
      <w:bodyDiv w:val="1"/>
      <w:marLeft w:val="0"/>
      <w:marRight w:val="0"/>
      <w:marTop w:val="0"/>
      <w:marBottom w:val="0"/>
      <w:divBdr>
        <w:top w:val="none" w:sz="0" w:space="0" w:color="auto"/>
        <w:left w:val="none" w:sz="0" w:space="0" w:color="auto"/>
        <w:bottom w:val="none" w:sz="0" w:space="0" w:color="auto"/>
        <w:right w:val="none" w:sz="0" w:space="0" w:color="auto"/>
      </w:divBdr>
    </w:div>
    <w:div w:id="1383794289">
      <w:bodyDiv w:val="1"/>
      <w:marLeft w:val="0"/>
      <w:marRight w:val="0"/>
      <w:marTop w:val="0"/>
      <w:marBottom w:val="0"/>
      <w:divBdr>
        <w:top w:val="none" w:sz="0" w:space="0" w:color="auto"/>
        <w:left w:val="none" w:sz="0" w:space="0" w:color="auto"/>
        <w:bottom w:val="none" w:sz="0" w:space="0" w:color="auto"/>
        <w:right w:val="none" w:sz="0" w:space="0" w:color="auto"/>
      </w:divBdr>
    </w:div>
    <w:div w:id="1383943142">
      <w:bodyDiv w:val="1"/>
      <w:marLeft w:val="0"/>
      <w:marRight w:val="0"/>
      <w:marTop w:val="0"/>
      <w:marBottom w:val="0"/>
      <w:divBdr>
        <w:top w:val="none" w:sz="0" w:space="0" w:color="auto"/>
        <w:left w:val="none" w:sz="0" w:space="0" w:color="auto"/>
        <w:bottom w:val="none" w:sz="0" w:space="0" w:color="auto"/>
        <w:right w:val="none" w:sz="0" w:space="0" w:color="auto"/>
      </w:divBdr>
    </w:div>
    <w:div w:id="1384478622">
      <w:bodyDiv w:val="1"/>
      <w:marLeft w:val="0"/>
      <w:marRight w:val="0"/>
      <w:marTop w:val="0"/>
      <w:marBottom w:val="0"/>
      <w:divBdr>
        <w:top w:val="none" w:sz="0" w:space="0" w:color="auto"/>
        <w:left w:val="none" w:sz="0" w:space="0" w:color="auto"/>
        <w:bottom w:val="none" w:sz="0" w:space="0" w:color="auto"/>
        <w:right w:val="none" w:sz="0" w:space="0" w:color="auto"/>
      </w:divBdr>
    </w:div>
    <w:div w:id="1384676496">
      <w:bodyDiv w:val="1"/>
      <w:marLeft w:val="0"/>
      <w:marRight w:val="0"/>
      <w:marTop w:val="0"/>
      <w:marBottom w:val="0"/>
      <w:divBdr>
        <w:top w:val="none" w:sz="0" w:space="0" w:color="auto"/>
        <w:left w:val="none" w:sz="0" w:space="0" w:color="auto"/>
        <w:bottom w:val="none" w:sz="0" w:space="0" w:color="auto"/>
        <w:right w:val="none" w:sz="0" w:space="0" w:color="auto"/>
      </w:divBdr>
    </w:div>
    <w:div w:id="1384791500">
      <w:bodyDiv w:val="1"/>
      <w:marLeft w:val="0"/>
      <w:marRight w:val="0"/>
      <w:marTop w:val="0"/>
      <w:marBottom w:val="0"/>
      <w:divBdr>
        <w:top w:val="none" w:sz="0" w:space="0" w:color="auto"/>
        <w:left w:val="none" w:sz="0" w:space="0" w:color="auto"/>
        <w:bottom w:val="none" w:sz="0" w:space="0" w:color="auto"/>
        <w:right w:val="none" w:sz="0" w:space="0" w:color="auto"/>
      </w:divBdr>
    </w:div>
    <w:div w:id="1385518038">
      <w:bodyDiv w:val="1"/>
      <w:marLeft w:val="0"/>
      <w:marRight w:val="0"/>
      <w:marTop w:val="0"/>
      <w:marBottom w:val="0"/>
      <w:divBdr>
        <w:top w:val="none" w:sz="0" w:space="0" w:color="auto"/>
        <w:left w:val="none" w:sz="0" w:space="0" w:color="auto"/>
        <w:bottom w:val="none" w:sz="0" w:space="0" w:color="auto"/>
        <w:right w:val="none" w:sz="0" w:space="0" w:color="auto"/>
      </w:divBdr>
    </w:div>
    <w:div w:id="1385563782">
      <w:bodyDiv w:val="1"/>
      <w:marLeft w:val="0"/>
      <w:marRight w:val="0"/>
      <w:marTop w:val="0"/>
      <w:marBottom w:val="0"/>
      <w:divBdr>
        <w:top w:val="none" w:sz="0" w:space="0" w:color="auto"/>
        <w:left w:val="none" w:sz="0" w:space="0" w:color="auto"/>
        <w:bottom w:val="none" w:sz="0" w:space="0" w:color="auto"/>
        <w:right w:val="none" w:sz="0" w:space="0" w:color="auto"/>
      </w:divBdr>
    </w:div>
    <w:div w:id="1385568332">
      <w:bodyDiv w:val="1"/>
      <w:marLeft w:val="0"/>
      <w:marRight w:val="0"/>
      <w:marTop w:val="0"/>
      <w:marBottom w:val="0"/>
      <w:divBdr>
        <w:top w:val="none" w:sz="0" w:space="0" w:color="auto"/>
        <w:left w:val="none" w:sz="0" w:space="0" w:color="auto"/>
        <w:bottom w:val="none" w:sz="0" w:space="0" w:color="auto"/>
        <w:right w:val="none" w:sz="0" w:space="0" w:color="auto"/>
      </w:divBdr>
    </w:div>
    <w:div w:id="1385905878">
      <w:bodyDiv w:val="1"/>
      <w:marLeft w:val="0"/>
      <w:marRight w:val="0"/>
      <w:marTop w:val="0"/>
      <w:marBottom w:val="0"/>
      <w:divBdr>
        <w:top w:val="none" w:sz="0" w:space="0" w:color="auto"/>
        <w:left w:val="none" w:sz="0" w:space="0" w:color="auto"/>
        <w:bottom w:val="none" w:sz="0" w:space="0" w:color="auto"/>
        <w:right w:val="none" w:sz="0" w:space="0" w:color="auto"/>
      </w:divBdr>
    </w:div>
    <w:div w:id="1385909632">
      <w:bodyDiv w:val="1"/>
      <w:marLeft w:val="0"/>
      <w:marRight w:val="0"/>
      <w:marTop w:val="0"/>
      <w:marBottom w:val="0"/>
      <w:divBdr>
        <w:top w:val="none" w:sz="0" w:space="0" w:color="auto"/>
        <w:left w:val="none" w:sz="0" w:space="0" w:color="auto"/>
        <w:bottom w:val="none" w:sz="0" w:space="0" w:color="auto"/>
        <w:right w:val="none" w:sz="0" w:space="0" w:color="auto"/>
      </w:divBdr>
    </w:div>
    <w:div w:id="1385983988">
      <w:bodyDiv w:val="1"/>
      <w:marLeft w:val="0"/>
      <w:marRight w:val="0"/>
      <w:marTop w:val="0"/>
      <w:marBottom w:val="0"/>
      <w:divBdr>
        <w:top w:val="none" w:sz="0" w:space="0" w:color="auto"/>
        <w:left w:val="none" w:sz="0" w:space="0" w:color="auto"/>
        <w:bottom w:val="none" w:sz="0" w:space="0" w:color="auto"/>
        <w:right w:val="none" w:sz="0" w:space="0" w:color="auto"/>
      </w:divBdr>
    </w:div>
    <w:div w:id="1386102917">
      <w:bodyDiv w:val="1"/>
      <w:marLeft w:val="0"/>
      <w:marRight w:val="0"/>
      <w:marTop w:val="0"/>
      <w:marBottom w:val="0"/>
      <w:divBdr>
        <w:top w:val="none" w:sz="0" w:space="0" w:color="auto"/>
        <w:left w:val="none" w:sz="0" w:space="0" w:color="auto"/>
        <w:bottom w:val="none" w:sz="0" w:space="0" w:color="auto"/>
        <w:right w:val="none" w:sz="0" w:space="0" w:color="auto"/>
      </w:divBdr>
    </w:div>
    <w:div w:id="1386414388">
      <w:bodyDiv w:val="1"/>
      <w:marLeft w:val="0"/>
      <w:marRight w:val="0"/>
      <w:marTop w:val="0"/>
      <w:marBottom w:val="0"/>
      <w:divBdr>
        <w:top w:val="none" w:sz="0" w:space="0" w:color="auto"/>
        <w:left w:val="none" w:sz="0" w:space="0" w:color="auto"/>
        <w:bottom w:val="none" w:sz="0" w:space="0" w:color="auto"/>
        <w:right w:val="none" w:sz="0" w:space="0" w:color="auto"/>
      </w:divBdr>
    </w:div>
    <w:div w:id="1386490531">
      <w:bodyDiv w:val="1"/>
      <w:marLeft w:val="0"/>
      <w:marRight w:val="0"/>
      <w:marTop w:val="0"/>
      <w:marBottom w:val="0"/>
      <w:divBdr>
        <w:top w:val="none" w:sz="0" w:space="0" w:color="auto"/>
        <w:left w:val="none" w:sz="0" w:space="0" w:color="auto"/>
        <w:bottom w:val="none" w:sz="0" w:space="0" w:color="auto"/>
        <w:right w:val="none" w:sz="0" w:space="0" w:color="auto"/>
      </w:divBdr>
    </w:div>
    <w:div w:id="1386491290">
      <w:bodyDiv w:val="1"/>
      <w:marLeft w:val="0"/>
      <w:marRight w:val="0"/>
      <w:marTop w:val="0"/>
      <w:marBottom w:val="0"/>
      <w:divBdr>
        <w:top w:val="none" w:sz="0" w:space="0" w:color="auto"/>
        <w:left w:val="none" w:sz="0" w:space="0" w:color="auto"/>
        <w:bottom w:val="none" w:sz="0" w:space="0" w:color="auto"/>
        <w:right w:val="none" w:sz="0" w:space="0" w:color="auto"/>
      </w:divBdr>
    </w:div>
    <w:div w:id="1386636686">
      <w:bodyDiv w:val="1"/>
      <w:marLeft w:val="0"/>
      <w:marRight w:val="0"/>
      <w:marTop w:val="0"/>
      <w:marBottom w:val="0"/>
      <w:divBdr>
        <w:top w:val="none" w:sz="0" w:space="0" w:color="auto"/>
        <w:left w:val="none" w:sz="0" w:space="0" w:color="auto"/>
        <w:bottom w:val="none" w:sz="0" w:space="0" w:color="auto"/>
        <w:right w:val="none" w:sz="0" w:space="0" w:color="auto"/>
      </w:divBdr>
    </w:div>
    <w:div w:id="1386638796">
      <w:bodyDiv w:val="1"/>
      <w:marLeft w:val="0"/>
      <w:marRight w:val="0"/>
      <w:marTop w:val="0"/>
      <w:marBottom w:val="0"/>
      <w:divBdr>
        <w:top w:val="none" w:sz="0" w:space="0" w:color="auto"/>
        <w:left w:val="none" w:sz="0" w:space="0" w:color="auto"/>
        <w:bottom w:val="none" w:sz="0" w:space="0" w:color="auto"/>
        <w:right w:val="none" w:sz="0" w:space="0" w:color="auto"/>
      </w:divBdr>
    </w:div>
    <w:div w:id="1387216569">
      <w:bodyDiv w:val="1"/>
      <w:marLeft w:val="0"/>
      <w:marRight w:val="0"/>
      <w:marTop w:val="0"/>
      <w:marBottom w:val="0"/>
      <w:divBdr>
        <w:top w:val="none" w:sz="0" w:space="0" w:color="auto"/>
        <w:left w:val="none" w:sz="0" w:space="0" w:color="auto"/>
        <w:bottom w:val="none" w:sz="0" w:space="0" w:color="auto"/>
        <w:right w:val="none" w:sz="0" w:space="0" w:color="auto"/>
      </w:divBdr>
    </w:div>
    <w:div w:id="1387220744">
      <w:bodyDiv w:val="1"/>
      <w:marLeft w:val="0"/>
      <w:marRight w:val="0"/>
      <w:marTop w:val="0"/>
      <w:marBottom w:val="0"/>
      <w:divBdr>
        <w:top w:val="none" w:sz="0" w:space="0" w:color="auto"/>
        <w:left w:val="none" w:sz="0" w:space="0" w:color="auto"/>
        <w:bottom w:val="none" w:sz="0" w:space="0" w:color="auto"/>
        <w:right w:val="none" w:sz="0" w:space="0" w:color="auto"/>
      </w:divBdr>
    </w:div>
    <w:div w:id="1387336969">
      <w:bodyDiv w:val="1"/>
      <w:marLeft w:val="0"/>
      <w:marRight w:val="0"/>
      <w:marTop w:val="0"/>
      <w:marBottom w:val="0"/>
      <w:divBdr>
        <w:top w:val="none" w:sz="0" w:space="0" w:color="auto"/>
        <w:left w:val="none" w:sz="0" w:space="0" w:color="auto"/>
        <w:bottom w:val="none" w:sz="0" w:space="0" w:color="auto"/>
        <w:right w:val="none" w:sz="0" w:space="0" w:color="auto"/>
      </w:divBdr>
    </w:div>
    <w:div w:id="1387874192">
      <w:bodyDiv w:val="1"/>
      <w:marLeft w:val="0"/>
      <w:marRight w:val="0"/>
      <w:marTop w:val="0"/>
      <w:marBottom w:val="0"/>
      <w:divBdr>
        <w:top w:val="none" w:sz="0" w:space="0" w:color="auto"/>
        <w:left w:val="none" w:sz="0" w:space="0" w:color="auto"/>
        <w:bottom w:val="none" w:sz="0" w:space="0" w:color="auto"/>
        <w:right w:val="none" w:sz="0" w:space="0" w:color="auto"/>
      </w:divBdr>
    </w:div>
    <w:div w:id="1388912147">
      <w:bodyDiv w:val="1"/>
      <w:marLeft w:val="0"/>
      <w:marRight w:val="0"/>
      <w:marTop w:val="0"/>
      <w:marBottom w:val="0"/>
      <w:divBdr>
        <w:top w:val="none" w:sz="0" w:space="0" w:color="auto"/>
        <w:left w:val="none" w:sz="0" w:space="0" w:color="auto"/>
        <w:bottom w:val="none" w:sz="0" w:space="0" w:color="auto"/>
        <w:right w:val="none" w:sz="0" w:space="0" w:color="auto"/>
      </w:divBdr>
    </w:div>
    <w:div w:id="1389299057">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389958408">
      <w:bodyDiv w:val="1"/>
      <w:marLeft w:val="0"/>
      <w:marRight w:val="0"/>
      <w:marTop w:val="0"/>
      <w:marBottom w:val="0"/>
      <w:divBdr>
        <w:top w:val="none" w:sz="0" w:space="0" w:color="auto"/>
        <w:left w:val="none" w:sz="0" w:space="0" w:color="auto"/>
        <w:bottom w:val="none" w:sz="0" w:space="0" w:color="auto"/>
        <w:right w:val="none" w:sz="0" w:space="0" w:color="auto"/>
      </w:divBdr>
    </w:div>
    <w:div w:id="1390037117">
      <w:bodyDiv w:val="1"/>
      <w:marLeft w:val="0"/>
      <w:marRight w:val="0"/>
      <w:marTop w:val="0"/>
      <w:marBottom w:val="0"/>
      <w:divBdr>
        <w:top w:val="none" w:sz="0" w:space="0" w:color="auto"/>
        <w:left w:val="none" w:sz="0" w:space="0" w:color="auto"/>
        <w:bottom w:val="none" w:sz="0" w:space="0" w:color="auto"/>
        <w:right w:val="none" w:sz="0" w:space="0" w:color="auto"/>
      </w:divBdr>
    </w:div>
    <w:div w:id="1390375845">
      <w:bodyDiv w:val="1"/>
      <w:marLeft w:val="0"/>
      <w:marRight w:val="0"/>
      <w:marTop w:val="0"/>
      <w:marBottom w:val="0"/>
      <w:divBdr>
        <w:top w:val="none" w:sz="0" w:space="0" w:color="auto"/>
        <w:left w:val="none" w:sz="0" w:space="0" w:color="auto"/>
        <w:bottom w:val="none" w:sz="0" w:space="0" w:color="auto"/>
        <w:right w:val="none" w:sz="0" w:space="0" w:color="auto"/>
      </w:divBdr>
    </w:div>
    <w:div w:id="1390691295">
      <w:bodyDiv w:val="1"/>
      <w:marLeft w:val="0"/>
      <w:marRight w:val="0"/>
      <w:marTop w:val="0"/>
      <w:marBottom w:val="0"/>
      <w:divBdr>
        <w:top w:val="none" w:sz="0" w:space="0" w:color="auto"/>
        <w:left w:val="none" w:sz="0" w:space="0" w:color="auto"/>
        <w:bottom w:val="none" w:sz="0" w:space="0" w:color="auto"/>
        <w:right w:val="none" w:sz="0" w:space="0" w:color="auto"/>
      </w:divBdr>
    </w:div>
    <w:div w:id="1391617578">
      <w:bodyDiv w:val="1"/>
      <w:marLeft w:val="0"/>
      <w:marRight w:val="0"/>
      <w:marTop w:val="0"/>
      <w:marBottom w:val="0"/>
      <w:divBdr>
        <w:top w:val="none" w:sz="0" w:space="0" w:color="auto"/>
        <w:left w:val="none" w:sz="0" w:space="0" w:color="auto"/>
        <w:bottom w:val="none" w:sz="0" w:space="0" w:color="auto"/>
        <w:right w:val="none" w:sz="0" w:space="0" w:color="auto"/>
      </w:divBdr>
    </w:div>
    <w:div w:id="1391807186">
      <w:bodyDiv w:val="1"/>
      <w:marLeft w:val="0"/>
      <w:marRight w:val="0"/>
      <w:marTop w:val="0"/>
      <w:marBottom w:val="0"/>
      <w:divBdr>
        <w:top w:val="none" w:sz="0" w:space="0" w:color="auto"/>
        <w:left w:val="none" w:sz="0" w:space="0" w:color="auto"/>
        <w:bottom w:val="none" w:sz="0" w:space="0" w:color="auto"/>
        <w:right w:val="none" w:sz="0" w:space="0" w:color="auto"/>
      </w:divBdr>
    </w:div>
    <w:div w:id="1392072222">
      <w:bodyDiv w:val="1"/>
      <w:marLeft w:val="0"/>
      <w:marRight w:val="0"/>
      <w:marTop w:val="0"/>
      <w:marBottom w:val="0"/>
      <w:divBdr>
        <w:top w:val="none" w:sz="0" w:space="0" w:color="auto"/>
        <w:left w:val="none" w:sz="0" w:space="0" w:color="auto"/>
        <w:bottom w:val="none" w:sz="0" w:space="0" w:color="auto"/>
        <w:right w:val="none" w:sz="0" w:space="0" w:color="auto"/>
      </w:divBdr>
    </w:div>
    <w:div w:id="1392191241">
      <w:bodyDiv w:val="1"/>
      <w:marLeft w:val="0"/>
      <w:marRight w:val="0"/>
      <w:marTop w:val="0"/>
      <w:marBottom w:val="0"/>
      <w:divBdr>
        <w:top w:val="none" w:sz="0" w:space="0" w:color="auto"/>
        <w:left w:val="none" w:sz="0" w:space="0" w:color="auto"/>
        <w:bottom w:val="none" w:sz="0" w:space="0" w:color="auto"/>
        <w:right w:val="none" w:sz="0" w:space="0" w:color="auto"/>
      </w:divBdr>
    </w:div>
    <w:div w:id="1393696378">
      <w:bodyDiv w:val="1"/>
      <w:marLeft w:val="0"/>
      <w:marRight w:val="0"/>
      <w:marTop w:val="0"/>
      <w:marBottom w:val="0"/>
      <w:divBdr>
        <w:top w:val="none" w:sz="0" w:space="0" w:color="auto"/>
        <w:left w:val="none" w:sz="0" w:space="0" w:color="auto"/>
        <w:bottom w:val="none" w:sz="0" w:space="0" w:color="auto"/>
        <w:right w:val="none" w:sz="0" w:space="0" w:color="auto"/>
      </w:divBdr>
    </w:div>
    <w:div w:id="1394619354">
      <w:bodyDiv w:val="1"/>
      <w:marLeft w:val="0"/>
      <w:marRight w:val="0"/>
      <w:marTop w:val="0"/>
      <w:marBottom w:val="0"/>
      <w:divBdr>
        <w:top w:val="none" w:sz="0" w:space="0" w:color="auto"/>
        <w:left w:val="none" w:sz="0" w:space="0" w:color="auto"/>
        <w:bottom w:val="none" w:sz="0" w:space="0" w:color="auto"/>
        <w:right w:val="none" w:sz="0" w:space="0" w:color="auto"/>
      </w:divBdr>
    </w:div>
    <w:div w:id="1394740421">
      <w:bodyDiv w:val="1"/>
      <w:marLeft w:val="0"/>
      <w:marRight w:val="0"/>
      <w:marTop w:val="0"/>
      <w:marBottom w:val="0"/>
      <w:divBdr>
        <w:top w:val="none" w:sz="0" w:space="0" w:color="auto"/>
        <w:left w:val="none" w:sz="0" w:space="0" w:color="auto"/>
        <w:bottom w:val="none" w:sz="0" w:space="0" w:color="auto"/>
        <w:right w:val="none" w:sz="0" w:space="0" w:color="auto"/>
      </w:divBdr>
    </w:div>
    <w:div w:id="1394769757">
      <w:bodyDiv w:val="1"/>
      <w:marLeft w:val="0"/>
      <w:marRight w:val="0"/>
      <w:marTop w:val="0"/>
      <w:marBottom w:val="0"/>
      <w:divBdr>
        <w:top w:val="none" w:sz="0" w:space="0" w:color="auto"/>
        <w:left w:val="none" w:sz="0" w:space="0" w:color="auto"/>
        <w:bottom w:val="none" w:sz="0" w:space="0" w:color="auto"/>
        <w:right w:val="none" w:sz="0" w:space="0" w:color="auto"/>
      </w:divBdr>
    </w:div>
    <w:div w:id="1395006217">
      <w:bodyDiv w:val="1"/>
      <w:marLeft w:val="0"/>
      <w:marRight w:val="0"/>
      <w:marTop w:val="0"/>
      <w:marBottom w:val="0"/>
      <w:divBdr>
        <w:top w:val="none" w:sz="0" w:space="0" w:color="auto"/>
        <w:left w:val="none" w:sz="0" w:space="0" w:color="auto"/>
        <w:bottom w:val="none" w:sz="0" w:space="0" w:color="auto"/>
        <w:right w:val="none" w:sz="0" w:space="0" w:color="auto"/>
      </w:divBdr>
    </w:div>
    <w:div w:id="1395085518">
      <w:bodyDiv w:val="1"/>
      <w:marLeft w:val="0"/>
      <w:marRight w:val="0"/>
      <w:marTop w:val="0"/>
      <w:marBottom w:val="0"/>
      <w:divBdr>
        <w:top w:val="none" w:sz="0" w:space="0" w:color="auto"/>
        <w:left w:val="none" w:sz="0" w:space="0" w:color="auto"/>
        <w:bottom w:val="none" w:sz="0" w:space="0" w:color="auto"/>
        <w:right w:val="none" w:sz="0" w:space="0" w:color="auto"/>
      </w:divBdr>
    </w:div>
    <w:div w:id="1395853730">
      <w:bodyDiv w:val="1"/>
      <w:marLeft w:val="0"/>
      <w:marRight w:val="0"/>
      <w:marTop w:val="0"/>
      <w:marBottom w:val="0"/>
      <w:divBdr>
        <w:top w:val="none" w:sz="0" w:space="0" w:color="auto"/>
        <w:left w:val="none" w:sz="0" w:space="0" w:color="auto"/>
        <w:bottom w:val="none" w:sz="0" w:space="0" w:color="auto"/>
        <w:right w:val="none" w:sz="0" w:space="0" w:color="auto"/>
      </w:divBdr>
    </w:div>
    <w:div w:id="1396468775">
      <w:bodyDiv w:val="1"/>
      <w:marLeft w:val="0"/>
      <w:marRight w:val="0"/>
      <w:marTop w:val="0"/>
      <w:marBottom w:val="0"/>
      <w:divBdr>
        <w:top w:val="none" w:sz="0" w:space="0" w:color="auto"/>
        <w:left w:val="none" w:sz="0" w:space="0" w:color="auto"/>
        <w:bottom w:val="none" w:sz="0" w:space="0" w:color="auto"/>
        <w:right w:val="none" w:sz="0" w:space="0" w:color="auto"/>
      </w:divBdr>
    </w:div>
    <w:div w:id="1396469855">
      <w:bodyDiv w:val="1"/>
      <w:marLeft w:val="0"/>
      <w:marRight w:val="0"/>
      <w:marTop w:val="0"/>
      <w:marBottom w:val="0"/>
      <w:divBdr>
        <w:top w:val="none" w:sz="0" w:space="0" w:color="auto"/>
        <w:left w:val="none" w:sz="0" w:space="0" w:color="auto"/>
        <w:bottom w:val="none" w:sz="0" w:space="0" w:color="auto"/>
        <w:right w:val="none" w:sz="0" w:space="0" w:color="auto"/>
      </w:divBdr>
    </w:div>
    <w:div w:id="1396513227">
      <w:bodyDiv w:val="1"/>
      <w:marLeft w:val="0"/>
      <w:marRight w:val="0"/>
      <w:marTop w:val="0"/>
      <w:marBottom w:val="0"/>
      <w:divBdr>
        <w:top w:val="none" w:sz="0" w:space="0" w:color="auto"/>
        <w:left w:val="none" w:sz="0" w:space="0" w:color="auto"/>
        <w:bottom w:val="none" w:sz="0" w:space="0" w:color="auto"/>
        <w:right w:val="none" w:sz="0" w:space="0" w:color="auto"/>
      </w:divBdr>
    </w:div>
    <w:div w:id="1396588891">
      <w:bodyDiv w:val="1"/>
      <w:marLeft w:val="0"/>
      <w:marRight w:val="0"/>
      <w:marTop w:val="0"/>
      <w:marBottom w:val="0"/>
      <w:divBdr>
        <w:top w:val="none" w:sz="0" w:space="0" w:color="auto"/>
        <w:left w:val="none" w:sz="0" w:space="0" w:color="auto"/>
        <w:bottom w:val="none" w:sz="0" w:space="0" w:color="auto"/>
        <w:right w:val="none" w:sz="0" w:space="0" w:color="auto"/>
      </w:divBdr>
    </w:div>
    <w:div w:id="1396709352">
      <w:bodyDiv w:val="1"/>
      <w:marLeft w:val="0"/>
      <w:marRight w:val="0"/>
      <w:marTop w:val="0"/>
      <w:marBottom w:val="0"/>
      <w:divBdr>
        <w:top w:val="none" w:sz="0" w:space="0" w:color="auto"/>
        <w:left w:val="none" w:sz="0" w:space="0" w:color="auto"/>
        <w:bottom w:val="none" w:sz="0" w:space="0" w:color="auto"/>
        <w:right w:val="none" w:sz="0" w:space="0" w:color="auto"/>
      </w:divBdr>
    </w:div>
    <w:div w:id="1396733752">
      <w:bodyDiv w:val="1"/>
      <w:marLeft w:val="0"/>
      <w:marRight w:val="0"/>
      <w:marTop w:val="0"/>
      <w:marBottom w:val="0"/>
      <w:divBdr>
        <w:top w:val="none" w:sz="0" w:space="0" w:color="auto"/>
        <w:left w:val="none" w:sz="0" w:space="0" w:color="auto"/>
        <w:bottom w:val="none" w:sz="0" w:space="0" w:color="auto"/>
        <w:right w:val="none" w:sz="0" w:space="0" w:color="auto"/>
      </w:divBdr>
    </w:div>
    <w:div w:id="1397049076">
      <w:bodyDiv w:val="1"/>
      <w:marLeft w:val="0"/>
      <w:marRight w:val="0"/>
      <w:marTop w:val="0"/>
      <w:marBottom w:val="0"/>
      <w:divBdr>
        <w:top w:val="none" w:sz="0" w:space="0" w:color="auto"/>
        <w:left w:val="none" w:sz="0" w:space="0" w:color="auto"/>
        <w:bottom w:val="none" w:sz="0" w:space="0" w:color="auto"/>
        <w:right w:val="none" w:sz="0" w:space="0" w:color="auto"/>
      </w:divBdr>
    </w:div>
    <w:div w:id="1397512180">
      <w:bodyDiv w:val="1"/>
      <w:marLeft w:val="0"/>
      <w:marRight w:val="0"/>
      <w:marTop w:val="0"/>
      <w:marBottom w:val="0"/>
      <w:divBdr>
        <w:top w:val="none" w:sz="0" w:space="0" w:color="auto"/>
        <w:left w:val="none" w:sz="0" w:space="0" w:color="auto"/>
        <w:bottom w:val="none" w:sz="0" w:space="0" w:color="auto"/>
        <w:right w:val="none" w:sz="0" w:space="0" w:color="auto"/>
      </w:divBdr>
    </w:div>
    <w:div w:id="1397783309">
      <w:bodyDiv w:val="1"/>
      <w:marLeft w:val="0"/>
      <w:marRight w:val="0"/>
      <w:marTop w:val="0"/>
      <w:marBottom w:val="0"/>
      <w:divBdr>
        <w:top w:val="none" w:sz="0" w:space="0" w:color="auto"/>
        <w:left w:val="none" w:sz="0" w:space="0" w:color="auto"/>
        <w:bottom w:val="none" w:sz="0" w:space="0" w:color="auto"/>
        <w:right w:val="none" w:sz="0" w:space="0" w:color="auto"/>
      </w:divBdr>
    </w:div>
    <w:div w:id="1398236558">
      <w:bodyDiv w:val="1"/>
      <w:marLeft w:val="0"/>
      <w:marRight w:val="0"/>
      <w:marTop w:val="0"/>
      <w:marBottom w:val="0"/>
      <w:divBdr>
        <w:top w:val="none" w:sz="0" w:space="0" w:color="auto"/>
        <w:left w:val="none" w:sz="0" w:space="0" w:color="auto"/>
        <w:bottom w:val="none" w:sz="0" w:space="0" w:color="auto"/>
        <w:right w:val="none" w:sz="0" w:space="0" w:color="auto"/>
      </w:divBdr>
    </w:div>
    <w:div w:id="1398896942">
      <w:bodyDiv w:val="1"/>
      <w:marLeft w:val="0"/>
      <w:marRight w:val="0"/>
      <w:marTop w:val="0"/>
      <w:marBottom w:val="0"/>
      <w:divBdr>
        <w:top w:val="none" w:sz="0" w:space="0" w:color="auto"/>
        <w:left w:val="none" w:sz="0" w:space="0" w:color="auto"/>
        <w:bottom w:val="none" w:sz="0" w:space="0" w:color="auto"/>
        <w:right w:val="none" w:sz="0" w:space="0" w:color="auto"/>
      </w:divBdr>
    </w:div>
    <w:div w:id="1399476652">
      <w:bodyDiv w:val="1"/>
      <w:marLeft w:val="0"/>
      <w:marRight w:val="0"/>
      <w:marTop w:val="0"/>
      <w:marBottom w:val="0"/>
      <w:divBdr>
        <w:top w:val="none" w:sz="0" w:space="0" w:color="auto"/>
        <w:left w:val="none" w:sz="0" w:space="0" w:color="auto"/>
        <w:bottom w:val="none" w:sz="0" w:space="0" w:color="auto"/>
        <w:right w:val="none" w:sz="0" w:space="0" w:color="auto"/>
      </w:divBdr>
    </w:div>
    <w:div w:id="1400903571">
      <w:bodyDiv w:val="1"/>
      <w:marLeft w:val="0"/>
      <w:marRight w:val="0"/>
      <w:marTop w:val="0"/>
      <w:marBottom w:val="0"/>
      <w:divBdr>
        <w:top w:val="none" w:sz="0" w:space="0" w:color="auto"/>
        <w:left w:val="none" w:sz="0" w:space="0" w:color="auto"/>
        <w:bottom w:val="none" w:sz="0" w:space="0" w:color="auto"/>
        <w:right w:val="none" w:sz="0" w:space="0" w:color="auto"/>
      </w:divBdr>
    </w:div>
    <w:div w:id="1401640114">
      <w:bodyDiv w:val="1"/>
      <w:marLeft w:val="0"/>
      <w:marRight w:val="0"/>
      <w:marTop w:val="0"/>
      <w:marBottom w:val="0"/>
      <w:divBdr>
        <w:top w:val="none" w:sz="0" w:space="0" w:color="auto"/>
        <w:left w:val="none" w:sz="0" w:space="0" w:color="auto"/>
        <w:bottom w:val="none" w:sz="0" w:space="0" w:color="auto"/>
        <w:right w:val="none" w:sz="0" w:space="0" w:color="auto"/>
      </w:divBdr>
    </w:div>
    <w:div w:id="1401708126">
      <w:bodyDiv w:val="1"/>
      <w:marLeft w:val="0"/>
      <w:marRight w:val="0"/>
      <w:marTop w:val="0"/>
      <w:marBottom w:val="0"/>
      <w:divBdr>
        <w:top w:val="none" w:sz="0" w:space="0" w:color="auto"/>
        <w:left w:val="none" w:sz="0" w:space="0" w:color="auto"/>
        <w:bottom w:val="none" w:sz="0" w:space="0" w:color="auto"/>
        <w:right w:val="none" w:sz="0" w:space="0" w:color="auto"/>
      </w:divBdr>
    </w:div>
    <w:div w:id="1401905337">
      <w:bodyDiv w:val="1"/>
      <w:marLeft w:val="0"/>
      <w:marRight w:val="0"/>
      <w:marTop w:val="0"/>
      <w:marBottom w:val="0"/>
      <w:divBdr>
        <w:top w:val="none" w:sz="0" w:space="0" w:color="auto"/>
        <w:left w:val="none" w:sz="0" w:space="0" w:color="auto"/>
        <w:bottom w:val="none" w:sz="0" w:space="0" w:color="auto"/>
        <w:right w:val="none" w:sz="0" w:space="0" w:color="auto"/>
      </w:divBdr>
    </w:div>
    <w:div w:id="1402175006">
      <w:bodyDiv w:val="1"/>
      <w:marLeft w:val="0"/>
      <w:marRight w:val="0"/>
      <w:marTop w:val="0"/>
      <w:marBottom w:val="0"/>
      <w:divBdr>
        <w:top w:val="none" w:sz="0" w:space="0" w:color="auto"/>
        <w:left w:val="none" w:sz="0" w:space="0" w:color="auto"/>
        <w:bottom w:val="none" w:sz="0" w:space="0" w:color="auto"/>
        <w:right w:val="none" w:sz="0" w:space="0" w:color="auto"/>
      </w:divBdr>
    </w:div>
    <w:div w:id="1402365545">
      <w:bodyDiv w:val="1"/>
      <w:marLeft w:val="0"/>
      <w:marRight w:val="0"/>
      <w:marTop w:val="0"/>
      <w:marBottom w:val="0"/>
      <w:divBdr>
        <w:top w:val="none" w:sz="0" w:space="0" w:color="auto"/>
        <w:left w:val="none" w:sz="0" w:space="0" w:color="auto"/>
        <w:bottom w:val="none" w:sz="0" w:space="0" w:color="auto"/>
        <w:right w:val="none" w:sz="0" w:space="0" w:color="auto"/>
      </w:divBdr>
    </w:div>
    <w:div w:id="1402481075">
      <w:bodyDiv w:val="1"/>
      <w:marLeft w:val="0"/>
      <w:marRight w:val="0"/>
      <w:marTop w:val="0"/>
      <w:marBottom w:val="0"/>
      <w:divBdr>
        <w:top w:val="none" w:sz="0" w:space="0" w:color="auto"/>
        <w:left w:val="none" w:sz="0" w:space="0" w:color="auto"/>
        <w:bottom w:val="none" w:sz="0" w:space="0" w:color="auto"/>
        <w:right w:val="none" w:sz="0" w:space="0" w:color="auto"/>
      </w:divBdr>
    </w:div>
    <w:div w:id="1402631225">
      <w:bodyDiv w:val="1"/>
      <w:marLeft w:val="0"/>
      <w:marRight w:val="0"/>
      <w:marTop w:val="0"/>
      <w:marBottom w:val="0"/>
      <w:divBdr>
        <w:top w:val="none" w:sz="0" w:space="0" w:color="auto"/>
        <w:left w:val="none" w:sz="0" w:space="0" w:color="auto"/>
        <w:bottom w:val="none" w:sz="0" w:space="0" w:color="auto"/>
        <w:right w:val="none" w:sz="0" w:space="0" w:color="auto"/>
      </w:divBdr>
    </w:div>
    <w:div w:id="1403285869">
      <w:bodyDiv w:val="1"/>
      <w:marLeft w:val="0"/>
      <w:marRight w:val="0"/>
      <w:marTop w:val="0"/>
      <w:marBottom w:val="0"/>
      <w:divBdr>
        <w:top w:val="none" w:sz="0" w:space="0" w:color="auto"/>
        <w:left w:val="none" w:sz="0" w:space="0" w:color="auto"/>
        <w:bottom w:val="none" w:sz="0" w:space="0" w:color="auto"/>
        <w:right w:val="none" w:sz="0" w:space="0" w:color="auto"/>
      </w:divBdr>
    </w:div>
    <w:div w:id="1403603581">
      <w:bodyDiv w:val="1"/>
      <w:marLeft w:val="0"/>
      <w:marRight w:val="0"/>
      <w:marTop w:val="0"/>
      <w:marBottom w:val="0"/>
      <w:divBdr>
        <w:top w:val="none" w:sz="0" w:space="0" w:color="auto"/>
        <w:left w:val="none" w:sz="0" w:space="0" w:color="auto"/>
        <w:bottom w:val="none" w:sz="0" w:space="0" w:color="auto"/>
        <w:right w:val="none" w:sz="0" w:space="0" w:color="auto"/>
      </w:divBdr>
    </w:div>
    <w:div w:id="1403673817">
      <w:bodyDiv w:val="1"/>
      <w:marLeft w:val="0"/>
      <w:marRight w:val="0"/>
      <w:marTop w:val="0"/>
      <w:marBottom w:val="0"/>
      <w:divBdr>
        <w:top w:val="none" w:sz="0" w:space="0" w:color="auto"/>
        <w:left w:val="none" w:sz="0" w:space="0" w:color="auto"/>
        <w:bottom w:val="none" w:sz="0" w:space="0" w:color="auto"/>
        <w:right w:val="none" w:sz="0" w:space="0" w:color="auto"/>
      </w:divBdr>
    </w:div>
    <w:div w:id="1403679887">
      <w:bodyDiv w:val="1"/>
      <w:marLeft w:val="0"/>
      <w:marRight w:val="0"/>
      <w:marTop w:val="0"/>
      <w:marBottom w:val="0"/>
      <w:divBdr>
        <w:top w:val="none" w:sz="0" w:space="0" w:color="auto"/>
        <w:left w:val="none" w:sz="0" w:space="0" w:color="auto"/>
        <w:bottom w:val="none" w:sz="0" w:space="0" w:color="auto"/>
        <w:right w:val="none" w:sz="0" w:space="0" w:color="auto"/>
      </w:divBdr>
    </w:div>
    <w:div w:id="1403795261">
      <w:bodyDiv w:val="1"/>
      <w:marLeft w:val="0"/>
      <w:marRight w:val="0"/>
      <w:marTop w:val="0"/>
      <w:marBottom w:val="0"/>
      <w:divBdr>
        <w:top w:val="none" w:sz="0" w:space="0" w:color="auto"/>
        <w:left w:val="none" w:sz="0" w:space="0" w:color="auto"/>
        <w:bottom w:val="none" w:sz="0" w:space="0" w:color="auto"/>
        <w:right w:val="none" w:sz="0" w:space="0" w:color="auto"/>
      </w:divBdr>
    </w:div>
    <w:div w:id="1404063506">
      <w:bodyDiv w:val="1"/>
      <w:marLeft w:val="0"/>
      <w:marRight w:val="0"/>
      <w:marTop w:val="0"/>
      <w:marBottom w:val="0"/>
      <w:divBdr>
        <w:top w:val="none" w:sz="0" w:space="0" w:color="auto"/>
        <w:left w:val="none" w:sz="0" w:space="0" w:color="auto"/>
        <w:bottom w:val="none" w:sz="0" w:space="0" w:color="auto"/>
        <w:right w:val="none" w:sz="0" w:space="0" w:color="auto"/>
      </w:divBdr>
    </w:div>
    <w:div w:id="1404524908">
      <w:bodyDiv w:val="1"/>
      <w:marLeft w:val="0"/>
      <w:marRight w:val="0"/>
      <w:marTop w:val="0"/>
      <w:marBottom w:val="0"/>
      <w:divBdr>
        <w:top w:val="none" w:sz="0" w:space="0" w:color="auto"/>
        <w:left w:val="none" w:sz="0" w:space="0" w:color="auto"/>
        <w:bottom w:val="none" w:sz="0" w:space="0" w:color="auto"/>
        <w:right w:val="none" w:sz="0" w:space="0" w:color="auto"/>
      </w:divBdr>
    </w:div>
    <w:div w:id="1404595721">
      <w:bodyDiv w:val="1"/>
      <w:marLeft w:val="0"/>
      <w:marRight w:val="0"/>
      <w:marTop w:val="0"/>
      <w:marBottom w:val="0"/>
      <w:divBdr>
        <w:top w:val="none" w:sz="0" w:space="0" w:color="auto"/>
        <w:left w:val="none" w:sz="0" w:space="0" w:color="auto"/>
        <w:bottom w:val="none" w:sz="0" w:space="0" w:color="auto"/>
        <w:right w:val="none" w:sz="0" w:space="0" w:color="auto"/>
      </w:divBdr>
    </w:div>
    <w:div w:id="1405104348">
      <w:bodyDiv w:val="1"/>
      <w:marLeft w:val="0"/>
      <w:marRight w:val="0"/>
      <w:marTop w:val="0"/>
      <w:marBottom w:val="0"/>
      <w:divBdr>
        <w:top w:val="none" w:sz="0" w:space="0" w:color="auto"/>
        <w:left w:val="none" w:sz="0" w:space="0" w:color="auto"/>
        <w:bottom w:val="none" w:sz="0" w:space="0" w:color="auto"/>
        <w:right w:val="none" w:sz="0" w:space="0" w:color="auto"/>
      </w:divBdr>
    </w:div>
    <w:div w:id="1405176237">
      <w:bodyDiv w:val="1"/>
      <w:marLeft w:val="0"/>
      <w:marRight w:val="0"/>
      <w:marTop w:val="0"/>
      <w:marBottom w:val="0"/>
      <w:divBdr>
        <w:top w:val="none" w:sz="0" w:space="0" w:color="auto"/>
        <w:left w:val="none" w:sz="0" w:space="0" w:color="auto"/>
        <w:bottom w:val="none" w:sz="0" w:space="0" w:color="auto"/>
        <w:right w:val="none" w:sz="0" w:space="0" w:color="auto"/>
      </w:divBdr>
    </w:div>
    <w:div w:id="1405297038">
      <w:bodyDiv w:val="1"/>
      <w:marLeft w:val="0"/>
      <w:marRight w:val="0"/>
      <w:marTop w:val="0"/>
      <w:marBottom w:val="0"/>
      <w:divBdr>
        <w:top w:val="none" w:sz="0" w:space="0" w:color="auto"/>
        <w:left w:val="none" w:sz="0" w:space="0" w:color="auto"/>
        <w:bottom w:val="none" w:sz="0" w:space="0" w:color="auto"/>
        <w:right w:val="none" w:sz="0" w:space="0" w:color="auto"/>
      </w:divBdr>
    </w:div>
    <w:div w:id="1405907504">
      <w:bodyDiv w:val="1"/>
      <w:marLeft w:val="0"/>
      <w:marRight w:val="0"/>
      <w:marTop w:val="0"/>
      <w:marBottom w:val="0"/>
      <w:divBdr>
        <w:top w:val="none" w:sz="0" w:space="0" w:color="auto"/>
        <w:left w:val="none" w:sz="0" w:space="0" w:color="auto"/>
        <w:bottom w:val="none" w:sz="0" w:space="0" w:color="auto"/>
        <w:right w:val="none" w:sz="0" w:space="0" w:color="auto"/>
      </w:divBdr>
    </w:div>
    <w:div w:id="1406606834">
      <w:bodyDiv w:val="1"/>
      <w:marLeft w:val="0"/>
      <w:marRight w:val="0"/>
      <w:marTop w:val="0"/>
      <w:marBottom w:val="0"/>
      <w:divBdr>
        <w:top w:val="none" w:sz="0" w:space="0" w:color="auto"/>
        <w:left w:val="none" w:sz="0" w:space="0" w:color="auto"/>
        <w:bottom w:val="none" w:sz="0" w:space="0" w:color="auto"/>
        <w:right w:val="none" w:sz="0" w:space="0" w:color="auto"/>
      </w:divBdr>
    </w:div>
    <w:div w:id="1406610005">
      <w:bodyDiv w:val="1"/>
      <w:marLeft w:val="0"/>
      <w:marRight w:val="0"/>
      <w:marTop w:val="0"/>
      <w:marBottom w:val="0"/>
      <w:divBdr>
        <w:top w:val="none" w:sz="0" w:space="0" w:color="auto"/>
        <w:left w:val="none" w:sz="0" w:space="0" w:color="auto"/>
        <w:bottom w:val="none" w:sz="0" w:space="0" w:color="auto"/>
        <w:right w:val="none" w:sz="0" w:space="0" w:color="auto"/>
      </w:divBdr>
    </w:div>
    <w:div w:id="1406757311">
      <w:bodyDiv w:val="1"/>
      <w:marLeft w:val="0"/>
      <w:marRight w:val="0"/>
      <w:marTop w:val="0"/>
      <w:marBottom w:val="0"/>
      <w:divBdr>
        <w:top w:val="none" w:sz="0" w:space="0" w:color="auto"/>
        <w:left w:val="none" w:sz="0" w:space="0" w:color="auto"/>
        <w:bottom w:val="none" w:sz="0" w:space="0" w:color="auto"/>
        <w:right w:val="none" w:sz="0" w:space="0" w:color="auto"/>
      </w:divBdr>
    </w:div>
    <w:div w:id="1406800906">
      <w:bodyDiv w:val="1"/>
      <w:marLeft w:val="0"/>
      <w:marRight w:val="0"/>
      <w:marTop w:val="0"/>
      <w:marBottom w:val="0"/>
      <w:divBdr>
        <w:top w:val="none" w:sz="0" w:space="0" w:color="auto"/>
        <w:left w:val="none" w:sz="0" w:space="0" w:color="auto"/>
        <w:bottom w:val="none" w:sz="0" w:space="0" w:color="auto"/>
        <w:right w:val="none" w:sz="0" w:space="0" w:color="auto"/>
      </w:divBdr>
    </w:div>
    <w:div w:id="1407075209">
      <w:bodyDiv w:val="1"/>
      <w:marLeft w:val="0"/>
      <w:marRight w:val="0"/>
      <w:marTop w:val="0"/>
      <w:marBottom w:val="0"/>
      <w:divBdr>
        <w:top w:val="none" w:sz="0" w:space="0" w:color="auto"/>
        <w:left w:val="none" w:sz="0" w:space="0" w:color="auto"/>
        <w:bottom w:val="none" w:sz="0" w:space="0" w:color="auto"/>
        <w:right w:val="none" w:sz="0" w:space="0" w:color="auto"/>
      </w:divBdr>
    </w:div>
    <w:div w:id="1407411194">
      <w:bodyDiv w:val="1"/>
      <w:marLeft w:val="0"/>
      <w:marRight w:val="0"/>
      <w:marTop w:val="0"/>
      <w:marBottom w:val="0"/>
      <w:divBdr>
        <w:top w:val="none" w:sz="0" w:space="0" w:color="auto"/>
        <w:left w:val="none" w:sz="0" w:space="0" w:color="auto"/>
        <w:bottom w:val="none" w:sz="0" w:space="0" w:color="auto"/>
        <w:right w:val="none" w:sz="0" w:space="0" w:color="auto"/>
      </w:divBdr>
    </w:div>
    <w:div w:id="1407873790">
      <w:bodyDiv w:val="1"/>
      <w:marLeft w:val="0"/>
      <w:marRight w:val="0"/>
      <w:marTop w:val="0"/>
      <w:marBottom w:val="0"/>
      <w:divBdr>
        <w:top w:val="none" w:sz="0" w:space="0" w:color="auto"/>
        <w:left w:val="none" w:sz="0" w:space="0" w:color="auto"/>
        <w:bottom w:val="none" w:sz="0" w:space="0" w:color="auto"/>
        <w:right w:val="none" w:sz="0" w:space="0" w:color="auto"/>
      </w:divBdr>
    </w:div>
    <w:div w:id="1407915539">
      <w:bodyDiv w:val="1"/>
      <w:marLeft w:val="0"/>
      <w:marRight w:val="0"/>
      <w:marTop w:val="0"/>
      <w:marBottom w:val="0"/>
      <w:divBdr>
        <w:top w:val="none" w:sz="0" w:space="0" w:color="auto"/>
        <w:left w:val="none" w:sz="0" w:space="0" w:color="auto"/>
        <w:bottom w:val="none" w:sz="0" w:space="0" w:color="auto"/>
        <w:right w:val="none" w:sz="0" w:space="0" w:color="auto"/>
      </w:divBdr>
    </w:div>
    <w:div w:id="1408070135">
      <w:bodyDiv w:val="1"/>
      <w:marLeft w:val="0"/>
      <w:marRight w:val="0"/>
      <w:marTop w:val="0"/>
      <w:marBottom w:val="0"/>
      <w:divBdr>
        <w:top w:val="none" w:sz="0" w:space="0" w:color="auto"/>
        <w:left w:val="none" w:sz="0" w:space="0" w:color="auto"/>
        <w:bottom w:val="none" w:sz="0" w:space="0" w:color="auto"/>
        <w:right w:val="none" w:sz="0" w:space="0" w:color="auto"/>
      </w:divBdr>
    </w:div>
    <w:div w:id="1408070923">
      <w:bodyDiv w:val="1"/>
      <w:marLeft w:val="0"/>
      <w:marRight w:val="0"/>
      <w:marTop w:val="0"/>
      <w:marBottom w:val="0"/>
      <w:divBdr>
        <w:top w:val="none" w:sz="0" w:space="0" w:color="auto"/>
        <w:left w:val="none" w:sz="0" w:space="0" w:color="auto"/>
        <w:bottom w:val="none" w:sz="0" w:space="0" w:color="auto"/>
        <w:right w:val="none" w:sz="0" w:space="0" w:color="auto"/>
      </w:divBdr>
    </w:div>
    <w:div w:id="1408765901">
      <w:bodyDiv w:val="1"/>
      <w:marLeft w:val="0"/>
      <w:marRight w:val="0"/>
      <w:marTop w:val="0"/>
      <w:marBottom w:val="0"/>
      <w:divBdr>
        <w:top w:val="none" w:sz="0" w:space="0" w:color="auto"/>
        <w:left w:val="none" w:sz="0" w:space="0" w:color="auto"/>
        <w:bottom w:val="none" w:sz="0" w:space="0" w:color="auto"/>
        <w:right w:val="none" w:sz="0" w:space="0" w:color="auto"/>
      </w:divBdr>
    </w:div>
    <w:div w:id="1409230674">
      <w:bodyDiv w:val="1"/>
      <w:marLeft w:val="0"/>
      <w:marRight w:val="0"/>
      <w:marTop w:val="0"/>
      <w:marBottom w:val="0"/>
      <w:divBdr>
        <w:top w:val="none" w:sz="0" w:space="0" w:color="auto"/>
        <w:left w:val="none" w:sz="0" w:space="0" w:color="auto"/>
        <w:bottom w:val="none" w:sz="0" w:space="0" w:color="auto"/>
        <w:right w:val="none" w:sz="0" w:space="0" w:color="auto"/>
      </w:divBdr>
    </w:div>
    <w:div w:id="1409303730">
      <w:bodyDiv w:val="1"/>
      <w:marLeft w:val="0"/>
      <w:marRight w:val="0"/>
      <w:marTop w:val="0"/>
      <w:marBottom w:val="0"/>
      <w:divBdr>
        <w:top w:val="none" w:sz="0" w:space="0" w:color="auto"/>
        <w:left w:val="none" w:sz="0" w:space="0" w:color="auto"/>
        <w:bottom w:val="none" w:sz="0" w:space="0" w:color="auto"/>
        <w:right w:val="none" w:sz="0" w:space="0" w:color="auto"/>
      </w:divBdr>
    </w:div>
    <w:div w:id="1409379721">
      <w:bodyDiv w:val="1"/>
      <w:marLeft w:val="0"/>
      <w:marRight w:val="0"/>
      <w:marTop w:val="0"/>
      <w:marBottom w:val="0"/>
      <w:divBdr>
        <w:top w:val="none" w:sz="0" w:space="0" w:color="auto"/>
        <w:left w:val="none" w:sz="0" w:space="0" w:color="auto"/>
        <w:bottom w:val="none" w:sz="0" w:space="0" w:color="auto"/>
        <w:right w:val="none" w:sz="0" w:space="0" w:color="auto"/>
      </w:divBdr>
    </w:div>
    <w:div w:id="1409384105">
      <w:bodyDiv w:val="1"/>
      <w:marLeft w:val="0"/>
      <w:marRight w:val="0"/>
      <w:marTop w:val="0"/>
      <w:marBottom w:val="0"/>
      <w:divBdr>
        <w:top w:val="none" w:sz="0" w:space="0" w:color="auto"/>
        <w:left w:val="none" w:sz="0" w:space="0" w:color="auto"/>
        <w:bottom w:val="none" w:sz="0" w:space="0" w:color="auto"/>
        <w:right w:val="none" w:sz="0" w:space="0" w:color="auto"/>
      </w:divBdr>
    </w:div>
    <w:div w:id="1409571499">
      <w:bodyDiv w:val="1"/>
      <w:marLeft w:val="0"/>
      <w:marRight w:val="0"/>
      <w:marTop w:val="0"/>
      <w:marBottom w:val="0"/>
      <w:divBdr>
        <w:top w:val="none" w:sz="0" w:space="0" w:color="auto"/>
        <w:left w:val="none" w:sz="0" w:space="0" w:color="auto"/>
        <w:bottom w:val="none" w:sz="0" w:space="0" w:color="auto"/>
        <w:right w:val="none" w:sz="0" w:space="0" w:color="auto"/>
      </w:divBdr>
    </w:div>
    <w:div w:id="1410467179">
      <w:bodyDiv w:val="1"/>
      <w:marLeft w:val="0"/>
      <w:marRight w:val="0"/>
      <w:marTop w:val="0"/>
      <w:marBottom w:val="0"/>
      <w:divBdr>
        <w:top w:val="none" w:sz="0" w:space="0" w:color="auto"/>
        <w:left w:val="none" w:sz="0" w:space="0" w:color="auto"/>
        <w:bottom w:val="none" w:sz="0" w:space="0" w:color="auto"/>
        <w:right w:val="none" w:sz="0" w:space="0" w:color="auto"/>
      </w:divBdr>
    </w:div>
    <w:div w:id="1410687864">
      <w:bodyDiv w:val="1"/>
      <w:marLeft w:val="0"/>
      <w:marRight w:val="0"/>
      <w:marTop w:val="0"/>
      <w:marBottom w:val="0"/>
      <w:divBdr>
        <w:top w:val="none" w:sz="0" w:space="0" w:color="auto"/>
        <w:left w:val="none" w:sz="0" w:space="0" w:color="auto"/>
        <w:bottom w:val="none" w:sz="0" w:space="0" w:color="auto"/>
        <w:right w:val="none" w:sz="0" w:space="0" w:color="auto"/>
      </w:divBdr>
    </w:div>
    <w:div w:id="1410926680">
      <w:bodyDiv w:val="1"/>
      <w:marLeft w:val="0"/>
      <w:marRight w:val="0"/>
      <w:marTop w:val="0"/>
      <w:marBottom w:val="0"/>
      <w:divBdr>
        <w:top w:val="none" w:sz="0" w:space="0" w:color="auto"/>
        <w:left w:val="none" w:sz="0" w:space="0" w:color="auto"/>
        <w:bottom w:val="none" w:sz="0" w:space="0" w:color="auto"/>
        <w:right w:val="none" w:sz="0" w:space="0" w:color="auto"/>
      </w:divBdr>
    </w:div>
    <w:div w:id="1410999119">
      <w:bodyDiv w:val="1"/>
      <w:marLeft w:val="0"/>
      <w:marRight w:val="0"/>
      <w:marTop w:val="0"/>
      <w:marBottom w:val="0"/>
      <w:divBdr>
        <w:top w:val="none" w:sz="0" w:space="0" w:color="auto"/>
        <w:left w:val="none" w:sz="0" w:space="0" w:color="auto"/>
        <w:bottom w:val="none" w:sz="0" w:space="0" w:color="auto"/>
        <w:right w:val="none" w:sz="0" w:space="0" w:color="auto"/>
      </w:divBdr>
    </w:div>
    <w:div w:id="1411732005">
      <w:bodyDiv w:val="1"/>
      <w:marLeft w:val="0"/>
      <w:marRight w:val="0"/>
      <w:marTop w:val="0"/>
      <w:marBottom w:val="0"/>
      <w:divBdr>
        <w:top w:val="none" w:sz="0" w:space="0" w:color="auto"/>
        <w:left w:val="none" w:sz="0" w:space="0" w:color="auto"/>
        <w:bottom w:val="none" w:sz="0" w:space="0" w:color="auto"/>
        <w:right w:val="none" w:sz="0" w:space="0" w:color="auto"/>
      </w:divBdr>
    </w:div>
    <w:div w:id="1411733228">
      <w:bodyDiv w:val="1"/>
      <w:marLeft w:val="0"/>
      <w:marRight w:val="0"/>
      <w:marTop w:val="0"/>
      <w:marBottom w:val="0"/>
      <w:divBdr>
        <w:top w:val="none" w:sz="0" w:space="0" w:color="auto"/>
        <w:left w:val="none" w:sz="0" w:space="0" w:color="auto"/>
        <w:bottom w:val="none" w:sz="0" w:space="0" w:color="auto"/>
        <w:right w:val="none" w:sz="0" w:space="0" w:color="auto"/>
      </w:divBdr>
    </w:div>
    <w:div w:id="1412048010">
      <w:bodyDiv w:val="1"/>
      <w:marLeft w:val="0"/>
      <w:marRight w:val="0"/>
      <w:marTop w:val="0"/>
      <w:marBottom w:val="0"/>
      <w:divBdr>
        <w:top w:val="none" w:sz="0" w:space="0" w:color="auto"/>
        <w:left w:val="none" w:sz="0" w:space="0" w:color="auto"/>
        <w:bottom w:val="none" w:sz="0" w:space="0" w:color="auto"/>
        <w:right w:val="none" w:sz="0" w:space="0" w:color="auto"/>
      </w:divBdr>
    </w:div>
    <w:div w:id="1412265904">
      <w:bodyDiv w:val="1"/>
      <w:marLeft w:val="0"/>
      <w:marRight w:val="0"/>
      <w:marTop w:val="0"/>
      <w:marBottom w:val="0"/>
      <w:divBdr>
        <w:top w:val="none" w:sz="0" w:space="0" w:color="auto"/>
        <w:left w:val="none" w:sz="0" w:space="0" w:color="auto"/>
        <w:bottom w:val="none" w:sz="0" w:space="0" w:color="auto"/>
        <w:right w:val="none" w:sz="0" w:space="0" w:color="auto"/>
      </w:divBdr>
    </w:div>
    <w:div w:id="1412583454">
      <w:bodyDiv w:val="1"/>
      <w:marLeft w:val="0"/>
      <w:marRight w:val="0"/>
      <w:marTop w:val="0"/>
      <w:marBottom w:val="0"/>
      <w:divBdr>
        <w:top w:val="none" w:sz="0" w:space="0" w:color="auto"/>
        <w:left w:val="none" w:sz="0" w:space="0" w:color="auto"/>
        <w:bottom w:val="none" w:sz="0" w:space="0" w:color="auto"/>
        <w:right w:val="none" w:sz="0" w:space="0" w:color="auto"/>
      </w:divBdr>
    </w:div>
    <w:div w:id="1412965716">
      <w:bodyDiv w:val="1"/>
      <w:marLeft w:val="0"/>
      <w:marRight w:val="0"/>
      <w:marTop w:val="0"/>
      <w:marBottom w:val="0"/>
      <w:divBdr>
        <w:top w:val="none" w:sz="0" w:space="0" w:color="auto"/>
        <w:left w:val="none" w:sz="0" w:space="0" w:color="auto"/>
        <w:bottom w:val="none" w:sz="0" w:space="0" w:color="auto"/>
        <w:right w:val="none" w:sz="0" w:space="0" w:color="auto"/>
      </w:divBdr>
    </w:div>
    <w:div w:id="1413042358">
      <w:bodyDiv w:val="1"/>
      <w:marLeft w:val="0"/>
      <w:marRight w:val="0"/>
      <w:marTop w:val="0"/>
      <w:marBottom w:val="0"/>
      <w:divBdr>
        <w:top w:val="none" w:sz="0" w:space="0" w:color="auto"/>
        <w:left w:val="none" w:sz="0" w:space="0" w:color="auto"/>
        <w:bottom w:val="none" w:sz="0" w:space="0" w:color="auto"/>
        <w:right w:val="none" w:sz="0" w:space="0" w:color="auto"/>
      </w:divBdr>
    </w:div>
    <w:div w:id="1413160344">
      <w:bodyDiv w:val="1"/>
      <w:marLeft w:val="0"/>
      <w:marRight w:val="0"/>
      <w:marTop w:val="0"/>
      <w:marBottom w:val="0"/>
      <w:divBdr>
        <w:top w:val="none" w:sz="0" w:space="0" w:color="auto"/>
        <w:left w:val="none" w:sz="0" w:space="0" w:color="auto"/>
        <w:bottom w:val="none" w:sz="0" w:space="0" w:color="auto"/>
        <w:right w:val="none" w:sz="0" w:space="0" w:color="auto"/>
      </w:divBdr>
    </w:div>
    <w:div w:id="1413354469">
      <w:bodyDiv w:val="1"/>
      <w:marLeft w:val="0"/>
      <w:marRight w:val="0"/>
      <w:marTop w:val="0"/>
      <w:marBottom w:val="0"/>
      <w:divBdr>
        <w:top w:val="none" w:sz="0" w:space="0" w:color="auto"/>
        <w:left w:val="none" w:sz="0" w:space="0" w:color="auto"/>
        <w:bottom w:val="none" w:sz="0" w:space="0" w:color="auto"/>
        <w:right w:val="none" w:sz="0" w:space="0" w:color="auto"/>
      </w:divBdr>
    </w:div>
    <w:div w:id="1413548030">
      <w:bodyDiv w:val="1"/>
      <w:marLeft w:val="0"/>
      <w:marRight w:val="0"/>
      <w:marTop w:val="0"/>
      <w:marBottom w:val="0"/>
      <w:divBdr>
        <w:top w:val="none" w:sz="0" w:space="0" w:color="auto"/>
        <w:left w:val="none" w:sz="0" w:space="0" w:color="auto"/>
        <w:bottom w:val="none" w:sz="0" w:space="0" w:color="auto"/>
        <w:right w:val="none" w:sz="0" w:space="0" w:color="auto"/>
      </w:divBdr>
    </w:div>
    <w:div w:id="1414551482">
      <w:bodyDiv w:val="1"/>
      <w:marLeft w:val="0"/>
      <w:marRight w:val="0"/>
      <w:marTop w:val="0"/>
      <w:marBottom w:val="0"/>
      <w:divBdr>
        <w:top w:val="none" w:sz="0" w:space="0" w:color="auto"/>
        <w:left w:val="none" w:sz="0" w:space="0" w:color="auto"/>
        <w:bottom w:val="none" w:sz="0" w:space="0" w:color="auto"/>
        <w:right w:val="none" w:sz="0" w:space="0" w:color="auto"/>
      </w:divBdr>
    </w:div>
    <w:div w:id="1414744870">
      <w:bodyDiv w:val="1"/>
      <w:marLeft w:val="0"/>
      <w:marRight w:val="0"/>
      <w:marTop w:val="0"/>
      <w:marBottom w:val="0"/>
      <w:divBdr>
        <w:top w:val="none" w:sz="0" w:space="0" w:color="auto"/>
        <w:left w:val="none" w:sz="0" w:space="0" w:color="auto"/>
        <w:bottom w:val="none" w:sz="0" w:space="0" w:color="auto"/>
        <w:right w:val="none" w:sz="0" w:space="0" w:color="auto"/>
      </w:divBdr>
    </w:div>
    <w:div w:id="1414929482">
      <w:bodyDiv w:val="1"/>
      <w:marLeft w:val="0"/>
      <w:marRight w:val="0"/>
      <w:marTop w:val="0"/>
      <w:marBottom w:val="0"/>
      <w:divBdr>
        <w:top w:val="none" w:sz="0" w:space="0" w:color="auto"/>
        <w:left w:val="none" w:sz="0" w:space="0" w:color="auto"/>
        <w:bottom w:val="none" w:sz="0" w:space="0" w:color="auto"/>
        <w:right w:val="none" w:sz="0" w:space="0" w:color="auto"/>
      </w:divBdr>
    </w:div>
    <w:div w:id="1415122688">
      <w:bodyDiv w:val="1"/>
      <w:marLeft w:val="0"/>
      <w:marRight w:val="0"/>
      <w:marTop w:val="0"/>
      <w:marBottom w:val="0"/>
      <w:divBdr>
        <w:top w:val="none" w:sz="0" w:space="0" w:color="auto"/>
        <w:left w:val="none" w:sz="0" w:space="0" w:color="auto"/>
        <w:bottom w:val="none" w:sz="0" w:space="0" w:color="auto"/>
        <w:right w:val="none" w:sz="0" w:space="0" w:color="auto"/>
      </w:divBdr>
    </w:div>
    <w:div w:id="1415130797">
      <w:bodyDiv w:val="1"/>
      <w:marLeft w:val="0"/>
      <w:marRight w:val="0"/>
      <w:marTop w:val="0"/>
      <w:marBottom w:val="0"/>
      <w:divBdr>
        <w:top w:val="none" w:sz="0" w:space="0" w:color="auto"/>
        <w:left w:val="none" w:sz="0" w:space="0" w:color="auto"/>
        <w:bottom w:val="none" w:sz="0" w:space="0" w:color="auto"/>
        <w:right w:val="none" w:sz="0" w:space="0" w:color="auto"/>
      </w:divBdr>
    </w:div>
    <w:div w:id="1415513289">
      <w:bodyDiv w:val="1"/>
      <w:marLeft w:val="0"/>
      <w:marRight w:val="0"/>
      <w:marTop w:val="0"/>
      <w:marBottom w:val="0"/>
      <w:divBdr>
        <w:top w:val="none" w:sz="0" w:space="0" w:color="auto"/>
        <w:left w:val="none" w:sz="0" w:space="0" w:color="auto"/>
        <w:bottom w:val="none" w:sz="0" w:space="0" w:color="auto"/>
        <w:right w:val="none" w:sz="0" w:space="0" w:color="auto"/>
      </w:divBdr>
    </w:div>
    <w:div w:id="1415591318">
      <w:bodyDiv w:val="1"/>
      <w:marLeft w:val="0"/>
      <w:marRight w:val="0"/>
      <w:marTop w:val="0"/>
      <w:marBottom w:val="0"/>
      <w:divBdr>
        <w:top w:val="none" w:sz="0" w:space="0" w:color="auto"/>
        <w:left w:val="none" w:sz="0" w:space="0" w:color="auto"/>
        <w:bottom w:val="none" w:sz="0" w:space="0" w:color="auto"/>
        <w:right w:val="none" w:sz="0" w:space="0" w:color="auto"/>
      </w:divBdr>
    </w:div>
    <w:div w:id="1415592961">
      <w:bodyDiv w:val="1"/>
      <w:marLeft w:val="0"/>
      <w:marRight w:val="0"/>
      <w:marTop w:val="0"/>
      <w:marBottom w:val="0"/>
      <w:divBdr>
        <w:top w:val="none" w:sz="0" w:space="0" w:color="auto"/>
        <w:left w:val="none" w:sz="0" w:space="0" w:color="auto"/>
        <w:bottom w:val="none" w:sz="0" w:space="0" w:color="auto"/>
        <w:right w:val="none" w:sz="0" w:space="0" w:color="auto"/>
      </w:divBdr>
    </w:div>
    <w:div w:id="1416125477">
      <w:bodyDiv w:val="1"/>
      <w:marLeft w:val="0"/>
      <w:marRight w:val="0"/>
      <w:marTop w:val="0"/>
      <w:marBottom w:val="0"/>
      <w:divBdr>
        <w:top w:val="none" w:sz="0" w:space="0" w:color="auto"/>
        <w:left w:val="none" w:sz="0" w:space="0" w:color="auto"/>
        <w:bottom w:val="none" w:sz="0" w:space="0" w:color="auto"/>
        <w:right w:val="none" w:sz="0" w:space="0" w:color="auto"/>
      </w:divBdr>
    </w:div>
    <w:div w:id="1416241098">
      <w:bodyDiv w:val="1"/>
      <w:marLeft w:val="0"/>
      <w:marRight w:val="0"/>
      <w:marTop w:val="0"/>
      <w:marBottom w:val="0"/>
      <w:divBdr>
        <w:top w:val="none" w:sz="0" w:space="0" w:color="auto"/>
        <w:left w:val="none" w:sz="0" w:space="0" w:color="auto"/>
        <w:bottom w:val="none" w:sz="0" w:space="0" w:color="auto"/>
        <w:right w:val="none" w:sz="0" w:space="0" w:color="auto"/>
      </w:divBdr>
    </w:div>
    <w:div w:id="1416245245">
      <w:bodyDiv w:val="1"/>
      <w:marLeft w:val="0"/>
      <w:marRight w:val="0"/>
      <w:marTop w:val="0"/>
      <w:marBottom w:val="0"/>
      <w:divBdr>
        <w:top w:val="none" w:sz="0" w:space="0" w:color="auto"/>
        <w:left w:val="none" w:sz="0" w:space="0" w:color="auto"/>
        <w:bottom w:val="none" w:sz="0" w:space="0" w:color="auto"/>
        <w:right w:val="none" w:sz="0" w:space="0" w:color="auto"/>
      </w:divBdr>
    </w:div>
    <w:div w:id="1416585660">
      <w:bodyDiv w:val="1"/>
      <w:marLeft w:val="0"/>
      <w:marRight w:val="0"/>
      <w:marTop w:val="0"/>
      <w:marBottom w:val="0"/>
      <w:divBdr>
        <w:top w:val="none" w:sz="0" w:space="0" w:color="auto"/>
        <w:left w:val="none" w:sz="0" w:space="0" w:color="auto"/>
        <w:bottom w:val="none" w:sz="0" w:space="0" w:color="auto"/>
        <w:right w:val="none" w:sz="0" w:space="0" w:color="auto"/>
      </w:divBdr>
    </w:div>
    <w:div w:id="1416587983">
      <w:bodyDiv w:val="1"/>
      <w:marLeft w:val="0"/>
      <w:marRight w:val="0"/>
      <w:marTop w:val="0"/>
      <w:marBottom w:val="0"/>
      <w:divBdr>
        <w:top w:val="none" w:sz="0" w:space="0" w:color="auto"/>
        <w:left w:val="none" w:sz="0" w:space="0" w:color="auto"/>
        <w:bottom w:val="none" w:sz="0" w:space="0" w:color="auto"/>
        <w:right w:val="none" w:sz="0" w:space="0" w:color="auto"/>
      </w:divBdr>
    </w:div>
    <w:div w:id="1417752943">
      <w:bodyDiv w:val="1"/>
      <w:marLeft w:val="0"/>
      <w:marRight w:val="0"/>
      <w:marTop w:val="0"/>
      <w:marBottom w:val="0"/>
      <w:divBdr>
        <w:top w:val="none" w:sz="0" w:space="0" w:color="auto"/>
        <w:left w:val="none" w:sz="0" w:space="0" w:color="auto"/>
        <w:bottom w:val="none" w:sz="0" w:space="0" w:color="auto"/>
        <w:right w:val="none" w:sz="0" w:space="0" w:color="auto"/>
      </w:divBdr>
    </w:div>
    <w:div w:id="1418399969">
      <w:bodyDiv w:val="1"/>
      <w:marLeft w:val="0"/>
      <w:marRight w:val="0"/>
      <w:marTop w:val="0"/>
      <w:marBottom w:val="0"/>
      <w:divBdr>
        <w:top w:val="none" w:sz="0" w:space="0" w:color="auto"/>
        <w:left w:val="none" w:sz="0" w:space="0" w:color="auto"/>
        <w:bottom w:val="none" w:sz="0" w:space="0" w:color="auto"/>
        <w:right w:val="none" w:sz="0" w:space="0" w:color="auto"/>
      </w:divBdr>
    </w:div>
    <w:div w:id="1418673681">
      <w:bodyDiv w:val="1"/>
      <w:marLeft w:val="0"/>
      <w:marRight w:val="0"/>
      <w:marTop w:val="0"/>
      <w:marBottom w:val="0"/>
      <w:divBdr>
        <w:top w:val="none" w:sz="0" w:space="0" w:color="auto"/>
        <w:left w:val="none" w:sz="0" w:space="0" w:color="auto"/>
        <w:bottom w:val="none" w:sz="0" w:space="0" w:color="auto"/>
        <w:right w:val="none" w:sz="0" w:space="0" w:color="auto"/>
      </w:divBdr>
    </w:div>
    <w:div w:id="1419132632">
      <w:bodyDiv w:val="1"/>
      <w:marLeft w:val="0"/>
      <w:marRight w:val="0"/>
      <w:marTop w:val="0"/>
      <w:marBottom w:val="0"/>
      <w:divBdr>
        <w:top w:val="none" w:sz="0" w:space="0" w:color="auto"/>
        <w:left w:val="none" w:sz="0" w:space="0" w:color="auto"/>
        <w:bottom w:val="none" w:sz="0" w:space="0" w:color="auto"/>
        <w:right w:val="none" w:sz="0" w:space="0" w:color="auto"/>
      </w:divBdr>
    </w:div>
    <w:div w:id="1419448934">
      <w:bodyDiv w:val="1"/>
      <w:marLeft w:val="0"/>
      <w:marRight w:val="0"/>
      <w:marTop w:val="0"/>
      <w:marBottom w:val="0"/>
      <w:divBdr>
        <w:top w:val="none" w:sz="0" w:space="0" w:color="auto"/>
        <w:left w:val="none" w:sz="0" w:space="0" w:color="auto"/>
        <w:bottom w:val="none" w:sz="0" w:space="0" w:color="auto"/>
        <w:right w:val="none" w:sz="0" w:space="0" w:color="auto"/>
      </w:divBdr>
    </w:div>
    <w:div w:id="1419986691">
      <w:bodyDiv w:val="1"/>
      <w:marLeft w:val="0"/>
      <w:marRight w:val="0"/>
      <w:marTop w:val="0"/>
      <w:marBottom w:val="0"/>
      <w:divBdr>
        <w:top w:val="none" w:sz="0" w:space="0" w:color="auto"/>
        <w:left w:val="none" w:sz="0" w:space="0" w:color="auto"/>
        <w:bottom w:val="none" w:sz="0" w:space="0" w:color="auto"/>
        <w:right w:val="none" w:sz="0" w:space="0" w:color="auto"/>
      </w:divBdr>
    </w:div>
    <w:div w:id="1420369704">
      <w:bodyDiv w:val="1"/>
      <w:marLeft w:val="0"/>
      <w:marRight w:val="0"/>
      <w:marTop w:val="0"/>
      <w:marBottom w:val="0"/>
      <w:divBdr>
        <w:top w:val="none" w:sz="0" w:space="0" w:color="auto"/>
        <w:left w:val="none" w:sz="0" w:space="0" w:color="auto"/>
        <w:bottom w:val="none" w:sz="0" w:space="0" w:color="auto"/>
        <w:right w:val="none" w:sz="0" w:space="0" w:color="auto"/>
      </w:divBdr>
    </w:div>
    <w:div w:id="1420559837">
      <w:bodyDiv w:val="1"/>
      <w:marLeft w:val="0"/>
      <w:marRight w:val="0"/>
      <w:marTop w:val="0"/>
      <w:marBottom w:val="0"/>
      <w:divBdr>
        <w:top w:val="none" w:sz="0" w:space="0" w:color="auto"/>
        <w:left w:val="none" w:sz="0" w:space="0" w:color="auto"/>
        <w:bottom w:val="none" w:sz="0" w:space="0" w:color="auto"/>
        <w:right w:val="none" w:sz="0" w:space="0" w:color="auto"/>
      </w:divBdr>
    </w:div>
    <w:div w:id="1420984133">
      <w:bodyDiv w:val="1"/>
      <w:marLeft w:val="0"/>
      <w:marRight w:val="0"/>
      <w:marTop w:val="0"/>
      <w:marBottom w:val="0"/>
      <w:divBdr>
        <w:top w:val="none" w:sz="0" w:space="0" w:color="auto"/>
        <w:left w:val="none" w:sz="0" w:space="0" w:color="auto"/>
        <w:bottom w:val="none" w:sz="0" w:space="0" w:color="auto"/>
        <w:right w:val="none" w:sz="0" w:space="0" w:color="auto"/>
      </w:divBdr>
    </w:div>
    <w:div w:id="1421099703">
      <w:bodyDiv w:val="1"/>
      <w:marLeft w:val="0"/>
      <w:marRight w:val="0"/>
      <w:marTop w:val="0"/>
      <w:marBottom w:val="0"/>
      <w:divBdr>
        <w:top w:val="none" w:sz="0" w:space="0" w:color="auto"/>
        <w:left w:val="none" w:sz="0" w:space="0" w:color="auto"/>
        <w:bottom w:val="none" w:sz="0" w:space="0" w:color="auto"/>
        <w:right w:val="none" w:sz="0" w:space="0" w:color="auto"/>
      </w:divBdr>
    </w:div>
    <w:div w:id="1421632758">
      <w:bodyDiv w:val="1"/>
      <w:marLeft w:val="0"/>
      <w:marRight w:val="0"/>
      <w:marTop w:val="0"/>
      <w:marBottom w:val="0"/>
      <w:divBdr>
        <w:top w:val="none" w:sz="0" w:space="0" w:color="auto"/>
        <w:left w:val="none" w:sz="0" w:space="0" w:color="auto"/>
        <w:bottom w:val="none" w:sz="0" w:space="0" w:color="auto"/>
        <w:right w:val="none" w:sz="0" w:space="0" w:color="auto"/>
      </w:divBdr>
    </w:div>
    <w:div w:id="1421830939">
      <w:bodyDiv w:val="1"/>
      <w:marLeft w:val="0"/>
      <w:marRight w:val="0"/>
      <w:marTop w:val="0"/>
      <w:marBottom w:val="0"/>
      <w:divBdr>
        <w:top w:val="none" w:sz="0" w:space="0" w:color="auto"/>
        <w:left w:val="none" w:sz="0" w:space="0" w:color="auto"/>
        <w:bottom w:val="none" w:sz="0" w:space="0" w:color="auto"/>
        <w:right w:val="none" w:sz="0" w:space="0" w:color="auto"/>
      </w:divBdr>
    </w:div>
    <w:div w:id="1422144105">
      <w:bodyDiv w:val="1"/>
      <w:marLeft w:val="0"/>
      <w:marRight w:val="0"/>
      <w:marTop w:val="0"/>
      <w:marBottom w:val="0"/>
      <w:divBdr>
        <w:top w:val="none" w:sz="0" w:space="0" w:color="auto"/>
        <w:left w:val="none" w:sz="0" w:space="0" w:color="auto"/>
        <w:bottom w:val="none" w:sz="0" w:space="0" w:color="auto"/>
        <w:right w:val="none" w:sz="0" w:space="0" w:color="auto"/>
      </w:divBdr>
    </w:div>
    <w:div w:id="1422532980">
      <w:bodyDiv w:val="1"/>
      <w:marLeft w:val="0"/>
      <w:marRight w:val="0"/>
      <w:marTop w:val="0"/>
      <w:marBottom w:val="0"/>
      <w:divBdr>
        <w:top w:val="none" w:sz="0" w:space="0" w:color="auto"/>
        <w:left w:val="none" w:sz="0" w:space="0" w:color="auto"/>
        <w:bottom w:val="none" w:sz="0" w:space="0" w:color="auto"/>
        <w:right w:val="none" w:sz="0" w:space="0" w:color="auto"/>
      </w:divBdr>
    </w:div>
    <w:div w:id="1422677152">
      <w:bodyDiv w:val="1"/>
      <w:marLeft w:val="0"/>
      <w:marRight w:val="0"/>
      <w:marTop w:val="0"/>
      <w:marBottom w:val="0"/>
      <w:divBdr>
        <w:top w:val="none" w:sz="0" w:space="0" w:color="auto"/>
        <w:left w:val="none" w:sz="0" w:space="0" w:color="auto"/>
        <w:bottom w:val="none" w:sz="0" w:space="0" w:color="auto"/>
        <w:right w:val="none" w:sz="0" w:space="0" w:color="auto"/>
      </w:divBdr>
    </w:div>
    <w:div w:id="1422873368">
      <w:bodyDiv w:val="1"/>
      <w:marLeft w:val="0"/>
      <w:marRight w:val="0"/>
      <w:marTop w:val="0"/>
      <w:marBottom w:val="0"/>
      <w:divBdr>
        <w:top w:val="none" w:sz="0" w:space="0" w:color="auto"/>
        <w:left w:val="none" w:sz="0" w:space="0" w:color="auto"/>
        <w:bottom w:val="none" w:sz="0" w:space="0" w:color="auto"/>
        <w:right w:val="none" w:sz="0" w:space="0" w:color="auto"/>
      </w:divBdr>
    </w:div>
    <w:div w:id="1422943474">
      <w:bodyDiv w:val="1"/>
      <w:marLeft w:val="0"/>
      <w:marRight w:val="0"/>
      <w:marTop w:val="0"/>
      <w:marBottom w:val="0"/>
      <w:divBdr>
        <w:top w:val="none" w:sz="0" w:space="0" w:color="auto"/>
        <w:left w:val="none" w:sz="0" w:space="0" w:color="auto"/>
        <w:bottom w:val="none" w:sz="0" w:space="0" w:color="auto"/>
        <w:right w:val="none" w:sz="0" w:space="0" w:color="auto"/>
      </w:divBdr>
    </w:div>
    <w:div w:id="1422990545">
      <w:bodyDiv w:val="1"/>
      <w:marLeft w:val="0"/>
      <w:marRight w:val="0"/>
      <w:marTop w:val="0"/>
      <w:marBottom w:val="0"/>
      <w:divBdr>
        <w:top w:val="none" w:sz="0" w:space="0" w:color="auto"/>
        <w:left w:val="none" w:sz="0" w:space="0" w:color="auto"/>
        <w:bottom w:val="none" w:sz="0" w:space="0" w:color="auto"/>
        <w:right w:val="none" w:sz="0" w:space="0" w:color="auto"/>
      </w:divBdr>
    </w:div>
    <w:div w:id="1423449842">
      <w:bodyDiv w:val="1"/>
      <w:marLeft w:val="0"/>
      <w:marRight w:val="0"/>
      <w:marTop w:val="0"/>
      <w:marBottom w:val="0"/>
      <w:divBdr>
        <w:top w:val="none" w:sz="0" w:space="0" w:color="auto"/>
        <w:left w:val="none" w:sz="0" w:space="0" w:color="auto"/>
        <w:bottom w:val="none" w:sz="0" w:space="0" w:color="auto"/>
        <w:right w:val="none" w:sz="0" w:space="0" w:color="auto"/>
      </w:divBdr>
    </w:div>
    <w:div w:id="1423454861">
      <w:bodyDiv w:val="1"/>
      <w:marLeft w:val="0"/>
      <w:marRight w:val="0"/>
      <w:marTop w:val="0"/>
      <w:marBottom w:val="0"/>
      <w:divBdr>
        <w:top w:val="none" w:sz="0" w:space="0" w:color="auto"/>
        <w:left w:val="none" w:sz="0" w:space="0" w:color="auto"/>
        <w:bottom w:val="none" w:sz="0" w:space="0" w:color="auto"/>
        <w:right w:val="none" w:sz="0" w:space="0" w:color="auto"/>
      </w:divBdr>
    </w:div>
    <w:div w:id="1423525617">
      <w:bodyDiv w:val="1"/>
      <w:marLeft w:val="0"/>
      <w:marRight w:val="0"/>
      <w:marTop w:val="0"/>
      <w:marBottom w:val="0"/>
      <w:divBdr>
        <w:top w:val="none" w:sz="0" w:space="0" w:color="auto"/>
        <w:left w:val="none" w:sz="0" w:space="0" w:color="auto"/>
        <w:bottom w:val="none" w:sz="0" w:space="0" w:color="auto"/>
        <w:right w:val="none" w:sz="0" w:space="0" w:color="auto"/>
      </w:divBdr>
    </w:div>
    <w:div w:id="1424104447">
      <w:bodyDiv w:val="1"/>
      <w:marLeft w:val="0"/>
      <w:marRight w:val="0"/>
      <w:marTop w:val="0"/>
      <w:marBottom w:val="0"/>
      <w:divBdr>
        <w:top w:val="none" w:sz="0" w:space="0" w:color="auto"/>
        <w:left w:val="none" w:sz="0" w:space="0" w:color="auto"/>
        <w:bottom w:val="none" w:sz="0" w:space="0" w:color="auto"/>
        <w:right w:val="none" w:sz="0" w:space="0" w:color="auto"/>
      </w:divBdr>
    </w:div>
    <w:div w:id="1424108336">
      <w:bodyDiv w:val="1"/>
      <w:marLeft w:val="0"/>
      <w:marRight w:val="0"/>
      <w:marTop w:val="0"/>
      <w:marBottom w:val="0"/>
      <w:divBdr>
        <w:top w:val="none" w:sz="0" w:space="0" w:color="auto"/>
        <w:left w:val="none" w:sz="0" w:space="0" w:color="auto"/>
        <w:bottom w:val="none" w:sz="0" w:space="0" w:color="auto"/>
        <w:right w:val="none" w:sz="0" w:space="0" w:color="auto"/>
      </w:divBdr>
    </w:div>
    <w:div w:id="1424230229">
      <w:bodyDiv w:val="1"/>
      <w:marLeft w:val="0"/>
      <w:marRight w:val="0"/>
      <w:marTop w:val="0"/>
      <w:marBottom w:val="0"/>
      <w:divBdr>
        <w:top w:val="none" w:sz="0" w:space="0" w:color="auto"/>
        <w:left w:val="none" w:sz="0" w:space="0" w:color="auto"/>
        <w:bottom w:val="none" w:sz="0" w:space="0" w:color="auto"/>
        <w:right w:val="none" w:sz="0" w:space="0" w:color="auto"/>
      </w:divBdr>
    </w:div>
    <w:div w:id="1424255332">
      <w:bodyDiv w:val="1"/>
      <w:marLeft w:val="0"/>
      <w:marRight w:val="0"/>
      <w:marTop w:val="0"/>
      <w:marBottom w:val="0"/>
      <w:divBdr>
        <w:top w:val="none" w:sz="0" w:space="0" w:color="auto"/>
        <w:left w:val="none" w:sz="0" w:space="0" w:color="auto"/>
        <w:bottom w:val="none" w:sz="0" w:space="0" w:color="auto"/>
        <w:right w:val="none" w:sz="0" w:space="0" w:color="auto"/>
      </w:divBdr>
    </w:div>
    <w:div w:id="1424718239">
      <w:bodyDiv w:val="1"/>
      <w:marLeft w:val="0"/>
      <w:marRight w:val="0"/>
      <w:marTop w:val="0"/>
      <w:marBottom w:val="0"/>
      <w:divBdr>
        <w:top w:val="none" w:sz="0" w:space="0" w:color="auto"/>
        <w:left w:val="none" w:sz="0" w:space="0" w:color="auto"/>
        <w:bottom w:val="none" w:sz="0" w:space="0" w:color="auto"/>
        <w:right w:val="none" w:sz="0" w:space="0" w:color="auto"/>
      </w:divBdr>
    </w:div>
    <w:div w:id="1424909249">
      <w:bodyDiv w:val="1"/>
      <w:marLeft w:val="0"/>
      <w:marRight w:val="0"/>
      <w:marTop w:val="0"/>
      <w:marBottom w:val="0"/>
      <w:divBdr>
        <w:top w:val="none" w:sz="0" w:space="0" w:color="auto"/>
        <w:left w:val="none" w:sz="0" w:space="0" w:color="auto"/>
        <w:bottom w:val="none" w:sz="0" w:space="0" w:color="auto"/>
        <w:right w:val="none" w:sz="0" w:space="0" w:color="auto"/>
      </w:divBdr>
    </w:div>
    <w:div w:id="1425490144">
      <w:bodyDiv w:val="1"/>
      <w:marLeft w:val="0"/>
      <w:marRight w:val="0"/>
      <w:marTop w:val="0"/>
      <w:marBottom w:val="0"/>
      <w:divBdr>
        <w:top w:val="none" w:sz="0" w:space="0" w:color="auto"/>
        <w:left w:val="none" w:sz="0" w:space="0" w:color="auto"/>
        <w:bottom w:val="none" w:sz="0" w:space="0" w:color="auto"/>
        <w:right w:val="none" w:sz="0" w:space="0" w:color="auto"/>
      </w:divBdr>
    </w:div>
    <w:div w:id="1425495519">
      <w:bodyDiv w:val="1"/>
      <w:marLeft w:val="0"/>
      <w:marRight w:val="0"/>
      <w:marTop w:val="0"/>
      <w:marBottom w:val="0"/>
      <w:divBdr>
        <w:top w:val="none" w:sz="0" w:space="0" w:color="auto"/>
        <w:left w:val="none" w:sz="0" w:space="0" w:color="auto"/>
        <w:bottom w:val="none" w:sz="0" w:space="0" w:color="auto"/>
        <w:right w:val="none" w:sz="0" w:space="0" w:color="auto"/>
      </w:divBdr>
    </w:div>
    <w:div w:id="1425758720">
      <w:bodyDiv w:val="1"/>
      <w:marLeft w:val="0"/>
      <w:marRight w:val="0"/>
      <w:marTop w:val="0"/>
      <w:marBottom w:val="0"/>
      <w:divBdr>
        <w:top w:val="none" w:sz="0" w:space="0" w:color="auto"/>
        <w:left w:val="none" w:sz="0" w:space="0" w:color="auto"/>
        <w:bottom w:val="none" w:sz="0" w:space="0" w:color="auto"/>
        <w:right w:val="none" w:sz="0" w:space="0" w:color="auto"/>
      </w:divBdr>
    </w:div>
    <w:div w:id="1425766780">
      <w:bodyDiv w:val="1"/>
      <w:marLeft w:val="0"/>
      <w:marRight w:val="0"/>
      <w:marTop w:val="0"/>
      <w:marBottom w:val="0"/>
      <w:divBdr>
        <w:top w:val="none" w:sz="0" w:space="0" w:color="auto"/>
        <w:left w:val="none" w:sz="0" w:space="0" w:color="auto"/>
        <w:bottom w:val="none" w:sz="0" w:space="0" w:color="auto"/>
        <w:right w:val="none" w:sz="0" w:space="0" w:color="auto"/>
      </w:divBdr>
    </w:div>
    <w:div w:id="1425877617">
      <w:bodyDiv w:val="1"/>
      <w:marLeft w:val="0"/>
      <w:marRight w:val="0"/>
      <w:marTop w:val="0"/>
      <w:marBottom w:val="0"/>
      <w:divBdr>
        <w:top w:val="none" w:sz="0" w:space="0" w:color="auto"/>
        <w:left w:val="none" w:sz="0" w:space="0" w:color="auto"/>
        <w:bottom w:val="none" w:sz="0" w:space="0" w:color="auto"/>
        <w:right w:val="none" w:sz="0" w:space="0" w:color="auto"/>
      </w:divBdr>
    </w:div>
    <w:div w:id="1426069465">
      <w:bodyDiv w:val="1"/>
      <w:marLeft w:val="0"/>
      <w:marRight w:val="0"/>
      <w:marTop w:val="0"/>
      <w:marBottom w:val="0"/>
      <w:divBdr>
        <w:top w:val="none" w:sz="0" w:space="0" w:color="auto"/>
        <w:left w:val="none" w:sz="0" w:space="0" w:color="auto"/>
        <w:bottom w:val="none" w:sz="0" w:space="0" w:color="auto"/>
        <w:right w:val="none" w:sz="0" w:space="0" w:color="auto"/>
      </w:divBdr>
    </w:div>
    <w:div w:id="1426416252">
      <w:bodyDiv w:val="1"/>
      <w:marLeft w:val="0"/>
      <w:marRight w:val="0"/>
      <w:marTop w:val="0"/>
      <w:marBottom w:val="0"/>
      <w:divBdr>
        <w:top w:val="none" w:sz="0" w:space="0" w:color="auto"/>
        <w:left w:val="none" w:sz="0" w:space="0" w:color="auto"/>
        <w:bottom w:val="none" w:sz="0" w:space="0" w:color="auto"/>
        <w:right w:val="none" w:sz="0" w:space="0" w:color="auto"/>
      </w:divBdr>
    </w:div>
    <w:div w:id="1426464356">
      <w:bodyDiv w:val="1"/>
      <w:marLeft w:val="0"/>
      <w:marRight w:val="0"/>
      <w:marTop w:val="0"/>
      <w:marBottom w:val="0"/>
      <w:divBdr>
        <w:top w:val="none" w:sz="0" w:space="0" w:color="auto"/>
        <w:left w:val="none" w:sz="0" w:space="0" w:color="auto"/>
        <w:bottom w:val="none" w:sz="0" w:space="0" w:color="auto"/>
        <w:right w:val="none" w:sz="0" w:space="0" w:color="auto"/>
      </w:divBdr>
    </w:div>
    <w:div w:id="1426802004">
      <w:bodyDiv w:val="1"/>
      <w:marLeft w:val="0"/>
      <w:marRight w:val="0"/>
      <w:marTop w:val="0"/>
      <w:marBottom w:val="0"/>
      <w:divBdr>
        <w:top w:val="none" w:sz="0" w:space="0" w:color="auto"/>
        <w:left w:val="none" w:sz="0" w:space="0" w:color="auto"/>
        <w:bottom w:val="none" w:sz="0" w:space="0" w:color="auto"/>
        <w:right w:val="none" w:sz="0" w:space="0" w:color="auto"/>
      </w:divBdr>
    </w:div>
    <w:div w:id="1426921420">
      <w:bodyDiv w:val="1"/>
      <w:marLeft w:val="0"/>
      <w:marRight w:val="0"/>
      <w:marTop w:val="0"/>
      <w:marBottom w:val="0"/>
      <w:divBdr>
        <w:top w:val="none" w:sz="0" w:space="0" w:color="auto"/>
        <w:left w:val="none" w:sz="0" w:space="0" w:color="auto"/>
        <w:bottom w:val="none" w:sz="0" w:space="0" w:color="auto"/>
        <w:right w:val="none" w:sz="0" w:space="0" w:color="auto"/>
      </w:divBdr>
    </w:div>
    <w:div w:id="1427068312">
      <w:bodyDiv w:val="1"/>
      <w:marLeft w:val="0"/>
      <w:marRight w:val="0"/>
      <w:marTop w:val="0"/>
      <w:marBottom w:val="0"/>
      <w:divBdr>
        <w:top w:val="none" w:sz="0" w:space="0" w:color="auto"/>
        <w:left w:val="none" w:sz="0" w:space="0" w:color="auto"/>
        <w:bottom w:val="none" w:sz="0" w:space="0" w:color="auto"/>
        <w:right w:val="none" w:sz="0" w:space="0" w:color="auto"/>
      </w:divBdr>
    </w:div>
    <w:div w:id="1427194039">
      <w:bodyDiv w:val="1"/>
      <w:marLeft w:val="0"/>
      <w:marRight w:val="0"/>
      <w:marTop w:val="0"/>
      <w:marBottom w:val="0"/>
      <w:divBdr>
        <w:top w:val="none" w:sz="0" w:space="0" w:color="auto"/>
        <w:left w:val="none" w:sz="0" w:space="0" w:color="auto"/>
        <w:bottom w:val="none" w:sz="0" w:space="0" w:color="auto"/>
        <w:right w:val="none" w:sz="0" w:space="0" w:color="auto"/>
      </w:divBdr>
    </w:div>
    <w:div w:id="1427269383">
      <w:bodyDiv w:val="1"/>
      <w:marLeft w:val="0"/>
      <w:marRight w:val="0"/>
      <w:marTop w:val="0"/>
      <w:marBottom w:val="0"/>
      <w:divBdr>
        <w:top w:val="none" w:sz="0" w:space="0" w:color="auto"/>
        <w:left w:val="none" w:sz="0" w:space="0" w:color="auto"/>
        <w:bottom w:val="none" w:sz="0" w:space="0" w:color="auto"/>
        <w:right w:val="none" w:sz="0" w:space="0" w:color="auto"/>
      </w:divBdr>
    </w:div>
    <w:div w:id="1427843488">
      <w:bodyDiv w:val="1"/>
      <w:marLeft w:val="0"/>
      <w:marRight w:val="0"/>
      <w:marTop w:val="0"/>
      <w:marBottom w:val="0"/>
      <w:divBdr>
        <w:top w:val="none" w:sz="0" w:space="0" w:color="auto"/>
        <w:left w:val="none" w:sz="0" w:space="0" w:color="auto"/>
        <w:bottom w:val="none" w:sz="0" w:space="0" w:color="auto"/>
        <w:right w:val="none" w:sz="0" w:space="0" w:color="auto"/>
      </w:divBdr>
    </w:div>
    <w:div w:id="1427848902">
      <w:bodyDiv w:val="1"/>
      <w:marLeft w:val="0"/>
      <w:marRight w:val="0"/>
      <w:marTop w:val="0"/>
      <w:marBottom w:val="0"/>
      <w:divBdr>
        <w:top w:val="none" w:sz="0" w:space="0" w:color="auto"/>
        <w:left w:val="none" w:sz="0" w:space="0" w:color="auto"/>
        <w:bottom w:val="none" w:sz="0" w:space="0" w:color="auto"/>
        <w:right w:val="none" w:sz="0" w:space="0" w:color="auto"/>
      </w:divBdr>
    </w:div>
    <w:div w:id="1428816609">
      <w:bodyDiv w:val="1"/>
      <w:marLeft w:val="0"/>
      <w:marRight w:val="0"/>
      <w:marTop w:val="0"/>
      <w:marBottom w:val="0"/>
      <w:divBdr>
        <w:top w:val="none" w:sz="0" w:space="0" w:color="auto"/>
        <w:left w:val="none" w:sz="0" w:space="0" w:color="auto"/>
        <w:bottom w:val="none" w:sz="0" w:space="0" w:color="auto"/>
        <w:right w:val="none" w:sz="0" w:space="0" w:color="auto"/>
      </w:divBdr>
    </w:div>
    <w:div w:id="1429157869">
      <w:bodyDiv w:val="1"/>
      <w:marLeft w:val="0"/>
      <w:marRight w:val="0"/>
      <w:marTop w:val="0"/>
      <w:marBottom w:val="0"/>
      <w:divBdr>
        <w:top w:val="none" w:sz="0" w:space="0" w:color="auto"/>
        <w:left w:val="none" w:sz="0" w:space="0" w:color="auto"/>
        <w:bottom w:val="none" w:sz="0" w:space="0" w:color="auto"/>
        <w:right w:val="none" w:sz="0" w:space="0" w:color="auto"/>
      </w:divBdr>
    </w:div>
    <w:div w:id="1429545321">
      <w:bodyDiv w:val="1"/>
      <w:marLeft w:val="0"/>
      <w:marRight w:val="0"/>
      <w:marTop w:val="0"/>
      <w:marBottom w:val="0"/>
      <w:divBdr>
        <w:top w:val="none" w:sz="0" w:space="0" w:color="auto"/>
        <w:left w:val="none" w:sz="0" w:space="0" w:color="auto"/>
        <w:bottom w:val="none" w:sz="0" w:space="0" w:color="auto"/>
        <w:right w:val="none" w:sz="0" w:space="0" w:color="auto"/>
      </w:divBdr>
    </w:div>
    <w:div w:id="1429961782">
      <w:bodyDiv w:val="1"/>
      <w:marLeft w:val="0"/>
      <w:marRight w:val="0"/>
      <w:marTop w:val="0"/>
      <w:marBottom w:val="0"/>
      <w:divBdr>
        <w:top w:val="none" w:sz="0" w:space="0" w:color="auto"/>
        <w:left w:val="none" w:sz="0" w:space="0" w:color="auto"/>
        <w:bottom w:val="none" w:sz="0" w:space="0" w:color="auto"/>
        <w:right w:val="none" w:sz="0" w:space="0" w:color="auto"/>
      </w:divBdr>
    </w:div>
    <w:div w:id="1430809407">
      <w:bodyDiv w:val="1"/>
      <w:marLeft w:val="0"/>
      <w:marRight w:val="0"/>
      <w:marTop w:val="0"/>
      <w:marBottom w:val="0"/>
      <w:divBdr>
        <w:top w:val="none" w:sz="0" w:space="0" w:color="auto"/>
        <w:left w:val="none" w:sz="0" w:space="0" w:color="auto"/>
        <w:bottom w:val="none" w:sz="0" w:space="0" w:color="auto"/>
        <w:right w:val="none" w:sz="0" w:space="0" w:color="auto"/>
      </w:divBdr>
    </w:div>
    <w:div w:id="1431465882">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31582526">
      <w:bodyDiv w:val="1"/>
      <w:marLeft w:val="0"/>
      <w:marRight w:val="0"/>
      <w:marTop w:val="0"/>
      <w:marBottom w:val="0"/>
      <w:divBdr>
        <w:top w:val="none" w:sz="0" w:space="0" w:color="auto"/>
        <w:left w:val="none" w:sz="0" w:space="0" w:color="auto"/>
        <w:bottom w:val="none" w:sz="0" w:space="0" w:color="auto"/>
        <w:right w:val="none" w:sz="0" w:space="0" w:color="auto"/>
      </w:divBdr>
    </w:div>
    <w:div w:id="1431587151">
      <w:bodyDiv w:val="1"/>
      <w:marLeft w:val="0"/>
      <w:marRight w:val="0"/>
      <w:marTop w:val="0"/>
      <w:marBottom w:val="0"/>
      <w:divBdr>
        <w:top w:val="none" w:sz="0" w:space="0" w:color="auto"/>
        <w:left w:val="none" w:sz="0" w:space="0" w:color="auto"/>
        <w:bottom w:val="none" w:sz="0" w:space="0" w:color="auto"/>
        <w:right w:val="none" w:sz="0" w:space="0" w:color="auto"/>
      </w:divBdr>
    </w:div>
    <w:div w:id="1431969598">
      <w:bodyDiv w:val="1"/>
      <w:marLeft w:val="0"/>
      <w:marRight w:val="0"/>
      <w:marTop w:val="0"/>
      <w:marBottom w:val="0"/>
      <w:divBdr>
        <w:top w:val="none" w:sz="0" w:space="0" w:color="auto"/>
        <w:left w:val="none" w:sz="0" w:space="0" w:color="auto"/>
        <w:bottom w:val="none" w:sz="0" w:space="0" w:color="auto"/>
        <w:right w:val="none" w:sz="0" w:space="0" w:color="auto"/>
      </w:divBdr>
    </w:div>
    <w:div w:id="1432969431">
      <w:bodyDiv w:val="1"/>
      <w:marLeft w:val="0"/>
      <w:marRight w:val="0"/>
      <w:marTop w:val="0"/>
      <w:marBottom w:val="0"/>
      <w:divBdr>
        <w:top w:val="none" w:sz="0" w:space="0" w:color="auto"/>
        <w:left w:val="none" w:sz="0" w:space="0" w:color="auto"/>
        <w:bottom w:val="none" w:sz="0" w:space="0" w:color="auto"/>
        <w:right w:val="none" w:sz="0" w:space="0" w:color="auto"/>
      </w:divBdr>
    </w:div>
    <w:div w:id="1432972844">
      <w:bodyDiv w:val="1"/>
      <w:marLeft w:val="0"/>
      <w:marRight w:val="0"/>
      <w:marTop w:val="0"/>
      <w:marBottom w:val="0"/>
      <w:divBdr>
        <w:top w:val="none" w:sz="0" w:space="0" w:color="auto"/>
        <w:left w:val="none" w:sz="0" w:space="0" w:color="auto"/>
        <w:bottom w:val="none" w:sz="0" w:space="0" w:color="auto"/>
        <w:right w:val="none" w:sz="0" w:space="0" w:color="auto"/>
      </w:divBdr>
    </w:div>
    <w:div w:id="1433167863">
      <w:bodyDiv w:val="1"/>
      <w:marLeft w:val="0"/>
      <w:marRight w:val="0"/>
      <w:marTop w:val="0"/>
      <w:marBottom w:val="0"/>
      <w:divBdr>
        <w:top w:val="none" w:sz="0" w:space="0" w:color="auto"/>
        <w:left w:val="none" w:sz="0" w:space="0" w:color="auto"/>
        <w:bottom w:val="none" w:sz="0" w:space="0" w:color="auto"/>
        <w:right w:val="none" w:sz="0" w:space="0" w:color="auto"/>
      </w:divBdr>
    </w:div>
    <w:div w:id="1433474596">
      <w:bodyDiv w:val="1"/>
      <w:marLeft w:val="0"/>
      <w:marRight w:val="0"/>
      <w:marTop w:val="0"/>
      <w:marBottom w:val="0"/>
      <w:divBdr>
        <w:top w:val="none" w:sz="0" w:space="0" w:color="auto"/>
        <w:left w:val="none" w:sz="0" w:space="0" w:color="auto"/>
        <w:bottom w:val="none" w:sz="0" w:space="0" w:color="auto"/>
        <w:right w:val="none" w:sz="0" w:space="0" w:color="auto"/>
      </w:divBdr>
    </w:div>
    <w:div w:id="1433623186">
      <w:bodyDiv w:val="1"/>
      <w:marLeft w:val="0"/>
      <w:marRight w:val="0"/>
      <w:marTop w:val="0"/>
      <w:marBottom w:val="0"/>
      <w:divBdr>
        <w:top w:val="none" w:sz="0" w:space="0" w:color="auto"/>
        <w:left w:val="none" w:sz="0" w:space="0" w:color="auto"/>
        <w:bottom w:val="none" w:sz="0" w:space="0" w:color="auto"/>
        <w:right w:val="none" w:sz="0" w:space="0" w:color="auto"/>
      </w:divBdr>
    </w:div>
    <w:div w:id="1433625882">
      <w:bodyDiv w:val="1"/>
      <w:marLeft w:val="0"/>
      <w:marRight w:val="0"/>
      <w:marTop w:val="0"/>
      <w:marBottom w:val="0"/>
      <w:divBdr>
        <w:top w:val="none" w:sz="0" w:space="0" w:color="auto"/>
        <w:left w:val="none" w:sz="0" w:space="0" w:color="auto"/>
        <w:bottom w:val="none" w:sz="0" w:space="0" w:color="auto"/>
        <w:right w:val="none" w:sz="0" w:space="0" w:color="auto"/>
      </w:divBdr>
    </w:div>
    <w:div w:id="1433666408">
      <w:bodyDiv w:val="1"/>
      <w:marLeft w:val="0"/>
      <w:marRight w:val="0"/>
      <w:marTop w:val="0"/>
      <w:marBottom w:val="0"/>
      <w:divBdr>
        <w:top w:val="none" w:sz="0" w:space="0" w:color="auto"/>
        <w:left w:val="none" w:sz="0" w:space="0" w:color="auto"/>
        <w:bottom w:val="none" w:sz="0" w:space="0" w:color="auto"/>
        <w:right w:val="none" w:sz="0" w:space="0" w:color="auto"/>
      </w:divBdr>
    </w:div>
    <w:div w:id="1433740546">
      <w:bodyDiv w:val="1"/>
      <w:marLeft w:val="0"/>
      <w:marRight w:val="0"/>
      <w:marTop w:val="0"/>
      <w:marBottom w:val="0"/>
      <w:divBdr>
        <w:top w:val="none" w:sz="0" w:space="0" w:color="auto"/>
        <w:left w:val="none" w:sz="0" w:space="0" w:color="auto"/>
        <w:bottom w:val="none" w:sz="0" w:space="0" w:color="auto"/>
        <w:right w:val="none" w:sz="0" w:space="0" w:color="auto"/>
      </w:divBdr>
    </w:div>
    <w:div w:id="1433891068">
      <w:bodyDiv w:val="1"/>
      <w:marLeft w:val="0"/>
      <w:marRight w:val="0"/>
      <w:marTop w:val="0"/>
      <w:marBottom w:val="0"/>
      <w:divBdr>
        <w:top w:val="none" w:sz="0" w:space="0" w:color="auto"/>
        <w:left w:val="none" w:sz="0" w:space="0" w:color="auto"/>
        <w:bottom w:val="none" w:sz="0" w:space="0" w:color="auto"/>
        <w:right w:val="none" w:sz="0" w:space="0" w:color="auto"/>
      </w:divBdr>
    </w:div>
    <w:div w:id="1434745085">
      <w:bodyDiv w:val="1"/>
      <w:marLeft w:val="0"/>
      <w:marRight w:val="0"/>
      <w:marTop w:val="0"/>
      <w:marBottom w:val="0"/>
      <w:divBdr>
        <w:top w:val="none" w:sz="0" w:space="0" w:color="auto"/>
        <w:left w:val="none" w:sz="0" w:space="0" w:color="auto"/>
        <w:bottom w:val="none" w:sz="0" w:space="0" w:color="auto"/>
        <w:right w:val="none" w:sz="0" w:space="0" w:color="auto"/>
      </w:divBdr>
    </w:div>
    <w:div w:id="1435512608">
      <w:bodyDiv w:val="1"/>
      <w:marLeft w:val="0"/>
      <w:marRight w:val="0"/>
      <w:marTop w:val="0"/>
      <w:marBottom w:val="0"/>
      <w:divBdr>
        <w:top w:val="none" w:sz="0" w:space="0" w:color="auto"/>
        <w:left w:val="none" w:sz="0" w:space="0" w:color="auto"/>
        <w:bottom w:val="none" w:sz="0" w:space="0" w:color="auto"/>
        <w:right w:val="none" w:sz="0" w:space="0" w:color="auto"/>
      </w:divBdr>
    </w:div>
    <w:div w:id="1435857332">
      <w:bodyDiv w:val="1"/>
      <w:marLeft w:val="0"/>
      <w:marRight w:val="0"/>
      <w:marTop w:val="0"/>
      <w:marBottom w:val="0"/>
      <w:divBdr>
        <w:top w:val="none" w:sz="0" w:space="0" w:color="auto"/>
        <w:left w:val="none" w:sz="0" w:space="0" w:color="auto"/>
        <w:bottom w:val="none" w:sz="0" w:space="0" w:color="auto"/>
        <w:right w:val="none" w:sz="0" w:space="0" w:color="auto"/>
      </w:divBdr>
    </w:div>
    <w:div w:id="1436904162">
      <w:bodyDiv w:val="1"/>
      <w:marLeft w:val="0"/>
      <w:marRight w:val="0"/>
      <w:marTop w:val="0"/>
      <w:marBottom w:val="0"/>
      <w:divBdr>
        <w:top w:val="none" w:sz="0" w:space="0" w:color="auto"/>
        <w:left w:val="none" w:sz="0" w:space="0" w:color="auto"/>
        <w:bottom w:val="none" w:sz="0" w:space="0" w:color="auto"/>
        <w:right w:val="none" w:sz="0" w:space="0" w:color="auto"/>
      </w:divBdr>
    </w:div>
    <w:div w:id="1437404928">
      <w:bodyDiv w:val="1"/>
      <w:marLeft w:val="0"/>
      <w:marRight w:val="0"/>
      <w:marTop w:val="0"/>
      <w:marBottom w:val="0"/>
      <w:divBdr>
        <w:top w:val="none" w:sz="0" w:space="0" w:color="auto"/>
        <w:left w:val="none" w:sz="0" w:space="0" w:color="auto"/>
        <w:bottom w:val="none" w:sz="0" w:space="0" w:color="auto"/>
        <w:right w:val="none" w:sz="0" w:space="0" w:color="auto"/>
      </w:divBdr>
    </w:div>
    <w:div w:id="1437674387">
      <w:bodyDiv w:val="1"/>
      <w:marLeft w:val="0"/>
      <w:marRight w:val="0"/>
      <w:marTop w:val="0"/>
      <w:marBottom w:val="0"/>
      <w:divBdr>
        <w:top w:val="none" w:sz="0" w:space="0" w:color="auto"/>
        <w:left w:val="none" w:sz="0" w:space="0" w:color="auto"/>
        <w:bottom w:val="none" w:sz="0" w:space="0" w:color="auto"/>
        <w:right w:val="none" w:sz="0" w:space="0" w:color="auto"/>
      </w:divBdr>
    </w:div>
    <w:div w:id="1437865926">
      <w:bodyDiv w:val="1"/>
      <w:marLeft w:val="0"/>
      <w:marRight w:val="0"/>
      <w:marTop w:val="0"/>
      <w:marBottom w:val="0"/>
      <w:divBdr>
        <w:top w:val="none" w:sz="0" w:space="0" w:color="auto"/>
        <w:left w:val="none" w:sz="0" w:space="0" w:color="auto"/>
        <w:bottom w:val="none" w:sz="0" w:space="0" w:color="auto"/>
        <w:right w:val="none" w:sz="0" w:space="0" w:color="auto"/>
      </w:divBdr>
    </w:div>
    <w:div w:id="1437870259">
      <w:bodyDiv w:val="1"/>
      <w:marLeft w:val="0"/>
      <w:marRight w:val="0"/>
      <w:marTop w:val="0"/>
      <w:marBottom w:val="0"/>
      <w:divBdr>
        <w:top w:val="none" w:sz="0" w:space="0" w:color="auto"/>
        <w:left w:val="none" w:sz="0" w:space="0" w:color="auto"/>
        <w:bottom w:val="none" w:sz="0" w:space="0" w:color="auto"/>
        <w:right w:val="none" w:sz="0" w:space="0" w:color="auto"/>
      </w:divBdr>
    </w:div>
    <w:div w:id="1438603546">
      <w:bodyDiv w:val="1"/>
      <w:marLeft w:val="0"/>
      <w:marRight w:val="0"/>
      <w:marTop w:val="0"/>
      <w:marBottom w:val="0"/>
      <w:divBdr>
        <w:top w:val="none" w:sz="0" w:space="0" w:color="auto"/>
        <w:left w:val="none" w:sz="0" w:space="0" w:color="auto"/>
        <w:bottom w:val="none" w:sz="0" w:space="0" w:color="auto"/>
        <w:right w:val="none" w:sz="0" w:space="0" w:color="auto"/>
      </w:divBdr>
    </w:div>
    <w:div w:id="1438718708">
      <w:bodyDiv w:val="1"/>
      <w:marLeft w:val="0"/>
      <w:marRight w:val="0"/>
      <w:marTop w:val="0"/>
      <w:marBottom w:val="0"/>
      <w:divBdr>
        <w:top w:val="none" w:sz="0" w:space="0" w:color="auto"/>
        <w:left w:val="none" w:sz="0" w:space="0" w:color="auto"/>
        <w:bottom w:val="none" w:sz="0" w:space="0" w:color="auto"/>
        <w:right w:val="none" w:sz="0" w:space="0" w:color="auto"/>
      </w:divBdr>
    </w:div>
    <w:div w:id="1439135787">
      <w:bodyDiv w:val="1"/>
      <w:marLeft w:val="0"/>
      <w:marRight w:val="0"/>
      <w:marTop w:val="0"/>
      <w:marBottom w:val="0"/>
      <w:divBdr>
        <w:top w:val="none" w:sz="0" w:space="0" w:color="auto"/>
        <w:left w:val="none" w:sz="0" w:space="0" w:color="auto"/>
        <w:bottom w:val="none" w:sz="0" w:space="0" w:color="auto"/>
        <w:right w:val="none" w:sz="0" w:space="0" w:color="auto"/>
      </w:divBdr>
    </w:div>
    <w:div w:id="1439254363">
      <w:bodyDiv w:val="1"/>
      <w:marLeft w:val="0"/>
      <w:marRight w:val="0"/>
      <w:marTop w:val="0"/>
      <w:marBottom w:val="0"/>
      <w:divBdr>
        <w:top w:val="none" w:sz="0" w:space="0" w:color="auto"/>
        <w:left w:val="none" w:sz="0" w:space="0" w:color="auto"/>
        <w:bottom w:val="none" w:sz="0" w:space="0" w:color="auto"/>
        <w:right w:val="none" w:sz="0" w:space="0" w:color="auto"/>
      </w:divBdr>
    </w:div>
    <w:div w:id="1440753818">
      <w:bodyDiv w:val="1"/>
      <w:marLeft w:val="0"/>
      <w:marRight w:val="0"/>
      <w:marTop w:val="0"/>
      <w:marBottom w:val="0"/>
      <w:divBdr>
        <w:top w:val="none" w:sz="0" w:space="0" w:color="auto"/>
        <w:left w:val="none" w:sz="0" w:space="0" w:color="auto"/>
        <w:bottom w:val="none" w:sz="0" w:space="0" w:color="auto"/>
        <w:right w:val="none" w:sz="0" w:space="0" w:color="auto"/>
      </w:divBdr>
    </w:div>
    <w:div w:id="1441022410">
      <w:bodyDiv w:val="1"/>
      <w:marLeft w:val="0"/>
      <w:marRight w:val="0"/>
      <w:marTop w:val="0"/>
      <w:marBottom w:val="0"/>
      <w:divBdr>
        <w:top w:val="none" w:sz="0" w:space="0" w:color="auto"/>
        <w:left w:val="none" w:sz="0" w:space="0" w:color="auto"/>
        <w:bottom w:val="none" w:sz="0" w:space="0" w:color="auto"/>
        <w:right w:val="none" w:sz="0" w:space="0" w:color="auto"/>
      </w:divBdr>
    </w:div>
    <w:div w:id="1441294311">
      <w:bodyDiv w:val="1"/>
      <w:marLeft w:val="0"/>
      <w:marRight w:val="0"/>
      <w:marTop w:val="0"/>
      <w:marBottom w:val="0"/>
      <w:divBdr>
        <w:top w:val="none" w:sz="0" w:space="0" w:color="auto"/>
        <w:left w:val="none" w:sz="0" w:space="0" w:color="auto"/>
        <w:bottom w:val="none" w:sz="0" w:space="0" w:color="auto"/>
        <w:right w:val="none" w:sz="0" w:space="0" w:color="auto"/>
      </w:divBdr>
    </w:div>
    <w:div w:id="1441298498">
      <w:bodyDiv w:val="1"/>
      <w:marLeft w:val="0"/>
      <w:marRight w:val="0"/>
      <w:marTop w:val="0"/>
      <w:marBottom w:val="0"/>
      <w:divBdr>
        <w:top w:val="none" w:sz="0" w:space="0" w:color="auto"/>
        <w:left w:val="none" w:sz="0" w:space="0" w:color="auto"/>
        <w:bottom w:val="none" w:sz="0" w:space="0" w:color="auto"/>
        <w:right w:val="none" w:sz="0" w:space="0" w:color="auto"/>
      </w:divBdr>
    </w:div>
    <w:div w:id="1441335958">
      <w:bodyDiv w:val="1"/>
      <w:marLeft w:val="0"/>
      <w:marRight w:val="0"/>
      <w:marTop w:val="0"/>
      <w:marBottom w:val="0"/>
      <w:divBdr>
        <w:top w:val="none" w:sz="0" w:space="0" w:color="auto"/>
        <w:left w:val="none" w:sz="0" w:space="0" w:color="auto"/>
        <w:bottom w:val="none" w:sz="0" w:space="0" w:color="auto"/>
        <w:right w:val="none" w:sz="0" w:space="0" w:color="auto"/>
      </w:divBdr>
    </w:div>
    <w:div w:id="1441488465">
      <w:bodyDiv w:val="1"/>
      <w:marLeft w:val="0"/>
      <w:marRight w:val="0"/>
      <w:marTop w:val="0"/>
      <w:marBottom w:val="0"/>
      <w:divBdr>
        <w:top w:val="none" w:sz="0" w:space="0" w:color="auto"/>
        <w:left w:val="none" w:sz="0" w:space="0" w:color="auto"/>
        <w:bottom w:val="none" w:sz="0" w:space="0" w:color="auto"/>
        <w:right w:val="none" w:sz="0" w:space="0" w:color="auto"/>
      </w:divBdr>
    </w:div>
    <w:div w:id="1441536042">
      <w:bodyDiv w:val="1"/>
      <w:marLeft w:val="0"/>
      <w:marRight w:val="0"/>
      <w:marTop w:val="0"/>
      <w:marBottom w:val="0"/>
      <w:divBdr>
        <w:top w:val="none" w:sz="0" w:space="0" w:color="auto"/>
        <w:left w:val="none" w:sz="0" w:space="0" w:color="auto"/>
        <w:bottom w:val="none" w:sz="0" w:space="0" w:color="auto"/>
        <w:right w:val="none" w:sz="0" w:space="0" w:color="auto"/>
      </w:divBdr>
    </w:div>
    <w:div w:id="1441804022">
      <w:bodyDiv w:val="1"/>
      <w:marLeft w:val="0"/>
      <w:marRight w:val="0"/>
      <w:marTop w:val="0"/>
      <w:marBottom w:val="0"/>
      <w:divBdr>
        <w:top w:val="none" w:sz="0" w:space="0" w:color="auto"/>
        <w:left w:val="none" w:sz="0" w:space="0" w:color="auto"/>
        <w:bottom w:val="none" w:sz="0" w:space="0" w:color="auto"/>
        <w:right w:val="none" w:sz="0" w:space="0" w:color="auto"/>
      </w:divBdr>
    </w:div>
    <w:div w:id="1441804118">
      <w:bodyDiv w:val="1"/>
      <w:marLeft w:val="0"/>
      <w:marRight w:val="0"/>
      <w:marTop w:val="0"/>
      <w:marBottom w:val="0"/>
      <w:divBdr>
        <w:top w:val="none" w:sz="0" w:space="0" w:color="auto"/>
        <w:left w:val="none" w:sz="0" w:space="0" w:color="auto"/>
        <w:bottom w:val="none" w:sz="0" w:space="0" w:color="auto"/>
        <w:right w:val="none" w:sz="0" w:space="0" w:color="auto"/>
      </w:divBdr>
    </w:div>
    <w:div w:id="1441874191">
      <w:bodyDiv w:val="1"/>
      <w:marLeft w:val="0"/>
      <w:marRight w:val="0"/>
      <w:marTop w:val="0"/>
      <w:marBottom w:val="0"/>
      <w:divBdr>
        <w:top w:val="none" w:sz="0" w:space="0" w:color="auto"/>
        <w:left w:val="none" w:sz="0" w:space="0" w:color="auto"/>
        <w:bottom w:val="none" w:sz="0" w:space="0" w:color="auto"/>
        <w:right w:val="none" w:sz="0" w:space="0" w:color="auto"/>
      </w:divBdr>
    </w:div>
    <w:div w:id="1442383685">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43183746">
      <w:bodyDiv w:val="1"/>
      <w:marLeft w:val="0"/>
      <w:marRight w:val="0"/>
      <w:marTop w:val="0"/>
      <w:marBottom w:val="0"/>
      <w:divBdr>
        <w:top w:val="none" w:sz="0" w:space="0" w:color="auto"/>
        <w:left w:val="none" w:sz="0" w:space="0" w:color="auto"/>
        <w:bottom w:val="none" w:sz="0" w:space="0" w:color="auto"/>
        <w:right w:val="none" w:sz="0" w:space="0" w:color="auto"/>
      </w:divBdr>
    </w:div>
    <w:div w:id="1443381050">
      <w:bodyDiv w:val="1"/>
      <w:marLeft w:val="0"/>
      <w:marRight w:val="0"/>
      <w:marTop w:val="0"/>
      <w:marBottom w:val="0"/>
      <w:divBdr>
        <w:top w:val="none" w:sz="0" w:space="0" w:color="auto"/>
        <w:left w:val="none" w:sz="0" w:space="0" w:color="auto"/>
        <w:bottom w:val="none" w:sz="0" w:space="0" w:color="auto"/>
        <w:right w:val="none" w:sz="0" w:space="0" w:color="auto"/>
      </w:divBdr>
    </w:div>
    <w:div w:id="1443570427">
      <w:bodyDiv w:val="1"/>
      <w:marLeft w:val="0"/>
      <w:marRight w:val="0"/>
      <w:marTop w:val="0"/>
      <w:marBottom w:val="0"/>
      <w:divBdr>
        <w:top w:val="none" w:sz="0" w:space="0" w:color="auto"/>
        <w:left w:val="none" w:sz="0" w:space="0" w:color="auto"/>
        <w:bottom w:val="none" w:sz="0" w:space="0" w:color="auto"/>
        <w:right w:val="none" w:sz="0" w:space="0" w:color="auto"/>
      </w:divBdr>
    </w:div>
    <w:div w:id="1443721888">
      <w:bodyDiv w:val="1"/>
      <w:marLeft w:val="0"/>
      <w:marRight w:val="0"/>
      <w:marTop w:val="0"/>
      <w:marBottom w:val="0"/>
      <w:divBdr>
        <w:top w:val="none" w:sz="0" w:space="0" w:color="auto"/>
        <w:left w:val="none" w:sz="0" w:space="0" w:color="auto"/>
        <w:bottom w:val="none" w:sz="0" w:space="0" w:color="auto"/>
        <w:right w:val="none" w:sz="0" w:space="0" w:color="auto"/>
      </w:divBdr>
    </w:div>
    <w:div w:id="1443838293">
      <w:bodyDiv w:val="1"/>
      <w:marLeft w:val="0"/>
      <w:marRight w:val="0"/>
      <w:marTop w:val="0"/>
      <w:marBottom w:val="0"/>
      <w:divBdr>
        <w:top w:val="none" w:sz="0" w:space="0" w:color="auto"/>
        <w:left w:val="none" w:sz="0" w:space="0" w:color="auto"/>
        <w:bottom w:val="none" w:sz="0" w:space="0" w:color="auto"/>
        <w:right w:val="none" w:sz="0" w:space="0" w:color="auto"/>
      </w:divBdr>
    </w:div>
    <w:div w:id="1443846292">
      <w:bodyDiv w:val="1"/>
      <w:marLeft w:val="0"/>
      <w:marRight w:val="0"/>
      <w:marTop w:val="0"/>
      <w:marBottom w:val="0"/>
      <w:divBdr>
        <w:top w:val="none" w:sz="0" w:space="0" w:color="auto"/>
        <w:left w:val="none" w:sz="0" w:space="0" w:color="auto"/>
        <w:bottom w:val="none" w:sz="0" w:space="0" w:color="auto"/>
        <w:right w:val="none" w:sz="0" w:space="0" w:color="auto"/>
      </w:divBdr>
    </w:div>
    <w:div w:id="1444226155">
      <w:bodyDiv w:val="1"/>
      <w:marLeft w:val="0"/>
      <w:marRight w:val="0"/>
      <w:marTop w:val="0"/>
      <w:marBottom w:val="0"/>
      <w:divBdr>
        <w:top w:val="none" w:sz="0" w:space="0" w:color="auto"/>
        <w:left w:val="none" w:sz="0" w:space="0" w:color="auto"/>
        <w:bottom w:val="none" w:sz="0" w:space="0" w:color="auto"/>
        <w:right w:val="none" w:sz="0" w:space="0" w:color="auto"/>
      </w:divBdr>
    </w:div>
    <w:div w:id="1444348859">
      <w:bodyDiv w:val="1"/>
      <w:marLeft w:val="0"/>
      <w:marRight w:val="0"/>
      <w:marTop w:val="0"/>
      <w:marBottom w:val="0"/>
      <w:divBdr>
        <w:top w:val="none" w:sz="0" w:space="0" w:color="auto"/>
        <w:left w:val="none" w:sz="0" w:space="0" w:color="auto"/>
        <w:bottom w:val="none" w:sz="0" w:space="0" w:color="auto"/>
        <w:right w:val="none" w:sz="0" w:space="0" w:color="auto"/>
      </w:divBdr>
    </w:div>
    <w:div w:id="1445151650">
      <w:bodyDiv w:val="1"/>
      <w:marLeft w:val="0"/>
      <w:marRight w:val="0"/>
      <w:marTop w:val="0"/>
      <w:marBottom w:val="0"/>
      <w:divBdr>
        <w:top w:val="none" w:sz="0" w:space="0" w:color="auto"/>
        <w:left w:val="none" w:sz="0" w:space="0" w:color="auto"/>
        <w:bottom w:val="none" w:sz="0" w:space="0" w:color="auto"/>
        <w:right w:val="none" w:sz="0" w:space="0" w:color="auto"/>
      </w:divBdr>
    </w:div>
    <w:div w:id="1445226754">
      <w:bodyDiv w:val="1"/>
      <w:marLeft w:val="0"/>
      <w:marRight w:val="0"/>
      <w:marTop w:val="0"/>
      <w:marBottom w:val="0"/>
      <w:divBdr>
        <w:top w:val="none" w:sz="0" w:space="0" w:color="auto"/>
        <w:left w:val="none" w:sz="0" w:space="0" w:color="auto"/>
        <w:bottom w:val="none" w:sz="0" w:space="0" w:color="auto"/>
        <w:right w:val="none" w:sz="0" w:space="0" w:color="auto"/>
      </w:divBdr>
    </w:div>
    <w:div w:id="1446970815">
      <w:bodyDiv w:val="1"/>
      <w:marLeft w:val="0"/>
      <w:marRight w:val="0"/>
      <w:marTop w:val="0"/>
      <w:marBottom w:val="0"/>
      <w:divBdr>
        <w:top w:val="none" w:sz="0" w:space="0" w:color="auto"/>
        <w:left w:val="none" w:sz="0" w:space="0" w:color="auto"/>
        <w:bottom w:val="none" w:sz="0" w:space="0" w:color="auto"/>
        <w:right w:val="none" w:sz="0" w:space="0" w:color="auto"/>
      </w:divBdr>
    </w:div>
    <w:div w:id="1447116620">
      <w:bodyDiv w:val="1"/>
      <w:marLeft w:val="0"/>
      <w:marRight w:val="0"/>
      <w:marTop w:val="0"/>
      <w:marBottom w:val="0"/>
      <w:divBdr>
        <w:top w:val="none" w:sz="0" w:space="0" w:color="auto"/>
        <w:left w:val="none" w:sz="0" w:space="0" w:color="auto"/>
        <w:bottom w:val="none" w:sz="0" w:space="0" w:color="auto"/>
        <w:right w:val="none" w:sz="0" w:space="0" w:color="auto"/>
      </w:divBdr>
    </w:div>
    <w:div w:id="1447238491">
      <w:bodyDiv w:val="1"/>
      <w:marLeft w:val="0"/>
      <w:marRight w:val="0"/>
      <w:marTop w:val="0"/>
      <w:marBottom w:val="0"/>
      <w:divBdr>
        <w:top w:val="none" w:sz="0" w:space="0" w:color="auto"/>
        <w:left w:val="none" w:sz="0" w:space="0" w:color="auto"/>
        <w:bottom w:val="none" w:sz="0" w:space="0" w:color="auto"/>
        <w:right w:val="none" w:sz="0" w:space="0" w:color="auto"/>
      </w:divBdr>
    </w:div>
    <w:div w:id="1447306289">
      <w:bodyDiv w:val="1"/>
      <w:marLeft w:val="0"/>
      <w:marRight w:val="0"/>
      <w:marTop w:val="0"/>
      <w:marBottom w:val="0"/>
      <w:divBdr>
        <w:top w:val="none" w:sz="0" w:space="0" w:color="auto"/>
        <w:left w:val="none" w:sz="0" w:space="0" w:color="auto"/>
        <w:bottom w:val="none" w:sz="0" w:space="0" w:color="auto"/>
        <w:right w:val="none" w:sz="0" w:space="0" w:color="auto"/>
      </w:divBdr>
    </w:div>
    <w:div w:id="1447383762">
      <w:bodyDiv w:val="1"/>
      <w:marLeft w:val="0"/>
      <w:marRight w:val="0"/>
      <w:marTop w:val="0"/>
      <w:marBottom w:val="0"/>
      <w:divBdr>
        <w:top w:val="none" w:sz="0" w:space="0" w:color="auto"/>
        <w:left w:val="none" w:sz="0" w:space="0" w:color="auto"/>
        <w:bottom w:val="none" w:sz="0" w:space="0" w:color="auto"/>
        <w:right w:val="none" w:sz="0" w:space="0" w:color="auto"/>
      </w:divBdr>
    </w:div>
    <w:div w:id="1447844002">
      <w:bodyDiv w:val="1"/>
      <w:marLeft w:val="0"/>
      <w:marRight w:val="0"/>
      <w:marTop w:val="0"/>
      <w:marBottom w:val="0"/>
      <w:divBdr>
        <w:top w:val="none" w:sz="0" w:space="0" w:color="auto"/>
        <w:left w:val="none" w:sz="0" w:space="0" w:color="auto"/>
        <w:bottom w:val="none" w:sz="0" w:space="0" w:color="auto"/>
        <w:right w:val="none" w:sz="0" w:space="0" w:color="auto"/>
      </w:divBdr>
    </w:div>
    <w:div w:id="1448156377">
      <w:bodyDiv w:val="1"/>
      <w:marLeft w:val="0"/>
      <w:marRight w:val="0"/>
      <w:marTop w:val="0"/>
      <w:marBottom w:val="0"/>
      <w:divBdr>
        <w:top w:val="none" w:sz="0" w:space="0" w:color="auto"/>
        <w:left w:val="none" w:sz="0" w:space="0" w:color="auto"/>
        <w:bottom w:val="none" w:sz="0" w:space="0" w:color="auto"/>
        <w:right w:val="none" w:sz="0" w:space="0" w:color="auto"/>
      </w:divBdr>
    </w:div>
    <w:div w:id="1448237438">
      <w:bodyDiv w:val="1"/>
      <w:marLeft w:val="0"/>
      <w:marRight w:val="0"/>
      <w:marTop w:val="0"/>
      <w:marBottom w:val="0"/>
      <w:divBdr>
        <w:top w:val="none" w:sz="0" w:space="0" w:color="auto"/>
        <w:left w:val="none" w:sz="0" w:space="0" w:color="auto"/>
        <w:bottom w:val="none" w:sz="0" w:space="0" w:color="auto"/>
        <w:right w:val="none" w:sz="0" w:space="0" w:color="auto"/>
      </w:divBdr>
    </w:div>
    <w:div w:id="1448308401">
      <w:bodyDiv w:val="1"/>
      <w:marLeft w:val="0"/>
      <w:marRight w:val="0"/>
      <w:marTop w:val="0"/>
      <w:marBottom w:val="0"/>
      <w:divBdr>
        <w:top w:val="none" w:sz="0" w:space="0" w:color="auto"/>
        <w:left w:val="none" w:sz="0" w:space="0" w:color="auto"/>
        <w:bottom w:val="none" w:sz="0" w:space="0" w:color="auto"/>
        <w:right w:val="none" w:sz="0" w:space="0" w:color="auto"/>
      </w:divBdr>
    </w:div>
    <w:div w:id="1448356324">
      <w:bodyDiv w:val="1"/>
      <w:marLeft w:val="0"/>
      <w:marRight w:val="0"/>
      <w:marTop w:val="0"/>
      <w:marBottom w:val="0"/>
      <w:divBdr>
        <w:top w:val="none" w:sz="0" w:space="0" w:color="auto"/>
        <w:left w:val="none" w:sz="0" w:space="0" w:color="auto"/>
        <w:bottom w:val="none" w:sz="0" w:space="0" w:color="auto"/>
        <w:right w:val="none" w:sz="0" w:space="0" w:color="auto"/>
      </w:divBdr>
    </w:div>
    <w:div w:id="1448692884">
      <w:bodyDiv w:val="1"/>
      <w:marLeft w:val="0"/>
      <w:marRight w:val="0"/>
      <w:marTop w:val="0"/>
      <w:marBottom w:val="0"/>
      <w:divBdr>
        <w:top w:val="none" w:sz="0" w:space="0" w:color="auto"/>
        <w:left w:val="none" w:sz="0" w:space="0" w:color="auto"/>
        <w:bottom w:val="none" w:sz="0" w:space="0" w:color="auto"/>
        <w:right w:val="none" w:sz="0" w:space="0" w:color="auto"/>
      </w:divBdr>
    </w:div>
    <w:div w:id="1448694305">
      <w:bodyDiv w:val="1"/>
      <w:marLeft w:val="0"/>
      <w:marRight w:val="0"/>
      <w:marTop w:val="0"/>
      <w:marBottom w:val="0"/>
      <w:divBdr>
        <w:top w:val="none" w:sz="0" w:space="0" w:color="auto"/>
        <w:left w:val="none" w:sz="0" w:space="0" w:color="auto"/>
        <w:bottom w:val="none" w:sz="0" w:space="0" w:color="auto"/>
        <w:right w:val="none" w:sz="0" w:space="0" w:color="auto"/>
      </w:divBdr>
    </w:div>
    <w:div w:id="1448695164">
      <w:bodyDiv w:val="1"/>
      <w:marLeft w:val="0"/>
      <w:marRight w:val="0"/>
      <w:marTop w:val="0"/>
      <w:marBottom w:val="0"/>
      <w:divBdr>
        <w:top w:val="none" w:sz="0" w:space="0" w:color="auto"/>
        <w:left w:val="none" w:sz="0" w:space="0" w:color="auto"/>
        <w:bottom w:val="none" w:sz="0" w:space="0" w:color="auto"/>
        <w:right w:val="none" w:sz="0" w:space="0" w:color="auto"/>
      </w:divBdr>
    </w:div>
    <w:div w:id="1448963414">
      <w:bodyDiv w:val="1"/>
      <w:marLeft w:val="0"/>
      <w:marRight w:val="0"/>
      <w:marTop w:val="0"/>
      <w:marBottom w:val="0"/>
      <w:divBdr>
        <w:top w:val="none" w:sz="0" w:space="0" w:color="auto"/>
        <w:left w:val="none" w:sz="0" w:space="0" w:color="auto"/>
        <w:bottom w:val="none" w:sz="0" w:space="0" w:color="auto"/>
        <w:right w:val="none" w:sz="0" w:space="0" w:color="auto"/>
      </w:divBdr>
    </w:div>
    <w:div w:id="1449004217">
      <w:bodyDiv w:val="1"/>
      <w:marLeft w:val="0"/>
      <w:marRight w:val="0"/>
      <w:marTop w:val="0"/>
      <w:marBottom w:val="0"/>
      <w:divBdr>
        <w:top w:val="none" w:sz="0" w:space="0" w:color="auto"/>
        <w:left w:val="none" w:sz="0" w:space="0" w:color="auto"/>
        <w:bottom w:val="none" w:sz="0" w:space="0" w:color="auto"/>
        <w:right w:val="none" w:sz="0" w:space="0" w:color="auto"/>
      </w:divBdr>
    </w:div>
    <w:div w:id="1449273150">
      <w:bodyDiv w:val="1"/>
      <w:marLeft w:val="0"/>
      <w:marRight w:val="0"/>
      <w:marTop w:val="0"/>
      <w:marBottom w:val="0"/>
      <w:divBdr>
        <w:top w:val="none" w:sz="0" w:space="0" w:color="auto"/>
        <w:left w:val="none" w:sz="0" w:space="0" w:color="auto"/>
        <w:bottom w:val="none" w:sz="0" w:space="0" w:color="auto"/>
        <w:right w:val="none" w:sz="0" w:space="0" w:color="auto"/>
      </w:divBdr>
    </w:div>
    <w:div w:id="1449352259">
      <w:bodyDiv w:val="1"/>
      <w:marLeft w:val="0"/>
      <w:marRight w:val="0"/>
      <w:marTop w:val="0"/>
      <w:marBottom w:val="0"/>
      <w:divBdr>
        <w:top w:val="none" w:sz="0" w:space="0" w:color="auto"/>
        <w:left w:val="none" w:sz="0" w:space="0" w:color="auto"/>
        <w:bottom w:val="none" w:sz="0" w:space="0" w:color="auto"/>
        <w:right w:val="none" w:sz="0" w:space="0" w:color="auto"/>
      </w:divBdr>
    </w:div>
    <w:div w:id="1449543110">
      <w:bodyDiv w:val="1"/>
      <w:marLeft w:val="0"/>
      <w:marRight w:val="0"/>
      <w:marTop w:val="0"/>
      <w:marBottom w:val="0"/>
      <w:divBdr>
        <w:top w:val="none" w:sz="0" w:space="0" w:color="auto"/>
        <w:left w:val="none" w:sz="0" w:space="0" w:color="auto"/>
        <w:bottom w:val="none" w:sz="0" w:space="0" w:color="auto"/>
        <w:right w:val="none" w:sz="0" w:space="0" w:color="auto"/>
      </w:divBdr>
    </w:div>
    <w:div w:id="1449735201">
      <w:bodyDiv w:val="1"/>
      <w:marLeft w:val="0"/>
      <w:marRight w:val="0"/>
      <w:marTop w:val="0"/>
      <w:marBottom w:val="0"/>
      <w:divBdr>
        <w:top w:val="none" w:sz="0" w:space="0" w:color="auto"/>
        <w:left w:val="none" w:sz="0" w:space="0" w:color="auto"/>
        <w:bottom w:val="none" w:sz="0" w:space="0" w:color="auto"/>
        <w:right w:val="none" w:sz="0" w:space="0" w:color="auto"/>
      </w:divBdr>
    </w:div>
    <w:div w:id="1449858817">
      <w:bodyDiv w:val="1"/>
      <w:marLeft w:val="0"/>
      <w:marRight w:val="0"/>
      <w:marTop w:val="0"/>
      <w:marBottom w:val="0"/>
      <w:divBdr>
        <w:top w:val="none" w:sz="0" w:space="0" w:color="auto"/>
        <w:left w:val="none" w:sz="0" w:space="0" w:color="auto"/>
        <w:bottom w:val="none" w:sz="0" w:space="0" w:color="auto"/>
        <w:right w:val="none" w:sz="0" w:space="0" w:color="auto"/>
      </w:divBdr>
    </w:div>
    <w:div w:id="1450320794">
      <w:bodyDiv w:val="1"/>
      <w:marLeft w:val="0"/>
      <w:marRight w:val="0"/>
      <w:marTop w:val="0"/>
      <w:marBottom w:val="0"/>
      <w:divBdr>
        <w:top w:val="none" w:sz="0" w:space="0" w:color="auto"/>
        <w:left w:val="none" w:sz="0" w:space="0" w:color="auto"/>
        <w:bottom w:val="none" w:sz="0" w:space="0" w:color="auto"/>
        <w:right w:val="none" w:sz="0" w:space="0" w:color="auto"/>
      </w:divBdr>
    </w:div>
    <w:div w:id="1450390164">
      <w:bodyDiv w:val="1"/>
      <w:marLeft w:val="0"/>
      <w:marRight w:val="0"/>
      <w:marTop w:val="0"/>
      <w:marBottom w:val="0"/>
      <w:divBdr>
        <w:top w:val="none" w:sz="0" w:space="0" w:color="auto"/>
        <w:left w:val="none" w:sz="0" w:space="0" w:color="auto"/>
        <w:bottom w:val="none" w:sz="0" w:space="0" w:color="auto"/>
        <w:right w:val="none" w:sz="0" w:space="0" w:color="auto"/>
      </w:divBdr>
    </w:div>
    <w:div w:id="1451119882">
      <w:bodyDiv w:val="1"/>
      <w:marLeft w:val="0"/>
      <w:marRight w:val="0"/>
      <w:marTop w:val="0"/>
      <w:marBottom w:val="0"/>
      <w:divBdr>
        <w:top w:val="none" w:sz="0" w:space="0" w:color="auto"/>
        <w:left w:val="none" w:sz="0" w:space="0" w:color="auto"/>
        <w:bottom w:val="none" w:sz="0" w:space="0" w:color="auto"/>
        <w:right w:val="none" w:sz="0" w:space="0" w:color="auto"/>
      </w:divBdr>
    </w:div>
    <w:div w:id="1451120206">
      <w:bodyDiv w:val="1"/>
      <w:marLeft w:val="0"/>
      <w:marRight w:val="0"/>
      <w:marTop w:val="0"/>
      <w:marBottom w:val="0"/>
      <w:divBdr>
        <w:top w:val="none" w:sz="0" w:space="0" w:color="auto"/>
        <w:left w:val="none" w:sz="0" w:space="0" w:color="auto"/>
        <w:bottom w:val="none" w:sz="0" w:space="0" w:color="auto"/>
        <w:right w:val="none" w:sz="0" w:space="0" w:color="auto"/>
      </w:divBdr>
    </w:div>
    <w:div w:id="1451238528">
      <w:bodyDiv w:val="1"/>
      <w:marLeft w:val="0"/>
      <w:marRight w:val="0"/>
      <w:marTop w:val="0"/>
      <w:marBottom w:val="0"/>
      <w:divBdr>
        <w:top w:val="none" w:sz="0" w:space="0" w:color="auto"/>
        <w:left w:val="none" w:sz="0" w:space="0" w:color="auto"/>
        <w:bottom w:val="none" w:sz="0" w:space="0" w:color="auto"/>
        <w:right w:val="none" w:sz="0" w:space="0" w:color="auto"/>
      </w:divBdr>
    </w:div>
    <w:div w:id="1451900207">
      <w:bodyDiv w:val="1"/>
      <w:marLeft w:val="0"/>
      <w:marRight w:val="0"/>
      <w:marTop w:val="0"/>
      <w:marBottom w:val="0"/>
      <w:divBdr>
        <w:top w:val="none" w:sz="0" w:space="0" w:color="auto"/>
        <w:left w:val="none" w:sz="0" w:space="0" w:color="auto"/>
        <w:bottom w:val="none" w:sz="0" w:space="0" w:color="auto"/>
        <w:right w:val="none" w:sz="0" w:space="0" w:color="auto"/>
      </w:divBdr>
    </w:div>
    <w:div w:id="1452431601">
      <w:bodyDiv w:val="1"/>
      <w:marLeft w:val="0"/>
      <w:marRight w:val="0"/>
      <w:marTop w:val="0"/>
      <w:marBottom w:val="0"/>
      <w:divBdr>
        <w:top w:val="none" w:sz="0" w:space="0" w:color="auto"/>
        <w:left w:val="none" w:sz="0" w:space="0" w:color="auto"/>
        <w:bottom w:val="none" w:sz="0" w:space="0" w:color="auto"/>
        <w:right w:val="none" w:sz="0" w:space="0" w:color="auto"/>
      </w:divBdr>
    </w:div>
    <w:div w:id="1452556298">
      <w:bodyDiv w:val="1"/>
      <w:marLeft w:val="0"/>
      <w:marRight w:val="0"/>
      <w:marTop w:val="0"/>
      <w:marBottom w:val="0"/>
      <w:divBdr>
        <w:top w:val="none" w:sz="0" w:space="0" w:color="auto"/>
        <w:left w:val="none" w:sz="0" w:space="0" w:color="auto"/>
        <w:bottom w:val="none" w:sz="0" w:space="0" w:color="auto"/>
        <w:right w:val="none" w:sz="0" w:space="0" w:color="auto"/>
      </w:divBdr>
    </w:div>
    <w:div w:id="1452632496">
      <w:bodyDiv w:val="1"/>
      <w:marLeft w:val="0"/>
      <w:marRight w:val="0"/>
      <w:marTop w:val="0"/>
      <w:marBottom w:val="0"/>
      <w:divBdr>
        <w:top w:val="none" w:sz="0" w:space="0" w:color="auto"/>
        <w:left w:val="none" w:sz="0" w:space="0" w:color="auto"/>
        <w:bottom w:val="none" w:sz="0" w:space="0" w:color="auto"/>
        <w:right w:val="none" w:sz="0" w:space="0" w:color="auto"/>
      </w:divBdr>
    </w:div>
    <w:div w:id="1452672798">
      <w:bodyDiv w:val="1"/>
      <w:marLeft w:val="0"/>
      <w:marRight w:val="0"/>
      <w:marTop w:val="0"/>
      <w:marBottom w:val="0"/>
      <w:divBdr>
        <w:top w:val="none" w:sz="0" w:space="0" w:color="auto"/>
        <w:left w:val="none" w:sz="0" w:space="0" w:color="auto"/>
        <w:bottom w:val="none" w:sz="0" w:space="0" w:color="auto"/>
        <w:right w:val="none" w:sz="0" w:space="0" w:color="auto"/>
      </w:divBdr>
    </w:div>
    <w:div w:id="1452741664">
      <w:bodyDiv w:val="1"/>
      <w:marLeft w:val="0"/>
      <w:marRight w:val="0"/>
      <w:marTop w:val="0"/>
      <w:marBottom w:val="0"/>
      <w:divBdr>
        <w:top w:val="none" w:sz="0" w:space="0" w:color="auto"/>
        <w:left w:val="none" w:sz="0" w:space="0" w:color="auto"/>
        <w:bottom w:val="none" w:sz="0" w:space="0" w:color="auto"/>
        <w:right w:val="none" w:sz="0" w:space="0" w:color="auto"/>
      </w:divBdr>
    </w:div>
    <w:div w:id="1452868693">
      <w:bodyDiv w:val="1"/>
      <w:marLeft w:val="0"/>
      <w:marRight w:val="0"/>
      <w:marTop w:val="0"/>
      <w:marBottom w:val="0"/>
      <w:divBdr>
        <w:top w:val="none" w:sz="0" w:space="0" w:color="auto"/>
        <w:left w:val="none" w:sz="0" w:space="0" w:color="auto"/>
        <w:bottom w:val="none" w:sz="0" w:space="0" w:color="auto"/>
        <w:right w:val="none" w:sz="0" w:space="0" w:color="auto"/>
      </w:divBdr>
    </w:div>
    <w:div w:id="1453016586">
      <w:bodyDiv w:val="1"/>
      <w:marLeft w:val="0"/>
      <w:marRight w:val="0"/>
      <w:marTop w:val="0"/>
      <w:marBottom w:val="0"/>
      <w:divBdr>
        <w:top w:val="none" w:sz="0" w:space="0" w:color="auto"/>
        <w:left w:val="none" w:sz="0" w:space="0" w:color="auto"/>
        <w:bottom w:val="none" w:sz="0" w:space="0" w:color="auto"/>
        <w:right w:val="none" w:sz="0" w:space="0" w:color="auto"/>
      </w:divBdr>
    </w:div>
    <w:div w:id="1453016706">
      <w:bodyDiv w:val="1"/>
      <w:marLeft w:val="0"/>
      <w:marRight w:val="0"/>
      <w:marTop w:val="0"/>
      <w:marBottom w:val="0"/>
      <w:divBdr>
        <w:top w:val="none" w:sz="0" w:space="0" w:color="auto"/>
        <w:left w:val="none" w:sz="0" w:space="0" w:color="auto"/>
        <w:bottom w:val="none" w:sz="0" w:space="0" w:color="auto"/>
        <w:right w:val="none" w:sz="0" w:space="0" w:color="auto"/>
      </w:divBdr>
    </w:div>
    <w:div w:id="1453743208">
      <w:bodyDiv w:val="1"/>
      <w:marLeft w:val="0"/>
      <w:marRight w:val="0"/>
      <w:marTop w:val="0"/>
      <w:marBottom w:val="0"/>
      <w:divBdr>
        <w:top w:val="none" w:sz="0" w:space="0" w:color="auto"/>
        <w:left w:val="none" w:sz="0" w:space="0" w:color="auto"/>
        <w:bottom w:val="none" w:sz="0" w:space="0" w:color="auto"/>
        <w:right w:val="none" w:sz="0" w:space="0" w:color="auto"/>
      </w:divBdr>
    </w:div>
    <w:div w:id="1453942595">
      <w:bodyDiv w:val="1"/>
      <w:marLeft w:val="0"/>
      <w:marRight w:val="0"/>
      <w:marTop w:val="0"/>
      <w:marBottom w:val="0"/>
      <w:divBdr>
        <w:top w:val="none" w:sz="0" w:space="0" w:color="auto"/>
        <w:left w:val="none" w:sz="0" w:space="0" w:color="auto"/>
        <w:bottom w:val="none" w:sz="0" w:space="0" w:color="auto"/>
        <w:right w:val="none" w:sz="0" w:space="0" w:color="auto"/>
      </w:divBdr>
    </w:div>
    <w:div w:id="1454012819">
      <w:bodyDiv w:val="1"/>
      <w:marLeft w:val="0"/>
      <w:marRight w:val="0"/>
      <w:marTop w:val="0"/>
      <w:marBottom w:val="0"/>
      <w:divBdr>
        <w:top w:val="none" w:sz="0" w:space="0" w:color="auto"/>
        <w:left w:val="none" w:sz="0" w:space="0" w:color="auto"/>
        <w:bottom w:val="none" w:sz="0" w:space="0" w:color="auto"/>
        <w:right w:val="none" w:sz="0" w:space="0" w:color="auto"/>
      </w:divBdr>
    </w:div>
    <w:div w:id="1454400386">
      <w:bodyDiv w:val="1"/>
      <w:marLeft w:val="0"/>
      <w:marRight w:val="0"/>
      <w:marTop w:val="0"/>
      <w:marBottom w:val="0"/>
      <w:divBdr>
        <w:top w:val="none" w:sz="0" w:space="0" w:color="auto"/>
        <w:left w:val="none" w:sz="0" w:space="0" w:color="auto"/>
        <w:bottom w:val="none" w:sz="0" w:space="0" w:color="auto"/>
        <w:right w:val="none" w:sz="0" w:space="0" w:color="auto"/>
      </w:divBdr>
    </w:div>
    <w:div w:id="1454709154">
      <w:bodyDiv w:val="1"/>
      <w:marLeft w:val="0"/>
      <w:marRight w:val="0"/>
      <w:marTop w:val="0"/>
      <w:marBottom w:val="0"/>
      <w:divBdr>
        <w:top w:val="none" w:sz="0" w:space="0" w:color="auto"/>
        <w:left w:val="none" w:sz="0" w:space="0" w:color="auto"/>
        <w:bottom w:val="none" w:sz="0" w:space="0" w:color="auto"/>
        <w:right w:val="none" w:sz="0" w:space="0" w:color="auto"/>
      </w:divBdr>
    </w:div>
    <w:div w:id="1455246204">
      <w:bodyDiv w:val="1"/>
      <w:marLeft w:val="0"/>
      <w:marRight w:val="0"/>
      <w:marTop w:val="0"/>
      <w:marBottom w:val="0"/>
      <w:divBdr>
        <w:top w:val="none" w:sz="0" w:space="0" w:color="auto"/>
        <w:left w:val="none" w:sz="0" w:space="0" w:color="auto"/>
        <w:bottom w:val="none" w:sz="0" w:space="0" w:color="auto"/>
        <w:right w:val="none" w:sz="0" w:space="0" w:color="auto"/>
      </w:divBdr>
    </w:div>
    <w:div w:id="1455322256">
      <w:bodyDiv w:val="1"/>
      <w:marLeft w:val="0"/>
      <w:marRight w:val="0"/>
      <w:marTop w:val="0"/>
      <w:marBottom w:val="0"/>
      <w:divBdr>
        <w:top w:val="none" w:sz="0" w:space="0" w:color="auto"/>
        <w:left w:val="none" w:sz="0" w:space="0" w:color="auto"/>
        <w:bottom w:val="none" w:sz="0" w:space="0" w:color="auto"/>
        <w:right w:val="none" w:sz="0" w:space="0" w:color="auto"/>
      </w:divBdr>
    </w:div>
    <w:div w:id="1455518547">
      <w:bodyDiv w:val="1"/>
      <w:marLeft w:val="0"/>
      <w:marRight w:val="0"/>
      <w:marTop w:val="0"/>
      <w:marBottom w:val="0"/>
      <w:divBdr>
        <w:top w:val="none" w:sz="0" w:space="0" w:color="auto"/>
        <w:left w:val="none" w:sz="0" w:space="0" w:color="auto"/>
        <w:bottom w:val="none" w:sz="0" w:space="0" w:color="auto"/>
        <w:right w:val="none" w:sz="0" w:space="0" w:color="auto"/>
      </w:divBdr>
    </w:div>
    <w:div w:id="1455832502">
      <w:bodyDiv w:val="1"/>
      <w:marLeft w:val="0"/>
      <w:marRight w:val="0"/>
      <w:marTop w:val="0"/>
      <w:marBottom w:val="0"/>
      <w:divBdr>
        <w:top w:val="none" w:sz="0" w:space="0" w:color="auto"/>
        <w:left w:val="none" w:sz="0" w:space="0" w:color="auto"/>
        <w:bottom w:val="none" w:sz="0" w:space="0" w:color="auto"/>
        <w:right w:val="none" w:sz="0" w:space="0" w:color="auto"/>
      </w:divBdr>
    </w:div>
    <w:div w:id="1456026590">
      <w:bodyDiv w:val="1"/>
      <w:marLeft w:val="0"/>
      <w:marRight w:val="0"/>
      <w:marTop w:val="0"/>
      <w:marBottom w:val="0"/>
      <w:divBdr>
        <w:top w:val="none" w:sz="0" w:space="0" w:color="auto"/>
        <w:left w:val="none" w:sz="0" w:space="0" w:color="auto"/>
        <w:bottom w:val="none" w:sz="0" w:space="0" w:color="auto"/>
        <w:right w:val="none" w:sz="0" w:space="0" w:color="auto"/>
      </w:divBdr>
    </w:div>
    <w:div w:id="1456412903">
      <w:bodyDiv w:val="1"/>
      <w:marLeft w:val="0"/>
      <w:marRight w:val="0"/>
      <w:marTop w:val="0"/>
      <w:marBottom w:val="0"/>
      <w:divBdr>
        <w:top w:val="none" w:sz="0" w:space="0" w:color="auto"/>
        <w:left w:val="none" w:sz="0" w:space="0" w:color="auto"/>
        <w:bottom w:val="none" w:sz="0" w:space="0" w:color="auto"/>
        <w:right w:val="none" w:sz="0" w:space="0" w:color="auto"/>
      </w:divBdr>
    </w:div>
    <w:div w:id="1456944178">
      <w:bodyDiv w:val="1"/>
      <w:marLeft w:val="0"/>
      <w:marRight w:val="0"/>
      <w:marTop w:val="0"/>
      <w:marBottom w:val="0"/>
      <w:divBdr>
        <w:top w:val="none" w:sz="0" w:space="0" w:color="auto"/>
        <w:left w:val="none" w:sz="0" w:space="0" w:color="auto"/>
        <w:bottom w:val="none" w:sz="0" w:space="0" w:color="auto"/>
        <w:right w:val="none" w:sz="0" w:space="0" w:color="auto"/>
      </w:divBdr>
    </w:div>
    <w:div w:id="1457023271">
      <w:bodyDiv w:val="1"/>
      <w:marLeft w:val="0"/>
      <w:marRight w:val="0"/>
      <w:marTop w:val="0"/>
      <w:marBottom w:val="0"/>
      <w:divBdr>
        <w:top w:val="none" w:sz="0" w:space="0" w:color="auto"/>
        <w:left w:val="none" w:sz="0" w:space="0" w:color="auto"/>
        <w:bottom w:val="none" w:sz="0" w:space="0" w:color="auto"/>
        <w:right w:val="none" w:sz="0" w:space="0" w:color="auto"/>
      </w:divBdr>
    </w:div>
    <w:div w:id="1457407387">
      <w:bodyDiv w:val="1"/>
      <w:marLeft w:val="0"/>
      <w:marRight w:val="0"/>
      <w:marTop w:val="0"/>
      <w:marBottom w:val="0"/>
      <w:divBdr>
        <w:top w:val="none" w:sz="0" w:space="0" w:color="auto"/>
        <w:left w:val="none" w:sz="0" w:space="0" w:color="auto"/>
        <w:bottom w:val="none" w:sz="0" w:space="0" w:color="auto"/>
        <w:right w:val="none" w:sz="0" w:space="0" w:color="auto"/>
      </w:divBdr>
    </w:div>
    <w:div w:id="1458179424">
      <w:bodyDiv w:val="1"/>
      <w:marLeft w:val="0"/>
      <w:marRight w:val="0"/>
      <w:marTop w:val="0"/>
      <w:marBottom w:val="0"/>
      <w:divBdr>
        <w:top w:val="none" w:sz="0" w:space="0" w:color="auto"/>
        <w:left w:val="none" w:sz="0" w:space="0" w:color="auto"/>
        <w:bottom w:val="none" w:sz="0" w:space="0" w:color="auto"/>
        <w:right w:val="none" w:sz="0" w:space="0" w:color="auto"/>
      </w:divBdr>
    </w:div>
    <w:div w:id="1458526074">
      <w:bodyDiv w:val="1"/>
      <w:marLeft w:val="0"/>
      <w:marRight w:val="0"/>
      <w:marTop w:val="0"/>
      <w:marBottom w:val="0"/>
      <w:divBdr>
        <w:top w:val="none" w:sz="0" w:space="0" w:color="auto"/>
        <w:left w:val="none" w:sz="0" w:space="0" w:color="auto"/>
        <w:bottom w:val="none" w:sz="0" w:space="0" w:color="auto"/>
        <w:right w:val="none" w:sz="0" w:space="0" w:color="auto"/>
      </w:divBdr>
    </w:div>
    <w:div w:id="1458722650">
      <w:bodyDiv w:val="1"/>
      <w:marLeft w:val="0"/>
      <w:marRight w:val="0"/>
      <w:marTop w:val="0"/>
      <w:marBottom w:val="0"/>
      <w:divBdr>
        <w:top w:val="none" w:sz="0" w:space="0" w:color="auto"/>
        <w:left w:val="none" w:sz="0" w:space="0" w:color="auto"/>
        <w:bottom w:val="none" w:sz="0" w:space="0" w:color="auto"/>
        <w:right w:val="none" w:sz="0" w:space="0" w:color="auto"/>
      </w:divBdr>
    </w:div>
    <w:div w:id="1459185870">
      <w:bodyDiv w:val="1"/>
      <w:marLeft w:val="0"/>
      <w:marRight w:val="0"/>
      <w:marTop w:val="0"/>
      <w:marBottom w:val="0"/>
      <w:divBdr>
        <w:top w:val="none" w:sz="0" w:space="0" w:color="auto"/>
        <w:left w:val="none" w:sz="0" w:space="0" w:color="auto"/>
        <w:bottom w:val="none" w:sz="0" w:space="0" w:color="auto"/>
        <w:right w:val="none" w:sz="0" w:space="0" w:color="auto"/>
      </w:divBdr>
    </w:div>
    <w:div w:id="1459372215">
      <w:bodyDiv w:val="1"/>
      <w:marLeft w:val="0"/>
      <w:marRight w:val="0"/>
      <w:marTop w:val="0"/>
      <w:marBottom w:val="0"/>
      <w:divBdr>
        <w:top w:val="none" w:sz="0" w:space="0" w:color="auto"/>
        <w:left w:val="none" w:sz="0" w:space="0" w:color="auto"/>
        <w:bottom w:val="none" w:sz="0" w:space="0" w:color="auto"/>
        <w:right w:val="none" w:sz="0" w:space="0" w:color="auto"/>
      </w:divBdr>
    </w:div>
    <w:div w:id="1459421579">
      <w:bodyDiv w:val="1"/>
      <w:marLeft w:val="0"/>
      <w:marRight w:val="0"/>
      <w:marTop w:val="0"/>
      <w:marBottom w:val="0"/>
      <w:divBdr>
        <w:top w:val="none" w:sz="0" w:space="0" w:color="auto"/>
        <w:left w:val="none" w:sz="0" w:space="0" w:color="auto"/>
        <w:bottom w:val="none" w:sz="0" w:space="0" w:color="auto"/>
        <w:right w:val="none" w:sz="0" w:space="0" w:color="auto"/>
      </w:divBdr>
    </w:div>
    <w:div w:id="1459490975">
      <w:bodyDiv w:val="1"/>
      <w:marLeft w:val="0"/>
      <w:marRight w:val="0"/>
      <w:marTop w:val="0"/>
      <w:marBottom w:val="0"/>
      <w:divBdr>
        <w:top w:val="none" w:sz="0" w:space="0" w:color="auto"/>
        <w:left w:val="none" w:sz="0" w:space="0" w:color="auto"/>
        <w:bottom w:val="none" w:sz="0" w:space="0" w:color="auto"/>
        <w:right w:val="none" w:sz="0" w:space="0" w:color="auto"/>
      </w:divBdr>
    </w:div>
    <w:div w:id="1459566567">
      <w:bodyDiv w:val="1"/>
      <w:marLeft w:val="0"/>
      <w:marRight w:val="0"/>
      <w:marTop w:val="0"/>
      <w:marBottom w:val="0"/>
      <w:divBdr>
        <w:top w:val="none" w:sz="0" w:space="0" w:color="auto"/>
        <w:left w:val="none" w:sz="0" w:space="0" w:color="auto"/>
        <w:bottom w:val="none" w:sz="0" w:space="0" w:color="auto"/>
        <w:right w:val="none" w:sz="0" w:space="0" w:color="auto"/>
      </w:divBdr>
    </w:div>
    <w:div w:id="1459568653">
      <w:bodyDiv w:val="1"/>
      <w:marLeft w:val="0"/>
      <w:marRight w:val="0"/>
      <w:marTop w:val="0"/>
      <w:marBottom w:val="0"/>
      <w:divBdr>
        <w:top w:val="none" w:sz="0" w:space="0" w:color="auto"/>
        <w:left w:val="none" w:sz="0" w:space="0" w:color="auto"/>
        <w:bottom w:val="none" w:sz="0" w:space="0" w:color="auto"/>
        <w:right w:val="none" w:sz="0" w:space="0" w:color="auto"/>
      </w:divBdr>
    </w:div>
    <w:div w:id="1460148732">
      <w:bodyDiv w:val="1"/>
      <w:marLeft w:val="0"/>
      <w:marRight w:val="0"/>
      <w:marTop w:val="0"/>
      <w:marBottom w:val="0"/>
      <w:divBdr>
        <w:top w:val="none" w:sz="0" w:space="0" w:color="auto"/>
        <w:left w:val="none" w:sz="0" w:space="0" w:color="auto"/>
        <w:bottom w:val="none" w:sz="0" w:space="0" w:color="auto"/>
        <w:right w:val="none" w:sz="0" w:space="0" w:color="auto"/>
      </w:divBdr>
    </w:div>
    <w:div w:id="1460223635">
      <w:bodyDiv w:val="1"/>
      <w:marLeft w:val="0"/>
      <w:marRight w:val="0"/>
      <w:marTop w:val="0"/>
      <w:marBottom w:val="0"/>
      <w:divBdr>
        <w:top w:val="none" w:sz="0" w:space="0" w:color="auto"/>
        <w:left w:val="none" w:sz="0" w:space="0" w:color="auto"/>
        <w:bottom w:val="none" w:sz="0" w:space="0" w:color="auto"/>
        <w:right w:val="none" w:sz="0" w:space="0" w:color="auto"/>
      </w:divBdr>
    </w:div>
    <w:div w:id="1460681575">
      <w:bodyDiv w:val="1"/>
      <w:marLeft w:val="0"/>
      <w:marRight w:val="0"/>
      <w:marTop w:val="0"/>
      <w:marBottom w:val="0"/>
      <w:divBdr>
        <w:top w:val="none" w:sz="0" w:space="0" w:color="auto"/>
        <w:left w:val="none" w:sz="0" w:space="0" w:color="auto"/>
        <w:bottom w:val="none" w:sz="0" w:space="0" w:color="auto"/>
        <w:right w:val="none" w:sz="0" w:space="0" w:color="auto"/>
      </w:divBdr>
    </w:div>
    <w:div w:id="1460876051">
      <w:bodyDiv w:val="1"/>
      <w:marLeft w:val="0"/>
      <w:marRight w:val="0"/>
      <w:marTop w:val="0"/>
      <w:marBottom w:val="0"/>
      <w:divBdr>
        <w:top w:val="none" w:sz="0" w:space="0" w:color="auto"/>
        <w:left w:val="none" w:sz="0" w:space="0" w:color="auto"/>
        <w:bottom w:val="none" w:sz="0" w:space="0" w:color="auto"/>
        <w:right w:val="none" w:sz="0" w:space="0" w:color="auto"/>
      </w:divBdr>
    </w:div>
    <w:div w:id="1460952166">
      <w:bodyDiv w:val="1"/>
      <w:marLeft w:val="0"/>
      <w:marRight w:val="0"/>
      <w:marTop w:val="0"/>
      <w:marBottom w:val="0"/>
      <w:divBdr>
        <w:top w:val="none" w:sz="0" w:space="0" w:color="auto"/>
        <w:left w:val="none" w:sz="0" w:space="0" w:color="auto"/>
        <w:bottom w:val="none" w:sz="0" w:space="0" w:color="auto"/>
        <w:right w:val="none" w:sz="0" w:space="0" w:color="auto"/>
      </w:divBdr>
    </w:div>
    <w:div w:id="1461456123">
      <w:bodyDiv w:val="1"/>
      <w:marLeft w:val="0"/>
      <w:marRight w:val="0"/>
      <w:marTop w:val="0"/>
      <w:marBottom w:val="0"/>
      <w:divBdr>
        <w:top w:val="none" w:sz="0" w:space="0" w:color="auto"/>
        <w:left w:val="none" w:sz="0" w:space="0" w:color="auto"/>
        <w:bottom w:val="none" w:sz="0" w:space="0" w:color="auto"/>
        <w:right w:val="none" w:sz="0" w:space="0" w:color="auto"/>
      </w:divBdr>
    </w:div>
    <w:div w:id="1461459956">
      <w:bodyDiv w:val="1"/>
      <w:marLeft w:val="0"/>
      <w:marRight w:val="0"/>
      <w:marTop w:val="0"/>
      <w:marBottom w:val="0"/>
      <w:divBdr>
        <w:top w:val="none" w:sz="0" w:space="0" w:color="auto"/>
        <w:left w:val="none" w:sz="0" w:space="0" w:color="auto"/>
        <w:bottom w:val="none" w:sz="0" w:space="0" w:color="auto"/>
        <w:right w:val="none" w:sz="0" w:space="0" w:color="auto"/>
      </w:divBdr>
    </w:div>
    <w:div w:id="1461874063">
      <w:bodyDiv w:val="1"/>
      <w:marLeft w:val="0"/>
      <w:marRight w:val="0"/>
      <w:marTop w:val="0"/>
      <w:marBottom w:val="0"/>
      <w:divBdr>
        <w:top w:val="none" w:sz="0" w:space="0" w:color="auto"/>
        <w:left w:val="none" w:sz="0" w:space="0" w:color="auto"/>
        <w:bottom w:val="none" w:sz="0" w:space="0" w:color="auto"/>
        <w:right w:val="none" w:sz="0" w:space="0" w:color="auto"/>
      </w:divBdr>
    </w:div>
    <w:div w:id="1462266728">
      <w:bodyDiv w:val="1"/>
      <w:marLeft w:val="0"/>
      <w:marRight w:val="0"/>
      <w:marTop w:val="0"/>
      <w:marBottom w:val="0"/>
      <w:divBdr>
        <w:top w:val="none" w:sz="0" w:space="0" w:color="auto"/>
        <w:left w:val="none" w:sz="0" w:space="0" w:color="auto"/>
        <w:bottom w:val="none" w:sz="0" w:space="0" w:color="auto"/>
        <w:right w:val="none" w:sz="0" w:space="0" w:color="auto"/>
      </w:divBdr>
    </w:div>
    <w:div w:id="1462267296">
      <w:bodyDiv w:val="1"/>
      <w:marLeft w:val="0"/>
      <w:marRight w:val="0"/>
      <w:marTop w:val="0"/>
      <w:marBottom w:val="0"/>
      <w:divBdr>
        <w:top w:val="none" w:sz="0" w:space="0" w:color="auto"/>
        <w:left w:val="none" w:sz="0" w:space="0" w:color="auto"/>
        <w:bottom w:val="none" w:sz="0" w:space="0" w:color="auto"/>
        <w:right w:val="none" w:sz="0" w:space="0" w:color="auto"/>
      </w:divBdr>
    </w:div>
    <w:div w:id="1462381856">
      <w:bodyDiv w:val="1"/>
      <w:marLeft w:val="0"/>
      <w:marRight w:val="0"/>
      <w:marTop w:val="0"/>
      <w:marBottom w:val="0"/>
      <w:divBdr>
        <w:top w:val="none" w:sz="0" w:space="0" w:color="auto"/>
        <w:left w:val="none" w:sz="0" w:space="0" w:color="auto"/>
        <w:bottom w:val="none" w:sz="0" w:space="0" w:color="auto"/>
        <w:right w:val="none" w:sz="0" w:space="0" w:color="auto"/>
      </w:divBdr>
    </w:div>
    <w:div w:id="1462530503">
      <w:bodyDiv w:val="1"/>
      <w:marLeft w:val="0"/>
      <w:marRight w:val="0"/>
      <w:marTop w:val="0"/>
      <w:marBottom w:val="0"/>
      <w:divBdr>
        <w:top w:val="none" w:sz="0" w:space="0" w:color="auto"/>
        <w:left w:val="none" w:sz="0" w:space="0" w:color="auto"/>
        <w:bottom w:val="none" w:sz="0" w:space="0" w:color="auto"/>
        <w:right w:val="none" w:sz="0" w:space="0" w:color="auto"/>
      </w:divBdr>
    </w:div>
    <w:div w:id="1463301631">
      <w:bodyDiv w:val="1"/>
      <w:marLeft w:val="0"/>
      <w:marRight w:val="0"/>
      <w:marTop w:val="0"/>
      <w:marBottom w:val="0"/>
      <w:divBdr>
        <w:top w:val="none" w:sz="0" w:space="0" w:color="auto"/>
        <w:left w:val="none" w:sz="0" w:space="0" w:color="auto"/>
        <w:bottom w:val="none" w:sz="0" w:space="0" w:color="auto"/>
        <w:right w:val="none" w:sz="0" w:space="0" w:color="auto"/>
      </w:divBdr>
    </w:div>
    <w:div w:id="1463500291">
      <w:bodyDiv w:val="1"/>
      <w:marLeft w:val="0"/>
      <w:marRight w:val="0"/>
      <w:marTop w:val="0"/>
      <w:marBottom w:val="0"/>
      <w:divBdr>
        <w:top w:val="none" w:sz="0" w:space="0" w:color="auto"/>
        <w:left w:val="none" w:sz="0" w:space="0" w:color="auto"/>
        <w:bottom w:val="none" w:sz="0" w:space="0" w:color="auto"/>
        <w:right w:val="none" w:sz="0" w:space="0" w:color="auto"/>
      </w:divBdr>
    </w:div>
    <w:div w:id="1463570455">
      <w:bodyDiv w:val="1"/>
      <w:marLeft w:val="0"/>
      <w:marRight w:val="0"/>
      <w:marTop w:val="0"/>
      <w:marBottom w:val="0"/>
      <w:divBdr>
        <w:top w:val="none" w:sz="0" w:space="0" w:color="auto"/>
        <w:left w:val="none" w:sz="0" w:space="0" w:color="auto"/>
        <w:bottom w:val="none" w:sz="0" w:space="0" w:color="auto"/>
        <w:right w:val="none" w:sz="0" w:space="0" w:color="auto"/>
      </w:divBdr>
    </w:div>
    <w:div w:id="1463844495">
      <w:bodyDiv w:val="1"/>
      <w:marLeft w:val="0"/>
      <w:marRight w:val="0"/>
      <w:marTop w:val="0"/>
      <w:marBottom w:val="0"/>
      <w:divBdr>
        <w:top w:val="none" w:sz="0" w:space="0" w:color="auto"/>
        <w:left w:val="none" w:sz="0" w:space="0" w:color="auto"/>
        <w:bottom w:val="none" w:sz="0" w:space="0" w:color="auto"/>
        <w:right w:val="none" w:sz="0" w:space="0" w:color="auto"/>
      </w:divBdr>
    </w:div>
    <w:div w:id="1464080424">
      <w:bodyDiv w:val="1"/>
      <w:marLeft w:val="0"/>
      <w:marRight w:val="0"/>
      <w:marTop w:val="0"/>
      <w:marBottom w:val="0"/>
      <w:divBdr>
        <w:top w:val="none" w:sz="0" w:space="0" w:color="auto"/>
        <w:left w:val="none" w:sz="0" w:space="0" w:color="auto"/>
        <w:bottom w:val="none" w:sz="0" w:space="0" w:color="auto"/>
        <w:right w:val="none" w:sz="0" w:space="0" w:color="auto"/>
      </w:divBdr>
    </w:div>
    <w:div w:id="1464157882">
      <w:bodyDiv w:val="1"/>
      <w:marLeft w:val="0"/>
      <w:marRight w:val="0"/>
      <w:marTop w:val="0"/>
      <w:marBottom w:val="0"/>
      <w:divBdr>
        <w:top w:val="none" w:sz="0" w:space="0" w:color="auto"/>
        <w:left w:val="none" w:sz="0" w:space="0" w:color="auto"/>
        <w:bottom w:val="none" w:sz="0" w:space="0" w:color="auto"/>
        <w:right w:val="none" w:sz="0" w:space="0" w:color="auto"/>
      </w:divBdr>
    </w:div>
    <w:div w:id="1464499387">
      <w:bodyDiv w:val="1"/>
      <w:marLeft w:val="0"/>
      <w:marRight w:val="0"/>
      <w:marTop w:val="0"/>
      <w:marBottom w:val="0"/>
      <w:divBdr>
        <w:top w:val="none" w:sz="0" w:space="0" w:color="auto"/>
        <w:left w:val="none" w:sz="0" w:space="0" w:color="auto"/>
        <w:bottom w:val="none" w:sz="0" w:space="0" w:color="auto"/>
        <w:right w:val="none" w:sz="0" w:space="0" w:color="auto"/>
      </w:divBdr>
    </w:div>
    <w:div w:id="1464619778">
      <w:bodyDiv w:val="1"/>
      <w:marLeft w:val="0"/>
      <w:marRight w:val="0"/>
      <w:marTop w:val="0"/>
      <w:marBottom w:val="0"/>
      <w:divBdr>
        <w:top w:val="none" w:sz="0" w:space="0" w:color="auto"/>
        <w:left w:val="none" w:sz="0" w:space="0" w:color="auto"/>
        <w:bottom w:val="none" w:sz="0" w:space="0" w:color="auto"/>
        <w:right w:val="none" w:sz="0" w:space="0" w:color="auto"/>
      </w:divBdr>
    </w:div>
    <w:div w:id="1464738692">
      <w:bodyDiv w:val="1"/>
      <w:marLeft w:val="0"/>
      <w:marRight w:val="0"/>
      <w:marTop w:val="0"/>
      <w:marBottom w:val="0"/>
      <w:divBdr>
        <w:top w:val="none" w:sz="0" w:space="0" w:color="auto"/>
        <w:left w:val="none" w:sz="0" w:space="0" w:color="auto"/>
        <w:bottom w:val="none" w:sz="0" w:space="0" w:color="auto"/>
        <w:right w:val="none" w:sz="0" w:space="0" w:color="auto"/>
      </w:divBdr>
    </w:div>
    <w:div w:id="1465583017">
      <w:bodyDiv w:val="1"/>
      <w:marLeft w:val="0"/>
      <w:marRight w:val="0"/>
      <w:marTop w:val="0"/>
      <w:marBottom w:val="0"/>
      <w:divBdr>
        <w:top w:val="none" w:sz="0" w:space="0" w:color="auto"/>
        <w:left w:val="none" w:sz="0" w:space="0" w:color="auto"/>
        <w:bottom w:val="none" w:sz="0" w:space="0" w:color="auto"/>
        <w:right w:val="none" w:sz="0" w:space="0" w:color="auto"/>
      </w:divBdr>
    </w:div>
    <w:div w:id="1465807404">
      <w:bodyDiv w:val="1"/>
      <w:marLeft w:val="0"/>
      <w:marRight w:val="0"/>
      <w:marTop w:val="0"/>
      <w:marBottom w:val="0"/>
      <w:divBdr>
        <w:top w:val="none" w:sz="0" w:space="0" w:color="auto"/>
        <w:left w:val="none" w:sz="0" w:space="0" w:color="auto"/>
        <w:bottom w:val="none" w:sz="0" w:space="0" w:color="auto"/>
        <w:right w:val="none" w:sz="0" w:space="0" w:color="auto"/>
      </w:divBdr>
    </w:div>
    <w:div w:id="1465854525">
      <w:bodyDiv w:val="1"/>
      <w:marLeft w:val="0"/>
      <w:marRight w:val="0"/>
      <w:marTop w:val="0"/>
      <w:marBottom w:val="0"/>
      <w:divBdr>
        <w:top w:val="none" w:sz="0" w:space="0" w:color="auto"/>
        <w:left w:val="none" w:sz="0" w:space="0" w:color="auto"/>
        <w:bottom w:val="none" w:sz="0" w:space="0" w:color="auto"/>
        <w:right w:val="none" w:sz="0" w:space="0" w:color="auto"/>
      </w:divBdr>
    </w:div>
    <w:div w:id="1466120292">
      <w:bodyDiv w:val="1"/>
      <w:marLeft w:val="0"/>
      <w:marRight w:val="0"/>
      <w:marTop w:val="0"/>
      <w:marBottom w:val="0"/>
      <w:divBdr>
        <w:top w:val="none" w:sz="0" w:space="0" w:color="auto"/>
        <w:left w:val="none" w:sz="0" w:space="0" w:color="auto"/>
        <w:bottom w:val="none" w:sz="0" w:space="0" w:color="auto"/>
        <w:right w:val="none" w:sz="0" w:space="0" w:color="auto"/>
      </w:divBdr>
    </w:div>
    <w:div w:id="1466388895">
      <w:bodyDiv w:val="1"/>
      <w:marLeft w:val="0"/>
      <w:marRight w:val="0"/>
      <w:marTop w:val="0"/>
      <w:marBottom w:val="0"/>
      <w:divBdr>
        <w:top w:val="none" w:sz="0" w:space="0" w:color="auto"/>
        <w:left w:val="none" w:sz="0" w:space="0" w:color="auto"/>
        <w:bottom w:val="none" w:sz="0" w:space="0" w:color="auto"/>
        <w:right w:val="none" w:sz="0" w:space="0" w:color="auto"/>
      </w:divBdr>
    </w:div>
    <w:div w:id="1466465112">
      <w:bodyDiv w:val="1"/>
      <w:marLeft w:val="0"/>
      <w:marRight w:val="0"/>
      <w:marTop w:val="0"/>
      <w:marBottom w:val="0"/>
      <w:divBdr>
        <w:top w:val="none" w:sz="0" w:space="0" w:color="auto"/>
        <w:left w:val="none" w:sz="0" w:space="0" w:color="auto"/>
        <w:bottom w:val="none" w:sz="0" w:space="0" w:color="auto"/>
        <w:right w:val="none" w:sz="0" w:space="0" w:color="auto"/>
      </w:divBdr>
    </w:div>
    <w:div w:id="1466502941">
      <w:bodyDiv w:val="1"/>
      <w:marLeft w:val="0"/>
      <w:marRight w:val="0"/>
      <w:marTop w:val="0"/>
      <w:marBottom w:val="0"/>
      <w:divBdr>
        <w:top w:val="none" w:sz="0" w:space="0" w:color="auto"/>
        <w:left w:val="none" w:sz="0" w:space="0" w:color="auto"/>
        <w:bottom w:val="none" w:sz="0" w:space="0" w:color="auto"/>
        <w:right w:val="none" w:sz="0" w:space="0" w:color="auto"/>
      </w:divBdr>
    </w:div>
    <w:div w:id="1466506779">
      <w:bodyDiv w:val="1"/>
      <w:marLeft w:val="0"/>
      <w:marRight w:val="0"/>
      <w:marTop w:val="0"/>
      <w:marBottom w:val="0"/>
      <w:divBdr>
        <w:top w:val="none" w:sz="0" w:space="0" w:color="auto"/>
        <w:left w:val="none" w:sz="0" w:space="0" w:color="auto"/>
        <w:bottom w:val="none" w:sz="0" w:space="0" w:color="auto"/>
        <w:right w:val="none" w:sz="0" w:space="0" w:color="auto"/>
      </w:divBdr>
    </w:div>
    <w:div w:id="1466653140">
      <w:bodyDiv w:val="1"/>
      <w:marLeft w:val="0"/>
      <w:marRight w:val="0"/>
      <w:marTop w:val="0"/>
      <w:marBottom w:val="0"/>
      <w:divBdr>
        <w:top w:val="none" w:sz="0" w:space="0" w:color="auto"/>
        <w:left w:val="none" w:sz="0" w:space="0" w:color="auto"/>
        <w:bottom w:val="none" w:sz="0" w:space="0" w:color="auto"/>
        <w:right w:val="none" w:sz="0" w:space="0" w:color="auto"/>
      </w:divBdr>
    </w:div>
    <w:div w:id="1466893006">
      <w:bodyDiv w:val="1"/>
      <w:marLeft w:val="0"/>
      <w:marRight w:val="0"/>
      <w:marTop w:val="0"/>
      <w:marBottom w:val="0"/>
      <w:divBdr>
        <w:top w:val="none" w:sz="0" w:space="0" w:color="auto"/>
        <w:left w:val="none" w:sz="0" w:space="0" w:color="auto"/>
        <w:bottom w:val="none" w:sz="0" w:space="0" w:color="auto"/>
        <w:right w:val="none" w:sz="0" w:space="0" w:color="auto"/>
      </w:divBdr>
    </w:div>
    <w:div w:id="1466967058">
      <w:bodyDiv w:val="1"/>
      <w:marLeft w:val="0"/>
      <w:marRight w:val="0"/>
      <w:marTop w:val="0"/>
      <w:marBottom w:val="0"/>
      <w:divBdr>
        <w:top w:val="none" w:sz="0" w:space="0" w:color="auto"/>
        <w:left w:val="none" w:sz="0" w:space="0" w:color="auto"/>
        <w:bottom w:val="none" w:sz="0" w:space="0" w:color="auto"/>
        <w:right w:val="none" w:sz="0" w:space="0" w:color="auto"/>
      </w:divBdr>
    </w:div>
    <w:div w:id="1468206560">
      <w:bodyDiv w:val="1"/>
      <w:marLeft w:val="0"/>
      <w:marRight w:val="0"/>
      <w:marTop w:val="0"/>
      <w:marBottom w:val="0"/>
      <w:divBdr>
        <w:top w:val="none" w:sz="0" w:space="0" w:color="auto"/>
        <w:left w:val="none" w:sz="0" w:space="0" w:color="auto"/>
        <w:bottom w:val="none" w:sz="0" w:space="0" w:color="auto"/>
        <w:right w:val="none" w:sz="0" w:space="0" w:color="auto"/>
      </w:divBdr>
    </w:div>
    <w:div w:id="1468622394">
      <w:bodyDiv w:val="1"/>
      <w:marLeft w:val="0"/>
      <w:marRight w:val="0"/>
      <w:marTop w:val="0"/>
      <w:marBottom w:val="0"/>
      <w:divBdr>
        <w:top w:val="none" w:sz="0" w:space="0" w:color="auto"/>
        <w:left w:val="none" w:sz="0" w:space="0" w:color="auto"/>
        <w:bottom w:val="none" w:sz="0" w:space="0" w:color="auto"/>
        <w:right w:val="none" w:sz="0" w:space="0" w:color="auto"/>
      </w:divBdr>
    </w:div>
    <w:div w:id="1468859164">
      <w:bodyDiv w:val="1"/>
      <w:marLeft w:val="0"/>
      <w:marRight w:val="0"/>
      <w:marTop w:val="0"/>
      <w:marBottom w:val="0"/>
      <w:divBdr>
        <w:top w:val="none" w:sz="0" w:space="0" w:color="auto"/>
        <w:left w:val="none" w:sz="0" w:space="0" w:color="auto"/>
        <w:bottom w:val="none" w:sz="0" w:space="0" w:color="auto"/>
        <w:right w:val="none" w:sz="0" w:space="0" w:color="auto"/>
      </w:divBdr>
    </w:div>
    <w:div w:id="1469126519">
      <w:bodyDiv w:val="1"/>
      <w:marLeft w:val="0"/>
      <w:marRight w:val="0"/>
      <w:marTop w:val="0"/>
      <w:marBottom w:val="0"/>
      <w:divBdr>
        <w:top w:val="none" w:sz="0" w:space="0" w:color="auto"/>
        <w:left w:val="none" w:sz="0" w:space="0" w:color="auto"/>
        <w:bottom w:val="none" w:sz="0" w:space="0" w:color="auto"/>
        <w:right w:val="none" w:sz="0" w:space="0" w:color="auto"/>
      </w:divBdr>
    </w:div>
    <w:div w:id="1469203776">
      <w:bodyDiv w:val="1"/>
      <w:marLeft w:val="0"/>
      <w:marRight w:val="0"/>
      <w:marTop w:val="0"/>
      <w:marBottom w:val="0"/>
      <w:divBdr>
        <w:top w:val="none" w:sz="0" w:space="0" w:color="auto"/>
        <w:left w:val="none" w:sz="0" w:space="0" w:color="auto"/>
        <w:bottom w:val="none" w:sz="0" w:space="0" w:color="auto"/>
        <w:right w:val="none" w:sz="0" w:space="0" w:color="auto"/>
      </w:divBdr>
    </w:div>
    <w:div w:id="1469514274">
      <w:bodyDiv w:val="1"/>
      <w:marLeft w:val="0"/>
      <w:marRight w:val="0"/>
      <w:marTop w:val="0"/>
      <w:marBottom w:val="0"/>
      <w:divBdr>
        <w:top w:val="none" w:sz="0" w:space="0" w:color="auto"/>
        <w:left w:val="none" w:sz="0" w:space="0" w:color="auto"/>
        <w:bottom w:val="none" w:sz="0" w:space="0" w:color="auto"/>
        <w:right w:val="none" w:sz="0" w:space="0" w:color="auto"/>
      </w:divBdr>
    </w:div>
    <w:div w:id="1469710917">
      <w:bodyDiv w:val="1"/>
      <w:marLeft w:val="0"/>
      <w:marRight w:val="0"/>
      <w:marTop w:val="0"/>
      <w:marBottom w:val="0"/>
      <w:divBdr>
        <w:top w:val="none" w:sz="0" w:space="0" w:color="auto"/>
        <w:left w:val="none" w:sz="0" w:space="0" w:color="auto"/>
        <w:bottom w:val="none" w:sz="0" w:space="0" w:color="auto"/>
        <w:right w:val="none" w:sz="0" w:space="0" w:color="auto"/>
      </w:divBdr>
    </w:div>
    <w:div w:id="1469784503">
      <w:bodyDiv w:val="1"/>
      <w:marLeft w:val="0"/>
      <w:marRight w:val="0"/>
      <w:marTop w:val="0"/>
      <w:marBottom w:val="0"/>
      <w:divBdr>
        <w:top w:val="none" w:sz="0" w:space="0" w:color="auto"/>
        <w:left w:val="none" w:sz="0" w:space="0" w:color="auto"/>
        <w:bottom w:val="none" w:sz="0" w:space="0" w:color="auto"/>
        <w:right w:val="none" w:sz="0" w:space="0" w:color="auto"/>
      </w:divBdr>
    </w:div>
    <w:div w:id="1469976790">
      <w:bodyDiv w:val="1"/>
      <w:marLeft w:val="0"/>
      <w:marRight w:val="0"/>
      <w:marTop w:val="0"/>
      <w:marBottom w:val="0"/>
      <w:divBdr>
        <w:top w:val="none" w:sz="0" w:space="0" w:color="auto"/>
        <w:left w:val="none" w:sz="0" w:space="0" w:color="auto"/>
        <w:bottom w:val="none" w:sz="0" w:space="0" w:color="auto"/>
        <w:right w:val="none" w:sz="0" w:space="0" w:color="auto"/>
      </w:divBdr>
    </w:div>
    <w:div w:id="1470124795">
      <w:bodyDiv w:val="1"/>
      <w:marLeft w:val="0"/>
      <w:marRight w:val="0"/>
      <w:marTop w:val="0"/>
      <w:marBottom w:val="0"/>
      <w:divBdr>
        <w:top w:val="none" w:sz="0" w:space="0" w:color="auto"/>
        <w:left w:val="none" w:sz="0" w:space="0" w:color="auto"/>
        <w:bottom w:val="none" w:sz="0" w:space="0" w:color="auto"/>
        <w:right w:val="none" w:sz="0" w:space="0" w:color="auto"/>
      </w:divBdr>
    </w:div>
    <w:div w:id="1470197972">
      <w:bodyDiv w:val="1"/>
      <w:marLeft w:val="0"/>
      <w:marRight w:val="0"/>
      <w:marTop w:val="0"/>
      <w:marBottom w:val="0"/>
      <w:divBdr>
        <w:top w:val="none" w:sz="0" w:space="0" w:color="auto"/>
        <w:left w:val="none" w:sz="0" w:space="0" w:color="auto"/>
        <w:bottom w:val="none" w:sz="0" w:space="0" w:color="auto"/>
        <w:right w:val="none" w:sz="0" w:space="0" w:color="auto"/>
      </w:divBdr>
    </w:div>
    <w:div w:id="1470511844">
      <w:bodyDiv w:val="1"/>
      <w:marLeft w:val="0"/>
      <w:marRight w:val="0"/>
      <w:marTop w:val="0"/>
      <w:marBottom w:val="0"/>
      <w:divBdr>
        <w:top w:val="none" w:sz="0" w:space="0" w:color="auto"/>
        <w:left w:val="none" w:sz="0" w:space="0" w:color="auto"/>
        <w:bottom w:val="none" w:sz="0" w:space="0" w:color="auto"/>
        <w:right w:val="none" w:sz="0" w:space="0" w:color="auto"/>
      </w:divBdr>
    </w:div>
    <w:div w:id="1470972861">
      <w:bodyDiv w:val="1"/>
      <w:marLeft w:val="0"/>
      <w:marRight w:val="0"/>
      <w:marTop w:val="0"/>
      <w:marBottom w:val="0"/>
      <w:divBdr>
        <w:top w:val="none" w:sz="0" w:space="0" w:color="auto"/>
        <w:left w:val="none" w:sz="0" w:space="0" w:color="auto"/>
        <w:bottom w:val="none" w:sz="0" w:space="0" w:color="auto"/>
        <w:right w:val="none" w:sz="0" w:space="0" w:color="auto"/>
      </w:divBdr>
    </w:div>
    <w:div w:id="1471636000">
      <w:bodyDiv w:val="1"/>
      <w:marLeft w:val="0"/>
      <w:marRight w:val="0"/>
      <w:marTop w:val="0"/>
      <w:marBottom w:val="0"/>
      <w:divBdr>
        <w:top w:val="none" w:sz="0" w:space="0" w:color="auto"/>
        <w:left w:val="none" w:sz="0" w:space="0" w:color="auto"/>
        <w:bottom w:val="none" w:sz="0" w:space="0" w:color="auto"/>
        <w:right w:val="none" w:sz="0" w:space="0" w:color="auto"/>
      </w:divBdr>
    </w:div>
    <w:div w:id="1471753473">
      <w:bodyDiv w:val="1"/>
      <w:marLeft w:val="0"/>
      <w:marRight w:val="0"/>
      <w:marTop w:val="0"/>
      <w:marBottom w:val="0"/>
      <w:divBdr>
        <w:top w:val="none" w:sz="0" w:space="0" w:color="auto"/>
        <w:left w:val="none" w:sz="0" w:space="0" w:color="auto"/>
        <w:bottom w:val="none" w:sz="0" w:space="0" w:color="auto"/>
        <w:right w:val="none" w:sz="0" w:space="0" w:color="auto"/>
      </w:divBdr>
    </w:div>
    <w:div w:id="1471900014">
      <w:bodyDiv w:val="1"/>
      <w:marLeft w:val="0"/>
      <w:marRight w:val="0"/>
      <w:marTop w:val="0"/>
      <w:marBottom w:val="0"/>
      <w:divBdr>
        <w:top w:val="none" w:sz="0" w:space="0" w:color="auto"/>
        <w:left w:val="none" w:sz="0" w:space="0" w:color="auto"/>
        <w:bottom w:val="none" w:sz="0" w:space="0" w:color="auto"/>
        <w:right w:val="none" w:sz="0" w:space="0" w:color="auto"/>
      </w:divBdr>
    </w:div>
    <w:div w:id="1472093908">
      <w:bodyDiv w:val="1"/>
      <w:marLeft w:val="0"/>
      <w:marRight w:val="0"/>
      <w:marTop w:val="0"/>
      <w:marBottom w:val="0"/>
      <w:divBdr>
        <w:top w:val="none" w:sz="0" w:space="0" w:color="auto"/>
        <w:left w:val="none" w:sz="0" w:space="0" w:color="auto"/>
        <w:bottom w:val="none" w:sz="0" w:space="0" w:color="auto"/>
        <w:right w:val="none" w:sz="0" w:space="0" w:color="auto"/>
      </w:divBdr>
    </w:div>
    <w:div w:id="1472288425">
      <w:bodyDiv w:val="1"/>
      <w:marLeft w:val="0"/>
      <w:marRight w:val="0"/>
      <w:marTop w:val="0"/>
      <w:marBottom w:val="0"/>
      <w:divBdr>
        <w:top w:val="none" w:sz="0" w:space="0" w:color="auto"/>
        <w:left w:val="none" w:sz="0" w:space="0" w:color="auto"/>
        <w:bottom w:val="none" w:sz="0" w:space="0" w:color="auto"/>
        <w:right w:val="none" w:sz="0" w:space="0" w:color="auto"/>
      </w:divBdr>
    </w:div>
    <w:div w:id="1472601857">
      <w:bodyDiv w:val="1"/>
      <w:marLeft w:val="0"/>
      <w:marRight w:val="0"/>
      <w:marTop w:val="0"/>
      <w:marBottom w:val="0"/>
      <w:divBdr>
        <w:top w:val="none" w:sz="0" w:space="0" w:color="auto"/>
        <w:left w:val="none" w:sz="0" w:space="0" w:color="auto"/>
        <w:bottom w:val="none" w:sz="0" w:space="0" w:color="auto"/>
        <w:right w:val="none" w:sz="0" w:space="0" w:color="auto"/>
      </w:divBdr>
    </w:div>
    <w:div w:id="1472677336">
      <w:bodyDiv w:val="1"/>
      <w:marLeft w:val="0"/>
      <w:marRight w:val="0"/>
      <w:marTop w:val="0"/>
      <w:marBottom w:val="0"/>
      <w:divBdr>
        <w:top w:val="none" w:sz="0" w:space="0" w:color="auto"/>
        <w:left w:val="none" w:sz="0" w:space="0" w:color="auto"/>
        <w:bottom w:val="none" w:sz="0" w:space="0" w:color="auto"/>
        <w:right w:val="none" w:sz="0" w:space="0" w:color="auto"/>
      </w:divBdr>
    </w:div>
    <w:div w:id="1472869147">
      <w:bodyDiv w:val="1"/>
      <w:marLeft w:val="0"/>
      <w:marRight w:val="0"/>
      <w:marTop w:val="0"/>
      <w:marBottom w:val="0"/>
      <w:divBdr>
        <w:top w:val="none" w:sz="0" w:space="0" w:color="auto"/>
        <w:left w:val="none" w:sz="0" w:space="0" w:color="auto"/>
        <w:bottom w:val="none" w:sz="0" w:space="0" w:color="auto"/>
        <w:right w:val="none" w:sz="0" w:space="0" w:color="auto"/>
      </w:divBdr>
    </w:div>
    <w:div w:id="1472943790">
      <w:bodyDiv w:val="1"/>
      <w:marLeft w:val="0"/>
      <w:marRight w:val="0"/>
      <w:marTop w:val="0"/>
      <w:marBottom w:val="0"/>
      <w:divBdr>
        <w:top w:val="none" w:sz="0" w:space="0" w:color="auto"/>
        <w:left w:val="none" w:sz="0" w:space="0" w:color="auto"/>
        <w:bottom w:val="none" w:sz="0" w:space="0" w:color="auto"/>
        <w:right w:val="none" w:sz="0" w:space="0" w:color="auto"/>
      </w:divBdr>
    </w:div>
    <w:div w:id="1473255613">
      <w:bodyDiv w:val="1"/>
      <w:marLeft w:val="0"/>
      <w:marRight w:val="0"/>
      <w:marTop w:val="0"/>
      <w:marBottom w:val="0"/>
      <w:divBdr>
        <w:top w:val="none" w:sz="0" w:space="0" w:color="auto"/>
        <w:left w:val="none" w:sz="0" w:space="0" w:color="auto"/>
        <w:bottom w:val="none" w:sz="0" w:space="0" w:color="auto"/>
        <w:right w:val="none" w:sz="0" w:space="0" w:color="auto"/>
      </w:divBdr>
    </w:div>
    <w:div w:id="1473643788">
      <w:bodyDiv w:val="1"/>
      <w:marLeft w:val="0"/>
      <w:marRight w:val="0"/>
      <w:marTop w:val="0"/>
      <w:marBottom w:val="0"/>
      <w:divBdr>
        <w:top w:val="none" w:sz="0" w:space="0" w:color="auto"/>
        <w:left w:val="none" w:sz="0" w:space="0" w:color="auto"/>
        <w:bottom w:val="none" w:sz="0" w:space="0" w:color="auto"/>
        <w:right w:val="none" w:sz="0" w:space="0" w:color="auto"/>
      </w:divBdr>
    </w:div>
    <w:div w:id="1474056595">
      <w:bodyDiv w:val="1"/>
      <w:marLeft w:val="0"/>
      <w:marRight w:val="0"/>
      <w:marTop w:val="0"/>
      <w:marBottom w:val="0"/>
      <w:divBdr>
        <w:top w:val="none" w:sz="0" w:space="0" w:color="auto"/>
        <w:left w:val="none" w:sz="0" w:space="0" w:color="auto"/>
        <w:bottom w:val="none" w:sz="0" w:space="0" w:color="auto"/>
        <w:right w:val="none" w:sz="0" w:space="0" w:color="auto"/>
      </w:divBdr>
    </w:div>
    <w:div w:id="1474329064">
      <w:bodyDiv w:val="1"/>
      <w:marLeft w:val="0"/>
      <w:marRight w:val="0"/>
      <w:marTop w:val="0"/>
      <w:marBottom w:val="0"/>
      <w:divBdr>
        <w:top w:val="none" w:sz="0" w:space="0" w:color="auto"/>
        <w:left w:val="none" w:sz="0" w:space="0" w:color="auto"/>
        <w:bottom w:val="none" w:sz="0" w:space="0" w:color="auto"/>
        <w:right w:val="none" w:sz="0" w:space="0" w:color="auto"/>
      </w:divBdr>
    </w:div>
    <w:div w:id="1474904985">
      <w:bodyDiv w:val="1"/>
      <w:marLeft w:val="0"/>
      <w:marRight w:val="0"/>
      <w:marTop w:val="0"/>
      <w:marBottom w:val="0"/>
      <w:divBdr>
        <w:top w:val="none" w:sz="0" w:space="0" w:color="auto"/>
        <w:left w:val="none" w:sz="0" w:space="0" w:color="auto"/>
        <w:bottom w:val="none" w:sz="0" w:space="0" w:color="auto"/>
        <w:right w:val="none" w:sz="0" w:space="0" w:color="auto"/>
      </w:divBdr>
    </w:div>
    <w:div w:id="1474912013">
      <w:bodyDiv w:val="1"/>
      <w:marLeft w:val="0"/>
      <w:marRight w:val="0"/>
      <w:marTop w:val="0"/>
      <w:marBottom w:val="0"/>
      <w:divBdr>
        <w:top w:val="none" w:sz="0" w:space="0" w:color="auto"/>
        <w:left w:val="none" w:sz="0" w:space="0" w:color="auto"/>
        <w:bottom w:val="none" w:sz="0" w:space="0" w:color="auto"/>
        <w:right w:val="none" w:sz="0" w:space="0" w:color="auto"/>
      </w:divBdr>
    </w:div>
    <w:div w:id="1475030266">
      <w:bodyDiv w:val="1"/>
      <w:marLeft w:val="0"/>
      <w:marRight w:val="0"/>
      <w:marTop w:val="0"/>
      <w:marBottom w:val="0"/>
      <w:divBdr>
        <w:top w:val="none" w:sz="0" w:space="0" w:color="auto"/>
        <w:left w:val="none" w:sz="0" w:space="0" w:color="auto"/>
        <w:bottom w:val="none" w:sz="0" w:space="0" w:color="auto"/>
        <w:right w:val="none" w:sz="0" w:space="0" w:color="auto"/>
      </w:divBdr>
    </w:div>
    <w:div w:id="1475564385">
      <w:bodyDiv w:val="1"/>
      <w:marLeft w:val="0"/>
      <w:marRight w:val="0"/>
      <w:marTop w:val="0"/>
      <w:marBottom w:val="0"/>
      <w:divBdr>
        <w:top w:val="none" w:sz="0" w:space="0" w:color="auto"/>
        <w:left w:val="none" w:sz="0" w:space="0" w:color="auto"/>
        <w:bottom w:val="none" w:sz="0" w:space="0" w:color="auto"/>
        <w:right w:val="none" w:sz="0" w:space="0" w:color="auto"/>
      </w:divBdr>
    </w:div>
    <w:div w:id="1475759257">
      <w:bodyDiv w:val="1"/>
      <w:marLeft w:val="0"/>
      <w:marRight w:val="0"/>
      <w:marTop w:val="0"/>
      <w:marBottom w:val="0"/>
      <w:divBdr>
        <w:top w:val="none" w:sz="0" w:space="0" w:color="auto"/>
        <w:left w:val="none" w:sz="0" w:space="0" w:color="auto"/>
        <w:bottom w:val="none" w:sz="0" w:space="0" w:color="auto"/>
        <w:right w:val="none" w:sz="0" w:space="0" w:color="auto"/>
      </w:divBdr>
    </w:div>
    <w:div w:id="1476145878">
      <w:bodyDiv w:val="1"/>
      <w:marLeft w:val="0"/>
      <w:marRight w:val="0"/>
      <w:marTop w:val="0"/>
      <w:marBottom w:val="0"/>
      <w:divBdr>
        <w:top w:val="none" w:sz="0" w:space="0" w:color="auto"/>
        <w:left w:val="none" w:sz="0" w:space="0" w:color="auto"/>
        <w:bottom w:val="none" w:sz="0" w:space="0" w:color="auto"/>
        <w:right w:val="none" w:sz="0" w:space="0" w:color="auto"/>
      </w:divBdr>
    </w:div>
    <w:div w:id="1476147503">
      <w:bodyDiv w:val="1"/>
      <w:marLeft w:val="0"/>
      <w:marRight w:val="0"/>
      <w:marTop w:val="0"/>
      <w:marBottom w:val="0"/>
      <w:divBdr>
        <w:top w:val="none" w:sz="0" w:space="0" w:color="auto"/>
        <w:left w:val="none" w:sz="0" w:space="0" w:color="auto"/>
        <w:bottom w:val="none" w:sz="0" w:space="0" w:color="auto"/>
        <w:right w:val="none" w:sz="0" w:space="0" w:color="auto"/>
      </w:divBdr>
    </w:div>
    <w:div w:id="1477382173">
      <w:bodyDiv w:val="1"/>
      <w:marLeft w:val="0"/>
      <w:marRight w:val="0"/>
      <w:marTop w:val="0"/>
      <w:marBottom w:val="0"/>
      <w:divBdr>
        <w:top w:val="none" w:sz="0" w:space="0" w:color="auto"/>
        <w:left w:val="none" w:sz="0" w:space="0" w:color="auto"/>
        <w:bottom w:val="none" w:sz="0" w:space="0" w:color="auto"/>
        <w:right w:val="none" w:sz="0" w:space="0" w:color="auto"/>
      </w:divBdr>
    </w:div>
    <w:div w:id="1477643895">
      <w:bodyDiv w:val="1"/>
      <w:marLeft w:val="0"/>
      <w:marRight w:val="0"/>
      <w:marTop w:val="0"/>
      <w:marBottom w:val="0"/>
      <w:divBdr>
        <w:top w:val="none" w:sz="0" w:space="0" w:color="auto"/>
        <w:left w:val="none" w:sz="0" w:space="0" w:color="auto"/>
        <w:bottom w:val="none" w:sz="0" w:space="0" w:color="auto"/>
        <w:right w:val="none" w:sz="0" w:space="0" w:color="auto"/>
      </w:divBdr>
    </w:div>
    <w:div w:id="1478063596">
      <w:bodyDiv w:val="1"/>
      <w:marLeft w:val="0"/>
      <w:marRight w:val="0"/>
      <w:marTop w:val="0"/>
      <w:marBottom w:val="0"/>
      <w:divBdr>
        <w:top w:val="none" w:sz="0" w:space="0" w:color="auto"/>
        <w:left w:val="none" w:sz="0" w:space="0" w:color="auto"/>
        <w:bottom w:val="none" w:sz="0" w:space="0" w:color="auto"/>
        <w:right w:val="none" w:sz="0" w:space="0" w:color="auto"/>
      </w:divBdr>
    </w:div>
    <w:div w:id="1478643263">
      <w:bodyDiv w:val="1"/>
      <w:marLeft w:val="0"/>
      <w:marRight w:val="0"/>
      <w:marTop w:val="0"/>
      <w:marBottom w:val="0"/>
      <w:divBdr>
        <w:top w:val="none" w:sz="0" w:space="0" w:color="auto"/>
        <w:left w:val="none" w:sz="0" w:space="0" w:color="auto"/>
        <w:bottom w:val="none" w:sz="0" w:space="0" w:color="auto"/>
        <w:right w:val="none" w:sz="0" w:space="0" w:color="auto"/>
      </w:divBdr>
    </w:div>
    <w:div w:id="1479303603">
      <w:bodyDiv w:val="1"/>
      <w:marLeft w:val="0"/>
      <w:marRight w:val="0"/>
      <w:marTop w:val="0"/>
      <w:marBottom w:val="0"/>
      <w:divBdr>
        <w:top w:val="none" w:sz="0" w:space="0" w:color="auto"/>
        <w:left w:val="none" w:sz="0" w:space="0" w:color="auto"/>
        <w:bottom w:val="none" w:sz="0" w:space="0" w:color="auto"/>
        <w:right w:val="none" w:sz="0" w:space="0" w:color="auto"/>
      </w:divBdr>
    </w:div>
    <w:div w:id="1479759437">
      <w:bodyDiv w:val="1"/>
      <w:marLeft w:val="0"/>
      <w:marRight w:val="0"/>
      <w:marTop w:val="0"/>
      <w:marBottom w:val="0"/>
      <w:divBdr>
        <w:top w:val="none" w:sz="0" w:space="0" w:color="auto"/>
        <w:left w:val="none" w:sz="0" w:space="0" w:color="auto"/>
        <w:bottom w:val="none" w:sz="0" w:space="0" w:color="auto"/>
        <w:right w:val="none" w:sz="0" w:space="0" w:color="auto"/>
      </w:divBdr>
    </w:div>
    <w:div w:id="1479955122">
      <w:bodyDiv w:val="1"/>
      <w:marLeft w:val="0"/>
      <w:marRight w:val="0"/>
      <w:marTop w:val="0"/>
      <w:marBottom w:val="0"/>
      <w:divBdr>
        <w:top w:val="none" w:sz="0" w:space="0" w:color="auto"/>
        <w:left w:val="none" w:sz="0" w:space="0" w:color="auto"/>
        <w:bottom w:val="none" w:sz="0" w:space="0" w:color="auto"/>
        <w:right w:val="none" w:sz="0" w:space="0" w:color="auto"/>
      </w:divBdr>
    </w:div>
    <w:div w:id="1480027051">
      <w:bodyDiv w:val="1"/>
      <w:marLeft w:val="0"/>
      <w:marRight w:val="0"/>
      <w:marTop w:val="0"/>
      <w:marBottom w:val="0"/>
      <w:divBdr>
        <w:top w:val="none" w:sz="0" w:space="0" w:color="auto"/>
        <w:left w:val="none" w:sz="0" w:space="0" w:color="auto"/>
        <w:bottom w:val="none" w:sz="0" w:space="0" w:color="auto"/>
        <w:right w:val="none" w:sz="0" w:space="0" w:color="auto"/>
      </w:divBdr>
    </w:div>
    <w:div w:id="1480227612">
      <w:bodyDiv w:val="1"/>
      <w:marLeft w:val="0"/>
      <w:marRight w:val="0"/>
      <w:marTop w:val="0"/>
      <w:marBottom w:val="0"/>
      <w:divBdr>
        <w:top w:val="none" w:sz="0" w:space="0" w:color="auto"/>
        <w:left w:val="none" w:sz="0" w:space="0" w:color="auto"/>
        <w:bottom w:val="none" w:sz="0" w:space="0" w:color="auto"/>
        <w:right w:val="none" w:sz="0" w:space="0" w:color="auto"/>
      </w:divBdr>
    </w:div>
    <w:div w:id="1480264602">
      <w:bodyDiv w:val="1"/>
      <w:marLeft w:val="0"/>
      <w:marRight w:val="0"/>
      <w:marTop w:val="0"/>
      <w:marBottom w:val="0"/>
      <w:divBdr>
        <w:top w:val="none" w:sz="0" w:space="0" w:color="auto"/>
        <w:left w:val="none" w:sz="0" w:space="0" w:color="auto"/>
        <w:bottom w:val="none" w:sz="0" w:space="0" w:color="auto"/>
        <w:right w:val="none" w:sz="0" w:space="0" w:color="auto"/>
      </w:divBdr>
    </w:div>
    <w:div w:id="1480539296">
      <w:bodyDiv w:val="1"/>
      <w:marLeft w:val="0"/>
      <w:marRight w:val="0"/>
      <w:marTop w:val="0"/>
      <w:marBottom w:val="0"/>
      <w:divBdr>
        <w:top w:val="none" w:sz="0" w:space="0" w:color="auto"/>
        <w:left w:val="none" w:sz="0" w:space="0" w:color="auto"/>
        <w:bottom w:val="none" w:sz="0" w:space="0" w:color="auto"/>
        <w:right w:val="none" w:sz="0" w:space="0" w:color="auto"/>
      </w:divBdr>
    </w:div>
    <w:div w:id="1480801502">
      <w:bodyDiv w:val="1"/>
      <w:marLeft w:val="0"/>
      <w:marRight w:val="0"/>
      <w:marTop w:val="0"/>
      <w:marBottom w:val="0"/>
      <w:divBdr>
        <w:top w:val="none" w:sz="0" w:space="0" w:color="auto"/>
        <w:left w:val="none" w:sz="0" w:space="0" w:color="auto"/>
        <w:bottom w:val="none" w:sz="0" w:space="0" w:color="auto"/>
        <w:right w:val="none" w:sz="0" w:space="0" w:color="auto"/>
      </w:divBdr>
    </w:div>
    <w:div w:id="1480801713">
      <w:bodyDiv w:val="1"/>
      <w:marLeft w:val="0"/>
      <w:marRight w:val="0"/>
      <w:marTop w:val="0"/>
      <w:marBottom w:val="0"/>
      <w:divBdr>
        <w:top w:val="none" w:sz="0" w:space="0" w:color="auto"/>
        <w:left w:val="none" w:sz="0" w:space="0" w:color="auto"/>
        <w:bottom w:val="none" w:sz="0" w:space="0" w:color="auto"/>
        <w:right w:val="none" w:sz="0" w:space="0" w:color="auto"/>
      </w:divBdr>
    </w:div>
    <w:div w:id="1480922924">
      <w:bodyDiv w:val="1"/>
      <w:marLeft w:val="0"/>
      <w:marRight w:val="0"/>
      <w:marTop w:val="0"/>
      <w:marBottom w:val="0"/>
      <w:divBdr>
        <w:top w:val="none" w:sz="0" w:space="0" w:color="auto"/>
        <w:left w:val="none" w:sz="0" w:space="0" w:color="auto"/>
        <w:bottom w:val="none" w:sz="0" w:space="0" w:color="auto"/>
        <w:right w:val="none" w:sz="0" w:space="0" w:color="auto"/>
      </w:divBdr>
    </w:div>
    <w:div w:id="1481655811">
      <w:bodyDiv w:val="1"/>
      <w:marLeft w:val="0"/>
      <w:marRight w:val="0"/>
      <w:marTop w:val="0"/>
      <w:marBottom w:val="0"/>
      <w:divBdr>
        <w:top w:val="none" w:sz="0" w:space="0" w:color="auto"/>
        <w:left w:val="none" w:sz="0" w:space="0" w:color="auto"/>
        <w:bottom w:val="none" w:sz="0" w:space="0" w:color="auto"/>
        <w:right w:val="none" w:sz="0" w:space="0" w:color="auto"/>
      </w:divBdr>
    </w:div>
    <w:div w:id="1481724147">
      <w:bodyDiv w:val="1"/>
      <w:marLeft w:val="0"/>
      <w:marRight w:val="0"/>
      <w:marTop w:val="0"/>
      <w:marBottom w:val="0"/>
      <w:divBdr>
        <w:top w:val="none" w:sz="0" w:space="0" w:color="auto"/>
        <w:left w:val="none" w:sz="0" w:space="0" w:color="auto"/>
        <w:bottom w:val="none" w:sz="0" w:space="0" w:color="auto"/>
        <w:right w:val="none" w:sz="0" w:space="0" w:color="auto"/>
      </w:divBdr>
    </w:div>
    <w:div w:id="1482379574">
      <w:bodyDiv w:val="1"/>
      <w:marLeft w:val="0"/>
      <w:marRight w:val="0"/>
      <w:marTop w:val="0"/>
      <w:marBottom w:val="0"/>
      <w:divBdr>
        <w:top w:val="none" w:sz="0" w:space="0" w:color="auto"/>
        <w:left w:val="none" w:sz="0" w:space="0" w:color="auto"/>
        <w:bottom w:val="none" w:sz="0" w:space="0" w:color="auto"/>
        <w:right w:val="none" w:sz="0" w:space="0" w:color="auto"/>
      </w:divBdr>
    </w:div>
    <w:div w:id="1482385382">
      <w:bodyDiv w:val="1"/>
      <w:marLeft w:val="0"/>
      <w:marRight w:val="0"/>
      <w:marTop w:val="0"/>
      <w:marBottom w:val="0"/>
      <w:divBdr>
        <w:top w:val="none" w:sz="0" w:space="0" w:color="auto"/>
        <w:left w:val="none" w:sz="0" w:space="0" w:color="auto"/>
        <w:bottom w:val="none" w:sz="0" w:space="0" w:color="auto"/>
        <w:right w:val="none" w:sz="0" w:space="0" w:color="auto"/>
      </w:divBdr>
    </w:div>
    <w:div w:id="1482581799">
      <w:bodyDiv w:val="1"/>
      <w:marLeft w:val="0"/>
      <w:marRight w:val="0"/>
      <w:marTop w:val="0"/>
      <w:marBottom w:val="0"/>
      <w:divBdr>
        <w:top w:val="none" w:sz="0" w:space="0" w:color="auto"/>
        <w:left w:val="none" w:sz="0" w:space="0" w:color="auto"/>
        <w:bottom w:val="none" w:sz="0" w:space="0" w:color="auto"/>
        <w:right w:val="none" w:sz="0" w:space="0" w:color="auto"/>
      </w:divBdr>
    </w:div>
    <w:div w:id="1482841969">
      <w:bodyDiv w:val="1"/>
      <w:marLeft w:val="0"/>
      <w:marRight w:val="0"/>
      <w:marTop w:val="0"/>
      <w:marBottom w:val="0"/>
      <w:divBdr>
        <w:top w:val="none" w:sz="0" w:space="0" w:color="auto"/>
        <w:left w:val="none" w:sz="0" w:space="0" w:color="auto"/>
        <w:bottom w:val="none" w:sz="0" w:space="0" w:color="auto"/>
        <w:right w:val="none" w:sz="0" w:space="0" w:color="auto"/>
      </w:divBdr>
    </w:div>
    <w:div w:id="1482884611">
      <w:bodyDiv w:val="1"/>
      <w:marLeft w:val="0"/>
      <w:marRight w:val="0"/>
      <w:marTop w:val="0"/>
      <w:marBottom w:val="0"/>
      <w:divBdr>
        <w:top w:val="none" w:sz="0" w:space="0" w:color="auto"/>
        <w:left w:val="none" w:sz="0" w:space="0" w:color="auto"/>
        <w:bottom w:val="none" w:sz="0" w:space="0" w:color="auto"/>
        <w:right w:val="none" w:sz="0" w:space="0" w:color="auto"/>
      </w:divBdr>
    </w:div>
    <w:div w:id="1482886280">
      <w:bodyDiv w:val="1"/>
      <w:marLeft w:val="0"/>
      <w:marRight w:val="0"/>
      <w:marTop w:val="0"/>
      <w:marBottom w:val="0"/>
      <w:divBdr>
        <w:top w:val="none" w:sz="0" w:space="0" w:color="auto"/>
        <w:left w:val="none" w:sz="0" w:space="0" w:color="auto"/>
        <w:bottom w:val="none" w:sz="0" w:space="0" w:color="auto"/>
        <w:right w:val="none" w:sz="0" w:space="0" w:color="auto"/>
      </w:divBdr>
    </w:div>
    <w:div w:id="1483425686">
      <w:bodyDiv w:val="1"/>
      <w:marLeft w:val="0"/>
      <w:marRight w:val="0"/>
      <w:marTop w:val="0"/>
      <w:marBottom w:val="0"/>
      <w:divBdr>
        <w:top w:val="none" w:sz="0" w:space="0" w:color="auto"/>
        <w:left w:val="none" w:sz="0" w:space="0" w:color="auto"/>
        <w:bottom w:val="none" w:sz="0" w:space="0" w:color="auto"/>
        <w:right w:val="none" w:sz="0" w:space="0" w:color="auto"/>
      </w:divBdr>
    </w:div>
    <w:div w:id="1484470369">
      <w:bodyDiv w:val="1"/>
      <w:marLeft w:val="0"/>
      <w:marRight w:val="0"/>
      <w:marTop w:val="0"/>
      <w:marBottom w:val="0"/>
      <w:divBdr>
        <w:top w:val="none" w:sz="0" w:space="0" w:color="auto"/>
        <w:left w:val="none" w:sz="0" w:space="0" w:color="auto"/>
        <w:bottom w:val="none" w:sz="0" w:space="0" w:color="auto"/>
        <w:right w:val="none" w:sz="0" w:space="0" w:color="auto"/>
      </w:divBdr>
    </w:div>
    <w:div w:id="1485244231">
      <w:bodyDiv w:val="1"/>
      <w:marLeft w:val="0"/>
      <w:marRight w:val="0"/>
      <w:marTop w:val="0"/>
      <w:marBottom w:val="0"/>
      <w:divBdr>
        <w:top w:val="none" w:sz="0" w:space="0" w:color="auto"/>
        <w:left w:val="none" w:sz="0" w:space="0" w:color="auto"/>
        <w:bottom w:val="none" w:sz="0" w:space="0" w:color="auto"/>
        <w:right w:val="none" w:sz="0" w:space="0" w:color="auto"/>
      </w:divBdr>
    </w:div>
    <w:div w:id="1485582608">
      <w:bodyDiv w:val="1"/>
      <w:marLeft w:val="0"/>
      <w:marRight w:val="0"/>
      <w:marTop w:val="0"/>
      <w:marBottom w:val="0"/>
      <w:divBdr>
        <w:top w:val="none" w:sz="0" w:space="0" w:color="auto"/>
        <w:left w:val="none" w:sz="0" w:space="0" w:color="auto"/>
        <w:bottom w:val="none" w:sz="0" w:space="0" w:color="auto"/>
        <w:right w:val="none" w:sz="0" w:space="0" w:color="auto"/>
      </w:divBdr>
    </w:div>
    <w:div w:id="1485779305">
      <w:bodyDiv w:val="1"/>
      <w:marLeft w:val="0"/>
      <w:marRight w:val="0"/>
      <w:marTop w:val="0"/>
      <w:marBottom w:val="0"/>
      <w:divBdr>
        <w:top w:val="none" w:sz="0" w:space="0" w:color="auto"/>
        <w:left w:val="none" w:sz="0" w:space="0" w:color="auto"/>
        <w:bottom w:val="none" w:sz="0" w:space="0" w:color="auto"/>
        <w:right w:val="none" w:sz="0" w:space="0" w:color="auto"/>
      </w:divBdr>
    </w:div>
    <w:div w:id="1486045939">
      <w:bodyDiv w:val="1"/>
      <w:marLeft w:val="0"/>
      <w:marRight w:val="0"/>
      <w:marTop w:val="0"/>
      <w:marBottom w:val="0"/>
      <w:divBdr>
        <w:top w:val="none" w:sz="0" w:space="0" w:color="auto"/>
        <w:left w:val="none" w:sz="0" w:space="0" w:color="auto"/>
        <w:bottom w:val="none" w:sz="0" w:space="0" w:color="auto"/>
        <w:right w:val="none" w:sz="0" w:space="0" w:color="auto"/>
      </w:divBdr>
    </w:div>
    <w:div w:id="1486438127">
      <w:bodyDiv w:val="1"/>
      <w:marLeft w:val="0"/>
      <w:marRight w:val="0"/>
      <w:marTop w:val="0"/>
      <w:marBottom w:val="0"/>
      <w:divBdr>
        <w:top w:val="none" w:sz="0" w:space="0" w:color="auto"/>
        <w:left w:val="none" w:sz="0" w:space="0" w:color="auto"/>
        <w:bottom w:val="none" w:sz="0" w:space="0" w:color="auto"/>
        <w:right w:val="none" w:sz="0" w:space="0" w:color="auto"/>
      </w:divBdr>
    </w:div>
    <w:div w:id="1487286992">
      <w:bodyDiv w:val="1"/>
      <w:marLeft w:val="0"/>
      <w:marRight w:val="0"/>
      <w:marTop w:val="0"/>
      <w:marBottom w:val="0"/>
      <w:divBdr>
        <w:top w:val="none" w:sz="0" w:space="0" w:color="auto"/>
        <w:left w:val="none" w:sz="0" w:space="0" w:color="auto"/>
        <w:bottom w:val="none" w:sz="0" w:space="0" w:color="auto"/>
        <w:right w:val="none" w:sz="0" w:space="0" w:color="auto"/>
      </w:divBdr>
    </w:div>
    <w:div w:id="1487934860">
      <w:bodyDiv w:val="1"/>
      <w:marLeft w:val="0"/>
      <w:marRight w:val="0"/>
      <w:marTop w:val="0"/>
      <w:marBottom w:val="0"/>
      <w:divBdr>
        <w:top w:val="none" w:sz="0" w:space="0" w:color="auto"/>
        <w:left w:val="none" w:sz="0" w:space="0" w:color="auto"/>
        <w:bottom w:val="none" w:sz="0" w:space="0" w:color="auto"/>
        <w:right w:val="none" w:sz="0" w:space="0" w:color="auto"/>
      </w:divBdr>
    </w:div>
    <w:div w:id="1488325979">
      <w:bodyDiv w:val="1"/>
      <w:marLeft w:val="0"/>
      <w:marRight w:val="0"/>
      <w:marTop w:val="0"/>
      <w:marBottom w:val="0"/>
      <w:divBdr>
        <w:top w:val="none" w:sz="0" w:space="0" w:color="auto"/>
        <w:left w:val="none" w:sz="0" w:space="0" w:color="auto"/>
        <w:bottom w:val="none" w:sz="0" w:space="0" w:color="auto"/>
        <w:right w:val="none" w:sz="0" w:space="0" w:color="auto"/>
      </w:divBdr>
    </w:div>
    <w:div w:id="1488546053">
      <w:bodyDiv w:val="1"/>
      <w:marLeft w:val="0"/>
      <w:marRight w:val="0"/>
      <w:marTop w:val="0"/>
      <w:marBottom w:val="0"/>
      <w:divBdr>
        <w:top w:val="none" w:sz="0" w:space="0" w:color="auto"/>
        <w:left w:val="none" w:sz="0" w:space="0" w:color="auto"/>
        <w:bottom w:val="none" w:sz="0" w:space="0" w:color="auto"/>
        <w:right w:val="none" w:sz="0" w:space="0" w:color="auto"/>
      </w:divBdr>
    </w:div>
    <w:div w:id="1489591405">
      <w:bodyDiv w:val="1"/>
      <w:marLeft w:val="0"/>
      <w:marRight w:val="0"/>
      <w:marTop w:val="0"/>
      <w:marBottom w:val="0"/>
      <w:divBdr>
        <w:top w:val="none" w:sz="0" w:space="0" w:color="auto"/>
        <w:left w:val="none" w:sz="0" w:space="0" w:color="auto"/>
        <w:bottom w:val="none" w:sz="0" w:space="0" w:color="auto"/>
        <w:right w:val="none" w:sz="0" w:space="0" w:color="auto"/>
      </w:divBdr>
    </w:div>
    <w:div w:id="1489979845">
      <w:bodyDiv w:val="1"/>
      <w:marLeft w:val="0"/>
      <w:marRight w:val="0"/>
      <w:marTop w:val="0"/>
      <w:marBottom w:val="0"/>
      <w:divBdr>
        <w:top w:val="none" w:sz="0" w:space="0" w:color="auto"/>
        <w:left w:val="none" w:sz="0" w:space="0" w:color="auto"/>
        <w:bottom w:val="none" w:sz="0" w:space="0" w:color="auto"/>
        <w:right w:val="none" w:sz="0" w:space="0" w:color="auto"/>
      </w:divBdr>
    </w:div>
    <w:div w:id="1490827994">
      <w:bodyDiv w:val="1"/>
      <w:marLeft w:val="0"/>
      <w:marRight w:val="0"/>
      <w:marTop w:val="0"/>
      <w:marBottom w:val="0"/>
      <w:divBdr>
        <w:top w:val="none" w:sz="0" w:space="0" w:color="auto"/>
        <w:left w:val="none" w:sz="0" w:space="0" w:color="auto"/>
        <w:bottom w:val="none" w:sz="0" w:space="0" w:color="auto"/>
        <w:right w:val="none" w:sz="0" w:space="0" w:color="auto"/>
      </w:divBdr>
    </w:div>
    <w:div w:id="1491362873">
      <w:bodyDiv w:val="1"/>
      <w:marLeft w:val="0"/>
      <w:marRight w:val="0"/>
      <w:marTop w:val="0"/>
      <w:marBottom w:val="0"/>
      <w:divBdr>
        <w:top w:val="none" w:sz="0" w:space="0" w:color="auto"/>
        <w:left w:val="none" w:sz="0" w:space="0" w:color="auto"/>
        <w:bottom w:val="none" w:sz="0" w:space="0" w:color="auto"/>
        <w:right w:val="none" w:sz="0" w:space="0" w:color="auto"/>
      </w:divBdr>
    </w:div>
    <w:div w:id="1491409664">
      <w:bodyDiv w:val="1"/>
      <w:marLeft w:val="0"/>
      <w:marRight w:val="0"/>
      <w:marTop w:val="0"/>
      <w:marBottom w:val="0"/>
      <w:divBdr>
        <w:top w:val="none" w:sz="0" w:space="0" w:color="auto"/>
        <w:left w:val="none" w:sz="0" w:space="0" w:color="auto"/>
        <w:bottom w:val="none" w:sz="0" w:space="0" w:color="auto"/>
        <w:right w:val="none" w:sz="0" w:space="0" w:color="auto"/>
      </w:divBdr>
    </w:div>
    <w:div w:id="1491827384">
      <w:bodyDiv w:val="1"/>
      <w:marLeft w:val="0"/>
      <w:marRight w:val="0"/>
      <w:marTop w:val="0"/>
      <w:marBottom w:val="0"/>
      <w:divBdr>
        <w:top w:val="none" w:sz="0" w:space="0" w:color="auto"/>
        <w:left w:val="none" w:sz="0" w:space="0" w:color="auto"/>
        <w:bottom w:val="none" w:sz="0" w:space="0" w:color="auto"/>
        <w:right w:val="none" w:sz="0" w:space="0" w:color="auto"/>
      </w:divBdr>
    </w:div>
    <w:div w:id="1491872242">
      <w:bodyDiv w:val="1"/>
      <w:marLeft w:val="0"/>
      <w:marRight w:val="0"/>
      <w:marTop w:val="0"/>
      <w:marBottom w:val="0"/>
      <w:divBdr>
        <w:top w:val="none" w:sz="0" w:space="0" w:color="auto"/>
        <w:left w:val="none" w:sz="0" w:space="0" w:color="auto"/>
        <w:bottom w:val="none" w:sz="0" w:space="0" w:color="auto"/>
        <w:right w:val="none" w:sz="0" w:space="0" w:color="auto"/>
      </w:divBdr>
    </w:div>
    <w:div w:id="1492217261">
      <w:bodyDiv w:val="1"/>
      <w:marLeft w:val="0"/>
      <w:marRight w:val="0"/>
      <w:marTop w:val="0"/>
      <w:marBottom w:val="0"/>
      <w:divBdr>
        <w:top w:val="none" w:sz="0" w:space="0" w:color="auto"/>
        <w:left w:val="none" w:sz="0" w:space="0" w:color="auto"/>
        <w:bottom w:val="none" w:sz="0" w:space="0" w:color="auto"/>
        <w:right w:val="none" w:sz="0" w:space="0" w:color="auto"/>
      </w:divBdr>
    </w:div>
    <w:div w:id="1492333641">
      <w:bodyDiv w:val="1"/>
      <w:marLeft w:val="0"/>
      <w:marRight w:val="0"/>
      <w:marTop w:val="0"/>
      <w:marBottom w:val="0"/>
      <w:divBdr>
        <w:top w:val="none" w:sz="0" w:space="0" w:color="auto"/>
        <w:left w:val="none" w:sz="0" w:space="0" w:color="auto"/>
        <w:bottom w:val="none" w:sz="0" w:space="0" w:color="auto"/>
        <w:right w:val="none" w:sz="0" w:space="0" w:color="auto"/>
      </w:divBdr>
    </w:div>
    <w:div w:id="1492334526">
      <w:bodyDiv w:val="1"/>
      <w:marLeft w:val="0"/>
      <w:marRight w:val="0"/>
      <w:marTop w:val="0"/>
      <w:marBottom w:val="0"/>
      <w:divBdr>
        <w:top w:val="none" w:sz="0" w:space="0" w:color="auto"/>
        <w:left w:val="none" w:sz="0" w:space="0" w:color="auto"/>
        <w:bottom w:val="none" w:sz="0" w:space="0" w:color="auto"/>
        <w:right w:val="none" w:sz="0" w:space="0" w:color="auto"/>
      </w:divBdr>
    </w:div>
    <w:div w:id="1492529113">
      <w:bodyDiv w:val="1"/>
      <w:marLeft w:val="0"/>
      <w:marRight w:val="0"/>
      <w:marTop w:val="0"/>
      <w:marBottom w:val="0"/>
      <w:divBdr>
        <w:top w:val="none" w:sz="0" w:space="0" w:color="auto"/>
        <w:left w:val="none" w:sz="0" w:space="0" w:color="auto"/>
        <w:bottom w:val="none" w:sz="0" w:space="0" w:color="auto"/>
        <w:right w:val="none" w:sz="0" w:space="0" w:color="auto"/>
      </w:divBdr>
    </w:div>
    <w:div w:id="1492674892">
      <w:bodyDiv w:val="1"/>
      <w:marLeft w:val="0"/>
      <w:marRight w:val="0"/>
      <w:marTop w:val="0"/>
      <w:marBottom w:val="0"/>
      <w:divBdr>
        <w:top w:val="none" w:sz="0" w:space="0" w:color="auto"/>
        <w:left w:val="none" w:sz="0" w:space="0" w:color="auto"/>
        <w:bottom w:val="none" w:sz="0" w:space="0" w:color="auto"/>
        <w:right w:val="none" w:sz="0" w:space="0" w:color="auto"/>
      </w:divBdr>
    </w:div>
    <w:div w:id="1494025692">
      <w:bodyDiv w:val="1"/>
      <w:marLeft w:val="0"/>
      <w:marRight w:val="0"/>
      <w:marTop w:val="0"/>
      <w:marBottom w:val="0"/>
      <w:divBdr>
        <w:top w:val="none" w:sz="0" w:space="0" w:color="auto"/>
        <w:left w:val="none" w:sz="0" w:space="0" w:color="auto"/>
        <w:bottom w:val="none" w:sz="0" w:space="0" w:color="auto"/>
        <w:right w:val="none" w:sz="0" w:space="0" w:color="auto"/>
      </w:divBdr>
    </w:div>
    <w:div w:id="1494026302">
      <w:bodyDiv w:val="1"/>
      <w:marLeft w:val="0"/>
      <w:marRight w:val="0"/>
      <w:marTop w:val="0"/>
      <w:marBottom w:val="0"/>
      <w:divBdr>
        <w:top w:val="none" w:sz="0" w:space="0" w:color="auto"/>
        <w:left w:val="none" w:sz="0" w:space="0" w:color="auto"/>
        <w:bottom w:val="none" w:sz="0" w:space="0" w:color="auto"/>
        <w:right w:val="none" w:sz="0" w:space="0" w:color="auto"/>
      </w:divBdr>
    </w:div>
    <w:div w:id="1494176576">
      <w:bodyDiv w:val="1"/>
      <w:marLeft w:val="0"/>
      <w:marRight w:val="0"/>
      <w:marTop w:val="0"/>
      <w:marBottom w:val="0"/>
      <w:divBdr>
        <w:top w:val="none" w:sz="0" w:space="0" w:color="auto"/>
        <w:left w:val="none" w:sz="0" w:space="0" w:color="auto"/>
        <w:bottom w:val="none" w:sz="0" w:space="0" w:color="auto"/>
        <w:right w:val="none" w:sz="0" w:space="0" w:color="auto"/>
      </w:divBdr>
    </w:div>
    <w:div w:id="1494296502">
      <w:bodyDiv w:val="1"/>
      <w:marLeft w:val="0"/>
      <w:marRight w:val="0"/>
      <w:marTop w:val="0"/>
      <w:marBottom w:val="0"/>
      <w:divBdr>
        <w:top w:val="none" w:sz="0" w:space="0" w:color="auto"/>
        <w:left w:val="none" w:sz="0" w:space="0" w:color="auto"/>
        <w:bottom w:val="none" w:sz="0" w:space="0" w:color="auto"/>
        <w:right w:val="none" w:sz="0" w:space="0" w:color="auto"/>
      </w:divBdr>
    </w:div>
    <w:div w:id="1494298920">
      <w:bodyDiv w:val="1"/>
      <w:marLeft w:val="0"/>
      <w:marRight w:val="0"/>
      <w:marTop w:val="0"/>
      <w:marBottom w:val="0"/>
      <w:divBdr>
        <w:top w:val="none" w:sz="0" w:space="0" w:color="auto"/>
        <w:left w:val="none" w:sz="0" w:space="0" w:color="auto"/>
        <w:bottom w:val="none" w:sz="0" w:space="0" w:color="auto"/>
        <w:right w:val="none" w:sz="0" w:space="0" w:color="auto"/>
      </w:divBdr>
    </w:div>
    <w:div w:id="1494570182">
      <w:bodyDiv w:val="1"/>
      <w:marLeft w:val="0"/>
      <w:marRight w:val="0"/>
      <w:marTop w:val="0"/>
      <w:marBottom w:val="0"/>
      <w:divBdr>
        <w:top w:val="none" w:sz="0" w:space="0" w:color="auto"/>
        <w:left w:val="none" w:sz="0" w:space="0" w:color="auto"/>
        <w:bottom w:val="none" w:sz="0" w:space="0" w:color="auto"/>
        <w:right w:val="none" w:sz="0" w:space="0" w:color="auto"/>
      </w:divBdr>
    </w:div>
    <w:div w:id="1494834155">
      <w:bodyDiv w:val="1"/>
      <w:marLeft w:val="0"/>
      <w:marRight w:val="0"/>
      <w:marTop w:val="0"/>
      <w:marBottom w:val="0"/>
      <w:divBdr>
        <w:top w:val="none" w:sz="0" w:space="0" w:color="auto"/>
        <w:left w:val="none" w:sz="0" w:space="0" w:color="auto"/>
        <w:bottom w:val="none" w:sz="0" w:space="0" w:color="auto"/>
        <w:right w:val="none" w:sz="0" w:space="0" w:color="auto"/>
      </w:divBdr>
    </w:div>
    <w:div w:id="1494879892">
      <w:bodyDiv w:val="1"/>
      <w:marLeft w:val="0"/>
      <w:marRight w:val="0"/>
      <w:marTop w:val="0"/>
      <w:marBottom w:val="0"/>
      <w:divBdr>
        <w:top w:val="none" w:sz="0" w:space="0" w:color="auto"/>
        <w:left w:val="none" w:sz="0" w:space="0" w:color="auto"/>
        <w:bottom w:val="none" w:sz="0" w:space="0" w:color="auto"/>
        <w:right w:val="none" w:sz="0" w:space="0" w:color="auto"/>
      </w:divBdr>
    </w:div>
    <w:div w:id="1495680323">
      <w:bodyDiv w:val="1"/>
      <w:marLeft w:val="0"/>
      <w:marRight w:val="0"/>
      <w:marTop w:val="0"/>
      <w:marBottom w:val="0"/>
      <w:divBdr>
        <w:top w:val="none" w:sz="0" w:space="0" w:color="auto"/>
        <w:left w:val="none" w:sz="0" w:space="0" w:color="auto"/>
        <w:bottom w:val="none" w:sz="0" w:space="0" w:color="auto"/>
        <w:right w:val="none" w:sz="0" w:space="0" w:color="auto"/>
      </w:divBdr>
    </w:div>
    <w:div w:id="1496648385">
      <w:bodyDiv w:val="1"/>
      <w:marLeft w:val="0"/>
      <w:marRight w:val="0"/>
      <w:marTop w:val="0"/>
      <w:marBottom w:val="0"/>
      <w:divBdr>
        <w:top w:val="none" w:sz="0" w:space="0" w:color="auto"/>
        <w:left w:val="none" w:sz="0" w:space="0" w:color="auto"/>
        <w:bottom w:val="none" w:sz="0" w:space="0" w:color="auto"/>
        <w:right w:val="none" w:sz="0" w:space="0" w:color="auto"/>
      </w:divBdr>
    </w:div>
    <w:div w:id="1497305414">
      <w:bodyDiv w:val="1"/>
      <w:marLeft w:val="0"/>
      <w:marRight w:val="0"/>
      <w:marTop w:val="0"/>
      <w:marBottom w:val="0"/>
      <w:divBdr>
        <w:top w:val="none" w:sz="0" w:space="0" w:color="auto"/>
        <w:left w:val="none" w:sz="0" w:space="0" w:color="auto"/>
        <w:bottom w:val="none" w:sz="0" w:space="0" w:color="auto"/>
        <w:right w:val="none" w:sz="0" w:space="0" w:color="auto"/>
      </w:divBdr>
    </w:div>
    <w:div w:id="1497500456">
      <w:bodyDiv w:val="1"/>
      <w:marLeft w:val="0"/>
      <w:marRight w:val="0"/>
      <w:marTop w:val="0"/>
      <w:marBottom w:val="0"/>
      <w:divBdr>
        <w:top w:val="none" w:sz="0" w:space="0" w:color="auto"/>
        <w:left w:val="none" w:sz="0" w:space="0" w:color="auto"/>
        <w:bottom w:val="none" w:sz="0" w:space="0" w:color="auto"/>
        <w:right w:val="none" w:sz="0" w:space="0" w:color="auto"/>
      </w:divBdr>
    </w:div>
    <w:div w:id="1497646707">
      <w:bodyDiv w:val="1"/>
      <w:marLeft w:val="0"/>
      <w:marRight w:val="0"/>
      <w:marTop w:val="0"/>
      <w:marBottom w:val="0"/>
      <w:divBdr>
        <w:top w:val="none" w:sz="0" w:space="0" w:color="auto"/>
        <w:left w:val="none" w:sz="0" w:space="0" w:color="auto"/>
        <w:bottom w:val="none" w:sz="0" w:space="0" w:color="auto"/>
        <w:right w:val="none" w:sz="0" w:space="0" w:color="auto"/>
      </w:divBdr>
    </w:div>
    <w:div w:id="1497649358">
      <w:bodyDiv w:val="1"/>
      <w:marLeft w:val="0"/>
      <w:marRight w:val="0"/>
      <w:marTop w:val="0"/>
      <w:marBottom w:val="0"/>
      <w:divBdr>
        <w:top w:val="none" w:sz="0" w:space="0" w:color="auto"/>
        <w:left w:val="none" w:sz="0" w:space="0" w:color="auto"/>
        <w:bottom w:val="none" w:sz="0" w:space="0" w:color="auto"/>
        <w:right w:val="none" w:sz="0" w:space="0" w:color="auto"/>
      </w:divBdr>
    </w:div>
    <w:div w:id="1497837214">
      <w:bodyDiv w:val="1"/>
      <w:marLeft w:val="0"/>
      <w:marRight w:val="0"/>
      <w:marTop w:val="0"/>
      <w:marBottom w:val="0"/>
      <w:divBdr>
        <w:top w:val="none" w:sz="0" w:space="0" w:color="auto"/>
        <w:left w:val="none" w:sz="0" w:space="0" w:color="auto"/>
        <w:bottom w:val="none" w:sz="0" w:space="0" w:color="auto"/>
        <w:right w:val="none" w:sz="0" w:space="0" w:color="auto"/>
      </w:divBdr>
    </w:div>
    <w:div w:id="1498032463">
      <w:bodyDiv w:val="1"/>
      <w:marLeft w:val="0"/>
      <w:marRight w:val="0"/>
      <w:marTop w:val="0"/>
      <w:marBottom w:val="0"/>
      <w:divBdr>
        <w:top w:val="none" w:sz="0" w:space="0" w:color="auto"/>
        <w:left w:val="none" w:sz="0" w:space="0" w:color="auto"/>
        <w:bottom w:val="none" w:sz="0" w:space="0" w:color="auto"/>
        <w:right w:val="none" w:sz="0" w:space="0" w:color="auto"/>
      </w:divBdr>
    </w:div>
    <w:div w:id="1498380738">
      <w:bodyDiv w:val="1"/>
      <w:marLeft w:val="0"/>
      <w:marRight w:val="0"/>
      <w:marTop w:val="0"/>
      <w:marBottom w:val="0"/>
      <w:divBdr>
        <w:top w:val="none" w:sz="0" w:space="0" w:color="auto"/>
        <w:left w:val="none" w:sz="0" w:space="0" w:color="auto"/>
        <w:bottom w:val="none" w:sz="0" w:space="0" w:color="auto"/>
        <w:right w:val="none" w:sz="0" w:space="0" w:color="auto"/>
      </w:divBdr>
    </w:div>
    <w:div w:id="1498573347">
      <w:bodyDiv w:val="1"/>
      <w:marLeft w:val="0"/>
      <w:marRight w:val="0"/>
      <w:marTop w:val="0"/>
      <w:marBottom w:val="0"/>
      <w:divBdr>
        <w:top w:val="none" w:sz="0" w:space="0" w:color="auto"/>
        <w:left w:val="none" w:sz="0" w:space="0" w:color="auto"/>
        <w:bottom w:val="none" w:sz="0" w:space="0" w:color="auto"/>
        <w:right w:val="none" w:sz="0" w:space="0" w:color="auto"/>
      </w:divBdr>
    </w:div>
    <w:div w:id="1498616066">
      <w:bodyDiv w:val="1"/>
      <w:marLeft w:val="0"/>
      <w:marRight w:val="0"/>
      <w:marTop w:val="0"/>
      <w:marBottom w:val="0"/>
      <w:divBdr>
        <w:top w:val="none" w:sz="0" w:space="0" w:color="auto"/>
        <w:left w:val="none" w:sz="0" w:space="0" w:color="auto"/>
        <w:bottom w:val="none" w:sz="0" w:space="0" w:color="auto"/>
        <w:right w:val="none" w:sz="0" w:space="0" w:color="auto"/>
      </w:divBdr>
    </w:div>
    <w:div w:id="1498687398">
      <w:bodyDiv w:val="1"/>
      <w:marLeft w:val="0"/>
      <w:marRight w:val="0"/>
      <w:marTop w:val="0"/>
      <w:marBottom w:val="0"/>
      <w:divBdr>
        <w:top w:val="none" w:sz="0" w:space="0" w:color="auto"/>
        <w:left w:val="none" w:sz="0" w:space="0" w:color="auto"/>
        <w:bottom w:val="none" w:sz="0" w:space="0" w:color="auto"/>
        <w:right w:val="none" w:sz="0" w:space="0" w:color="auto"/>
      </w:divBdr>
    </w:div>
    <w:div w:id="1499149894">
      <w:bodyDiv w:val="1"/>
      <w:marLeft w:val="0"/>
      <w:marRight w:val="0"/>
      <w:marTop w:val="0"/>
      <w:marBottom w:val="0"/>
      <w:divBdr>
        <w:top w:val="none" w:sz="0" w:space="0" w:color="auto"/>
        <w:left w:val="none" w:sz="0" w:space="0" w:color="auto"/>
        <w:bottom w:val="none" w:sz="0" w:space="0" w:color="auto"/>
        <w:right w:val="none" w:sz="0" w:space="0" w:color="auto"/>
      </w:divBdr>
    </w:div>
    <w:div w:id="1499273441">
      <w:bodyDiv w:val="1"/>
      <w:marLeft w:val="0"/>
      <w:marRight w:val="0"/>
      <w:marTop w:val="0"/>
      <w:marBottom w:val="0"/>
      <w:divBdr>
        <w:top w:val="none" w:sz="0" w:space="0" w:color="auto"/>
        <w:left w:val="none" w:sz="0" w:space="0" w:color="auto"/>
        <w:bottom w:val="none" w:sz="0" w:space="0" w:color="auto"/>
        <w:right w:val="none" w:sz="0" w:space="0" w:color="auto"/>
      </w:divBdr>
    </w:div>
    <w:div w:id="1499612501">
      <w:bodyDiv w:val="1"/>
      <w:marLeft w:val="0"/>
      <w:marRight w:val="0"/>
      <w:marTop w:val="0"/>
      <w:marBottom w:val="0"/>
      <w:divBdr>
        <w:top w:val="none" w:sz="0" w:space="0" w:color="auto"/>
        <w:left w:val="none" w:sz="0" w:space="0" w:color="auto"/>
        <w:bottom w:val="none" w:sz="0" w:space="0" w:color="auto"/>
        <w:right w:val="none" w:sz="0" w:space="0" w:color="auto"/>
      </w:divBdr>
    </w:div>
    <w:div w:id="1499732933">
      <w:bodyDiv w:val="1"/>
      <w:marLeft w:val="0"/>
      <w:marRight w:val="0"/>
      <w:marTop w:val="0"/>
      <w:marBottom w:val="0"/>
      <w:divBdr>
        <w:top w:val="none" w:sz="0" w:space="0" w:color="auto"/>
        <w:left w:val="none" w:sz="0" w:space="0" w:color="auto"/>
        <w:bottom w:val="none" w:sz="0" w:space="0" w:color="auto"/>
        <w:right w:val="none" w:sz="0" w:space="0" w:color="auto"/>
      </w:divBdr>
    </w:div>
    <w:div w:id="1499878816">
      <w:bodyDiv w:val="1"/>
      <w:marLeft w:val="0"/>
      <w:marRight w:val="0"/>
      <w:marTop w:val="0"/>
      <w:marBottom w:val="0"/>
      <w:divBdr>
        <w:top w:val="none" w:sz="0" w:space="0" w:color="auto"/>
        <w:left w:val="none" w:sz="0" w:space="0" w:color="auto"/>
        <w:bottom w:val="none" w:sz="0" w:space="0" w:color="auto"/>
        <w:right w:val="none" w:sz="0" w:space="0" w:color="auto"/>
      </w:divBdr>
    </w:div>
    <w:div w:id="1500270045">
      <w:bodyDiv w:val="1"/>
      <w:marLeft w:val="0"/>
      <w:marRight w:val="0"/>
      <w:marTop w:val="0"/>
      <w:marBottom w:val="0"/>
      <w:divBdr>
        <w:top w:val="none" w:sz="0" w:space="0" w:color="auto"/>
        <w:left w:val="none" w:sz="0" w:space="0" w:color="auto"/>
        <w:bottom w:val="none" w:sz="0" w:space="0" w:color="auto"/>
        <w:right w:val="none" w:sz="0" w:space="0" w:color="auto"/>
      </w:divBdr>
    </w:div>
    <w:div w:id="1500779165">
      <w:bodyDiv w:val="1"/>
      <w:marLeft w:val="0"/>
      <w:marRight w:val="0"/>
      <w:marTop w:val="0"/>
      <w:marBottom w:val="0"/>
      <w:divBdr>
        <w:top w:val="none" w:sz="0" w:space="0" w:color="auto"/>
        <w:left w:val="none" w:sz="0" w:space="0" w:color="auto"/>
        <w:bottom w:val="none" w:sz="0" w:space="0" w:color="auto"/>
        <w:right w:val="none" w:sz="0" w:space="0" w:color="auto"/>
      </w:divBdr>
    </w:div>
    <w:div w:id="1501043027">
      <w:bodyDiv w:val="1"/>
      <w:marLeft w:val="0"/>
      <w:marRight w:val="0"/>
      <w:marTop w:val="0"/>
      <w:marBottom w:val="0"/>
      <w:divBdr>
        <w:top w:val="none" w:sz="0" w:space="0" w:color="auto"/>
        <w:left w:val="none" w:sz="0" w:space="0" w:color="auto"/>
        <w:bottom w:val="none" w:sz="0" w:space="0" w:color="auto"/>
        <w:right w:val="none" w:sz="0" w:space="0" w:color="auto"/>
      </w:divBdr>
    </w:div>
    <w:div w:id="1501197600">
      <w:bodyDiv w:val="1"/>
      <w:marLeft w:val="0"/>
      <w:marRight w:val="0"/>
      <w:marTop w:val="0"/>
      <w:marBottom w:val="0"/>
      <w:divBdr>
        <w:top w:val="none" w:sz="0" w:space="0" w:color="auto"/>
        <w:left w:val="none" w:sz="0" w:space="0" w:color="auto"/>
        <w:bottom w:val="none" w:sz="0" w:space="0" w:color="auto"/>
        <w:right w:val="none" w:sz="0" w:space="0" w:color="auto"/>
      </w:divBdr>
    </w:div>
    <w:div w:id="1501769030">
      <w:bodyDiv w:val="1"/>
      <w:marLeft w:val="0"/>
      <w:marRight w:val="0"/>
      <w:marTop w:val="0"/>
      <w:marBottom w:val="0"/>
      <w:divBdr>
        <w:top w:val="none" w:sz="0" w:space="0" w:color="auto"/>
        <w:left w:val="none" w:sz="0" w:space="0" w:color="auto"/>
        <w:bottom w:val="none" w:sz="0" w:space="0" w:color="auto"/>
        <w:right w:val="none" w:sz="0" w:space="0" w:color="auto"/>
      </w:divBdr>
    </w:div>
    <w:div w:id="1502507628">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3005007">
      <w:bodyDiv w:val="1"/>
      <w:marLeft w:val="0"/>
      <w:marRight w:val="0"/>
      <w:marTop w:val="0"/>
      <w:marBottom w:val="0"/>
      <w:divBdr>
        <w:top w:val="none" w:sz="0" w:space="0" w:color="auto"/>
        <w:left w:val="none" w:sz="0" w:space="0" w:color="auto"/>
        <w:bottom w:val="none" w:sz="0" w:space="0" w:color="auto"/>
        <w:right w:val="none" w:sz="0" w:space="0" w:color="auto"/>
      </w:divBdr>
    </w:div>
    <w:div w:id="1503080406">
      <w:bodyDiv w:val="1"/>
      <w:marLeft w:val="0"/>
      <w:marRight w:val="0"/>
      <w:marTop w:val="0"/>
      <w:marBottom w:val="0"/>
      <w:divBdr>
        <w:top w:val="none" w:sz="0" w:space="0" w:color="auto"/>
        <w:left w:val="none" w:sz="0" w:space="0" w:color="auto"/>
        <w:bottom w:val="none" w:sz="0" w:space="0" w:color="auto"/>
        <w:right w:val="none" w:sz="0" w:space="0" w:color="auto"/>
      </w:divBdr>
    </w:div>
    <w:div w:id="1503275956">
      <w:bodyDiv w:val="1"/>
      <w:marLeft w:val="0"/>
      <w:marRight w:val="0"/>
      <w:marTop w:val="0"/>
      <w:marBottom w:val="0"/>
      <w:divBdr>
        <w:top w:val="none" w:sz="0" w:space="0" w:color="auto"/>
        <w:left w:val="none" w:sz="0" w:space="0" w:color="auto"/>
        <w:bottom w:val="none" w:sz="0" w:space="0" w:color="auto"/>
        <w:right w:val="none" w:sz="0" w:space="0" w:color="auto"/>
      </w:divBdr>
    </w:div>
    <w:div w:id="1503276417">
      <w:bodyDiv w:val="1"/>
      <w:marLeft w:val="0"/>
      <w:marRight w:val="0"/>
      <w:marTop w:val="0"/>
      <w:marBottom w:val="0"/>
      <w:divBdr>
        <w:top w:val="none" w:sz="0" w:space="0" w:color="auto"/>
        <w:left w:val="none" w:sz="0" w:space="0" w:color="auto"/>
        <w:bottom w:val="none" w:sz="0" w:space="0" w:color="auto"/>
        <w:right w:val="none" w:sz="0" w:space="0" w:color="auto"/>
      </w:divBdr>
    </w:div>
    <w:div w:id="1504081276">
      <w:bodyDiv w:val="1"/>
      <w:marLeft w:val="0"/>
      <w:marRight w:val="0"/>
      <w:marTop w:val="0"/>
      <w:marBottom w:val="0"/>
      <w:divBdr>
        <w:top w:val="none" w:sz="0" w:space="0" w:color="auto"/>
        <w:left w:val="none" w:sz="0" w:space="0" w:color="auto"/>
        <w:bottom w:val="none" w:sz="0" w:space="0" w:color="auto"/>
        <w:right w:val="none" w:sz="0" w:space="0" w:color="auto"/>
      </w:divBdr>
    </w:div>
    <w:div w:id="1504278915">
      <w:bodyDiv w:val="1"/>
      <w:marLeft w:val="0"/>
      <w:marRight w:val="0"/>
      <w:marTop w:val="0"/>
      <w:marBottom w:val="0"/>
      <w:divBdr>
        <w:top w:val="none" w:sz="0" w:space="0" w:color="auto"/>
        <w:left w:val="none" w:sz="0" w:space="0" w:color="auto"/>
        <w:bottom w:val="none" w:sz="0" w:space="0" w:color="auto"/>
        <w:right w:val="none" w:sz="0" w:space="0" w:color="auto"/>
      </w:divBdr>
    </w:div>
    <w:div w:id="1504586436">
      <w:bodyDiv w:val="1"/>
      <w:marLeft w:val="0"/>
      <w:marRight w:val="0"/>
      <w:marTop w:val="0"/>
      <w:marBottom w:val="0"/>
      <w:divBdr>
        <w:top w:val="none" w:sz="0" w:space="0" w:color="auto"/>
        <w:left w:val="none" w:sz="0" w:space="0" w:color="auto"/>
        <w:bottom w:val="none" w:sz="0" w:space="0" w:color="auto"/>
        <w:right w:val="none" w:sz="0" w:space="0" w:color="auto"/>
      </w:divBdr>
    </w:div>
    <w:div w:id="1504974230">
      <w:bodyDiv w:val="1"/>
      <w:marLeft w:val="0"/>
      <w:marRight w:val="0"/>
      <w:marTop w:val="0"/>
      <w:marBottom w:val="0"/>
      <w:divBdr>
        <w:top w:val="none" w:sz="0" w:space="0" w:color="auto"/>
        <w:left w:val="none" w:sz="0" w:space="0" w:color="auto"/>
        <w:bottom w:val="none" w:sz="0" w:space="0" w:color="auto"/>
        <w:right w:val="none" w:sz="0" w:space="0" w:color="auto"/>
      </w:divBdr>
    </w:div>
    <w:div w:id="1505121533">
      <w:bodyDiv w:val="1"/>
      <w:marLeft w:val="0"/>
      <w:marRight w:val="0"/>
      <w:marTop w:val="0"/>
      <w:marBottom w:val="0"/>
      <w:divBdr>
        <w:top w:val="none" w:sz="0" w:space="0" w:color="auto"/>
        <w:left w:val="none" w:sz="0" w:space="0" w:color="auto"/>
        <w:bottom w:val="none" w:sz="0" w:space="0" w:color="auto"/>
        <w:right w:val="none" w:sz="0" w:space="0" w:color="auto"/>
      </w:divBdr>
    </w:div>
    <w:div w:id="1505243080">
      <w:bodyDiv w:val="1"/>
      <w:marLeft w:val="0"/>
      <w:marRight w:val="0"/>
      <w:marTop w:val="0"/>
      <w:marBottom w:val="0"/>
      <w:divBdr>
        <w:top w:val="none" w:sz="0" w:space="0" w:color="auto"/>
        <w:left w:val="none" w:sz="0" w:space="0" w:color="auto"/>
        <w:bottom w:val="none" w:sz="0" w:space="0" w:color="auto"/>
        <w:right w:val="none" w:sz="0" w:space="0" w:color="auto"/>
      </w:divBdr>
    </w:div>
    <w:div w:id="1505320163">
      <w:bodyDiv w:val="1"/>
      <w:marLeft w:val="0"/>
      <w:marRight w:val="0"/>
      <w:marTop w:val="0"/>
      <w:marBottom w:val="0"/>
      <w:divBdr>
        <w:top w:val="none" w:sz="0" w:space="0" w:color="auto"/>
        <w:left w:val="none" w:sz="0" w:space="0" w:color="auto"/>
        <w:bottom w:val="none" w:sz="0" w:space="0" w:color="auto"/>
        <w:right w:val="none" w:sz="0" w:space="0" w:color="auto"/>
      </w:divBdr>
    </w:div>
    <w:div w:id="1505631719">
      <w:bodyDiv w:val="1"/>
      <w:marLeft w:val="0"/>
      <w:marRight w:val="0"/>
      <w:marTop w:val="0"/>
      <w:marBottom w:val="0"/>
      <w:divBdr>
        <w:top w:val="none" w:sz="0" w:space="0" w:color="auto"/>
        <w:left w:val="none" w:sz="0" w:space="0" w:color="auto"/>
        <w:bottom w:val="none" w:sz="0" w:space="0" w:color="auto"/>
        <w:right w:val="none" w:sz="0" w:space="0" w:color="auto"/>
      </w:divBdr>
    </w:div>
    <w:div w:id="1506048542">
      <w:bodyDiv w:val="1"/>
      <w:marLeft w:val="0"/>
      <w:marRight w:val="0"/>
      <w:marTop w:val="0"/>
      <w:marBottom w:val="0"/>
      <w:divBdr>
        <w:top w:val="none" w:sz="0" w:space="0" w:color="auto"/>
        <w:left w:val="none" w:sz="0" w:space="0" w:color="auto"/>
        <w:bottom w:val="none" w:sz="0" w:space="0" w:color="auto"/>
        <w:right w:val="none" w:sz="0" w:space="0" w:color="auto"/>
      </w:divBdr>
    </w:div>
    <w:div w:id="1506087760">
      <w:bodyDiv w:val="1"/>
      <w:marLeft w:val="0"/>
      <w:marRight w:val="0"/>
      <w:marTop w:val="0"/>
      <w:marBottom w:val="0"/>
      <w:divBdr>
        <w:top w:val="none" w:sz="0" w:space="0" w:color="auto"/>
        <w:left w:val="none" w:sz="0" w:space="0" w:color="auto"/>
        <w:bottom w:val="none" w:sz="0" w:space="0" w:color="auto"/>
        <w:right w:val="none" w:sz="0" w:space="0" w:color="auto"/>
      </w:divBdr>
    </w:div>
    <w:div w:id="1506289519">
      <w:bodyDiv w:val="1"/>
      <w:marLeft w:val="0"/>
      <w:marRight w:val="0"/>
      <w:marTop w:val="0"/>
      <w:marBottom w:val="0"/>
      <w:divBdr>
        <w:top w:val="none" w:sz="0" w:space="0" w:color="auto"/>
        <w:left w:val="none" w:sz="0" w:space="0" w:color="auto"/>
        <w:bottom w:val="none" w:sz="0" w:space="0" w:color="auto"/>
        <w:right w:val="none" w:sz="0" w:space="0" w:color="auto"/>
      </w:divBdr>
    </w:div>
    <w:div w:id="1506557819">
      <w:bodyDiv w:val="1"/>
      <w:marLeft w:val="0"/>
      <w:marRight w:val="0"/>
      <w:marTop w:val="0"/>
      <w:marBottom w:val="0"/>
      <w:divBdr>
        <w:top w:val="none" w:sz="0" w:space="0" w:color="auto"/>
        <w:left w:val="none" w:sz="0" w:space="0" w:color="auto"/>
        <w:bottom w:val="none" w:sz="0" w:space="0" w:color="auto"/>
        <w:right w:val="none" w:sz="0" w:space="0" w:color="auto"/>
      </w:divBdr>
    </w:div>
    <w:div w:id="1506629396">
      <w:bodyDiv w:val="1"/>
      <w:marLeft w:val="0"/>
      <w:marRight w:val="0"/>
      <w:marTop w:val="0"/>
      <w:marBottom w:val="0"/>
      <w:divBdr>
        <w:top w:val="none" w:sz="0" w:space="0" w:color="auto"/>
        <w:left w:val="none" w:sz="0" w:space="0" w:color="auto"/>
        <w:bottom w:val="none" w:sz="0" w:space="0" w:color="auto"/>
        <w:right w:val="none" w:sz="0" w:space="0" w:color="auto"/>
      </w:divBdr>
    </w:div>
    <w:div w:id="1506938815">
      <w:bodyDiv w:val="1"/>
      <w:marLeft w:val="0"/>
      <w:marRight w:val="0"/>
      <w:marTop w:val="0"/>
      <w:marBottom w:val="0"/>
      <w:divBdr>
        <w:top w:val="none" w:sz="0" w:space="0" w:color="auto"/>
        <w:left w:val="none" w:sz="0" w:space="0" w:color="auto"/>
        <w:bottom w:val="none" w:sz="0" w:space="0" w:color="auto"/>
        <w:right w:val="none" w:sz="0" w:space="0" w:color="auto"/>
      </w:divBdr>
    </w:div>
    <w:div w:id="1507014672">
      <w:bodyDiv w:val="1"/>
      <w:marLeft w:val="0"/>
      <w:marRight w:val="0"/>
      <w:marTop w:val="0"/>
      <w:marBottom w:val="0"/>
      <w:divBdr>
        <w:top w:val="none" w:sz="0" w:space="0" w:color="auto"/>
        <w:left w:val="none" w:sz="0" w:space="0" w:color="auto"/>
        <w:bottom w:val="none" w:sz="0" w:space="0" w:color="auto"/>
        <w:right w:val="none" w:sz="0" w:space="0" w:color="auto"/>
      </w:divBdr>
    </w:div>
    <w:div w:id="1507095027">
      <w:bodyDiv w:val="1"/>
      <w:marLeft w:val="0"/>
      <w:marRight w:val="0"/>
      <w:marTop w:val="0"/>
      <w:marBottom w:val="0"/>
      <w:divBdr>
        <w:top w:val="none" w:sz="0" w:space="0" w:color="auto"/>
        <w:left w:val="none" w:sz="0" w:space="0" w:color="auto"/>
        <w:bottom w:val="none" w:sz="0" w:space="0" w:color="auto"/>
        <w:right w:val="none" w:sz="0" w:space="0" w:color="auto"/>
      </w:divBdr>
    </w:div>
    <w:div w:id="1507204452">
      <w:bodyDiv w:val="1"/>
      <w:marLeft w:val="0"/>
      <w:marRight w:val="0"/>
      <w:marTop w:val="0"/>
      <w:marBottom w:val="0"/>
      <w:divBdr>
        <w:top w:val="none" w:sz="0" w:space="0" w:color="auto"/>
        <w:left w:val="none" w:sz="0" w:space="0" w:color="auto"/>
        <w:bottom w:val="none" w:sz="0" w:space="0" w:color="auto"/>
        <w:right w:val="none" w:sz="0" w:space="0" w:color="auto"/>
      </w:divBdr>
    </w:div>
    <w:div w:id="1507205239">
      <w:bodyDiv w:val="1"/>
      <w:marLeft w:val="0"/>
      <w:marRight w:val="0"/>
      <w:marTop w:val="0"/>
      <w:marBottom w:val="0"/>
      <w:divBdr>
        <w:top w:val="none" w:sz="0" w:space="0" w:color="auto"/>
        <w:left w:val="none" w:sz="0" w:space="0" w:color="auto"/>
        <w:bottom w:val="none" w:sz="0" w:space="0" w:color="auto"/>
        <w:right w:val="none" w:sz="0" w:space="0" w:color="auto"/>
      </w:divBdr>
    </w:div>
    <w:div w:id="1507672137">
      <w:bodyDiv w:val="1"/>
      <w:marLeft w:val="0"/>
      <w:marRight w:val="0"/>
      <w:marTop w:val="0"/>
      <w:marBottom w:val="0"/>
      <w:divBdr>
        <w:top w:val="none" w:sz="0" w:space="0" w:color="auto"/>
        <w:left w:val="none" w:sz="0" w:space="0" w:color="auto"/>
        <w:bottom w:val="none" w:sz="0" w:space="0" w:color="auto"/>
        <w:right w:val="none" w:sz="0" w:space="0" w:color="auto"/>
      </w:divBdr>
    </w:div>
    <w:div w:id="1507747199">
      <w:bodyDiv w:val="1"/>
      <w:marLeft w:val="0"/>
      <w:marRight w:val="0"/>
      <w:marTop w:val="0"/>
      <w:marBottom w:val="0"/>
      <w:divBdr>
        <w:top w:val="none" w:sz="0" w:space="0" w:color="auto"/>
        <w:left w:val="none" w:sz="0" w:space="0" w:color="auto"/>
        <w:bottom w:val="none" w:sz="0" w:space="0" w:color="auto"/>
        <w:right w:val="none" w:sz="0" w:space="0" w:color="auto"/>
      </w:divBdr>
    </w:div>
    <w:div w:id="1508639602">
      <w:bodyDiv w:val="1"/>
      <w:marLeft w:val="0"/>
      <w:marRight w:val="0"/>
      <w:marTop w:val="0"/>
      <w:marBottom w:val="0"/>
      <w:divBdr>
        <w:top w:val="none" w:sz="0" w:space="0" w:color="auto"/>
        <w:left w:val="none" w:sz="0" w:space="0" w:color="auto"/>
        <w:bottom w:val="none" w:sz="0" w:space="0" w:color="auto"/>
        <w:right w:val="none" w:sz="0" w:space="0" w:color="auto"/>
      </w:divBdr>
    </w:div>
    <w:div w:id="1508977125">
      <w:bodyDiv w:val="1"/>
      <w:marLeft w:val="0"/>
      <w:marRight w:val="0"/>
      <w:marTop w:val="0"/>
      <w:marBottom w:val="0"/>
      <w:divBdr>
        <w:top w:val="none" w:sz="0" w:space="0" w:color="auto"/>
        <w:left w:val="none" w:sz="0" w:space="0" w:color="auto"/>
        <w:bottom w:val="none" w:sz="0" w:space="0" w:color="auto"/>
        <w:right w:val="none" w:sz="0" w:space="0" w:color="auto"/>
      </w:divBdr>
    </w:div>
    <w:div w:id="1509247454">
      <w:bodyDiv w:val="1"/>
      <w:marLeft w:val="0"/>
      <w:marRight w:val="0"/>
      <w:marTop w:val="0"/>
      <w:marBottom w:val="0"/>
      <w:divBdr>
        <w:top w:val="none" w:sz="0" w:space="0" w:color="auto"/>
        <w:left w:val="none" w:sz="0" w:space="0" w:color="auto"/>
        <w:bottom w:val="none" w:sz="0" w:space="0" w:color="auto"/>
        <w:right w:val="none" w:sz="0" w:space="0" w:color="auto"/>
      </w:divBdr>
    </w:div>
    <w:div w:id="1509825755">
      <w:bodyDiv w:val="1"/>
      <w:marLeft w:val="0"/>
      <w:marRight w:val="0"/>
      <w:marTop w:val="0"/>
      <w:marBottom w:val="0"/>
      <w:divBdr>
        <w:top w:val="none" w:sz="0" w:space="0" w:color="auto"/>
        <w:left w:val="none" w:sz="0" w:space="0" w:color="auto"/>
        <w:bottom w:val="none" w:sz="0" w:space="0" w:color="auto"/>
        <w:right w:val="none" w:sz="0" w:space="0" w:color="auto"/>
      </w:divBdr>
    </w:div>
    <w:div w:id="1509833427">
      <w:bodyDiv w:val="1"/>
      <w:marLeft w:val="0"/>
      <w:marRight w:val="0"/>
      <w:marTop w:val="0"/>
      <w:marBottom w:val="0"/>
      <w:divBdr>
        <w:top w:val="none" w:sz="0" w:space="0" w:color="auto"/>
        <w:left w:val="none" w:sz="0" w:space="0" w:color="auto"/>
        <w:bottom w:val="none" w:sz="0" w:space="0" w:color="auto"/>
        <w:right w:val="none" w:sz="0" w:space="0" w:color="auto"/>
      </w:divBdr>
    </w:div>
    <w:div w:id="1510022936">
      <w:bodyDiv w:val="1"/>
      <w:marLeft w:val="0"/>
      <w:marRight w:val="0"/>
      <w:marTop w:val="0"/>
      <w:marBottom w:val="0"/>
      <w:divBdr>
        <w:top w:val="none" w:sz="0" w:space="0" w:color="auto"/>
        <w:left w:val="none" w:sz="0" w:space="0" w:color="auto"/>
        <w:bottom w:val="none" w:sz="0" w:space="0" w:color="auto"/>
        <w:right w:val="none" w:sz="0" w:space="0" w:color="auto"/>
      </w:divBdr>
    </w:div>
    <w:div w:id="1510025522">
      <w:bodyDiv w:val="1"/>
      <w:marLeft w:val="0"/>
      <w:marRight w:val="0"/>
      <w:marTop w:val="0"/>
      <w:marBottom w:val="0"/>
      <w:divBdr>
        <w:top w:val="none" w:sz="0" w:space="0" w:color="auto"/>
        <w:left w:val="none" w:sz="0" w:space="0" w:color="auto"/>
        <w:bottom w:val="none" w:sz="0" w:space="0" w:color="auto"/>
        <w:right w:val="none" w:sz="0" w:space="0" w:color="auto"/>
      </w:divBdr>
    </w:div>
    <w:div w:id="1510408336">
      <w:bodyDiv w:val="1"/>
      <w:marLeft w:val="0"/>
      <w:marRight w:val="0"/>
      <w:marTop w:val="0"/>
      <w:marBottom w:val="0"/>
      <w:divBdr>
        <w:top w:val="none" w:sz="0" w:space="0" w:color="auto"/>
        <w:left w:val="none" w:sz="0" w:space="0" w:color="auto"/>
        <w:bottom w:val="none" w:sz="0" w:space="0" w:color="auto"/>
        <w:right w:val="none" w:sz="0" w:space="0" w:color="auto"/>
      </w:divBdr>
    </w:div>
    <w:div w:id="1510409701">
      <w:bodyDiv w:val="1"/>
      <w:marLeft w:val="0"/>
      <w:marRight w:val="0"/>
      <w:marTop w:val="0"/>
      <w:marBottom w:val="0"/>
      <w:divBdr>
        <w:top w:val="none" w:sz="0" w:space="0" w:color="auto"/>
        <w:left w:val="none" w:sz="0" w:space="0" w:color="auto"/>
        <w:bottom w:val="none" w:sz="0" w:space="0" w:color="auto"/>
        <w:right w:val="none" w:sz="0" w:space="0" w:color="auto"/>
      </w:divBdr>
    </w:div>
    <w:div w:id="1511093737">
      <w:bodyDiv w:val="1"/>
      <w:marLeft w:val="0"/>
      <w:marRight w:val="0"/>
      <w:marTop w:val="0"/>
      <w:marBottom w:val="0"/>
      <w:divBdr>
        <w:top w:val="none" w:sz="0" w:space="0" w:color="auto"/>
        <w:left w:val="none" w:sz="0" w:space="0" w:color="auto"/>
        <w:bottom w:val="none" w:sz="0" w:space="0" w:color="auto"/>
        <w:right w:val="none" w:sz="0" w:space="0" w:color="auto"/>
      </w:divBdr>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11334405">
      <w:bodyDiv w:val="1"/>
      <w:marLeft w:val="0"/>
      <w:marRight w:val="0"/>
      <w:marTop w:val="0"/>
      <w:marBottom w:val="0"/>
      <w:divBdr>
        <w:top w:val="none" w:sz="0" w:space="0" w:color="auto"/>
        <w:left w:val="none" w:sz="0" w:space="0" w:color="auto"/>
        <w:bottom w:val="none" w:sz="0" w:space="0" w:color="auto"/>
        <w:right w:val="none" w:sz="0" w:space="0" w:color="auto"/>
      </w:divBdr>
    </w:div>
    <w:div w:id="1511410779">
      <w:bodyDiv w:val="1"/>
      <w:marLeft w:val="0"/>
      <w:marRight w:val="0"/>
      <w:marTop w:val="0"/>
      <w:marBottom w:val="0"/>
      <w:divBdr>
        <w:top w:val="none" w:sz="0" w:space="0" w:color="auto"/>
        <w:left w:val="none" w:sz="0" w:space="0" w:color="auto"/>
        <w:bottom w:val="none" w:sz="0" w:space="0" w:color="auto"/>
        <w:right w:val="none" w:sz="0" w:space="0" w:color="auto"/>
      </w:divBdr>
    </w:div>
    <w:div w:id="1511603862">
      <w:bodyDiv w:val="1"/>
      <w:marLeft w:val="0"/>
      <w:marRight w:val="0"/>
      <w:marTop w:val="0"/>
      <w:marBottom w:val="0"/>
      <w:divBdr>
        <w:top w:val="none" w:sz="0" w:space="0" w:color="auto"/>
        <w:left w:val="none" w:sz="0" w:space="0" w:color="auto"/>
        <w:bottom w:val="none" w:sz="0" w:space="0" w:color="auto"/>
        <w:right w:val="none" w:sz="0" w:space="0" w:color="auto"/>
      </w:divBdr>
    </w:div>
    <w:div w:id="1511678034">
      <w:bodyDiv w:val="1"/>
      <w:marLeft w:val="0"/>
      <w:marRight w:val="0"/>
      <w:marTop w:val="0"/>
      <w:marBottom w:val="0"/>
      <w:divBdr>
        <w:top w:val="none" w:sz="0" w:space="0" w:color="auto"/>
        <w:left w:val="none" w:sz="0" w:space="0" w:color="auto"/>
        <w:bottom w:val="none" w:sz="0" w:space="0" w:color="auto"/>
        <w:right w:val="none" w:sz="0" w:space="0" w:color="auto"/>
      </w:divBdr>
    </w:div>
    <w:div w:id="1512065576">
      <w:bodyDiv w:val="1"/>
      <w:marLeft w:val="0"/>
      <w:marRight w:val="0"/>
      <w:marTop w:val="0"/>
      <w:marBottom w:val="0"/>
      <w:divBdr>
        <w:top w:val="none" w:sz="0" w:space="0" w:color="auto"/>
        <w:left w:val="none" w:sz="0" w:space="0" w:color="auto"/>
        <w:bottom w:val="none" w:sz="0" w:space="0" w:color="auto"/>
        <w:right w:val="none" w:sz="0" w:space="0" w:color="auto"/>
      </w:divBdr>
    </w:div>
    <w:div w:id="1512144377">
      <w:bodyDiv w:val="1"/>
      <w:marLeft w:val="0"/>
      <w:marRight w:val="0"/>
      <w:marTop w:val="0"/>
      <w:marBottom w:val="0"/>
      <w:divBdr>
        <w:top w:val="none" w:sz="0" w:space="0" w:color="auto"/>
        <w:left w:val="none" w:sz="0" w:space="0" w:color="auto"/>
        <w:bottom w:val="none" w:sz="0" w:space="0" w:color="auto"/>
        <w:right w:val="none" w:sz="0" w:space="0" w:color="auto"/>
      </w:divBdr>
    </w:div>
    <w:div w:id="1512331407">
      <w:bodyDiv w:val="1"/>
      <w:marLeft w:val="0"/>
      <w:marRight w:val="0"/>
      <w:marTop w:val="0"/>
      <w:marBottom w:val="0"/>
      <w:divBdr>
        <w:top w:val="none" w:sz="0" w:space="0" w:color="auto"/>
        <w:left w:val="none" w:sz="0" w:space="0" w:color="auto"/>
        <w:bottom w:val="none" w:sz="0" w:space="0" w:color="auto"/>
        <w:right w:val="none" w:sz="0" w:space="0" w:color="auto"/>
      </w:divBdr>
    </w:div>
    <w:div w:id="1512836806">
      <w:bodyDiv w:val="1"/>
      <w:marLeft w:val="0"/>
      <w:marRight w:val="0"/>
      <w:marTop w:val="0"/>
      <w:marBottom w:val="0"/>
      <w:divBdr>
        <w:top w:val="none" w:sz="0" w:space="0" w:color="auto"/>
        <w:left w:val="none" w:sz="0" w:space="0" w:color="auto"/>
        <w:bottom w:val="none" w:sz="0" w:space="0" w:color="auto"/>
        <w:right w:val="none" w:sz="0" w:space="0" w:color="auto"/>
      </w:divBdr>
    </w:div>
    <w:div w:id="1512912193">
      <w:bodyDiv w:val="1"/>
      <w:marLeft w:val="0"/>
      <w:marRight w:val="0"/>
      <w:marTop w:val="0"/>
      <w:marBottom w:val="0"/>
      <w:divBdr>
        <w:top w:val="none" w:sz="0" w:space="0" w:color="auto"/>
        <w:left w:val="none" w:sz="0" w:space="0" w:color="auto"/>
        <w:bottom w:val="none" w:sz="0" w:space="0" w:color="auto"/>
        <w:right w:val="none" w:sz="0" w:space="0" w:color="auto"/>
      </w:divBdr>
    </w:div>
    <w:div w:id="1513060074">
      <w:bodyDiv w:val="1"/>
      <w:marLeft w:val="0"/>
      <w:marRight w:val="0"/>
      <w:marTop w:val="0"/>
      <w:marBottom w:val="0"/>
      <w:divBdr>
        <w:top w:val="none" w:sz="0" w:space="0" w:color="auto"/>
        <w:left w:val="none" w:sz="0" w:space="0" w:color="auto"/>
        <w:bottom w:val="none" w:sz="0" w:space="0" w:color="auto"/>
        <w:right w:val="none" w:sz="0" w:space="0" w:color="auto"/>
      </w:divBdr>
    </w:div>
    <w:div w:id="1513953120">
      <w:bodyDiv w:val="1"/>
      <w:marLeft w:val="0"/>
      <w:marRight w:val="0"/>
      <w:marTop w:val="0"/>
      <w:marBottom w:val="0"/>
      <w:divBdr>
        <w:top w:val="none" w:sz="0" w:space="0" w:color="auto"/>
        <w:left w:val="none" w:sz="0" w:space="0" w:color="auto"/>
        <w:bottom w:val="none" w:sz="0" w:space="0" w:color="auto"/>
        <w:right w:val="none" w:sz="0" w:space="0" w:color="auto"/>
      </w:divBdr>
    </w:div>
    <w:div w:id="1513957415">
      <w:bodyDiv w:val="1"/>
      <w:marLeft w:val="0"/>
      <w:marRight w:val="0"/>
      <w:marTop w:val="0"/>
      <w:marBottom w:val="0"/>
      <w:divBdr>
        <w:top w:val="none" w:sz="0" w:space="0" w:color="auto"/>
        <w:left w:val="none" w:sz="0" w:space="0" w:color="auto"/>
        <w:bottom w:val="none" w:sz="0" w:space="0" w:color="auto"/>
        <w:right w:val="none" w:sz="0" w:space="0" w:color="auto"/>
      </w:divBdr>
    </w:div>
    <w:div w:id="1514027460">
      <w:bodyDiv w:val="1"/>
      <w:marLeft w:val="0"/>
      <w:marRight w:val="0"/>
      <w:marTop w:val="0"/>
      <w:marBottom w:val="0"/>
      <w:divBdr>
        <w:top w:val="none" w:sz="0" w:space="0" w:color="auto"/>
        <w:left w:val="none" w:sz="0" w:space="0" w:color="auto"/>
        <w:bottom w:val="none" w:sz="0" w:space="0" w:color="auto"/>
        <w:right w:val="none" w:sz="0" w:space="0" w:color="auto"/>
      </w:divBdr>
    </w:div>
    <w:div w:id="1514370414">
      <w:bodyDiv w:val="1"/>
      <w:marLeft w:val="0"/>
      <w:marRight w:val="0"/>
      <w:marTop w:val="0"/>
      <w:marBottom w:val="0"/>
      <w:divBdr>
        <w:top w:val="none" w:sz="0" w:space="0" w:color="auto"/>
        <w:left w:val="none" w:sz="0" w:space="0" w:color="auto"/>
        <w:bottom w:val="none" w:sz="0" w:space="0" w:color="auto"/>
        <w:right w:val="none" w:sz="0" w:space="0" w:color="auto"/>
      </w:divBdr>
    </w:div>
    <w:div w:id="1514614974">
      <w:bodyDiv w:val="1"/>
      <w:marLeft w:val="0"/>
      <w:marRight w:val="0"/>
      <w:marTop w:val="0"/>
      <w:marBottom w:val="0"/>
      <w:divBdr>
        <w:top w:val="none" w:sz="0" w:space="0" w:color="auto"/>
        <w:left w:val="none" w:sz="0" w:space="0" w:color="auto"/>
        <w:bottom w:val="none" w:sz="0" w:space="0" w:color="auto"/>
        <w:right w:val="none" w:sz="0" w:space="0" w:color="auto"/>
      </w:divBdr>
    </w:div>
    <w:div w:id="1514689513">
      <w:bodyDiv w:val="1"/>
      <w:marLeft w:val="0"/>
      <w:marRight w:val="0"/>
      <w:marTop w:val="0"/>
      <w:marBottom w:val="0"/>
      <w:divBdr>
        <w:top w:val="none" w:sz="0" w:space="0" w:color="auto"/>
        <w:left w:val="none" w:sz="0" w:space="0" w:color="auto"/>
        <w:bottom w:val="none" w:sz="0" w:space="0" w:color="auto"/>
        <w:right w:val="none" w:sz="0" w:space="0" w:color="auto"/>
      </w:divBdr>
    </w:div>
    <w:div w:id="1514690673">
      <w:bodyDiv w:val="1"/>
      <w:marLeft w:val="0"/>
      <w:marRight w:val="0"/>
      <w:marTop w:val="0"/>
      <w:marBottom w:val="0"/>
      <w:divBdr>
        <w:top w:val="none" w:sz="0" w:space="0" w:color="auto"/>
        <w:left w:val="none" w:sz="0" w:space="0" w:color="auto"/>
        <w:bottom w:val="none" w:sz="0" w:space="0" w:color="auto"/>
        <w:right w:val="none" w:sz="0" w:space="0" w:color="auto"/>
      </w:divBdr>
    </w:div>
    <w:div w:id="1514801065">
      <w:bodyDiv w:val="1"/>
      <w:marLeft w:val="0"/>
      <w:marRight w:val="0"/>
      <w:marTop w:val="0"/>
      <w:marBottom w:val="0"/>
      <w:divBdr>
        <w:top w:val="none" w:sz="0" w:space="0" w:color="auto"/>
        <w:left w:val="none" w:sz="0" w:space="0" w:color="auto"/>
        <w:bottom w:val="none" w:sz="0" w:space="0" w:color="auto"/>
        <w:right w:val="none" w:sz="0" w:space="0" w:color="auto"/>
      </w:divBdr>
    </w:div>
    <w:div w:id="1515025130">
      <w:bodyDiv w:val="1"/>
      <w:marLeft w:val="0"/>
      <w:marRight w:val="0"/>
      <w:marTop w:val="0"/>
      <w:marBottom w:val="0"/>
      <w:divBdr>
        <w:top w:val="none" w:sz="0" w:space="0" w:color="auto"/>
        <w:left w:val="none" w:sz="0" w:space="0" w:color="auto"/>
        <w:bottom w:val="none" w:sz="0" w:space="0" w:color="auto"/>
        <w:right w:val="none" w:sz="0" w:space="0" w:color="auto"/>
      </w:divBdr>
    </w:div>
    <w:div w:id="1515144812">
      <w:bodyDiv w:val="1"/>
      <w:marLeft w:val="0"/>
      <w:marRight w:val="0"/>
      <w:marTop w:val="0"/>
      <w:marBottom w:val="0"/>
      <w:divBdr>
        <w:top w:val="none" w:sz="0" w:space="0" w:color="auto"/>
        <w:left w:val="none" w:sz="0" w:space="0" w:color="auto"/>
        <w:bottom w:val="none" w:sz="0" w:space="0" w:color="auto"/>
        <w:right w:val="none" w:sz="0" w:space="0" w:color="auto"/>
      </w:divBdr>
    </w:div>
    <w:div w:id="1515344347">
      <w:bodyDiv w:val="1"/>
      <w:marLeft w:val="0"/>
      <w:marRight w:val="0"/>
      <w:marTop w:val="0"/>
      <w:marBottom w:val="0"/>
      <w:divBdr>
        <w:top w:val="none" w:sz="0" w:space="0" w:color="auto"/>
        <w:left w:val="none" w:sz="0" w:space="0" w:color="auto"/>
        <w:bottom w:val="none" w:sz="0" w:space="0" w:color="auto"/>
        <w:right w:val="none" w:sz="0" w:space="0" w:color="auto"/>
      </w:divBdr>
    </w:div>
    <w:div w:id="1515418899">
      <w:bodyDiv w:val="1"/>
      <w:marLeft w:val="0"/>
      <w:marRight w:val="0"/>
      <w:marTop w:val="0"/>
      <w:marBottom w:val="0"/>
      <w:divBdr>
        <w:top w:val="none" w:sz="0" w:space="0" w:color="auto"/>
        <w:left w:val="none" w:sz="0" w:space="0" w:color="auto"/>
        <w:bottom w:val="none" w:sz="0" w:space="0" w:color="auto"/>
        <w:right w:val="none" w:sz="0" w:space="0" w:color="auto"/>
      </w:divBdr>
    </w:div>
    <w:div w:id="1515534491">
      <w:bodyDiv w:val="1"/>
      <w:marLeft w:val="0"/>
      <w:marRight w:val="0"/>
      <w:marTop w:val="0"/>
      <w:marBottom w:val="0"/>
      <w:divBdr>
        <w:top w:val="none" w:sz="0" w:space="0" w:color="auto"/>
        <w:left w:val="none" w:sz="0" w:space="0" w:color="auto"/>
        <w:bottom w:val="none" w:sz="0" w:space="0" w:color="auto"/>
        <w:right w:val="none" w:sz="0" w:space="0" w:color="auto"/>
      </w:divBdr>
    </w:div>
    <w:div w:id="1515653906">
      <w:bodyDiv w:val="1"/>
      <w:marLeft w:val="0"/>
      <w:marRight w:val="0"/>
      <w:marTop w:val="0"/>
      <w:marBottom w:val="0"/>
      <w:divBdr>
        <w:top w:val="none" w:sz="0" w:space="0" w:color="auto"/>
        <w:left w:val="none" w:sz="0" w:space="0" w:color="auto"/>
        <w:bottom w:val="none" w:sz="0" w:space="0" w:color="auto"/>
        <w:right w:val="none" w:sz="0" w:space="0" w:color="auto"/>
      </w:divBdr>
    </w:div>
    <w:div w:id="1516187667">
      <w:bodyDiv w:val="1"/>
      <w:marLeft w:val="0"/>
      <w:marRight w:val="0"/>
      <w:marTop w:val="0"/>
      <w:marBottom w:val="0"/>
      <w:divBdr>
        <w:top w:val="none" w:sz="0" w:space="0" w:color="auto"/>
        <w:left w:val="none" w:sz="0" w:space="0" w:color="auto"/>
        <w:bottom w:val="none" w:sz="0" w:space="0" w:color="auto"/>
        <w:right w:val="none" w:sz="0" w:space="0" w:color="auto"/>
      </w:divBdr>
    </w:div>
    <w:div w:id="1516463163">
      <w:bodyDiv w:val="1"/>
      <w:marLeft w:val="0"/>
      <w:marRight w:val="0"/>
      <w:marTop w:val="0"/>
      <w:marBottom w:val="0"/>
      <w:divBdr>
        <w:top w:val="none" w:sz="0" w:space="0" w:color="auto"/>
        <w:left w:val="none" w:sz="0" w:space="0" w:color="auto"/>
        <w:bottom w:val="none" w:sz="0" w:space="0" w:color="auto"/>
        <w:right w:val="none" w:sz="0" w:space="0" w:color="auto"/>
      </w:divBdr>
    </w:div>
    <w:div w:id="1516966259">
      <w:bodyDiv w:val="1"/>
      <w:marLeft w:val="0"/>
      <w:marRight w:val="0"/>
      <w:marTop w:val="0"/>
      <w:marBottom w:val="0"/>
      <w:divBdr>
        <w:top w:val="none" w:sz="0" w:space="0" w:color="auto"/>
        <w:left w:val="none" w:sz="0" w:space="0" w:color="auto"/>
        <w:bottom w:val="none" w:sz="0" w:space="0" w:color="auto"/>
        <w:right w:val="none" w:sz="0" w:space="0" w:color="auto"/>
      </w:divBdr>
    </w:div>
    <w:div w:id="1517424143">
      <w:bodyDiv w:val="1"/>
      <w:marLeft w:val="0"/>
      <w:marRight w:val="0"/>
      <w:marTop w:val="0"/>
      <w:marBottom w:val="0"/>
      <w:divBdr>
        <w:top w:val="none" w:sz="0" w:space="0" w:color="auto"/>
        <w:left w:val="none" w:sz="0" w:space="0" w:color="auto"/>
        <w:bottom w:val="none" w:sz="0" w:space="0" w:color="auto"/>
        <w:right w:val="none" w:sz="0" w:space="0" w:color="auto"/>
      </w:divBdr>
    </w:div>
    <w:div w:id="1517617549">
      <w:bodyDiv w:val="1"/>
      <w:marLeft w:val="0"/>
      <w:marRight w:val="0"/>
      <w:marTop w:val="0"/>
      <w:marBottom w:val="0"/>
      <w:divBdr>
        <w:top w:val="none" w:sz="0" w:space="0" w:color="auto"/>
        <w:left w:val="none" w:sz="0" w:space="0" w:color="auto"/>
        <w:bottom w:val="none" w:sz="0" w:space="0" w:color="auto"/>
        <w:right w:val="none" w:sz="0" w:space="0" w:color="auto"/>
      </w:divBdr>
    </w:div>
    <w:div w:id="1517886235">
      <w:bodyDiv w:val="1"/>
      <w:marLeft w:val="0"/>
      <w:marRight w:val="0"/>
      <w:marTop w:val="0"/>
      <w:marBottom w:val="0"/>
      <w:divBdr>
        <w:top w:val="none" w:sz="0" w:space="0" w:color="auto"/>
        <w:left w:val="none" w:sz="0" w:space="0" w:color="auto"/>
        <w:bottom w:val="none" w:sz="0" w:space="0" w:color="auto"/>
        <w:right w:val="none" w:sz="0" w:space="0" w:color="auto"/>
      </w:divBdr>
    </w:div>
    <w:div w:id="1517887875">
      <w:bodyDiv w:val="1"/>
      <w:marLeft w:val="0"/>
      <w:marRight w:val="0"/>
      <w:marTop w:val="0"/>
      <w:marBottom w:val="0"/>
      <w:divBdr>
        <w:top w:val="none" w:sz="0" w:space="0" w:color="auto"/>
        <w:left w:val="none" w:sz="0" w:space="0" w:color="auto"/>
        <w:bottom w:val="none" w:sz="0" w:space="0" w:color="auto"/>
        <w:right w:val="none" w:sz="0" w:space="0" w:color="auto"/>
      </w:divBdr>
    </w:div>
    <w:div w:id="1518159747">
      <w:bodyDiv w:val="1"/>
      <w:marLeft w:val="0"/>
      <w:marRight w:val="0"/>
      <w:marTop w:val="0"/>
      <w:marBottom w:val="0"/>
      <w:divBdr>
        <w:top w:val="none" w:sz="0" w:space="0" w:color="auto"/>
        <w:left w:val="none" w:sz="0" w:space="0" w:color="auto"/>
        <w:bottom w:val="none" w:sz="0" w:space="0" w:color="auto"/>
        <w:right w:val="none" w:sz="0" w:space="0" w:color="auto"/>
      </w:divBdr>
    </w:div>
    <w:div w:id="1518735322">
      <w:bodyDiv w:val="1"/>
      <w:marLeft w:val="0"/>
      <w:marRight w:val="0"/>
      <w:marTop w:val="0"/>
      <w:marBottom w:val="0"/>
      <w:divBdr>
        <w:top w:val="none" w:sz="0" w:space="0" w:color="auto"/>
        <w:left w:val="none" w:sz="0" w:space="0" w:color="auto"/>
        <w:bottom w:val="none" w:sz="0" w:space="0" w:color="auto"/>
        <w:right w:val="none" w:sz="0" w:space="0" w:color="auto"/>
      </w:divBdr>
    </w:div>
    <w:div w:id="1519154291">
      <w:bodyDiv w:val="1"/>
      <w:marLeft w:val="0"/>
      <w:marRight w:val="0"/>
      <w:marTop w:val="0"/>
      <w:marBottom w:val="0"/>
      <w:divBdr>
        <w:top w:val="none" w:sz="0" w:space="0" w:color="auto"/>
        <w:left w:val="none" w:sz="0" w:space="0" w:color="auto"/>
        <w:bottom w:val="none" w:sz="0" w:space="0" w:color="auto"/>
        <w:right w:val="none" w:sz="0" w:space="0" w:color="auto"/>
      </w:divBdr>
    </w:div>
    <w:div w:id="1519659802">
      <w:bodyDiv w:val="1"/>
      <w:marLeft w:val="0"/>
      <w:marRight w:val="0"/>
      <w:marTop w:val="0"/>
      <w:marBottom w:val="0"/>
      <w:divBdr>
        <w:top w:val="none" w:sz="0" w:space="0" w:color="auto"/>
        <w:left w:val="none" w:sz="0" w:space="0" w:color="auto"/>
        <w:bottom w:val="none" w:sz="0" w:space="0" w:color="auto"/>
        <w:right w:val="none" w:sz="0" w:space="0" w:color="auto"/>
      </w:divBdr>
    </w:div>
    <w:div w:id="1520510143">
      <w:bodyDiv w:val="1"/>
      <w:marLeft w:val="0"/>
      <w:marRight w:val="0"/>
      <w:marTop w:val="0"/>
      <w:marBottom w:val="0"/>
      <w:divBdr>
        <w:top w:val="none" w:sz="0" w:space="0" w:color="auto"/>
        <w:left w:val="none" w:sz="0" w:space="0" w:color="auto"/>
        <w:bottom w:val="none" w:sz="0" w:space="0" w:color="auto"/>
        <w:right w:val="none" w:sz="0" w:space="0" w:color="auto"/>
      </w:divBdr>
    </w:div>
    <w:div w:id="1521042992">
      <w:bodyDiv w:val="1"/>
      <w:marLeft w:val="0"/>
      <w:marRight w:val="0"/>
      <w:marTop w:val="0"/>
      <w:marBottom w:val="0"/>
      <w:divBdr>
        <w:top w:val="none" w:sz="0" w:space="0" w:color="auto"/>
        <w:left w:val="none" w:sz="0" w:space="0" w:color="auto"/>
        <w:bottom w:val="none" w:sz="0" w:space="0" w:color="auto"/>
        <w:right w:val="none" w:sz="0" w:space="0" w:color="auto"/>
      </w:divBdr>
    </w:div>
    <w:div w:id="1521043839">
      <w:bodyDiv w:val="1"/>
      <w:marLeft w:val="0"/>
      <w:marRight w:val="0"/>
      <w:marTop w:val="0"/>
      <w:marBottom w:val="0"/>
      <w:divBdr>
        <w:top w:val="none" w:sz="0" w:space="0" w:color="auto"/>
        <w:left w:val="none" w:sz="0" w:space="0" w:color="auto"/>
        <w:bottom w:val="none" w:sz="0" w:space="0" w:color="auto"/>
        <w:right w:val="none" w:sz="0" w:space="0" w:color="auto"/>
      </w:divBdr>
    </w:div>
    <w:div w:id="1521310855">
      <w:bodyDiv w:val="1"/>
      <w:marLeft w:val="0"/>
      <w:marRight w:val="0"/>
      <w:marTop w:val="0"/>
      <w:marBottom w:val="0"/>
      <w:divBdr>
        <w:top w:val="none" w:sz="0" w:space="0" w:color="auto"/>
        <w:left w:val="none" w:sz="0" w:space="0" w:color="auto"/>
        <w:bottom w:val="none" w:sz="0" w:space="0" w:color="auto"/>
        <w:right w:val="none" w:sz="0" w:space="0" w:color="auto"/>
      </w:divBdr>
    </w:div>
    <w:div w:id="1521505499">
      <w:bodyDiv w:val="1"/>
      <w:marLeft w:val="0"/>
      <w:marRight w:val="0"/>
      <w:marTop w:val="0"/>
      <w:marBottom w:val="0"/>
      <w:divBdr>
        <w:top w:val="none" w:sz="0" w:space="0" w:color="auto"/>
        <w:left w:val="none" w:sz="0" w:space="0" w:color="auto"/>
        <w:bottom w:val="none" w:sz="0" w:space="0" w:color="auto"/>
        <w:right w:val="none" w:sz="0" w:space="0" w:color="auto"/>
      </w:divBdr>
    </w:div>
    <w:div w:id="1521894732">
      <w:bodyDiv w:val="1"/>
      <w:marLeft w:val="0"/>
      <w:marRight w:val="0"/>
      <w:marTop w:val="0"/>
      <w:marBottom w:val="0"/>
      <w:divBdr>
        <w:top w:val="none" w:sz="0" w:space="0" w:color="auto"/>
        <w:left w:val="none" w:sz="0" w:space="0" w:color="auto"/>
        <w:bottom w:val="none" w:sz="0" w:space="0" w:color="auto"/>
        <w:right w:val="none" w:sz="0" w:space="0" w:color="auto"/>
      </w:divBdr>
    </w:div>
    <w:div w:id="1522624619">
      <w:bodyDiv w:val="1"/>
      <w:marLeft w:val="0"/>
      <w:marRight w:val="0"/>
      <w:marTop w:val="0"/>
      <w:marBottom w:val="0"/>
      <w:divBdr>
        <w:top w:val="none" w:sz="0" w:space="0" w:color="auto"/>
        <w:left w:val="none" w:sz="0" w:space="0" w:color="auto"/>
        <w:bottom w:val="none" w:sz="0" w:space="0" w:color="auto"/>
        <w:right w:val="none" w:sz="0" w:space="0" w:color="auto"/>
      </w:divBdr>
    </w:div>
    <w:div w:id="1522821250">
      <w:bodyDiv w:val="1"/>
      <w:marLeft w:val="0"/>
      <w:marRight w:val="0"/>
      <w:marTop w:val="0"/>
      <w:marBottom w:val="0"/>
      <w:divBdr>
        <w:top w:val="none" w:sz="0" w:space="0" w:color="auto"/>
        <w:left w:val="none" w:sz="0" w:space="0" w:color="auto"/>
        <w:bottom w:val="none" w:sz="0" w:space="0" w:color="auto"/>
        <w:right w:val="none" w:sz="0" w:space="0" w:color="auto"/>
      </w:divBdr>
    </w:div>
    <w:div w:id="1522891305">
      <w:bodyDiv w:val="1"/>
      <w:marLeft w:val="0"/>
      <w:marRight w:val="0"/>
      <w:marTop w:val="0"/>
      <w:marBottom w:val="0"/>
      <w:divBdr>
        <w:top w:val="none" w:sz="0" w:space="0" w:color="auto"/>
        <w:left w:val="none" w:sz="0" w:space="0" w:color="auto"/>
        <w:bottom w:val="none" w:sz="0" w:space="0" w:color="auto"/>
        <w:right w:val="none" w:sz="0" w:space="0" w:color="auto"/>
      </w:divBdr>
    </w:div>
    <w:div w:id="1523129182">
      <w:bodyDiv w:val="1"/>
      <w:marLeft w:val="0"/>
      <w:marRight w:val="0"/>
      <w:marTop w:val="0"/>
      <w:marBottom w:val="0"/>
      <w:divBdr>
        <w:top w:val="none" w:sz="0" w:space="0" w:color="auto"/>
        <w:left w:val="none" w:sz="0" w:space="0" w:color="auto"/>
        <w:bottom w:val="none" w:sz="0" w:space="0" w:color="auto"/>
        <w:right w:val="none" w:sz="0" w:space="0" w:color="auto"/>
      </w:divBdr>
    </w:div>
    <w:div w:id="1523590210">
      <w:bodyDiv w:val="1"/>
      <w:marLeft w:val="0"/>
      <w:marRight w:val="0"/>
      <w:marTop w:val="0"/>
      <w:marBottom w:val="0"/>
      <w:divBdr>
        <w:top w:val="none" w:sz="0" w:space="0" w:color="auto"/>
        <w:left w:val="none" w:sz="0" w:space="0" w:color="auto"/>
        <w:bottom w:val="none" w:sz="0" w:space="0" w:color="auto"/>
        <w:right w:val="none" w:sz="0" w:space="0" w:color="auto"/>
      </w:divBdr>
    </w:div>
    <w:div w:id="1525367486">
      <w:bodyDiv w:val="1"/>
      <w:marLeft w:val="0"/>
      <w:marRight w:val="0"/>
      <w:marTop w:val="0"/>
      <w:marBottom w:val="0"/>
      <w:divBdr>
        <w:top w:val="none" w:sz="0" w:space="0" w:color="auto"/>
        <w:left w:val="none" w:sz="0" w:space="0" w:color="auto"/>
        <w:bottom w:val="none" w:sz="0" w:space="0" w:color="auto"/>
        <w:right w:val="none" w:sz="0" w:space="0" w:color="auto"/>
      </w:divBdr>
    </w:div>
    <w:div w:id="1525631407">
      <w:bodyDiv w:val="1"/>
      <w:marLeft w:val="0"/>
      <w:marRight w:val="0"/>
      <w:marTop w:val="0"/>
      <w:marBottom w:val="0"/>
      <w:divBdr>
        <w:top w:val="none" w:sz="0" w:space="0" w:color="auto"/>
        <w:left w:val="none" w:sz="0" w:space="0" w:color="auto"/>
        <w:bottom w:val="none" w:sz="0" w:space="0" w:color="auto"/>
        <w:right w:val="none" w:sz="0" w:space="0" w:color="auto"/>
      </w:divBdr>
    </w:div>
    <w:div w:id="1525896515">
      <w:bodyDiv w:val="1"/>
      <w:marLeft w:val="0"/>
      <w:marRight w:val="0"/>
      <w:marTop w:val="0"/>
      <w:marBottom w:val="0"/>
      <w:divBdr>
        <w:top w:val="none" w:sz="0" w:space="0" w:color="auto"/>
        <w:left w:val="none" w:sz="0" w:space="0" w:color="auto"/>
        <w:bottom w:val="none" w:sz="0" w:space="0" w:color="auto"/>
        <w:right w:val="none" w:sz="0" w:space="0" w:color="auto"/>
      </w:divBdr>
    </w:div>
    <w:div w:id="1526021399">
      <w:bodyDiv w:val="1"/>
      <w:marLeft w:val="0"/>
      <w:marRight w:val="0"/>
      <w:marTop w:val="0"/>
      <w:marBottom w:val="0"/>
      <w:divBdr>
        <w:top w:val="none" w:sz="0" w:space="0" w:color="auto"/>
        <w:left w:val="none" w:sz="0" w:space="0" w:color="auto"/>
        <w:bottom w:val="none" w:sz="0" w:space="0" w:color="auto"/>
        <w:right w:val="none" w:sz="0" w:space="0" w:color="auto"/>
      </w:divBdr>
    </w:div>
    <w:div w:id="1526094145">
      <w:bodyDiv w:val="1"/>
      <w:marLeft w:val="0"/>
      <w:marRight w:val="0"/>
      <w:marTop w:val="0"/>
      <w:marBottom w:val="0"/>
      <w:divBdr>
        <w:top w:val="none" w:sz="0" w:space="0" w:color="auto"/>
        <w:left w:val="none" w:sz="0" w:space="0" w:color="auto"/>
        <w:bottom w:val="none" w:sz="0" w:space="0" w:color="auto"/>
        <w:right w:val="none" w:sz="0" w:space="0" w:color="auto"/>
      </w:divBdr>
    </w:div>
    <w:div w:id="1526213544">
      <w:bodyDiv w:val="1"/>
      <w:marLeft w:val="0"/>
      <w:marRight w:val="0"/>
      <w:marTop w:val="0"/>
      <w:marBottom w:val="0"/>
      <w:divBdr>
        <w:top w:val="none" w:sz="0" w:space="0" w:color="auto"/>
        <w:left w:val="none" w:sz="0" w:space="0" w:color="auto"/>
        <w:bottom w:val="none" w:sz="0" w:space="0" w:color="auto"/>
        <w:right w:val="none" w:sz="0" w:space="0" w:color="auto"/>
      </w:divBdr>
    </w:div>
    <w:div w:id="1527253523">
      <w:bodyDiv w:val="1"/>
      <w:marLeft w:val="0"/>
      <w:marRight w:val="0"/>
      <w:marTop w:val="0"/>
      <w:marBottom w:val="0"/>
      <w:divBdr>
        <w:top w:val="none" w:sz="0" w:space="0" w:color="auto"/>
        <w:left w:val="none" w:sz="0" w:space="0" w:color="auto"/>
        <w:bottom w:val="none" w:sz="0" w:space="0" w:color="auto"/>
        <w:right w:val="none" w:sz="0" w:space="0" w:color="auto"/>
      </w:divBdr>
    </w:div>
    <w:div w:id="1527402938">
      <w:bodyDiv w:val="1"/>
      <w:marLeft w:val="0"/>
      <w:marRight w:val="0"/>
      <w:marTop w:val="0"/>
      <w:marBottom w:val="0"/>
      <w:divBdr>
        <w:top w:val="none" w:sz="0" w:space="0" w:color="auto"/>
        <w:left w:val="none" w:sz="0" w:space="0" w:color="auto"/>
        <w:bottom w:val="none" w:sz="0" w:space="0" w:color="auto"/>
        <w:right w:val="none" w:sz="0" w:space="0" w:color="auto"/>
      </w:divBdr>
    </w:div>
    <w:div w:id="1527790240">
      <w:bodyDiv w:val="1"/>
      <w:marLeft w:val="0"/>
      <w:marRight w:val="0"/>
      <w:marTop w:val="0"/>
      <w:marBottom w:val="0"/>
      <w:divBdr>
        <w:top w:val="none" w:sz="0" w:space="0" w:color="auto"/>
        <w:left w:val="none" w:sz="0" w:space="0" w:color="auto"/>
        <w:bottom w:val="none" w:sz="0" w:space="0" w:color="auto"/>
        <w:right w:val="none" w:sz="0" w:space="0" w:color="auto"/>
      </w:divBdr>
    </w:div>
    <w:div w:id="1527988945">
      <w:bodyDiv w:val="1"/>
      <w:marLeft w:val="0"/>
      <w:marRight w:val="0"/>
      <w:marTop w:val="0"/>
      <w:marBottom w:val="0"/>
      <w:divBdr>
        <w:top w:val="none" w:sz="0" w:space="0" w:color="auto"/>
        <w:left w:val="none" w:sz="0" w:space="0" w:color="auto"/>
        <w:bottom w:val="none" w:sz="0" w:space="0" w:color="auto"/>
        <w:right w:val="none" w:sz="0" w:space="0" w:color="auto"/>
      </w:divBdr>
    </w:div>
    <w:div w:id="1528905340">
      <w:bodyDiv w:val="1"/>
      <w:marLeft w:val="0"/>
      <w:marRight w:val="0"/>
      <w:marTop w:val="0"/>
      <w:marBottom w:val="0"/>
      <w:divBdr>
        <w:top w:val="none" w:sz="0" w:space="0" w:color="auto"/>
        <w:left w:val="none" w:sz="0" w:space="0" w:color="auto"/>
        <w:bottom w:val="none" w:sz="0" w:space="0" w:color="auto"/>
        <w:right w:val="none" w:sz="0" w:space="0" w:color="auto"/>
      </w:divBdr>
    </w:div>
    <w:div w:id="1529102366">
      <w:bodyDiv w:val="1"/>
      <w:marLeft w:val="0"/>
      <w:marRight w:val="0"/>
      <w:marTop w:val="0"/>
      <w:marBottom w:val="0"/>
      <w:divBdr>
        <w:top w:val="none" w:sz="0" w:space="0" w:color="auto"/>
        <w:left w:val="none" w:sz="0" w:space="0" w:color="auto"/>
        <w:bottom w:val="none" w:sz="0" w:space="0" w:color="auto"/>
        <w:right w:val="none" w:sz="0" w:space="0" w:color="auto"/>
      </w:divBdr>
    </w:div>
    <w:div w:id="1529174985">
      <w:bodyDiv w:val="1"/>
      <w:marLeft w:val="0"/>
      <w:marRight w:val="0"/>
      <w:marTop w:val="0"/>
      <w:marBottom w:val="0"/>
      <w:divBdr>
        <w:top w:val="none" w:sz="0" w:space="0" w:color="auto"/>
        <w:left w:val="none" w:sz="0" w:space="0" w:color="auto"/>
        <w:bottom w:val="none" w:sz="0" w:space="0" w:color="auto"/>
        <w:right w:val="none" w:sz="0" w:space="0" w:color="auto"/>
      </w:divBdr>
    </w:div>
    <w:div w:id="1529415874">
      <w:bodyDiv w:val="1"/>
      <w:marLeft w:val="0"/>
      <w:marRight w:val="0"/>
      <w:marTop w:val="0"/>
      <w:marBottom w:val="0"/>
      <w:divBdr>
        <w:top w:val="none" w:sz="0" w:space="0" w:color="auto"/>
        <w:left w:val="none" w:sz="0" w:space="0" w:color="auto"/>
        <w:bottom w:val="none" w:sz="0" w:space="0" w:color="auto"/>
        <w:right w:val="none" w:sz="0" w:space="0" w:color="auto"/>
      </w:divBdr>
    </w:div>
    <w:div w:id="1529488584">
      <w:bodyDiv w:val="1"/>
      <w:marLeft w:val="0"/>
      <w:marRight w:val="0"/>
      <w:marTop w:val="0"/>
      <w:marBottom w:val="0"/>
      <w:divBdr>
        <w:top w:val="none" w:sz="0" w:space="0" w:color="auto"/>
        <w:left w:val="none" w:sz="0" w:space="0" w:color="auto"/>
        <w:bottom w:val="none" w:sz="0" w:space="0" w:color="auto"/>
        <w:right w:val="none" w:sz="0" w:space="0" w:color="auto"/>
      </w:divBdr>
    </w:div>
    <w:div w:id="1529682877">
      <w:bodyDiv w:val="1"/>
      <w:marLeft w:val="0"/>
      <w:marRight w:val="0"/>
      <w:marTop w:val="0"/>
      <w:marBottom w:val="0"/>
      <w:divBdr>
        <w:top w:val="none" w:sz="0" w:space="0" w:color="auto"/>
        <w:left w:val="none" w:sz="0" w:space="0" w:color="auto"/>
        <w:bottom w:val="none" w:sz="0" w:space="0" w:color="auto"/>
        <w:right w:val="none" w:sz="0" w:space="0" w:color="auto"/>
      </w:divBdr>
    </w:div>
    <w:div w:id="1529945869">
      <w:bodyDiv w:val="1"/>
      <w:marLeft w:val="0"/>
      <w:marRight w:val="0"/>
      <w:marTop w:val="0"/>
      <w:marBottom w:val="0"/>
      <w:divBdr>
        <w:top w:val="none" w:sz="0" w:space="0" w:color="auto"/>
        <w:left w:val="none" w:sz="0" w:space="0" w:color="auto"/>
        <w:bottom w:val="none" w:sz="0" w:space="0" w:color="auto"/>
        <w:right w:val="none" w:sz="0" w:space="0" w:color="auto"/>
      </w:divBdr>
    </w:div>
    <w:div w:id="1529946041">
      <w:bodyDiv w:val="1"/>
      <w:marLeft w:val="0"/>
      <w:marRight w:val="0"/>
      <w:marTop w:val="0"/>
      <w:marBottom w:val="0"/>
      <w:divBdr>
        <w:top w:val="none" w:sz="0" w:space="0" w:color="auto"/>
        <w:left w:val="none" w:sz="0" w:space="0" w:color="auto"/>
        <w:bottom w:val="none" w:sz="0" w:space="0" w:color="auto"/>
        <w:right w:val="none" w:sz="0" w:space="0" w:color="auto"/>
      </w:divBdr>
    </w:div>
    <w:div w:id="1530340066">
      <w:bodyDiv w:val="1"/>
      <w:marLeft w:val="0"/>
      <w:marRight w:val="0"/>
      <w:marTop w:val="0"/>
      <w:marBottom w:val="0"/>
      <w:divBdr>
        <w:top w:val="none" w:sz="0" w:space="0" w:color="auto"/>
        <w:left w:val="none" w:sz="0" w:space="0" w:color="auto"/>
        <w:bottom w:val="none" w:sz="0" w:space="0" w:color="auto"/>
        <w:right w:val="none" w:sz="0" w:space="0" w:color="auto"/>
      </w:divBdr>
    </w:div>
    <w:div w:id="1530874307">
      <w:bodyDiv w:val="1"/>
      <w:marLeft w:val="0"/>
      <w:marRight w:val="0"/>
      <w:marTop w:val="0"/>
      <w:marBottom w:val="0"/>
      <w:divBdr>
        <w:top w:val="none" w:sz="0" w:space="0" w:color="auto"/>
        <w:left w:val="none" w:sz="0" w:space="0" w:color="auto"/>
        <w:bottom w:val="none" w:sz="0" w:space="0" w:color="auto"/>
        <w:right w:val="none" w:sz="0" w:space="0" w:color="auto"/>
      </w:divBdr>
    </w:div>
    <w:div w:id="1530988569">
      <w:bodyDiv w:val="1"/>
      <w:marLeft w:val="0"/>
      <w:marRight w:val="0"/>
      <w:marTop w:val="0"/>
      <w:marBottom w:val="0"/>
      <w:divBdr>
        <w:top w:val="none" w:sz="0" w:space="0" w:color="auto"/>
        <w:left w:val="none" w:sz="0" w:space="0" w:color="auto"/>
        <w:bottom w:val="none" w:sz="0" w:space="0" w:color="auto"/>
        <w:right w:val="none" w:sz="0" w:space="0" w:color="auto"/>
      </w:divBdr>
    </w:div>
    <w:div w:id="1531455039">
      <w:bodyDiv w:val="1"/>
      <w:marLeft w:val="0"/>
      <w:marRight w:val="0"/>
      <w:marTop w:val="0"/>
      <w:marBottom w:val="0"/>
      <w:divBdr>
        <w:top w:val="none" w:sz="0" w:space="0" w:color="auto"/>
        <w:left w:val="none" w:sz="0" w:space="0" w:color="auto"/>
        <w:bottom w:val="none" w:sz="0" w:space="0" w:color="auto"/>
        <w:right w:val="none" w:sz="0" w:space="0" w:color="auto"/>
      </w:divBdr>
    </w:div>
    <w:div w:id="1531795070">
      <w:bodyDiv w:val="1"/>
      <w:marLeft w:val="0"/>
      <w:marRight w:val="0"/>
      <w:marTop w:val="0"/>
      <w:marBottom w:val="0"/>
      <w:divBdr>
        <w:top w:val="none" w:sz="0" w:space="0" w:color="auto"/>
        <w:left w:val="none" w:sz="0" w:space="0" w:color="auto"/>
        <w:bottom w:val="none" w:sz="0" w:space="0" w:color="auto"/>
        <w:right w:val="none" w:sz="0" w:space="0" w:color="auto"/>
      </w:divBdr>
    </w:div>
    <w:div w:id="1532108527">
      <w:bodyDiv w:val="1"/>
      <w:marLeft w:val="0"/>
      <w:marRight w:val="0"/>
      <w:marTop w:val="0"/>
      <w:marBottom w:val="0"/>
      <w:divBdr>
        <w:top w:val="none" w:sz="0" w:space="0" w:color="auto"/>
        <w:left w:val="none" w:sz="0" w:space="0" w:color="auto"/>
        <w:bottom w:val="none" w:sz="0" w:space="0" w:color="auto"/>
        <w:right w:val="none" w:sz="0" w:space="0" w:color="auto"/>
      </w:divBdr>
    </w:div>
    <w:div w:id="1532111592">
      <w:bodyDiv w:val="1"/>
      <w:marLeft w:val="0"/>
      <w:marRight w:val="0"/>
      <w:marTop w:val="0"/>
      <w:marBottom w:val="0"/>
      <w:divBdr>
        <w:top w:val="none" w:sz="0" w:space="0" w:color="auto"/>
        <w:left w:val="none" w:sz="0" w:space="0" w:color="auto"/>
        <w:bottom w:val="none" w:sz="0" w:space="0" w:color="auto"/>
        <w:right w:val="none" w:sz="0" w:space="0" w:color="auto"/>
      </w:divBdr>
    </w:div>
    <w:div w:id="1532185092">
      <w:bodyDiv w:val="1"/>
      <w:marLeft w:val="0"/>
      <w:marRight w:val="0"/>
      <w:marTop w:val="0"/>
      <w:marBottom w:val="0"/>
      <w:divBdr>
        <w:top w:val="none" w:sz="0" w:space="0" w:color="auto"/>
        <w:left w:val="none" w:sz="0" w:space="0" w:color="auto"/>
        <w:bottom w:val="none" w:sz="0" w:space="0" w:color="auto"/>
        <w:right w:val="none" w:sz="0" w:space="0" w:color="auto"/>
      </w:divBdr>
    </w:div>
    <w:div w:id="1532575066">
      <w:bodyDiv w:val="1"/>
      <w:marLeft w:val="0"/>
      <w:marRight w:val="0"/>
      <w:marTop w:val="0"/>
      <w:marBottom w:val="0"/>
      <w:divBdr>
        <w:top w:val="none" w:sz="0" w:space="0" w:color="auto"/>
        <w:left w:val="none" w:sz="0" w:space="0" w:color="auto"/>
        <w:bottom w:val="none" w:sz="0" w:space="0" w:color="auto"/>
        <w:right w:val="none" w:sz="0" w:space="0" w:color="auto"/>
      </w:divBdr>
    </w:div>
    <w:div w:id="1532648392">
      <w:bodyDiv w:val="1"/>
      <w:marLeft w:val="0"/>
      <w:marRight w:val="0"/>
      <w:marTop w:val="0"/>
      <w:marBottom w:val="0"/>
      <w:divBdr>
        <w:top w:val="none" w:sz="0" w:space="0" w:color="auto"/>
        <w:left w:val="none" w:sz="0" w:space="0" w:color="auto"/>
        <w:bottom w:val="none" w:sz="0" w:space="0" w:color="auto"/>
        <w:right w:val="none" w:sz="0" w:space="0" w:color="auto"/>
      </w:divBdr>
    </w:div>
    <w:div w:id="1532919051">
      <w:bodyDiv w:val="1"/>
      <w:marLeft w:val="0"/>
      <w:marRight w:val="0"/>
      <w:marTop w:val="0"/>
      <w:marBottom w:val="0"/>
      <w:divBdr>
        <w:top w:val="none" w:sz="0" w:space="0" w:color="auto"/>
        <w:left w:val="none" w:sz="0" w:space="0" w:color="auto"/>
        <w:bottom w:val="none" w:sz="0" w:space="0" w:color="auto"/>
        <w:right w:val="none" w:sz="0" w:space="0" w:color="auto"/>
      </w:divBdr>
    </w:div>
    <w:div w:id="1533685988">
      <w:bodyDiv w:val="1"/>
      <w:marLeft w:val="0"/>
      <w:marRight w:val="0"/>
      <w:marTop w:val="0"/>
      <w:marBottom w:val="0"/>
      <w:divBdr>
        <w:top w:val="none" w:sz="0" w:space="0" w:color="auto"/>
        <w:left w:val="none" w:sz="0" w:space="0" w:color="auto"/>
        <w:bottom w:val="none" w:sz="0" w:space="0" w:color="auto"/>
        <w:right w:val="none" w:sz="0" w:space="0" w:color="auto"/>
      </w:divBdr>
    </w:div>
    <w:div w:id="1534460113">
      <w:bodyDiv w:val="1"/>
      <w:marLeft w:val="0"/>
      <w:marRight w:val="0"/>
      <w:marTop w:val="0"/>
      <w:marBottom w:val="0"/>
      <w:divBdr>
        <w:top w:val="none" w:sz="0" w:space="0" w:color="auto"/>
        <w:left w:val="none" w:sz="0" w:space="0" w:color="auto"/>
        <w:bottom w:val="none" w:sz="0" w:space="0" w:color="auto"/>
        <w:right w:val="none" w:sz="0" w:space="0" w:color="auto"/>
      </w:divBdr>
    </w:div>
    <w:div w:id="1535269149">
      <w:bodyDiv w:val="1"/>
      <w:marLeft w:val="0"/>
      <w:marRight w:val="0"/>
      <w:marTop w:val="0"/>
      <w:marBottom w:val="0"/>
      <w:divBdr>
        <w:top w:val="none" w:sz="0" w:space="0" w:color="auto"/>
        <w:left w:val="none" w:sz="0" w:space="0" w:color="auto"/>
        <w:bottom w:val="none" w:sz="0" w:space="0" w:color="auto"/>
        <w:right w:val="none" w:sz="0" w:space="0" w:color="auto"/>
      </w:divBdr>
    </w:div>
    <w:div w:id="1535537389">
      <w:bodyDiv w:val="1"/>
      <w:marLeft w:val="0"/>
      <w:marRight w:val="0"/>
      <w:marTop w:val="0"/>
      <w:marBottom w:val="0"/>
      <w:divBdr>
        <w:top w:val="none" w:sz="0" w:space="0" w:color="auto"/>
        <w:left w:val="none" w:sz="0" w:space="0" w:color="auto"/>
        <w:bottom w:val="none" w:sz="0" w:space="0" w:color="auto"/>
        <w:right w:val="none" w:sz="0" w:space="0" w:color="auto"/>
      </w:divBdr>
    </w:div>
    <w:div w:id="1536036778">
      <w:bodyDiv w:val="1"/>
      <w:marLeft w:val="0"/>
      <w:marRight w:val="0"/>
      <w:marTop w:val="0"/>
      <w:marBottom w:val="0"/>
      <w:divBdr>
        <w:top w:val="none" w:sz="0" w:space="0" w:color="auto"/>
        <w:left w:val="none" w:sz="0" w:space="0" w:color="auto"/>
        <w:bottom w:val="none" w:sz="0" w:space="0" w:color="auto"/>
        <w:right w:val="none" w:sz="0" w:space="0" w:color="auto"/>
      </w:divBdr>
    </w:div>
    <w:div w:id="1536112255">
      <w:bodyDiv w:val="1"/>
      <w:marLeft w:val="0"/>
      <w:marRight w:val="0"/>
      <w:marTop w:val="0"/>
      <w:marBottom w:val="0"/>
      <w:divBdr>
        <w:top w:val="none" w:sz="0" w:space="0" w:color="auto"/>
        <w:left w:val="none" w:sz="0" w:space="0" w:color="auto"/>
        <w:bottom w:val="none" w:sz="0" w:space="0" w:color="auto"/>
        <w:right w:val="none" w:sz="0" w:space="0" w:color="auto"/>
      </w:divBdr>
    </w:div>
    <w:div w:id="1536700561">
      <w:bodyDiv w:val="1"/>
      <w:marLeft w:val="0"/>
      <w:marRight w:val="0"/>
      <w:marTop w:val="0"/>
      <w:marBottom w:val="0"/>
      <w:divBdr>
        <w:top w:val="none" w:sz="0" w:space="0" w:color="auto"/>
        <w:left w:val="none" w:sz="0" w:space="0" w:color="auto"/>
        <w:bottom w:val="none" w:sz="0" w:space="0" w:color="auto"/>
        <w:right w:val="none" w:sz="0" w:space="0" w:color="auto"/>
      </w:divBdr>
    </w:div>
    <w:div w:id="1536963214">
      <w:bodyDiv w:val="1"/>
      <w:marLeft w:val="0"/>
      <w:marRight w:val="0"/>
      <w:marTop w:val="0"/>
      <w:marBottom w:val="0"/>
      <w:divBdr>
        <w:top w:val="none" w:sz="0" w:space="0" w:color="auto"/>
        <w:left w:val="none" w:sz="0" w:space="0" w:color="auto"/>
        <w:bottom w:val="none" w:sz="0" w:space="0" w:color="auto"/>
        <w:right w:val="none" w:sz="0" w:space="0" w:color="auto"/>
      </w:divBdr>
    </w:div>
    <w:div w:id="1538161448">
      <w:bodyDiv w:val="1"/>
      <w:marLeft w:val="0"/>
      <w:marRight w:val="0"/>
      <w:marTop w:val="0"/>
      <w:marBottom w:val="0"/>
      <w:divBdr>
        <w:top w:val="none" w:sz="0" w:space="0" w:color="auto"/>
        <w:left w:val="none" w:sz="0" w:space="0" w:color="auto"/>
        <w:bottom w:val="none" w:sz="0" w:space="0" w:color="auto"/>
        <w:right w:val="none" w:sz="0" w:space="0" w:color="auto"/>
      </w:divBdr>
    </w:div>
    <w:div w:id="1539126419">
      <w:bodyDiv w:val="1"/>
      <w:marLeft w:val="0"/>
      <w:marRight w:val="0"/>
      <w:marTop w:val="0"/>
      <w:marBottom w:val="0"/>
      <w:divBdr>
        <w:top w:val="none" w:sz="0" w:space="0" w:color="auto"/>
        <w:left w:val="none" w:sz="0" w:space="0" w:color="auto"/>
        <w:bottom w:val="none" w:sz="0" w:space="0" w:color="auto"/>
        <w:right w:val="none" w:sz="0" w:space="0" w:color="auto"/>
      </w:divBdr>
    </w:div>
    <w:div w:id="1539586740">
      <w:bodyDiv w:val="1"/>
      <w:marLeft w:val="0"/>
      <w:marRight w:val="0"/>
      <w:marTop w:val="0"/>
      <w:marBottom w:val="0"/>
      <w:divBdr>
        <w:top w:val="none" w:sz="0" w:space="0" w:color="auto"/>
        <w:left w:val="none" w:sz="0" w:space="0" w:color="auto"/>
        <w:bottom w:val="none" w:sz="0" w:space="0" w:color="auto"/>
        <w:right w:val="none" w:sz="0" w:space="0" w:color="auto"/>
      </w:divBdr>
    </w:div>
    <w:div w:id="1539853593">
      <w:bodyDiv w:val="1"/>
      <w:marLeft w:val="0"/>
      <w:marRight w:val="0"/>
      <w:marTop w:val="0"/>
      <w:marBottom w:val="0"/>
      <w:divBdr>
        <w:top w:val="none" w:sz="0" w:space="0" w:color="auto"/>
        <w:left w:val="none" w:sz="0" w:space="0" w:color="auto"/>
        <w:bottom w:val="none" w:sz="0" w:space="0" w:color="auto"/>
        <w:right w:val="none" w:sz="0" w:space="0" w:color="auto"/>
      </w:divBdr>
    </w:div>
    <w:div w:id="1539855412">
      <w:bodyDiv w:val="1"/>
      <w:marLeft w:val="0"/>
      <w:marRight w:val="0"/>
      <w:marTop w:val="0"/>
      <w:marBottom w:val="0"/>
      <w:divBdr>
        <w:top w:val="none" w:sz="0" w:space="0" w:color="auto"/>
        <w:left w:val="none" w:sz="0" w:space="0" w:color="auto"/>
        <w:bottom w:val="none" w:sz="0" w:space="0" w:color="auto"/>
        <w:right w:val="none" w:sz="0" w:space="0" w:color="auto"/>
      </w:divBdr>
    </w:div>
    <w:div w:id="1540044446">
      <w:bodyDiv w:val="1"/>
      <w:marLeft w:val="0"/>
      <w:marRight w:val="0"/>
      <w:marTop w:val="0"/>
      <w:marBottom w:val="0"/>
      <w:divBdr>
        <w:top w:val="none" w:sz="0" w:space="0" w:color="auto"/>
        <w:left w:val="none" w:sz="0" w:space="0" w:color="auto"/>
        <w:bottom w:val="none" w:sz="0" w:space="0" w:color="auto"/>
        <w:right w:val="none" w:sz="0" w:space="0" w:color="auto"/>
      </w:divBdr>
    </w:div>
    <w:div w:id="1540587204">
      <w:bodyDiv w:val="1"/>
      <w:marLeft w:val="0"/>
      <w:marRight w:val="0"/>
      <w:marTop w:val="0"/>
      <w:marBottom w:val="0"/>
      <w:divBdr>
        <w:top w:val="none" w:sz="0" w:space="0" w:color="auto"/>
        <w:left w:val="none" w:sz="0" w:space="0" w:color="auto"/>
        <w:bottom w:val="none" w:sz="0" w:space="0" w:color="auto"/>
        <w:right w:val="none" w:sz="0" w:space="0" w:color="auto"/>
      </w:divBdr>
    </w:div>
    <w:div w:id="1540973163">
      <w:bodyDiv w:val="1"/>
      <w:marLeft w:val="0"/>
      <w:marRight w:val="0"/>
      <w:marTop w:val="0"/>
      <w:marBottom w:val="0"/>
      <w:divBdr>
        <w:top w:val="none" w:sz="0" w:space="0" w:color="auto"/>
        <w:left w:val="none" w:sz="0" w:space="0" w:color="auto"/>
        <w:bottom w:val="none" w:sz="0" w:space="0" w:color="auto"/>
        <w:right w:val="none" w:sz="0" w:space="0" w:color="auto"/>
      </w:divBdr>
    </w:div>
    <w:div w:id="1540976661">
      <w:bodyDiv w:val="1"/>
      <w:marLeft w:val="0"/>
      <w:marRight w:val="0"/>
      <w:marTop w:val="0"/>
      <w:marBottom w:val="0"/>
      <w:divBdr>
        <w:top w:val="none" w:sz="0" w:space="0" w:color="auto"/>
        <w:left w:val="none" w:sz="0" w:space="0" w:color="auto"/>
        <w:bottom w:val="none" w:sz="0" w:space="0" w:color="auto"/>
        <w:right w:val="none" w:sz="0" w:space="0" w:color="auto"/>
      </w:divBdr>
    </w:div>
    <w:div w:id="1541168097">
      <w:bodyDiv w:val="1"/>
      <w:marLeft w:val="0"/>
      <w:marRight w:val="0"/>
      <w:marTop w:val="0"/>
      <w:marBottom w:val="0"/>
      <w:divBdr>
        <w:top w:val="none" w:sz="0" w:space="0" w:color="auto"/>
        <w:left w:val="none" w:sz="0" w:space="0" w:color="auto"/>
        <w:bottom w:val="none" w:sz="0" w:space="0" w:color="auto"/>
        <w:right w:val="none" w:sz="0" w:space="0" w:color="auto"/>
      </w:divBdr>
    </w:div>
    <w:div w:id="1541242463">
      <w:bodyDiv w:val="1"/>
      <w:marLeft w:val="0"/>
      <w:marRight w:val="0"/>
      <w:marTop w:val="0"/>
      <w:marBottom w:val="0"/>
      <w:divBdr>
        <w:top w:val="none" w:sz="0" w:space="0" w:color="auto"/>
        <w:left w:val="none" w:sz="0" w:space="0" w:color="auto"/>
        <w:bottom w:val="none" w:sz="0" w:space="0" w:color="auto"/>
        <w:right w:val="none" w:sz="0" w:space="0" w:color="auto"/>
      </w:divBdr>
    </w:div>
    <w:div w:id="1541286974">
      <w:bodyDiv w:val="1"/>
      <w:marLeft w:val="0"/>
      <w:marRight w:val="0"/>
      <w:marTop w:val="0"/>
      <w:marBottom w:val="0"/>
      <w:divBdr>
        <w:top w:val="none" w:sz="0" w:space="0" w:color="auto"/>
        <w:left w:val="none" w:sz="0" w:space="0" w:color="auto"/>
        <w:bottom w:val="none" w:sz="0" w:space="0" w:color="auto"/>
        <w:right w:val="none" w:sz="0" w:space="0" w:color="auto"/>
      </w:divBdr>
    </w:div>
    <w:div w:id="1541287613">
      <w:bodyDiv w:val="1"/>
      <w:marLeft w:val="0"/>
      <w:marRight w:val="0"/>
      <w:marTop w:val="0"/>
      <w:marBottom w:val="0"/>
      <w:divBdr>
        <w:top w:val="none" w:sz="0" w:space="0" w:color="auto"/>
        <w:left w:val="none" w:sz="0" w:space="0" w:color="auto"/>
        <w:bottom w:val="none" w:sz="0" w:space="0" w:color="auto"/>
        <w:right w:val="none" w:sz="0" w:space="0" w:color="auto"/>
      </w:divBdr>
    </w:div>
    <w:div w:id="1541476736">
      <w:bodyDiv w:val="1"/>
      <w:marLeft w:val="0"/>
      <w:marRight w:val="0"/>
      <w:marTop w:val="0"/>
      <w:marBottom w:val="0"/>
      <w:divBdr>
        <w:top w:val="none" w:sz="0" w:space="0" w:color="auto"/>
        <w:left w:val="none" w:sz="0" w:space="0" w:color="auto"/>
        <w:bottom w:val="none" w:sz="0" w:space="0" w:color="auto"/>
        <w:right w:val="none" w:sz="0" w:space="0" w:color="auto"/>
      </w:divBdr>
    </w:div>
    <w:div w:id="1541674661">
      <w:bodyDiv w:val="1"/>
      <w:marLeft w:val="0"/>
      <w:marRight w:val="0"/>
      <w:marTop w:val="0"/>
      <w:marBottom w:val="0"/>
      <w:divBdr>
        <w:top w:val="none" w:sz="0" w:space="0" w:color="auto"/>
        <w:left w:val="none" w:sz="0" w:space="0" w:color="auto"/>
        <w:bottom w:val="none" w:sz="0" w:space="0" w:color="auto"/>
        <w:right w:val="none" w:sz="0" w:space="0" w:color="auto"/>
      </w:divBdr>
    </w:div>
    <w:div w:id="1541934872">
      <w:bodyDiv w:val="1"/>
      <w:marLeft w:val="0"/>
      <w:marRight w:val="0"/>
      <w:marTop w:val="0"/>
      <w:marBottom w:val="0"/>
      <w:divBdr>
        <w:top w:val="none" w:sz="0" w:space="0" w:color="auto"/>
        <w:left w:val="none" w:sz="0" w:space="0" w:color="auto"/>
        <w:bottom w:val="none" w:sz="0" w:space="0" w:color="auto"/>
        <w:right w:val="none" w:sz="0" w:space="0" w:color="auto"/>
      </w:divBdr>
    </w:div>
    <w:div w:id="1542134618">
      <w:bodyDiv w:val="1"/>
      <w:marLeft w:val="0"/>
      <w:marRight w:val="0"/>
      <w:marTop w:val="0"/>
      <w:marBottom w:val="0"/>
      <w:divBdr>
        <w:top w:val="none" w:sz="0" w:space="0" w:color="auto"/>
        <w:left w:val="none" w:sz="0" w:space="0" w:color="auto"/>
        <w:bottom w:val="none" w:sz="0" w:space="0" w:color="auto"/>
        <w:right w:val="none" w:sz="0" w:space="0" w:color="auto"/>
      </w:divBdr>
    </w:div>
    <w:div w:id="1542355926">
      <w:bodyDiv w:val="1"/>
      <w:marLeft w:val="0"/>
      <w:marRight w:val="0"/>
      <w:marTop w:val="0"/>
      <w:marBottom w:val="0"/>
      <w:divBdr>
        <w:top w:val="none" w:sz="0" w:space="0" w:color="auto"/>
        <w:left w:val="none" w:sz="0" w:space="0" w:color="auto"/>
        <w:bottom w:val="none" w:sz="0" w:space="0" w:color="auto"/>
        <w:right w:val="none" w:sz="0" w:space="0" w:color="auto"/>
      </w:divBdr>
    </w:div>
    <w:div w:id="1542522633">
      <w:bodyDiv w:val="1"/>
      <w:marLeft w:val="0"/>
      <w:marRight w:val="0"/>
      <w:marTop w:val="0"/>
      <w:marBottom w:val="0"/>
      <w:divBdr>
        <w:top w:val="none" w:sz="0" w:space="0" w:color="auto"/>
        <w:left w:val="none" w:sz="0" w:space="0" w:color="auto"/>
        <w:bottom w:val="none" w:sz="0" w:space="0" w:color="auto"/>
        <w:right w:val="none" w:sz="0" w:space="0" w:color="auto"/>
      </w:divBdr>
    </w:div>
    <w:div w:id="1542668725">
      <w:bodyDiv w:val="1"/>
      <w:marLeft w:val="0"/>
      <w:marRight w:val="0"/>
      <w:marTop w:val="0"/>
      <w:marBottom w:val="0"/>
      <w:divBdr>
        <w:top w:val="none" w:sz="0" w:space="0" w:color="auto"/>
        <w:left w:val="none" w:sz="0" w:space="0" w:color="auto"/>
        <w:bottom w:val="none" w:sz="0" w:space="0" w:color="auto"/>
        <w:right w:val="none" w:sz="0" w:space="0" w:color="auto"/>
      </w:divBdr>
    </w:div>
    <w:div w:id="1542789666">
      <w:bodyDiv w:val="1"/>
      <w:marLeft w:val="0"/>
      <w:marRight w:val="0"/>
      <w:marTop w:val="0"/>
      <w:marBottom w:val="0"/>
      <w:divBdr>
        <w:top w:val="none" w:sz="0" w:space="0" w:color="auto"/>
        <w:left w:val="none" w:sz="0" w:space="0" w:color="auto"/>
        <w:bottom w:val="none" w:sz="0" w:space="0" w:color="auto"/>
        <w:right w:val="none" w:sz="0" w:space="0" w:color="auto"/>
      </w:divBdr>
    </w:div>
    <w:div w:id="1542859494">
      <w:bodyDiv w:val="1"/>
      <w:marLeft w:val="0"/>
      <w:marRight w:val="0"/>
      <w:marTop w:val="0"/>
      <w:marBottom w:val="0"/>
      <w:divBdr>
        <w:top w:val="none" w:sz="0" w:space="0" w:color="auto"/>
        <w:left w:val="none" w:sz="0" w:space="0" w:color="auto"/>
        <w:bottom w:val="none" w:sz="0" w:space="0" w:color="auto"/>
        <w:right w:val="none" w:sz="0" w:space="0" w:color="auto"/>
      </w:divBdr>
    </w:div>
    <w:div w:id="1543011741">
      <w:bodyDiv w:val="1"/>
      <w:marLeft w:val="0"/>
      <w:marRight w:val="0"/>
      <w:marTop w:val="0"/>
      <w:marBottom w:val="0"/>
      <w:divBdr>
        <w:top w:val="none" w:sz="0" w:space="0" w:color="auto"/>
        <w:left w:val="none" w:sz="0" w:space="0" w:color="auto"/>
        <w:bottom w:val="none" w:sz="0" w:space="0" w:color="auto"/>
        <w:right w:val="none" w:sz="0" w:space="0" w:color="auto"/>
      </w:divBdr>
    </w:div>
    <w:div w:id="1543134473">
      <w:bodyDiv w:val="1"/>
      <w:marLeft w:val="0"/>
      <w:marRight w:val="0"/>
      <w:marTop w:val="0"/>
      <w:marBottom w:val="0"/>
      <w:divBdr>
        <w:top w:val="none" w:sz="0" w:space="0" w:color="auto"/>
        <w:left w:val="none" w:sz="0" w:space="0" w:color="auto"/>
        <w:bottom w:val="none" w:sz="0" w:space="0" w:color="auto"/>
        <w:right w:val="none" w:sz="0" w:space="0" w:color="auto"/>
      </w:divBdr>
    </w:div>
    <w:div w:id="1543401049">
      <w:bodyDiv w:val="1"/>
      <w:marLeft w:val="0"/>
      <w:marRight w:val="0"/>
      <w:marTop w:val="0"/>
      <w:marBottom w:val="0"/>
      <w:divBdr>
        <w:top w:val="none" w:sz="0" w:space="0" w:color="auto"/>
        <w:left w:val="none" w:sz="0" w:space="0" w:color="auto"/>
        <w:bottom w:val="none" w:sz="0" w:space="0" w:color="auto"/>
        <w:right w:val="none" w:sz="0" w:space="0" w:color="auto"/>
      </w:divBdr>
    </w:div>
    <w:div w:id="1543520609">
      <w:bodyDiv w:val="1"/>
      <w:marLeft w:val="0"/>
      <w:marRight w:val="0"/>
      <w:marTop w:val="0"/>
      <w:marBottom w:val="0"/>
      <w:divBdr>
        <w:top w:val="none" w:sz="0" w:space="0" w:color="auto"/>
        <w:left w:val="none" w:sz="0" w:space="0" w:color="auto"/>
        <w:bottom w:val="none" w:sz="0" w:space="0" w:color="auto"/>
        <w:right w:val="none" w:sz="0" w:space="0" w:color="auto"/>
      </w:divBdr>
    </w:div>
    <w:div w:id="1543789771">
      <w:bodyDiv w:val="1"/>
      <w:marLeft w:val="0"/>
      <w:marRight w:val="0"/>
      <w:marTop w:val="0"/>
      <w:marBottom w:val="0"/>
      <w:divBdr>
        <w:top w:val="none" w:sz="0" w:space="0" w:color="auto"/>
        <w:left w:val="none" w:sz="0" w:space="0" w:color="auto"/>
        <w:bottom w:val="none" w:sz="0" w:space="0" w:color="auto"/>
        <w:right w:val="none" w:sz="0" w:space="0" w:color="auto"/>
      </w:divBdr>
    </w:div>
    <w:div w:id="1544173847">
      <w:bodyDiv w:val="1"/>
      <w:marLeft w:val="0"/>
      <w:marRight w:val="0"/>
      <w:marTop w:val="0"/>
      <w:marBottom w:val="0"/>
      <w:divBdr>
        <w:top w:val="none" w:sz="0" w:space="0" w:color="auto"/>
        <w:left w:val="none" w:sz="0" w:space="0" w:color="auto"/>
        <w:bottom w:val="none" w:sz="0" w:space="0" w:color="auto"/>
        <w:right w:val="none" w:sz="0" w:space="0" w:color="auto"/>
      </w:divBdr>
    </w:div>
    <w:div w:id="1544293244">
      <w:bodyDiv w:val="1"/>
      <w:marLeft w:val="0"/>
      <w:marRight w:val="0"/>
      <w:marTop w:val="0"/>
      <w:marBottom w:val="0"/>
      <w:divBdr>
        <w:top w:val="none" w:sz="0" w:space="0" w:color="auto"/>
        <w:left w:val="none" w:sz="0" w:space="0" w:color="auto"/>
        <w:bottom w:val="none" w:sz="0" w:space="0" w:color="auto"/>
        <w:right w:val="none" w:sz="0" w:space="0" w:color="auto"/>
      </w:divBdr>
    </w:div>
    <w:div w:id="1544518904">
      <w:bodyDiv w:val="1"/>
      <w:marLeft w:val="0"/>
      <w:marRight w:val="0"/>
      <w:marTop w:val="0"/>
      <w:marBottom w:val="0"/>
      <w:divBdr>
        <w:top w:val="none" w:sz="0" w:space="0" w:color="auto"/>
        <w:left w:val="none" w:sz="0" w:space="0" w:color="auto"/>
        <w:bottom w:val="none" w:sz="0" w:space="0" w:color="auto"/>
        <w:right w:val="none" w:sz="0" w:space="0" w:color="auto"/>
      </w:divBdr>
    </w:div>
    <w:div w:id="1544751904">
      <w:bodyDiv w:val="1"/>
      <w:marLeft w:val="0"/>
      <w:marRight w:val="0"/>
      <w:marTop w:val="0"/>
      <w:marBottom w:val="0"/>
      <w:divBdr>
        <w:top w:val="none" w:sz="0" w:space="0" w:color="auto"/>
        <w:left w:val="none" w:sz="0" w:space="0" w:color="auto"/>
        <w:bottom w:val="none" w:sz="0" w:space="0" w:color="auto"/>
        <w:right w:val="none" w:sz="0" w:space="0" w:color="auto"/>
      </w:divBdr>
    </w:div>
    <w:div w:id="1545364778">
      <w:bodyDiv w:val="1"/>
      <w:marLeft w:val="0"/>
      <w:marRight w:val="0"/>
      <w:marTop w:val="0"/>
      <w:marBottom w:val="0"/>
      <w:divBdr>
        <w:top w:val="none" w:sz="0" w:space="0" w:color="auto"/>
        <w:left w:val="none" w:sz="0" w:space="0" w:color="auto"/>
        <w:bottom w:val="none" w:sz="0" w:space="0" w:color="auto"/>
        <w:right w:val="none" w:sz="0" w:space="0" w:color="auto"/>
      </w:divBdr>
    </w:div>
    <w:div w:id="1545407505">
      <w:bodyDiv w:val="1"/>
      <w:marLeft w:val="0"/>
      <w:marRight w:val="0"/>
      <w:marTop w:val="0"/>
      <w:marBottom w:val="0"/>
      <w:divBdr>
        <w:top w:val="none" w:sz="0" w:space="0" w:color="auto"/>
        <w:left w:val="none" w:sz="0" w:space="0" w:color="auto"/>
        <w:bottom w:val="none" w:sz="0" w:space="0" w:color="auto"/>
        <w:right w:val="none" w:sz="0" w:space="0" w:color="auto"/>
      </w:divBdr>
    </w:div>
    <w:div w:id="1545751331">
      <w:bodyDiv w:val="1"/>
      <w:marLeft w:val="0"/>
      <w:marRight w:val="0"/>
      <w:marTop w:val="0"/>
      <w:marBottom w:val="0"/>
      <w:divBdr>
        <w:top w:val="none" w:sz="0" w:space="0" w:color="auto"/>
        <w:left w:val="none" w:sz="0" w:space="0" w:color="auto"/>
        <w:bottom w:val="none" w:sz="0" w:space="0" w:color="auto"/>
        <w:right w:val="none" w:sz="0" w:space="0" w:color="auto"/>
      </w:divBdr>
    </w:div>
    <w:div w:id="1546019182">
      <w:bodyDiv w:val="1"/>
      <w:marLeft w:val="0"/>
      <w:marRight w:val="0"/>
      <w:marTop w:val="0"/>
      <w:marBottom w:val="0"/>
      <w:divBdr>
        <w:top w:val="none" w:sz="0" w:space="0" w:color="auto"/>
        <w:left w:val="none" w:sz="0" w:space="0" w:color="auto"/>
        <w:bottom w:val="none" w:sz="0" w:space="0" w:color="auto"/>
        <w:right w:val="none" w:sz="0" w:space="0" w:color="auto"/>
      </w:divBdr>
    </w:div>
    <w:div w:id="1546142820">
      <w:bodyDiv w:val="1"/>
      <w:marLeft w:val="0"/>
      <w:marRight w:val="0"/>
      <w:marTop w:val="0"/>
      <w:marBottom w:val="0"/>
      <w:divBdr>
        <w:top w:val="none" w:sz="0" w:space="0" w:color="auto"/>
        <w:left w:val="none" w:sz="0" w:space="0" w:color="auto"/>
        <w:bottom w:val="none" w:sz="0" w:space="0" w:color="auto"/>
        <w:right w:val="none" w:sz="0" w:space="0" w:color="auto"/>
      </w:divBdr>
    </w:div>
    <w:div w:id="1547058701">
      <w:bodyDiv w:val="1"/>
      <w:marLeft w:val="0"/>
      <w:marRight w:val="0"/>
      <w:marTop w:val="0"/>
      <w:marBottom w:val="0"/>
      <w:divBdr>
        <w:top w:val="none" w:sz="0" w:space="0" w:color="auto"/>
        <w:left w:val="none" w:sz="0" w:space="0" w:color="auto"/>
        <w:bottom w:val="none" w:sz="0" w:space="0" w:color="auto"/>
        <w:right w:val="none" w:sz="0" w:space="0" w:color="auto"/>
      </w:divBdr>
    </w:div>
    <w:div w:id="1547378064">
      <w:bodyDiv w:val="1"/>
      <w:marLeft w:val="0"/>
      <w:marRight w:val="0"/>
      <w:marTop w:val="0"/>
      <w:marBottom w:val="0"/>
      <w:divBdr>
        <w:top w:val="none" w:sz="0" w:space="0" w:color="auto"/>
        <w:left w:val="none" w:sz="0" w:space="0" w:color="auto"/>
        <w:bottom w:val="none" w:sz="0" w:space="0" w:color="auto"/>
        <w:right w:val="none" w:sz="0" w:space="0" w:color="auto"/>
      </w:divBdr>
    </w:div>
    <w:div w:id="1547791175">
      <w:bodyDiv w:val="1"/>
      <w:marLeft w:val="0"/>
      <w:marRight w:val="0"/>
      <w:marTop w:val="0"/>
      <w:marBottom w:val="0"/>
      <w:divBdr>
        <w:top w:val="none" w:sz="0" w:space="0" w:color="auto"/>
        <w:left w:val="none" w:sz="0" w:space="0" w:color="auto"/>
        <w:bottom w:val="none" w:sz="0" w:space="0" w:color="auto"/>
        <w:right w:val="none" w:sz="0" w:space="0" w:color="auto"/>
      </w:divBdr>
    </w:div>
    <w:div w:id="1547910343">
      <w:bodyDiv w:val="1"/>
      <w:marLeft w:val="0"/>
      <w:marRight w:val="0"/>
      <w:marTop w:val="0"/>
      <w:marBottom w:val="0"/>
      <w:divBdr>
        <w:top w:val="none" w:sz="0" w:space="0" w:color="auto"/>
        <w:left w:val="none" w:sz="0" w:space="0" w:color="auto"/>
        <w:bottom w:val="none" w:sz="0" w:space="0" w:color="auto"/>
        <w:right w:val="none" w:sz="0" w:space="0" w:color="auto"/>
      </w:divBdr>
    </w:div>
    <w:div w:id="1547989480">
      <w:bodyDiv w:val="1"/>
      <w:marLeft w:val="0"/>
      <w:marRight w:val="0"/>
      <w:marTop w:val="0"/>
      <w:marBottom w:val="0"/>
      <w:divBdr>
        <w:top w:val="none" w:sz="0" w:space="0" w:color="auto"/>
        <w:left w:val="none" w:sz="0" w:space="0" w:color="auto"/>
        <w:bottom w:val="none" w:sz="0" w:space="0" w:color="auto"/>
        <w:right w:val="none" w:sz="0" w:space="0" w:color="auto"/>
      </w:divBdr>
    </w:div>
    <w:div w:id="1547991346">
      <w:bodyDiv w:val="1"/>
      <w:marLeft w:val="0"/>
      <w:marRight w:val="0"/>
      <w:marTop w:val="0"/>
      <w:marBottom w:val="0"/>
      <w:divBdr>
        <w:top w:val="none" w:sz="0" w:space="0" w:color="auto"/>
        <w:left w:val="none" w:sz="0" w:space="0" w:color="auto"/>
        <w:bottom w:val="none" w:sz="0" w:space="0" w:color="auto"/>
        <w:right w:val="none" w:sz="0" w:space="0" w:color="auto"/>
      </w:divBdr>
    </w:div>
    <w:div w:id="1548102601">
      <w:bodyDiv w:val="1"/>
      <w:marLeft w:val="0"/>
      <w:marRight w:val="0"/>
      <w:marTop w:val="0"/>
      <w:marBottom w:val="0"/>
      <w:divBdr>
        <w:top w:val="none" w:sz="0" w:space="0" w:color="auto"/>
        <w:left w:val="none" w:sz="0" w:space="0" w:color="auto"/>
        <w:bottom w:val="none" w:sz="0" w:space="0" w:color="auto"/>
        <w:right w:val="none" w:sz="0" w:space="0" w:color="auto"/>
      </w:divBdr>
    </w:div>
    <w:div w:id="1548377679">
      <w:bodyDiv w:val="1"/>
      <w:marLeft w:val="0"/>
      <w:marRight w:val="0"/>
      <w:marTop w:val="0"/>
      <w:marBottom w:val="0"/>
      <w:divBdr>
        <w:top w:val="none" w:sz="0" w:space="0" w:color="auto"/>
        <w:left w:val="none" w:sz="0" w:space="0" w:color="auto"/>
        <w:bottom w:val="none" w:sz="0" w:space="0" w:color="auto"/>
        <w:right w:val="none" w:sz="0" w:space="0" w:color="auto"/>
      </w:divBdr>
    </w:div>
    <w:div w:id="1548420162">
      <w:bodyDiv w:val="1"/>
      <w:marLeft w:val="0"/>
      <w:marRight w:val="0"/>
      <w:marTop w:val="0"/>
      <w:marBottom w:val="0"/>
      <w:divBdr>
        <w:top w:val="none" w:sz="0" w:space="0" w:color="auto"/>
        <w:left w:val="none" w:sz="0" w:space="0" w:color="auto"/>
        <w:bottom w:val="none" w:sz="0" w:space="0" w:color="auto"/>
        <w:right w:val="none" w:sz="0" w:space="0" w:color="auto"/>
      </w:divBdr>
    </w:div>
    <w:div w:id="1548564636">
      <w:bodyDiv w:val="1"/>
      <w:marLeft w:val="0"/>
      <w:marRight w:val="0"/>
      <w:marTop w:val="0"/>
      <w:marBottom w:val="0"/>
      <w:divBdr>
        <w:top w:val="none" w:sz="0" w:space="0" w:color="auto"/>
        <w:left w:val="none" w:sz="0" w:space="0" w:color="auto"/>
        <w:bottom w:val="none" w:sz="0" w:space="0" w:color="auto"/>
        <w:right w:val="none" w:sz="0" w:space="0" w:color="auto"/>
      </w:divBdr>
    </w:div>
    <w:div w:id="1548567866">
      <w:bodyDiv w:val="1"/>
      <w:marLeft w:val="0"/>
      <w:marRight w:val="0"/>
      <w:marTop w:val="0"/>
      <w:marBottom w:val="0"/>
      <w:divBdr>
        <w:top w:val="none" w:sz="0" w:space="0" w:color="auto"/>
        <w:left w:val="none" w:sz="0" w:space="0" w:color="auto"/>
        <w:bottom w:val="none" w:sz="0" w:space="0" w:color="auto"/>
        <w:right w:val="none" w:sz="0" w:space="0" w:color="auto"/>
      </w:divBdr>
    </w:div>
    <w:div w:id="1548642730">
      <w:bodyDiv w:val="1"/>
      <w:marLeft w:val="0"/>
      <w:marRight w:val="0"/>
      <w:marTop w:val="0"/>
      <w:marBottom w:val="0"/>
      <w:divBdr>
        <w:top w:val="none" w:sz="0" w:space="0" w:color="auto"/>
        <w:left w:val="none" w:sz="0" w:space="0" w:color="auto"/>
        <w:bottom w:val="none" w:sz="0" w:space="0" w:color="auto"/>
        <w:right w:val="none" w:sz="0" w:space="0" w:color="auto"/>
      </w:divBdr>
    </w:div>
    <w:div w:id="1549536239">
      <w:bodyDiv w:val="1"/>
      <w:marLeft w:val="0"/>
      <w:marRight w:val="0"/>
      <w:marTop w:val="0"/>
      <w:marBottom w:val="0"/>
      <w:divBdr>
        <w:top w:val="none" w:sz="0" w:space="0" w:color="auto"/>
        <w:left w:val="none" w:sz="0" w:space="0" w:color="auto"/>
        <w:bottom w:val="none" w:sz="0" w:space="0" w:color="auto"/>
        <w:right w:val="none" w:sz="0" w:space="0" w:color="auto"/>
      </w:divBdr>
    </w:div>
    <w:div w:id="1549565494">
      <w:bodyDiv w:val="1"/>
      <w:marLeft w:val="0"/>
      <w:marRight w:val="0"/>
      <w:marTop w:val="0"/>
      <w:marBottom w:val="0"/>
      <w:divBdr>
        <w:top w:val="none" w:sz="0" w:space="0" w:color="auto"/>
        <w:left w:val="none" w:sz="0" w:space="0" w:color="auto"/>
        <w:bottom w:val="none" w:sz="0" w:space="0" w:color="auto"/>
        <w:right w:val="none" w:sz="0" w:space="0" w:color="auto"/>
      </w:divBdr>
    </w:div>
    <w:div w:id="1549997194">
      <w:bodyDiv w:val="1"/>
      <w:marLeft w:val="0"/>
      <w:marRight w:val="0"/>
      <w:marTop w:val="0"/>
      <w:marBottom w:val="0"/>
      <w:divBdr>
        <w:top w:val="none" w:sz="0" w:space="0" w:color="auto"/>
        <w:left w:val="none" w:sz="0" w:space="0" w:color="auto"/>
        <w:bottom w:val="none" w:sz="0" w:space="0" w:color="auto"/>
        <w:right w:val="none" w:sz="0" w:space="0" w:color="auto"/>
      </w:divBdr>
    </w:div>
    <w:div w:id="1550221029">
      <w:bodyDiv w:val="1"/>
      <w:marLeft w:val="0"/>
      <w:marRight w:val="0"/>
      <w:marTop w:val="0"/>
      <w:marBottom w:val="0"/>
      <w:divBdr>
        <w:top w:val="none" w:sz="0" w:space="0" w:color="auto"/>
        <w:left w:val="none" w:sz="0" w:space="0" w:color="auto"/>
        <w:bottom w:val="none" w:sz="0" w:space="0" w:color="auto"/>
        <w:right w:val="none" w:sz="0" w:space="0" w:color="auto"/>
      </w:divBdr>
    </w:div>
    <w:div w:id="1550335154">
      <w:bodyDiv w:val="1"/>
      <w:marLeft w:val="0"/>
      <w:marRight w:val="0"/>
      <w:marTop w:val="0"/>
      <w:marBottom w:val="0"/>
      <w:divBdr>
        <w:top w:val="none" w:sz="0" w:space="0" w:color="auto"/>
        <w:left w:val="none" w:sz="0" w:space="0" w:color="auto"/>
        <w:bottom w:val="none" w:sz="0" w:space="0" w:color="auto"/>
        <w:right w:val="none" w:sz="0" w:space="0" w:color="auto"/>
      </w:divBdr>
    </w:div>
    <w:div w:id="1550460496">
      <w:bodyDiv w:val="1"/>
      <w:marLeft w:val="0"/>
      <w:marRight w:val="0"/>
      <w:marTop w:val="0"/>
      <w:marBottom w:val="0"/>
      <w:divBdr>
        <w:top w:val="none" w:sz="0" w:space="0" w:color="auto"/>
        <w:left w:val="none" w:sz="0" w:space="0" w:color="auto"/>
        <w:bottom w:val="none" w:sz="0" w:space="0" w:color="auto"/>
        <w:right w:val="none" w:sz="0" w:space="0" w:color="auto"/>
      </w:divBdr>
    </w:div>
    <w:div w:id="1550610704">
      <w:bodyDiv w:val="1"/>
      <w:marLeft w:val="0"/>
      <w:marRight w:val="0"/>
      <w:marTop w:val="0"/>
      <w:marBottom w:val="0"/>
      <w:divBdr>
        <w:top w:val="none" w:sz="0" w:space="0" w:color="auto"/>
        <w:left w:val="none" w:sz="0" w:space="0" w:color="auto"/>
        <w:bottom w:val="none" w:sz="0" w:space="0" w:color="auto"/>
        <w:right w:val="none" w:sz="0" w:space="0" w:color="auto"/>
      </w:divBdr>
    </w:div>
    <w:div w:id="1551376863">
      <w:bodyDiv w:val="1"/>
      <w:marLeft w:val="0"/>
      <w:marRight w:val="0"/>
      <w:marTop w:val="0"/>
      <w:marBottom w:val="0"/>
      <w:divBdr>
        <w:top w:val="none" w:sz="0" w:space="0" w:color="auto"/>
        <w:left w:val="none" w:sz="0" w:space="0" w:color="auto"/>
        <w:bottom w:val="none" w:sz="0" w:space="0" w:color="auto"/>
        <w:right w:val="none" w:sz="0" w:space="0" w:color="auto"/>
      </w:divBdr>
    </w:div>
    <w:div w:id="1551452047">
      <w:bodyDiv w:val="1"/>
      <w:marLeft w:val="0"/>
      <w:marRight w:val="0"/>
      <w:marTop w:val="0"/>
      <w:marBottom w:val="0"/>
      <w:divBdr>
        <w:top w:val="none" w:sz="0" w:space="0" w:color="auto"/>
        <w:left w:val="none" w:sz="0" w:space="0" w:color="auto"/>
        <w:bottom w:val="none" w:sz="0" w:space="0" w:color="auto"/>
        <w:right w:val="none" w:sz="0" w:space="0" w:color="auto"/>
      </w:divBdr>
    </w:div>
    <w:div w:id="1551455599">
      <w:bodyDiv w:val="1"/>
      <w:marLeft w:val="0"/>
      <w:marRight w:val="0"/>
      <w:marTop w:val="0"/>
      <w:marBottom w:val="0"/>
      <w:divBdr>
        <w:top w:val="none" w:sz="0" w:space="0" w:color="auto"/>
        <w:left w:val="none" w:sz="0" w:space="0" w:color="auto"/>
        <w:bottom w:val="none" w:sz="0" w:space="0" w:color="auto"/>
        <w:right w:val="none" w:sz="0" w:space="0" w:color="auto"/>
      </w:divBdr>
    </w:div>
    <w:div w:id="1551576184">
      <w:bodyDiv w:val="1"/>
      <w:marLeft w:val="0"/>
      <w:marRight w:val="0"/>
      <w:marTop w:val="0"/>
      <w:marBottom w:val="0"/>
      <w:divBdr>
        <w:top w:val="none" w:sz="0" w:space="0" w:color="auto"/>
        <w:left w:val="none" w:sz="0" w:space="0" w:color="auto"/>
        <w:bottom w:val="none" w:sz="0" w:space="0" w:color="auto"/>
        <w:right w:val="none" w:sz="0" w:space="0" w:color="auto"/>
      </w:divBdr>
    </w:div>
    <w:div w:id="1552501135">
      <w:bodyDiv w:val="1"/>
      <w:marLeft w:val="0"/>
      <w:marRight w:val="0"/>
      <w:marTop w:val="0"/>
      <w:marBottom w:val="0"/>
      <w:divBdr>
        <w:top w:val="none" w:sz="0" w:space="0" w:color="auto"/>
        <w:left w:val="none" w:sz="0" w:space="0" w:color="auto"/>
        <w:bottom w:val="none" w:sz="0" w:space="0" w:color="auto"/>
        <w:right w:val="none" w:sz="0" w:space="0" w:color="auto"/>
      </w:divBdr>
    </w:div>
    <w:div w:id="1552958992">
      <w:bodyDiv w:val="1"/>
      <w:marLeft w:val="0"/>
      <w:marRight w:val="0"/>
      <w:marTop w:val="0"/>
      <w:marBottom w:val="0"/>
      <w:divBdr>
        <w:top w:val="none" w:sz="0" w:space="0" w:color="auto"/>
        <w:left w:val="none" w:sz="0" w:space="0" w:color="auto"/>
        <w:bottom w:val="none" w:sz="0" w:space="0" w:color="auto"/>
        <w:right w:val="none" w:sz="0" w:space="0" w:color="auto"/>
      </w:divBdr>
    </w:div>
    <w:div w:id="1553007099">
      <w:bodyDiv w:val="1"/>
      <w:marLeft w:val="0"/>
      <w:marRight w:val="0"/>
      <w:marTop w:val="0"/>
      <w:marBottom w:val="0"/>
      <w:divBdr>
        <w:top w:val="none" w:sz="0" w:space="0" w:color="auto"/>
        <w:left w:val="none" w:sz="0" w:space="0" w:color="auto"/>
        <w:bottom w:val="none" w:sz="0" w:space="0" w:color="auto"/>
        <w:right w:val="none" w:sz="0" w:space="0" w:color="auto"/>
      </w:divBdr>
    </w:div>
    <w:div w:id="1553299323">
      <w:bodyDiv w:val="1"/>
      <w:marLeft w:val="0"/>
      <w:marRight w:val="0"/>
      <w:marTop w:val="0"/>
      <w:marBottom w:val="0"/>
      <w:divBdr>
        <w:top w:val="none" w:sz="0" w:space="0" w:color="auto"/>
        <w:left w:val="none" w:sz="0" w:space="0" w:color="auto"/>
        <w:bottom w:val="none" w:sz="0" w:space="0" w:color="auto"/>
        <w:right w:val="none" w:sz="0" w:space="0" w:color="auto"/>
      </w:divBdr>
    </w:div>
    <w:div w:id="1553348696">
      <w:bodyDiv w:val="1"/>
      <w:marLeft w:val="0"/>
      <w:marRight w:val="0"/>
      <w:marTop w:val="0"/>
      <w:marBottom w:val="0"/>
      <w:divBdr>
        <w:top w:val="none" w:sz="0" w:space="0" w:color="auto"/>
        <w:left w:val="none" w:sz="0" w:space="0" w:color="auto"/>
        <w:bottom w:val="none" w:sz="0" w:space="0" w:color="auto"/>
        <w:right w:val="none" w:sz="0" w:space="0" w:color="auto"/>
      </w:divBdr>
    </w:div>
    <w:div w:id="1553494595">
      <w:bodyDiv w:val="1"/>
      <w:marLeft w:val="0"/>
      <w:marRight w:val="0"/>
      <w:marTop w:val="0"/>
      <w:marBottom w:val="0"/>
      <w:divBdr>
        <w:top w:val="none" w:sz="0" w:space="0" w:color="auto"/>
        <w:left w:val="none" w:sz="0" w:space="0" w:color="auto"/>
        <w:bottom w:val="none" w:sz="0" w:space="0" w:color="auto"/>
        <w:right w:val="none" w:sz="0" w:space="0" w:color="auto"/>
      </w:divBdr>
    </w:div>
    <w:div w:id="1553494784">
      <w:bodyDiv w:val="1"/>
      <w:marLeft w:val="0"/>
      <w:marRight w:val="0"/>
      <w:marTop w:val="0"/>
      <w:marBottom w:val="0"/>
      <w:divBdr>
        <w:top w:val="none" w:sz="0" w:space="0" w:color="auto"/>
        <w:left w:val="none" w:sz="0" w:space="0" w:color="auto"/>
        <w:bottom w:val="none" w:sz="0" w:space="0" w:color="auto"/>
        <w:right w:val="none" w:sz="0" w:space="0" w:color="auto"/>
      </w:divBdr>
    </w:div>
    <w:div w:id="1554078619">
      <w:bodyDiv w:val="1"/>
      <w:marLeft w:val="0"/>
      <w:marRight w:val="0"/>
      <w:marTop w:val="0"/>
      <w:marBottom w:val="0"/>
      <w:divBdr>
        <w:top w:val="none" w:sz="0" w:space="0" w:color="auto"/>
        <w:left w:val="none" w:sz="0" w:space="0" w:color="auto"/>
        <w:bottom w:val="none" w:sz="0" w:space="0" w:color="auto"/>
        <w:right w:val="none" w:sz="0" w:space="0" w:color="auto"/>
      </w:divBdr>
    </w:div>
    <w:div w:id="1554729215">
      <w:bodyDiv w:val="1"/>
      <w:marLeft w:val="0"/>
      <w:marRight w:val="0"/>
      <w:marTop w:val="0"/>
      <w:marBottom w:val="0"/>
      <w:divBdr>
        <w:top w:val="none" w:sz="0" w:space="0" w:color="auto"/>
        <w:left w:val="none" w:sz="0" w:space="0" w:color="auto"/>
        <w:bottom w:val="none" w:sz="0" w:space="0" w:color="auto"/>
        <w:right w:val="none" w:sz="0" w:space="0" w:color="auto"/>
      </w:divBdr>
    </w:div>
    <w:div w:id="1554730186">
      <w:bodyDiv w:val="1"/>
      <w:marLeft w:val="0"/>
      <w:marRight w:val="0"/>
      <w:marTop w:val="0"/>
      <w:marBottom w:val="0"/>
      <w:divBdr>
        <w:top w:val="none" w:sz="0" w:space="0" w:color="auto"/>
        <w:left w:val="none" w:sz="0" w:space="0" w:color="auto"/>
        <w:bottom w:val="none" w:sz="0" w:space="0" w:color="auto"/>
        <w:right w:val="none" w:sz="0" w:space="0" w:color="auto"/>
      </w:divBdr>
    </w:div>
    <w:div w:id="1554776911">
      <w:bodyDiv w:val="1"/>
      <w:marLeft w:val="0"/>
      <w:marRight w:val="0"/>
      <w:marTop w:val="0"/>
      <w:marBottom w:val="0"/>
      <w:divBdr>
        <w:top w:val="none" w:sz="0" w:space="0" w:color="auto"/>
        <w:left w:val="none" w:sz="0" w:space="0" w:color="auto"/>
        <w:bottom w:val="none" w:sz="0" w:space="0" w:color="auto"/>
        <w:right w:val="none" w:sz="0" w:space="0" w:color="auto"/>
      </w:divBdr>
    </w:div>
    <w:div w:id="1555384810">
      <w:bodyDiv w:val="1"/>
      <w:marLeft w:val="0"/>
      <w:marRight w:val="0"/>
      <w:marTop w:val="0"/>
      <w:marBottom w:val="0"/>
      <w:divBdr>
        <w:top w:val="none" w:sz="0" w:space="0" w:color="auto"/>
        <w:left w:val="none" w:sz="0" w:space="0" w:color="auto"/>
        <w:bottom w:val="none" w:sz="0" w:space="0" w:color="auto"/>
        <w:right w:val="none" w:sz="0" w:space="0" w:color="auto"/>
      </w:divBdr>
    </w:div>
    <w:div w:id="1556087375">
      <w:bodyDiv w:val="1"/>
      <w:marLeft w:val="0"/>
      <w:marRight w:val="0"/>
      <w:marTop w:val="0"/>
      <w:marBottom w:val="0"/>
      <w:divBdr>
        <w:top w:val="none" w:sz="0" w:space="0" w:color="auto"/>
        <w:left w:val="none" w:sz="0" w:space="0" w:color="auto"/>
        <w:bottom w:val="none" w:sz="0" w:space="0" w:color="auto"/>
        <w:right w:val="none" w:sz="0" w:space="0" w:color="auto"/>
      </w:divBdr>
    </w:div>
    <w:div w:id="1556161443">
      <w:bodyDiv w:val="1"/>
      <w:marLeft w:val="0"/>
      <w:marRight w:val="0"/>
      <w:marTop w:val="0"/>
      <w:marBottom w:val="0"/>
      <w:divBdr>
        <w:top w:val="none" w:sz="0" w:space="0" w:color="auto"/>
        <w:left w:val="none" w:sz="0" w:space="0" w:color="auto"/>
        <w:bottom w:val="none" w:sz="0" w:space="0" w:color="auto"/>
        <w:right w:val="none" w:sz="0" w:space="0" w:color="auto"/>
      </w:divBdr>
    </w:div>
    <w:div w:id="1556351030">
      <w:bodyDiv w:val="1"/>
      <w:marLeft w:val="0"/>
      <w:marRight w:val="0"/>
      <w:marTop w:val="0"/>
      <w:marBottom w:val="0"/>
      <w:divBdr>
        <w:top w:val="none" w:sz="0" w:space="0" w:color="auto"/>
        <w:left w:val="none" w:sz="0" w:space="0" w:color="auto"/>
        <w:bottom w:val="none" w:sz="0" w:space="0" w:color="auto"/>
        <w:right w:val="none" w:sz="0" w:space="0" w:color="auto"/>
      </w:divBdr>
    </w:div>
    <w:div w:id="1556354806">
      <w:bodyDiv w:val="1"/>
      <w:marLeft w:val="0"/>
      <w:marRight w:val="0"/>
      <w:marTop w:val="0"/>
      <w:marBottom w:val="0"/>
      <w:divBdr>
        <w:top w:val="none" w:sz="0" w:space="0" w:color="auto"/>
        <w:left w:val="none" w:sz="0" w:space="0" w:color="auto"/>
        <w:bottom w:val="none" w:sz="0" w:space="0" w:color="auto"/>
        <w:right w:val="none" w:sz="0" w:space="0" w:color="auto"/>
      </w:divBdr>
    </w:div>
    <w:div w:id="1556431700">
      <w:bodyDiv w:val="1"/>
      <w:marLeft w:val="0"/>
      <w:marRight w:val="0"/>
      <w:marTop w:val="0"/>
      <w:marBottom w:val="0"/>
      <w:divBdr>
        <w:top w:val="none" w:sz="0" w:space="0" w:color="auto"/>
        <w:left w:val="none" w:sz="0" w:space="0" w:color="auto"/>
        <w:bottom w:val="none" w:sz="0" w:space="0" w:color="auto"/>
        <w:right w:val="none" w:sz="0" w:space="0" w:color="auto"/>
      </w:divBdr>
    </w:div>
    <w:div w:id="1557162817">
      <w:bodyDiv w:val="1"/>
      <w:marLeft w:val="0"/>
      <w:marRight w:val="0"/>
      <w:marTop w:val="0"/>
      <w:marBottom w:val="0"/>
      <w:divBdr>
        <w:top w:val="none" w:sz="0" w:space="0" w:color="auto"/>
        <w:left w:val="none" w:sz="0" w:space="0" w:color="auto"/>
        <w:bottom w:val="none" w:sz="0" w:space="0" w:color="auto"/>
        <w:right w:val="none" w:sz="0" w:space="0" w:color="auto"/>
      </w:divBdr>
    </w:div>
    <w:div w:id="1557812020">
      <w:bodyDiv w:val="1"/>
      <w:marLeft w:val="0"/>
      <w:marRight w:val="0"/>
      <w:marTop w:val="0"/>
      <w:marBottom w:val="0"/>
      <w:divBdr>
        <w:top w:val="none" w:sz="0" w:space="0" w:color="auto"/>
        <w:left w:val="none" w:sz="0" w:space="0" w:color="auto"/>
        <w:bottom w:val="none" w:sz="0" w:space="0" w:color="auto"/>
        <w:right w:val="none" w:sz="0" w:space="0" w:color="auto"/>
      </w:divBdr>
    </w:div>
    <w:div w:id="1558736687">
      <w:bodyDiv w:val="1"/>
      <w:marLeft w:val="0"/>
      <w:marRight w:val="0"/>
      <w:marTop w:val="0"/>
      <w:marBottom w:val="0"/>
      <w:divBdr>
        <w:top w:val="none" w:sz="0" w:space="0" w:color="auto"/>
        <w:left w:val="none" w:sz="0" w:space="0" w:color="auto"/>
        <w:bottom w:val="none" w:sz="0" w:space="0" w:color="auto"/>
        <w:right w:val="none" w:sz="0" w:space="0" w:color="auto"/>
      </w:divBdr>
    </w:div>
    <w:div w:id="1559053123">
      <w:bodyDiv w:val="1"/>
      <w:marLeft w:val="0"/>
      <w:marRight w:val="0"/>
      <w:marTop w:val="0"/>
      <w:marBottom w:val="0"/>
      <w:divBdr>
        <w:top w:val="none" w:sz="0" w:space="0" w:color="auto"/>
        <w:left w:val="none" w:sz="0" w:space="0" w:color="auto"/>
        <w:bottom w:val="none" w:sz="0" w:space="0" w:color="auto"/>
        <w:right w:val="none" w:sz="0" w:space="0" w:color="auto"/>
      </w:divBdr>
    </w:div>
    <w:div w:id="1559315315">
      <w:bodyDiv w:val="1"/>
      <w:marLeft w:val="0"/>
      <w:marRight w:val="0"/>
      <w:marTop w:val="0"/>
      <w:marBottom w:val="0"/>
      <w:divBdr>
        <w:top w:val="none" w:sz="0" w:space="0" w:color="auto"/>
        <w:left w:val="none" w:sz="0" w:space="0" w:color="auto"/>
        <w:bottom w:val="none" w:sz="0" w:space="0" w:color="auto"/>
        <w:right w:val="none" w:sz="0" w:space="0" w:color="auto"/>
      </w:divBdr>
    </w:div>
    <w:div w:id="1559322159">
      <w:bodyDiv w:val="1"/>
      <w:marLeft w:val="0"/>
      <w:marRight w:val="0"/>
      <w:marTop w:val="0"/>
      <w:marBottom w:val="0"/>
      <w:divBdr>
        <w:top w:val="none" w:sz="0" w:space="0" w:color="auto"/>
        <w:left w:val="none" w:sz="0" w:space="0" w:color="auto"/>
        <w:bottom w:val="none" w:sz="0" w:space="0" w:color="auto"/>
        <w:right w:val="none" w:sz="0" w:space="0" w:color="auto"/>
      </w:divBdr>
    </w:div>
    <w:div w:id="1559366223">
      <w:bodyDiv w:val="1"/>
      <w:marLeft w:val="0"/>
      <w:marRight w:val="0"/>
      <w:marTop w:val="0"/>
      <w:marBottom w:val="0"/>
      <w:divBdr>
        <w:top w:val="none" w:sz="0" w:space="0" w:color="auto"/>
        <w:left w:val="none" w:sz="0" w:space="0" w:color="auto"/>
        <w:bottom w:val="none" w:sz="0" w:space="0" w:color="auto"/>
        <w:right w:val="none" w:sz="0" w:space="0" w:color="auto"/>
      </w:divBdr>
    </w:div>
    <w:div w:id="1559510698">
      <w:bodyDiv w:val="1"/>
      <w:marLeft w:val="0"/>
      <w:marRight w:val="0"/>
      <w:marTop w:val="0"/>
      <w:marBottom w:val="0"/>
      <w:divBdr>
        <w:top w:val="none" w:sz="0" w:space="0" w:color="auto"/>
        <w:left w:val="none" w:sz="0" w:space="0" w:color="auto"/>
        <w:bottom w:val="none" w:sz="0" w:space="0" w:color="auto"/>
        <w:right w:val="none" w:sz="0" w:space="0" w:color="auto"/>
      </w:divBdr>
    </w:div>
    <w:div w:id="1559902541">
      <w:bodyDiv w:val="1"/>
      <w:marLeft w:val="0"/>
      <w:marRight w:val="0"/>
      <w:marTop w:val="0"/>
      <w:marBottom w:val="0"/>
      <w:divBdr>
        <w:top w:val="none" w:sz="0" w:space="0" w:color="auto"/>
        <w:left w:val="none" w:sz="0" w:space="0" w:color="auto"/>
        <w:bottom w:val="none" w:sz="0" w:space="0" w:color="auto"/>
        <w:right w:val="none" w:sz="0" w:space="0" w:color="auto"/>
      </w:divBdr>
    </w:div>
    <w:div w:id="1560093612">
      <w:bodyDiv w:val="1"/>
      <w:marLeft w:val="0"/>
      <w:marRight w:val="0"/>
      <w:marTop w:val="0"/>
      <w:marBottom w:val="0"/>
      <w:divBdr>
        <w:top w:val="none" w:sz="0" w:space="0" w:color="auto"/>
        <w:left w:val="none" w:sz="0" w:space="0" w:color="auto"/>
        <w:bottom w:val="none" w:sz="0" w:space="0" w:color="auto"/>
        <w:right w:val="none" w:sz="0" w:space="0" w:color="auto"/>
      </w:divBdr>
    </w:div>
    <w:div w:id="1560172797">
      <w:bodyDiv w:val="1"/>
      <w:marLeft w:val="0"/>
      <w:marRight w:val="0"/>
      <w:marTop w:val="0"/>
      <w:marBottom w:val="0"/>
      <w:divBdr>
        <w:top w:val="none" w:sz="0" w:space="0" w:color="auto"/>
        <w:left w:val="none" w:sz="0" w:space="0" w:color="auto"/>
        <w:bottom w:val="none" w:sz="0" w:space="0" w:color="auto"/>
        <w:right w:val="none" w:sz="0" w:space="0" w:color="auto"/>
      </w:divBdr>
    </w:div>
    <w:div w:id="1560357077">
      <w:bodyDiv w:val="1"/>
      <w:marLeft w:val="0"/>
      <w:marRight w:val="0"/>
      <w:marTop w:val="0"/>
      <w:marBottom w:val="0"/>
      <w:divBdr>
        <w:top w:val="none" w:sz="0" w:space="0" w:color="auto"/>
        <w:left w:val="none" w:sz="0" w:space="0" w:color="auto"/>
        <w:bottom w:val="none" w:sz="0" w:space="0" w:color="auto"/>
        <w:right w:val="none" w:sz="0" w:space="0" w:color="auto"/>
      </w:divBdr>
    </w:div>
    <w:div w:id="1561021043">
      <w:bodyDiv w:val="1"/>
      <w:marLeft w:val="0"/>
      <w:marRight w:val="0"/>
      <w:marTop w:val="0"/>
      <w:marBottom w:val="0"/>
      <w:divBdr>
        <w:top w:val="none" w:sz="0" w:space="0" w:color="auto"/>
        <w:left w:val="none" w:sz="0" w:space="0" w:color="auto"/>
        <w:bottom w:val="none" w:sz="0" w:space="0" w:color="auto"/>
        <w:right w:val="none" w:sz="0" w:space="0" w:color="auto"/>
      </w:divBdr>
    </w:div>
    <w:div w:id="1561289621">
      <w:bodyDiv w:val="1"/>
      <w:marLeft w:val="0"/>
      <w:marRight w:val="0"/>
      <w:marTop w:val="0"/>
      <w:marBottom w:val="0"/>
      <w:divBdr>
        <w:top w:val="none" w:sz="0" w:space="0" w:color="auto"/>
        <w:left w:val="none" w:sz="0" w:space="0" w:color="auto"/>
        <w:bottom w:val="none" w:sz="0" w:space="0" w:color="auto"/>
        <w:right w:val="none" w:sz="0" w:space="0" w:color="auto"/>
      </w:divBdr>
    </w:div>
    <w:div w:id="1561405570">
      <w:bodyDiv w:val="1"/>
      <w:marLeft w:val="0"/>
      <w:marRight w:val="0"/>
      <w:marTop w:val="0"/>
      <w:marBottom w:val="0"/>
      <w:divBdr>
        <w:top w:val="none" w:sz="0" w:space="0" w:color="auto"/>
        <w:left w:val="none" w:sz="0" w:space="0" w:color="auto"/>
        <w:bottom w:val="none" w:sz="0" w:space="0" w:color="auto"/>
        <w:right w:val="none" w:sz="0" w:space="0" w:color="auto"/>
      </w:divBdr>
    </w:div>
    <w:div w:id="1561598501">
      <w:bodyDiv w:val="1"/>
      <w:marLeft w:val="0"/>
      <w:marRight w:val="0"/>
      <w:marTop w:val="0"/>
      <w:marBottom w:val="0"/>
      <w:divBdr>
        <w:top w:val="none" w:sz="0" w:space="0" w:color="auto"/>
        <w:left w:val="none" w:sz="0" w:space="0" w:color="auto"/>
        <w:bottom w:val="none" w:sz="0" w:space="0" w:color="auto"/>
        <w:right w:val="none" w:sz="0" w:space="0" w:color="auto"/>
      </w:divBdr>
    </w:div>
    <w:div w:id="1562129498">
      <w:bodyDiv w:val="1"/>
      <w:marLeft w:val="0"/>
      <w:marRight w:val="0"/>
      <w:marTop w:val="0"/>
      <w:marBottom w:val="0"/>
      <w:divBdr>
        <w:top w:val="none" w:sz="0" w:space="0" w:color="auto"/>
        <w:left w:val="none" w:sz="0" w:space="0" w:color="auto"/>
        <w:bottom w:val="none" w:sz="0" w:space="0" w:color="auto"/>
        <w:right w:val="none" w:sz="0" w:space="0" w:color="auto"/>
      </w:divBdr>
    </w:div>
    <w:div w:id="1562131894">
      <w:bodyDiv w:val="1"/>
      <w:marLeft w:val="0"/>
      <w:marRight w:val="0"/>
      <w:marTop w:val="0"/>
      <w:marBottom w:val="0"/>
      <w:divBdr>
        <w:top w:val="none" w:sz="0" w:space="0" w:color="auto"/>
        <w:left w:val="none" w:sz="0" w:space="0" w:color="auto"/>
        <w:bottom w:val="none" w:sz="0" w:space="0" w:color="auto"/>
        <w:right w:val="none" w:sz="0" w:space="0" w:color="auto"/>
      </w:divBdr>
    </w:div>
    <w:div w:id="1562206397">
      <w:bodyDiv w:val="1"/>
      <w:marLeft w:val="0"/>
      <w:marRight w:val="0"/>
      <w:marTop w:val="0"/>
      <w:marBottom w:val="0"/>
      <w:divBdr>
        <w:top w:val="none" w:sz="0" w:space="0" w:color="auto"/>
        <w:left w:val="none" w:sz="0" w:space="0" w:color="auto"/>
        <w:bottom w:val="none" w:sz="0" w:space="0" w:color="auto"/>
        <w:right w:val="none" w:sz="0" w:space="0" w:color="auto"/>
      </w:divBdr>
    </w:div>
    <w:div w:id="1562399801">
      <w:bodyDiv w:val="1"/>
      <w:marLeft w:val="0"/>
      <w:marRight w:val="0"/>
      <w:marTop w:val="0"/>
      <w:marBottom w:val="0"/>
      <w:divBdr>
        <w:top w:val="none" w:sz="0" w:space="0" w:color="auto"/>
        <w:left w:val="none" w:sz="0" w:space="0" w:color="auto"/>
        <w:bottom w:val="none" w:sz="0" w:space="0" w:color="auto"/>
        <w:right w:val="none" w:sz="0" w:space="0" w:color="auto"/>
      </w:divBdr>
    </w:div>
    <w:div w:id="1562784471">
      <w:bodyDiv w:val="1"/>
      <w:marLeft w:val="0"/>
      <w:marRight w:val="0"/>
      <w:marTop w:val="0"/>
      <w:marBottom w:val="0"/>
      <w:divBdr>
        <w:top w:val="none" w:sz="0" w:space="0" w:color="auto"/>
        <w:left w:val="none" w:sz="0" w:space="0" w:color="auto"/>
        <w:bottom w:val="none" w:sz="0" w:space="0" w:color="auto"/>
        <w:right w:val="none" w:sz="0" w:space="0" w:color="auto"/>
      </w:divBdr>
    </w:div>
    <w:div w:id="1562865802">
      <w:bodyDiv w:val="1"/>
      <w:marLeft w:val="0"/>
      <w:marRight w:val="0"/>
      <w:marTop w:val="0"/>
      <w:marBottom w:val="0"/>
      <w:divBdr>
        <w:top w:val="none" w:sz="0" w:space="0" w:color="auto"/>
        <w:left w:val="none" w:sz="0" w:space="0" w:color="auto"/>
        <w:bottom w:val="none" w:sz="0" w:space="0" w:color="auto"/>
        <w:right w:val="none" w:sz="0" w:space="0" w:color="auto"/>
      </w:divBdr>
    </w:div>
    <w:div w:id="1562980273">
      <w:bodyDiv w:val="1"/>
      <w:marLeft w:val="0"/>
      <w:marRight w:val="0"/>
      <w:marTop w:val="0"/>
      <w:marBottom w:val="0"/>
      <w:divBdr>
        <w:top w:val="none" w:sz="0" w:space="0" w:color="auto"/>
        <w:left w:val="none" w:sz="0" w:space="0" w:color="auto"/>
        <w:bottom w:val="none" w:sz="0" w:space="0" w:color="auto"/>
        <w:right w:val="none" w:sz="0" w:space="0" w:color="auto"/>
      </w:divBdr>
    </w:div>
    <w:div w:id="1563172210">
      <w:bodyDiv w:val="1"/>
      <w:marLeft w:val="0"/>
      <w:marRight w:val="0"/>
      <w:marTop w:val="0"/>
      <w:marBottom w:val="0"/>
      <w:divBdr>
        <w:top w:val="none" w:sz="0" w:space="0" w:color="auto"/>
        <w:left w:val="none" w:sz="0" w:space="0" w:color="auto"/>
        <w:bottom w:val="none" w:sz="0" w:space="0" w:color="auto"/>
        <w:right w:val="none" w:sz="0" w:space="0" w:color="auto"/>
      </w:divBdr>
    </w:div>
    <w:div w:id="1563178712">
      <w:bodyDiv w:val="1"/>
      <w:marLeft w:val="0"/>
      <w:marRight w:val="0"/>
      <w:marTop w:val="0"/>
      <w:marBottom w:val="0"/>
      <w:divBdr>
        <w:top w:val="none" w:sz="0" w:space="0" w:color="auto"/>
        <w:left w:val="none" w:sz="0" w:space="0" w:color="auto"/>
        <w:bottom w:val="none" w:sz="0" w:space="0" w:color="auto"/>
        <w:right w:val="none" w:sz="0" w:space="0" w:color="auto"/>
      </w:divBdr>
    </w:div>
    <w:div w:id="1563786644">
      <w:bodyDiv w:val="1"/>
      <w:marLeft w:val="0"/>
      <w:marRight w:val="0"/>
      <w:marTop w:val="0"/>
      <w:marBottom w:val="0"/>
      <w:divBdr>
        <w:top w:val="none" w:sz="0" w:space="0" w:color="auto"/>
        <w:left w:val="none" w:sz="0" w:space="0" w:color="auto"/>
        <w:bottom w:val="none" w:sz="0" w:space="0" w:color="auto"/>
        <w:right w:val="none" w:sz="0" w:space="0" w:color="auto"/>
      </w:divBdr>
    </w:div>
    <w:div w:id="1563902797">
      <w:bodyDiv w:val="1"/>
      <w:marLeft w:val="0"/>
      <w:marRight w:val="0"/>
      <w:marTop w:val="0"/>
      <w:marBottom w:val="0"/>
      <w:divBdr>
        <w:top w:val="none" w:sz="0" w:space="0" w:color="auto"/>
        <w:left w:val="none" w:sz="0" w:space="0" w:color="auto"/>
        <w:bottom w:val="none" w:sz="0" w:space="0" w:color="auto"/>
        <w:right w:val="none" w:sz="0" w:space="0" w:color="auto"/>
      </w:divBdr>
    </w:div>
    <w:div w:id="1563904322">
      <w:bodyDiv w:val="1"/>
      <w:marLeft w:val="0"/>
      <w:marRight w:val="0"/>
      <w:marTop w:val="0"/>
      <w:marBottom w:val="0"/>
      <w:divBdr>
        <w:top w:val="none" w:sz="0" w:space="0" w:color="auto"/>
        <w:left w:val="none" w:sz="0" w:space="0" w:color="auto"/>
        <w:bottom w:val="none" w:sz="0" w:space="0" w:color="auto"/>
        <w:right w:val="none" w:sz="0" w:space="0" w:color="auto"/>
      </w:divBdr>
    </w:div>
    <w:div w:id="1563904369">
      <w:bodyDiv w:val="1"/>
      <w:marLeft w:val="0"/>
      <w:marRight w:val="0"/>
      <w:marTop w:val="0"/>
      <w:marBottom w:val="0"/>
      <w:divBdr>
        <w:top w:val="none" w:sz="0" w:space="0" w:color="auto"/>
        <w:left w:val="none" w:sz="0" w:space="0" w:color="auto"/>
        <w:bottom w:val="none" w:sz="0" w:space="0" w:color="auto"/>
        <w:right w:val="none" w:sz="0" w:space="0" w:color="auto"/>
      </w:divBdr>
    </w:div>
    <w:div w:id="1563981777">
      <w:bodyDiv w:val="1"/>
      <w:marLeft w:val="0"/>
      <w:marRight w:val="0"/>
      <w:marTop w:val="0"/>
      <w:marBottom w:val="0"/>
      <w:divBdr>
        <w:top w:val="none" w:sz="0" w:space="0" w:color="auto"/>
        <w:left w:val="none" w:sz="0" w:space="0" w:color="auto"/>
        <w:bottom w:val="none" w:sz="0" w:space="0" w:color="auto"/>
        <w:right w:val="none" w:sz="0" w:space="0" w:color="auto"/>
      </w:divBdr>
    </w:div>
    <w:div w:id="1564096121">
      <w:bodyDiv w:val="1"/>
      <w:marLeft w:val="0"/>
      <w:marRight w:val="0"/>
      <w:marTop w:val="0"/>
      <w:marBottom w:val="0"/>
      <w:divBdr>
        <w:top w:val="none" w:sz="0" w:space="0" w:color="auto"/>
        <w:left w:val="none" w:sz="0" w:space="0" w:color="auto"/>
        <w:bottom w:val="none" w:sz="0" w:space="0" w:color="auto"/>
        <w:right w:val="none" w:sz="0" w:space="0" w:color="auto"/>
      </w:divBdr>
    </w:div>
    <w:div w:id="1564290163">
      <w:bodyDiv w:val="1"/>
      <w:marLeft w:val="0"/>
      <w:marRight w:val="0"/>
      <w:marTop w:val="0"/>
      <w:marBottom w:val="0"/>
      <w:divBdr>
        <w:top w:val="none" w:sz="0" w:space="0" w:color="auto"/>
        <w:left w:val="none" w:sz="0" w:space="0" w:color="auto"/>
        <w:bottom w:val="none" w:sz="0" w:space="0" w:color="auto"/>
        <w:right w:val="none" w:sz="0" w:space="0" w:color="auto"/>
      </w:divBdr>
    </w:div>
    <w:div w:id="1564370331">
      <w:bodyDiv w:val="1"/>
      <w:marLeft w:val="0"/>
      <w:marRight w:val="0"/>
      <w:marTop w:val="0"/>
      <w:marBottom w:val="0"/>
      <w:divBdr>
        <w:top w:val="none" w:sz="0" w:space="0" w:color="auto"/>
        <w:left w:val="none" w:sz="0" w:space="0" w:color="auto"/>
        <w:bottom w:val="none" w:sz="0" w:space="0" w:color="auto"/>
        <w:right w:val="none" w:sz="0" w:space="0" w:color="auto"/>
      </w:divBdr>
    </w:div>
    <w:div w:id="1564559251">
      <w:bodyDiv w:val="1"/>
      <w:marLeft w:val="0"/>
      <w:marRight w:val="0"/>
      <w:marTop w:val="0"/>
      <w:marBottom w:val="0"/>
      <w:divBdr>
        <w:top w:val="none" w:sz="0" w:space="0" w:color="auto"/>
        <w:left w:val="none" w:sz="0" w:space="0" w:color="auto"/>
        <w:bottom w:val="none" w:sz="0" w:space="0" w:color="auto"/>
        <w:right w:val="none" w:sz="0" w:space="0" w:color="auto"/>
      </w:divBdr>
    </w:div>
    <w:div w:id="1564559613">
      <w:bodyDiv w:val="1"/>
      <w:marLeft w:val="0"/>
      <w:marRight w:val="0"/>
      <w:marTop w:val="0"/>
      <w:marBottom w:val="0"/>
      <w:divBdr>
        <w:top w:val="none" w:sz="0" w:space="0" w:color="auto"/>
        <w:left w:val="none" w:sz="0" w:space="0" w:color="auto"/>
        <w:bottom w:val="none" w:sz="0" w:space="0" w:color="auto"/>
        <w:right w:val="none" w:sz="0" w:space="0" w:color="auto"/>
      </w:divBdr>
    </w:div>
    <w:div w:id="1564947509">
      <w:bodyDiv w:val="1"/>
      <w:marLeft w:val="0"/>
      <w:marRight w:val="0"/>
      <w:marTop w:val="0"/>
      <w:marBottom w:val="0"/>
      <w:divBdr>
        <w:top w:val="none" w:sz="0" w:space="0" w:color="auto"/>
        <w:left w:val="none" w:sz="0" w:space="0" w:color="auto"/>
        <w:bottom w:val="none" w:sz="0" w:space="0" w:color="auto"/>
        <w:right w:val="none" w:sz="0" w:space="0" w:color="auto"/>
      </w:divBdr>
    </w:div>
    <w:div w:id="1565065237">
      <w:bodyDiv w:val="1"/>
      <w:marLeft w:val="0"/>
      <w:marRight w:val="0"/>
      <w:marTop w:val="0"/>
      <w:marBottom w:val="0"/>
      <w:divBdr>
        <w:top w:val="none" w:sz="0" w:space="0" w:color="auto"/>
        <w:left w:val="none" w:sz="0" w:space="0" w:color="auto"/>
        <w:bottom w:val="none" w:sz="0" w:space="0" w:color="auto"/>
        <w:right w:val="none" w:sz="0" w:space="0" w:color="auto"/>
      </w:divBdr>
    </w:div>
    <w:div w:id="1565143357">
      <w:bodyDiv w:val="1"/>
      <w:marLeft w:val="0"/>
      <w:marRight w:val="0"/>
      <w:marTop w:val="0"/>
      <w:marBottom w:val="0"/>
      <w:divBdr>
        <w:top w:val="none" w:sz="0" w:space="0" w:color="auto"/>
        <w:left w:val="none" w:sz="0" w:space="0" w:color="auto"/>
        <w:bottom w:val="none" w:sz="0" w:space="0" w:color="auto"/>
        <w:right w:val="none" w:sz="0" w:space="0" w:color="auto"/>
      </w:divBdr>
    </w:div>
    <w:div w:id="1565290647">
      <w:bodyDiv w:val="1"/>
      <w:marLeft w:val="0"/>
      <w:marRight w:val="0"/>
      <w:marTop w:val="0"/>
      <w:marBottom w:val="0"/>
      <w:divBdr>
        <w:top w:val="none" w:sz="0" w:space="0" w:color="auto"/>
        <w:left w:val="none" w:sz="0" w:space="0" w:color="auto"/>
        <w:bottom w:val="none" w:sz="0" w:space="0" w:color="auto"/>
        <w:right w:val="none" w:sz="0" w:space="0" w:color="auto"/>
      </w:divBdr>
    </w:div>
    <w:div w:id="1565601542">
      <w:bodyDiv w:val="1"/>
      <w:marLeft w:val="0"/>
      <w:marRight w:val="0"/>
      <w:marTop w:val="0"/>
      <w:marBottom w:val="0"/>
      <w:divBdr>
        <w:top w:val="none" w:sz="0" w:space="0" w:color="auto"/>
        <w:left w:val="none" w:sz="0" w:space="0" w:color="auto"/>
        <w:bottom w:val="none" w:sz="0" w:space="0" w:color="auto"/>
        <w:right w:val="none" w:sz="0" w:space="0" w:color="auto"/>
      </w:divBdr>
    </w:div>
    <w:div w:id="1565676212">
      <w:bodyDiv w:val="1"/>
      <w:marLeft w:val="0"/>
      <w:marRight w:val="0"/>
      <w:marTop w:val="0"/>
      <w:marBottom w:val="0"/>
      <w:divBdr>
        <w:top w:val="none" w:sz="0" w:space="0" w:color="auto"/>
        <w:left w:val="none" w:sz="0" w:space="0" w:color="auto"/>
        <w:bottom w:val="none" w:sz="0" w:space="0" w:color="auto"/>
        <w:right w:val="none" w:sz="0" w:space="0" w:color="auto"/>
      </w:divBdr>
    </w:div>
    <w:div w:id="1566798223">
      <w:bodyDiv w:val="1"/>
      <w:marLeft w:val="0"/>
      <w:marRight w:val="0"/>
      <w:marTop w:val="0"/>
      <w:marBottom w:val="0"/>
      <w:divBdr>
        <w:top w:val="none" w:sz="0" w:space="0" w:color="auto"/>
        <w:left w:val="none" w:sz="0" w:space="0" w:color="auto"/>
        <w:bottom w:val="none" w:sz="0" w:space="0" w:color="auto"/>
        <w:right w:val="none" w:sz="0" w:space="0" w:color="auto"/>
      </w:divBdr>
    </w:div>
    <w:div w:id="1567255656">
      <w:bodyDiv w:val="1"/>
      <w:marLeft w:val="0"/>
      <w:marRight w:val="0"/>
      <w:marTop w:val="0"/>
      <w:marBottom w:val="0"/>
      <w:divBdr>
        <w:top w:val="none" w:sz="0" w:space="0" w:color="auto"/>
        <w:left w:val="none" w:sz="0" w:space="0" w:color="auto"/>
        <w:bottom w:val="none" w:sz="0" w:space="0" w:color="auto"/>
        <w:right w:val="none" w:sz="0" w:space="0" w:color="auto"/>
      </w:divBdr>
    </w:div>
    <w:div w:id="1567256845">
      <w:bodyDiv w:val="1"/>
      <w:marLeft w:val="0"/>
      <w:marRight w:val="0"/>
      <w:marTop w:val="0"/>
      <w:marBottom w:val="0"/>
      <w:divBdr>
        <w:top w:val="none" w:sz="0" w:space="0" w:color="auto"/>
        <w:left w:val="none" w:sz="0" w:space="0" w:color="auto"/>
        <w:bottom w:val="none" w:sz="0" w:space="0" w:color="auto"/>
        <w:right w:val="none" w:sz="0" w:space="0" w:color="auto"/>
      </w:divBdr>
    </w:div>
    <w:div w:id="1568033529">
      <w:bodyDiv w:val="1"/>
      <w:marLeft w:val="0"/>
      <w:marRight w:val="0"/>
      <w:marTop w:val="0"/>
      <w:marBottom w:val="0"/>
      <w:divBdr>
        <w:top w:val="none" w:sz="0" w:space="0" w:color="auto"/>
        <w:left w:val="none" w:sz="0" w:space="0" w:color="auto"/>
        <w:bottom w:val="none" w:sz="0" w:space="0" w:color="auto"/>
        <w:right w:val="none" w:sz="0" w:space="0" w:color="auto"/>
      </w:divBdr>
    </w:div>
    <w:div w:id="1568106023">
      <w:bodyDiv w:val="1"/>
      <w:marLeft w:val="0"/>
      <w:marRight w:val="0"/>
      <w:marTop w:val="0"/>
      <w:marBottom w:val="0"/>
      <w:divBdr>
        <w:top w:val="none" w:sz="0" w:space="0" w:color="auto"/>
        <w:left w:val="none" w:sz="0" w:space="0" w:color="auto"/>
        <w:bottom w:val="none" w:sz="0" w:space="0" w:color="auto"/>
        <w:right w:val="none" w:sz="0" w:space="0" w:color="auto"/>
      </w:divBdr>
    </w:div>
    <w:div w:id="1568151276">
      <w:bodyDiv w:val="1"/>
      <w:marLeft w:val="0"/>
      <w:marRight w:val="0"/>
      <w:marTop w:val="0"/>
      <w:marBottom w:val="0"/>
      <w:divBdr>
        <w:top w:val="none" w:sz="0" w:space="0" w:color="auto"/>
        <w:left w:val="none" w:sz="0" w:space="0" w:color="auto"/>
        <w:bottom w:val="none" w:sz="0" w:space="0" w:color="auto"/>
        <w:right w:val="none" w:sz="0" w:space="0" w:color="auto"/>
      </w:divBdr>
    </w:div>
    <w:div w:id="1568999198">
      <w:bodyDiv w:val="1"/>
      <w:marLeft w:val="0"/>
      <w:marRight w:val="0"/>
      <w:marTop w:val="0"/>
      <w:marBottom w:val="0"/>
      <w:divBdr>
        <w:top w:val="none" w:sz="0" w:space="0" w:color="auto"/>
        <w:left w:val="none" w:sz="0" w:space="0" w:color="auto"/>
        <w:bottom w:val="none" w:sz="0" w:space="0" w:color="auto"/>
        <w:right w:val="none" w:sz="0" w:space="0" w:color="auto"/>
      </w:divBdr>
    </w:div>
    <w:div w:id="1569194270">
      <w:bodyDiv w:val="1"/>
      <w:marLeft w:val="0"/>
      <w:marRight w:val="0"/>
      <w:marTop w:val="0"/>
      <w:marBottom w:val="0"/>
      <w:divBdr>
        <w:top w:val="none" w:sz="0" w:space="0" w:color="auto"/>
        <w:left w:val="none" w:sz="0" w:space="0" w:color="auto"/>
        <w:bottom w:val="none" w:sz="0" w:space="0" w:color="auto"/>
        <w:right w:val="none" w:sz="0" w:space="0" w:color="auto"/>
      </w:divBdr>
    </w:div>
    <w:div w:id="1569609150">
      <w:bodyDiv w:val="1"/>
      <w:marLeft w:val="0"/>
      <w:marRight w:val="0"/>
      <w:marTop w:val="0"/>
      <w:marBottom w:val="0"/>
      <w:divBdr>
        <w:top w:val="none" w:sz="0" w:space="0" w:color="auto"/>
        <w:left w:val="none" w:sz="0" w:space="0" w:color="auto"/>
        <w:bottom w:val="none" w:sz="0" w:space="0" w:color="auto"/>
        <w:right w:val="none" w:sz="0" w:space="0" w:color="auto"/>
      </w:divBdr>
    </w:div>
    <w:div w:id="1569805663">
      <w:bodyDiv w:val="1"/>
      <w:marLeft w:val="0"/>
      <w:marRight w:val="0"/>
      <w:marTop w:val="0"/>
      <w:marBottom w:val="0"/>
      <w:divBdr>
        <w:top w:val="none" w:sz="0" w:space="0" w:color="auto"/>
        <w:left w:val="none" w:sz="0" w:space="0" w:color="auto"/>
        <w:bottom w:val="none" w:sz="0" w:space="0" w:color="auto"/>
        <w:right w:val="none" w:sz="0" w:space="0" w:color="auto"/>
      </w:divBdr>
    </w:div>
    <w:div w:id="1570068086">
      <w:bodyDiv w:val="1"/>
      <w:marLeft w:val="0"/>
      <w:marRight w:val="0"/>
      <w:marTop w:val="0"/>
      <w:marBottom w:val="0"/>
      <w:divBdr>
        <w:top w:val="none" w:sz="0" w:space="0" w:color="auto"/>
        <w:left w:val="none" w:sz="0" w:space="0" w:color="auto"/>
        <w:bottom w:val="none" w:sz="0" w:space="0" w:color="auto"/>
        <w:right w:val="none" w:sz="0" w:space="0" w:color="auto"/>
      </w:divBdr>
    </w:div>
    <w:div w:id="1570381959">
      <w:bodyDiv w:val="1"/>
      <w:marLeft w:val="0"/>
      <w:marRight w:val="0"/>
      <w:marTop w:val="0"/>
      <w:marBottom w:val="0"/>
      <w:divBdr>
        <w:top w:val="none" w:sz="0" w:space="0" w:color="auto"/>
        <w:left w:val="none" w:sz="0" w:space="0" w:color="auto"/>
        <w:bottom w:val="none" w:sz="0" w:space="0" w:color="auto"/>
        <w:right w:val="none" w:sz="0" w:space="0" w:color="auto"/>
      </w:divBdr>
    </w:div>
    <w:div w:id="1571115033">
      <w:bodyDiv w:val="1"/>
      <w:marLeft w:val="0"/>
      <w:marRight w:val="0"/>
      <w:marTop w:val="0"/>
      <w:marBottom w:val="0"/>
      <w:divBdr>
        <w:top w:val="none" w:sz="0" w:space="0" w:color="auto"/>
        <w:left w:val="none" w:sz="0" w:space="0" w:color="auto"/>
        <w:bottom w:val="none" w:sz="0" w:space="0" w:color="auto"/>
        <w:right w:val="none" w:sz="0" w:space="0" w:color="auto"/>
      </w:divBdr>
    </w:div>
    <w:div w:id="1571578783">
      <w:bodyDiv w:val="1"/>
      <w:marLeft w:val="0"/>
      <w:marRight w:val="0"/>
      <w:marTop w:val="0"/>
      <w:marBottom w:val="0"/>
      <w:divBdr>
        <w:top w:val="none" w:sz="0" w:space="0" w:color="auto"/>
        <w:left w:val="none" w:sz="0" w:space="0" w:color="auto"/>
        <w:bottom w:val="none" w:sz="0" w:space="0" w:color="auto"/>
        <w:right w:val="none" w:sz="0" w:space="0" w:color="auto"/>
      </w:divBdr>
    </w:div>
    <w:div w:id="1571694398">
      <w:bodyDiv w:val="1"/>
      <w:marLeft w:val="0"/>
      <w:marRight w:val="0"/>
      <w:marTop w:val="0"/>
      <w:marBottom w:val="0"/>
      <w:divBdr>
        <w:top w:val="none" w:sz="0" w:space="0" w:color="auto"/>
        <w:left w:val="none" w:sz="0" w:space="0" w:color="auto"/>
        <w:bottom w:val="none" w:sz="0" w:space="0" w:color="auto"/>
        <w:right w:val="none" w:sz="0" w:space="0" w:color="auto"/>
      </w:divBdr>
    </w:div>
    <w:div w:id="1571768251">
      <w:bodyDiv w:val="1"/>
      <w:marLeft w:val="0"/>
      <w:marRight w:val="0"/>
      <w:marTop w:val="0"/>
      <w:marBottom w:val="0"/>
      <w:divBdr>
        <w:top w:val="none" w:sz="0" w:space="0" w:color="auto"/>
        <w:left w:val="none" w:sz="0" w:space="0" w:color="auto"/>
        <w:bottom w:val="none" w:sz="0" w:space="0" w:color="auto"/>
        <w:right w:val="none" w:sz="0" w:space="0" w:color="auto"/>
      </w:divBdr>
    </w:div>
    <w:div w:id="1571966592">
      <w:bodyDiv w:val="1"/>
      <w:marLeft w:val="0"/>
      <w:marRight w:val="0"/>
      <w:marTop w:val="0"/>
      <w:marBottom w:val="0"/>
      <w:divBdr>
        <w:top w:val="none" w:sz="0" w:space="0" w:color="auto"/>
        <w:left w:val="none" w:sz="0" w:space="0" w:color="auto"/>
        <w:bottom w:val="none" w:sz="0" w:space="0" w:color="auto"/>
        <w:right w:val="none" w:sz="0" w:space="0" w:color="auto"/>
      </w:divBdr>
    </w:div>
    <w:div w:id="1572544183">
      <w:bodyDiv w:val="1"/>
      <w:marLeft w:val="0"/>
      <w:marRight w:val="0"/>
      <w:marTop w:val="0"/>
      <w:marBottom w:val="0"/>
      <w:divBdr>
        <w:top w:val="none" w:sz="0" w:space="0" w:color="auto"/>
        <w:left w:val="none" w:sz="0" w:space="0" w:color="auto"/>
        <w:bottom w:val="none" w:sz="0" w:space="0" w:color="auto"/>
        <w:right w:val="none" w:sz="0" w:space="0" w:color="auto"/>
      </w:divBdr>
    </w:div>
    <w:div w:id="1573202674">
      <w:bodyDiv w:val="1"/>
      <w:marLeft w:val="0"/>
      <w:marRight w:val="0"/>
      <w:marTop w:val="0"/>
      <w:marBottom w:val="0"/>
      <w:divBdr>
        <w:top w:val="none" w:sz="0" w:space="0" w:color="auto"/>
        <w:left w:val="none" w:sz="0" w:space="0" w:color="auto"/>
        <w:bottom w:val="none" w:sz="0" w:space="0" w:color="auto"/>
        <w:right w:val="none" w:sz="0" w:space="0" w:color="auto"/>
      </w:divBdr>
    </w:div>
    <w:div w:id="1573546821">
      <w:bodyDiv w:val="1"/>
      <w:marLeft w:val="0"/>
      <w:marRight w:val="0"/>
      <w:marTop w:val="0"/>
      <w:marBottom w:val="0"/>
      <w:divBdr>
        <w:top w:val="none" w:sz="0" w:space="0" w:color="auto"/>
        <w:left w:val="none" w:sz="0" w:space="0" w:color="auto"/>
        <w:bottom w:val="none" w:sz="0" w:space="0" w:color="auto"/>
        <w:right w:val="none" w:sz="0" w:space="0" w:color="auto"/>
      </w:divBdr>
    </w:div>
    <w:div w:id="1573662403">
      <w:bodyDiv w:val="1"/>
      <w:marLeft w:val="0"/>
      <w:marRight w:val="0"/>
      <w:marTop w:val="0"/>
      <w:marBottom w:val="0"/>
      <w:divBdr>
        <w:top w:val="none" w:sz="0" w:space="0" w:color="auto"/>
        <w:left w:val="none" w:sz="0" w:space="0" w:color="auto"/>
        <w:bottom w:val="none" w:sz="0" w:space="0" w:color="auto"/>
        <w:right w:val="none" w:sz="0" w:space="0" w:color="auto"/>
      </w:divBdr>
    </w:div>
    <w:div w:id="1573854675">
      <w:bodyDiv w:val="1"/>
      <w:marLeft w:val="0"/>
      <w:marRight w:val="0"/>
      <w:marTop w:val="0"/>
      <w:marBottom w:val="0"/>
      <w:divBdr>
        <w:top w:val="none" w:sz="0" w:space="0" w:color="auto"/>
        <w:left w:val="none" w:sz="0" w:space="0" w:color="auto"/>
        <w:bottom w:val="none" w:sz="0" w:space="0" w:color="auto"/>
        <w:right w:val="none" w:sz="0" w:space="0" w:color="auto"/>
      </w:divBdr>
    </w:div>
    <w:div w:id="1574007987">
      <w:bodyDiv w:val="1"/>
      <w:marLeft w:val="0"/>
      <w:marRight w:val="0"/>
      <w:marTop w:val="0"/>
      <w:marBottom w:val="0"/>
      <w:divBdr>
        <w:top w:val="none" w:sz="0" w:space="0" w:color="auto"/>
        <w:left w:val="none" w:sz="0" w:space="0" w:color="auto"/>
        <w:bottom w:val="none" w:sz="0" w:space="0" w:color="auto"/>
        <w:right w:val="none" w:sz="0" w:space="0" w:color="auto"/>
      </w:divBdr>
    </w:div>
    <w:div w:id="1574118793">
      <w:bodyDiv w:val="1"/>
      <w:marLeft w:val="0"/>
      <w:marRight w:val="0"/>
      <w:marTop w:val="0"/>
      <w:marBottom w:val="0"/>
      <w:divBdr>
        <w:top w:val="none" w:sz="0" w:space="0" w:color="auto"/>
        <w:left w:val="none" w:sz="0" w:space="0" w:color="auto"/>
        <w:bottom w:val="none" w:sz="0" w:space="0" w:color="auto"/>
        <w:right w:val="none" w:sz="0" w:space="0" w:color="auto"/>
      </w:divBdr>
    </w:div>
    <w:div w:id="1574197166">
      <w:bodyDiv w:val="1"/>
      <w:marLeft w:val="0"/>
      <w:marRight w:val="0"/>
      <w:marTop w:val="0"/>
      <w:marBottom w:val="0"/>
      <w:divBdr>
        <w:top w:val="none" w:sz="0" w:space="0" w:color="auto"/>
        <w:left w:val="none" w:sz="0" w:space="0" w:color="auto"/>
        <w:bottom w:val="none" w:sz="0" w:space="0" w:color="auto"/>
        <w:right w:val="none" w:sz="0" w:space="0" w:color="auto"/>
      </w:divBdr>
    </w:div>
    <w:div w:id="1574583690">
      <w:bodyDiv w:val="1"/>
      <w:marLeft w:val="0"/>
      <w:marRight w:val="0"/>
      <w:marTop w:val="0"/>
      <w:marBottom w:val="0"/>
      <w:divBdr>
        <w:top w:val="none" w:sz="0" w:space="0" w:color="auto"/>
        <w:left w:val="none" w:sz="0" w:space="0" w:color="auto"/>
        <w:bottom w:val="none" w:sz="0" w:space="0" w:color="auto"/>
        <w:right w:val="none" w:sz="0" w:space="0" w:color="auto"/>
      </w:divBdr>
    </w:div>
    <w:div w:id="1574706259">
      <w:bodyDiv w:val="1"/>
      <w:marLeft w:val="0"/>
      <w:marRight w:val="0"/>
      <w:marTop w:val="0"/>
      <w:marBottom w:val="0"/>
      <w:divBdr>
        <w:top w:val="none" w:sz="0" w:space="0" w:color="auto"/>
        <w:left w:val="none" w:sz="0" w:space="0" w:color="auto"/>
        <w:bottom w:val="none" w:sz="0" w:space="0" w:color="auto"/>
        <w:right w:val="none" w:sz="0" w:space="0" w:color="auto"/>
      </w:divBdr>
    </w:div>
    <w:div w:id="1574899532">
      <w:bodyDiv w:val="1"/>
      <w:marLeft w:val="0"/>
      <w:marRight w:val="0"/>
      <w:marTop w:val="0"/>
      <w:marBottom w:val="0"/>
      <w:divBdr>
        <w:top w:val="none" w:sz="0" w:space="0" w:color="auto"/>
        <w:left w:val="none" w:sz="0" w:space="0" w:color="auto"/>
        <w:bottom w:val="none" w:sz="0" w:space="0" w:color="auto"/>
        <w:right w:val="none" w:sz="0" w:space="0" w:color="auto"/>
      </w:divBdr>
    </w:div>
    <w:div w:id="1574966375">
      <w:bodyDiv w:val="1"/>
      <w:marLeft w:val="0"/>
      <w:marRight w:val="0"/>
      <w:marTop w:val="0"/>
      <w:marBottom w:val="0"/>
      <w:divBdr>
        <w:top w:val="none" w:sz="0" w:space="0" w:color="auto"/>
        <w:left w:val="none" w:sz="0" w:space="0" w:color="auto"/>
        <w:bottom w:val="none" w:sz="0" w:space="0" w:color="auto"/>
        <w:right w:val="none" w:sz="0" w:space="0" w:color="auto"/>
      </w:divBdr>
    </w:div>
    <w:div w:id="1575310924">
      <w:bodyDiv w:val="1"/>
      <w:marLeft w:val="0"/>
      <w:marRight w:val="0"/>
      <w:marTop w:val="0"/>
      <w:marBottom w:val="0"/>
      <w:divBdr>
        <w:top w:val="none" w:sz="0" w:space="0" w:color="auto"/>
        <w:left w:val="none" w:sz="0" w:space="0" w:color="auto"/>
        <w:bottom w:val="none" w:sz="0" w:space="0" w:color="auto"/>
        <w:right w:val="none" w:sz="0" w:space="0" w:color="auto"/>
      </w:divBdr>
    </w:div>
    <w:div w:id="1575506313">
      <w:bodyDiv w:val="1"/>
      <w:marLeft w:val="0"/>
      <w:marRight w:val="0"/>
      <w:marTop w:val="0"/>
      <w:marBottom w:val="0"/>
      <w:divBdr>
        <w:top w:val="none" w:sz="0" w:space="0" w:color="auto"/>
        <w:left w:val="none" w:sz="0" w:space="0" w:color="auto"/>
        <w:bottom w:val="none" w:sz="0" w:space="0" w:color="auto"/>
        <w:right w:val="none" w:sz="0" w:space="0" w:color="auto"/>
      </w:divBdr>
    </w:div>
    <w:div w:id="1575701971">
      <w:bodyDiv w:val="1"/>
      <w:marLeft w:val="0"/>
      <w:marRight w:val="0"/>
      <w:marTop w:val="0"/>
      <w:marBottom w:val="0"/>
      <w:divBdr>
        <w:top w:val="none" w:sz="0" w:space="0" w:color="auto"/>
        <w:left w:val="none" w:sz="0" w:space="0" w:color="auto"/>
        <w:bottom w:val="none" w:sz="0" w:space="0" w:color="auto"/>
        <w:right w:val="none" w:sz="0" w:space="0" w:color="auto"/>
      </w:divBdr>
    </w:div>
    <w:div w:id="1575822224">
      <w:bodyDiv w:val="1"/>
      <w:marLeft w:val="0"/>
      <w:marRight w:val="0"/>
      <w:marTop w:val="0"/>
      <w:marBottom w:val="0"/>
      <w:divBdr>
        <w:top w:val="none" w:sz="0" w:space="0" w:color="auto"/>
        <w:left w:val="none" w:sz="0" w:space="0" w:color="auto"/>
        <w:bottom w:val="none" w:sz="0" w:space="0" w:color="auto"/>
        <w:right w:val="none" w:sz="0" w:space="0" w:color="auto"/>
      </w:divBdr>
    </w:div>
    <w:div w:id="1576235791">
      <w:bodyDiv w:val="1"/>
      <w:marLeft w:val="0"/>
      <w:marRight w:val="0"/>
      <w:marTop w:val="0"/>
      <w:marBottom w:val="0"/>
      <w:divBdr>
        <w:top w:val="none" w:sz="0" w:space="0" w:color="auto"/>
        <w:left w:val="none" w:sz="0" w:space="0" w:color="auto"/>
        <w:bottom w:val="none" w:sz="0" w:space="0" w:color="auto"/>
        <w:right w:val="none" w:sz="0" w:space="0" w:color="auto"/>
      </w:divBdr>
    </w:div>
    <w:div w:id="1576354601">
      <w:bodyDiv w:val="1"/>
      <w:marLeft w:val="0"/>
      <w:marRight w:val="0"/>
      <w:marTop w:val="0"/>
      <w:marBottom w:val="0"/>
      <w:divBdr>
        <w:top w:val="none" w:sz="0" w:space="0" w:color="auto"/>
        <w:left w:val="none" w:sz="0" w:space="0" w:color="auto"/>
        <w:bottom w:val="none" w:sz="0" w:space="0" w:color="auto"/>
        <w:right w:val="none" w:sz="0" w:space="0" w:color="auto"/>
      </w:divBdr>
    </w:div>
    <w:div w:id="1577470802">
      <w:bodyDiv w:val="1"/>
      <w:marLeft w:val="0"/>
      <w:marRight w:val="0"/>
      <w:marTop w:val="0"/>
      <w:marBottom w:val="0"/>
      <w:divBdr>
        <w:top w:val="none" w:sz="0" w:space="0" w:color="auto"/>
        <w:left w:val="none" w:sz="0" w:space="0" w:color="auto"/>
        <w:bottom w:val="none" w:sz="0" w:space="0" w:color="auto"/>
        <w:right w:val="none" w:sz="0" w:space="0" w:color="auto"/>
      </w:divBdr>
    </w:div>
    <w:div w:id="1577518401">
      <w:bodyDiv w:val="1"/>
      <w:marLeft w:val="0"/>
      <w:marRight w:val="0"/>
      <w:marTop w:val="0"/>
      <w:marBottom w:val="0"/>
      <w:divBdr>
        <w:top w:val="none" w:sz="0" w:space="0" w:color="auto"/>
        <w:left w:val="none" w:sz="0" w:space="0" w:color="auto"/>
        <w:bottom w:val="none" w:sz="0" w:space="0" w:color="auto"/>
        <w:right w:val="none" w:sz="0" w:space="0" w:color="auto"/>
      </w:divBdr>
    </w:div>
    <w:div w:id="1577860528">
      <w:bodyDiv w:val="1"/>
      <w:marLeft w:val="0"/>
      <w:marRight w:val="0"/>
      <w:marTop w:val="0"/>
      <w:marBottom w:val="0"/>
      <w:divBdr>
        <w:top w:val="none" w:sz="0" w:space="0" w:color="auto"/>
        <w:left w:val="none" w:sz="0" w:space="0" w:color="auto"/>
        <w:bottom w:val="none" w:sz="0" w:space="0" w:color="auto"/>
        <w:right w:val="none" w:sz="0" w:space="0" w:color="auto"/>
      </w:divBdr>
    </w:div>
    <w:div w:id="1578124135">
      <w:bodyDiv w:val="1"/>
      <w:marLeft w:val="0"/>
      <w:marRight w:val="0"/>
      <w:marTop w:val="0"/>
      <w:marBottom w:val="0"/>
      <w:divBdr>
        <w:top w:val="none" w:sz="0" w:space="0" w:color="auto"/>
        <w:left w:val="none" w:sz="0" w:space="0" w:color="auto"/>
        <w:bottom w:val="none" w:sz="0" w:space="0" w:color="auto"/>
        <w:right w:val="none" w:sz="0" w:space="0" w:color="auto"/>
      </w:divBdr>
    </w:div>
    <w:div w:id="1578708955">
      <w:bodyDiv w:val="1"/>
      <w:marLeft w:val="0"/>
      <w:marRight w:val="0"/>
      <w:marTop w:val="0"/>
      <w:marBottom w:val="0"/>
      <w:divBdr>
        <w:top w:val="none" w:sz="0" w:space="0" w:color="auto"/>
        <w:left w:val="none" w:sz="0" w:space="0" w:color="auto"/>
        <w:bottom w:val="none" w:sz="0" w:space="0" w:color="auto"/>
        <w:right w:val="none" w:sz="0" w:space="0" w:color="auto"/>
      </w:divBdr>
    </w:div>
    <w:div w:id="1578857426">
      <w:bodyDiv w:val="1"/>
      <w:marLeft w:val="0"/>
      <w:marRight w:val="0"/>
      <w:marTop w:val="0"/>
      <w:marBottom w:val="0"/>
      <w:divBdr>
        <w:top w:val="none" w:sz="0" w:space="0" w:color="auto"/>
        <w:left w:val="none" w:sz="0" w:space="0" w:color="auto"/>
        <w:bottom w:val="none" w:sz="0" w:space="0" w:color="auto"/>
        <w:right w:val="none" w:sz="0" w:space="0" w:color="auto"/>
      </w:divBdr>
    </w:div>
    <w:div w:id="1578905390">
      <w:bodyDiv w:val="1"/>
      <w:marLeft w:val="0"/>
      <w:marRight w:val="0"/>
      <w:marTop w:val="0"/>
      <w:marBottom w:val="0"/>
      <w:divBdr>
        <w:top w:val="none" w:sz="0" w:space="0" w:color="auto"/>
        <w:left w:val="none" w:sz="0" w:space="0" w:color="auto"/>
        <w:bottom w:val="none" w:sz="0" w:space="0" w:color="auto"/>
        <w:right w:val="none" w:sz="0" w:space="0" w:color="auto"/>
      </w:divBdr>
    </w:div>
    <w:div w:id="1579093193">
      <w:bodyDiv w:val="1"/>
      <w:marLeft w:val="0"/>
      <w:marRight w:val="0"/>
      <w:marTop w:val="0"/>
      <w:marBottom w:val="0"/>
      <w:divBdr>
        <w:top w:val="none" w:sz="0" w:space="0" w:color="auto"/>
        <w:left w:val="none" w:sz="0" w:space="0" w:color="auto"/>
        <w:bottom w:val="none" w:sz="0" w:space="0" w:color="auto"/>
        <w:right w:val="none" w:sz="0" w:space="0" w:color="auto"/>
      </w:divBdr>
    </w:div>
    <w:div w:id="1579241555">
      <w:bodyDiv w:val="1"/>
      <w:marLeft w:val="0"/>
      <w:marRight w:val="0"/>
      <w:marTop w:val="0"/>
      <w:marBottom w:val="0"/>
      <w:divBdr>
        <w:top w:val="none" w:sz="0" w:space="0" w:color="auto"/>
        <w:left w:val="none" w:sz="0" w:space="0" w:color="auto"/>
        <w:bottom w:val="none" w:sz="0" w:space="0" w:color="auto"/>
        <w:right w:val="none" w:sz="0" w:space="0" w:color="auto"/>
      </w:divBdr>
    </w:div>
    <w:div w:id="1579442997">
      <w:bodyDiv w:val="1"/>
      <w:marLeft w:val="0"/>
      <w:marRight w:val="0"/>
      <w:marTop w:val="0"/>
      <w:marBottom w:val="0"/>
      <w:divBdr>
        <w:top w:val="none" w:sz="0" w:space="0" w:color="auto"/>
        <w:left w:val="none" w:sz="0" w:space="0" w:color="auto"/>
        <w:bottom w:val="none" w:sz="0" w:space="0" w:color="auto"/>
        <w:right w:val="none" w:sz="0" w:space="0" w:color="auto"/>
      </w:divBdr>
    </w:div>
    <w:div w:id="1579906167">
      <w:bodyDiv w:val="1"/>
      <w:marLeft w:val="0"/>
      <w:marRight w:val="0"/>
      <w:marTop w:val="0"/>
      <w:marBottom w:val="0"/>
      <w:divBdr>
        <w:top w:val="none" w:sz="0" w:space="0" w:color="auto"/>
        <w:left w:val="none" w:sz="0" w:space="0" w:color="auto"/>
        <w:bottom w:val="none" w:sz="0" w:space="0" w:color="auto"/>
        <w:right w:val="none" w:sz="0" w:space="0" w:color="auto"/>
      </w:divBdr>
    </w:div>
    <w:div w:id="1580358655">
      <w:bodyDiv w:val="1"/>
      <w:marLeft w:val="0"/>
      <w:marRight w:val="0"/>
      <w:marTop w:val="0"/>
      <w:marBottom w:val="0"/>
      <w:divBdr>
        <w:top w:val="none" w:sz="0" w:space="0" w:color="auto"/>
        <w:left w:val="none" w:sz="0" w:space="0" w:color="auto"/>
        <w:bottom w:val="none" w:sz="0" w:space="0" w:color="auto"/>
        <w:right w:val="none" w:sz="0" w:space="0" w:color="auto"/>
      </w:divBdr>
    </w:div>
    <w:div w:id="1580363403">
      <w:bodyDiv w:val="1"/>
      <w:marLeft w:val="0"/>
      <w:marRight w:val="0"/>
      <w:marTop w:val="0"/>
      <w:marBottom w:val="0"/>
      <w:divBdr>
        <w:top w:val="none" w:sz="0" w:space="0" w:color="auto"/>
        <w:left w:val="none" w:sz="0" w:space="0" w:color="auto"/>
        <w:bottom w:val="none" w:sz="0" w:space="0" w:color="auto"/>
        <w:right w:val="none" w:sz="0" w:space="0" w:color="auto"/>
      </w:divBdr>
    </w:div>
    <w:div w:id="1580403855">
      <w:bodyDiv w:val="1"/>
      <w:marLeft w:val="0"/>
      <w:marRight w:val="0"/>
      <w:marTop w:val="0"/>
      <w:marBottom w:val="0"/>
      <w:divBdr>
        <w:top w:val="none" w:sz="0" w:space="0" w:color="auto"/>
        <w:left w:val="none" w:sz="0" w:space="0" w:color="auto"/>
        <w:bottom w:val="none" w:sz="0" w:space="0" w:color="auto"/>
        <w:right w:val="none" w:sz="0" w:space="0" w:color="auto"/>
      </w:divBdr>
    </w:div>
    <w:div w:id="1581021273">
      <w:bodyDiv w:val="1"/>
      <w:marLeft w:val="0"/>
      <w:marRight w:val="0"/>
      <w:marTop w:val="0"/>
      <w:marBottom w:val="0"/>
      <w:divBdr>
        <w:top w:val="none" w:sz="0" w:space="0" w:color="auto"/>
        <w:left w:val="none" w:sz="0" w:space="0" w:color="auto"/>
        <w:bottom w:val="none" w:sz="0" w:space="0" w:color="auto"/>
        <w:right w:val="none" w:sz="0" w:space="0" w:color="auto"/>
      </w:divBdr>
    </w:div>
    <w:div w:id="1582180013">
      <w:bodyDiv w:val="1"/>
      <w:marLeft w:val="0"/>
      <w:marRight w:val="0"/>
      <w:marTop w:val="0"/>
      <w:marBottom w:val="0"/>
      <w:divBdr>
        <w:top w:val="none" w:sz="0" w:space="0" w:color="auto"/>
        <w:left w:val="none" w:sz="0" w:space="0" w:color="auto"/>
        <w:bottom w:val="none" w:sz="0" w:space="0" w:color="auto"/>
        <w:right w:val="none" w:sz="0" w:space="0" w:color="auto"/>
      </w:divBdr>
    </w:div>
    <w:div w:id="1582446718">
      <w:bodyDiv w:val="1"/>
      <w:marLeft w:val="0"/>
      <w:marRight w:val="0"/>
      <w:marTop w:val="0"/>
      <w:marBottom w:val="0"/>
      <w:divBdr>
        <w:top w:val="none" w:sz="0" w:space="0" w:color="auto"/>
        <w:left w:val="none" w:sz="0" w:space="0" w:color="auto"/>
        <w:bottom w:val="none" w:sz="0" w:space="0" w:color="auto"/>
        <w:right w:val="none" w:sz="0" w:space="0" w:color="auto"/>
      </w:divBdr>
    </w:div>
    <w:div w:id="1583105499">
      <w:bodyDiv w:val="1"/>
      <w:marLeft w:val="0"/>
      <w:marRight w:val="0"/>
      <w:marTop w:val="0"/>
      <w:marBottom w:val="0"/>
      <w:divBdr>
        <w:top w:val="none" w:sz="0" w:space="0" w:color="auto"/>
        <w:left w:val="none" w:sz="0" w:space="0" w:color="auto"/>
        <w:bottom w:val="none" w:sz="0" w:space="0" w:color="auto"/>
        <w:right w:val="none" w:sz="0" w:space="0" w:color="auto"/>
      </w:divBdr>
    </w:div>
    <w:div w:id="1583175055">
      <w:bodyDiv w:val="1"/>
      <w:marLeft w:val="0"/>
      <w:marRight w:val="0"/>
      <w:marTop w:val="0"/>
      <w:marBottom w:val="0"/>
      <w:divBdr>
        <w:top w:val="none" w:sz="0" w:space="0" w:color="auto"/>
        <w:left w:val="none" w:sz="0" w:space="0" w:color="auto"/>
        <w:bottom w:val="none" w:sz="0" w:space="0" w:color="auto"/>
        <w:right w:val="none" w:sz="0" w:space="0" w:color="auto"/>
      </w:divBdr>
    </w:div>
    <w:div w:id="1583175465">
      <w:bodyDiv w:val="1"/>
      <w:marLeft w:val="0"/>
      <w:marRight w:val="0"/>
      <w:marTop w:val="0"/>
      <w:marBottom w:val="0"/>
      <w:divBdr>
        <w:top w:val="none" w:sz="0" w:space="0" w:color="auto"/>
        <w:left w:val="none" w:sz="0" w:space="0" w:color="auto"/>
        <w:bottom w:val="none" w:sz="0" w:space="0" w:color="auto"/>
        <w:right w:val="none" w:sz="0" w:space="0" w:color="auto"/>
      </w:divBdr>
    </w:div>
    <w:div w:id="1583442050">
      <w:bodyDiv w:val="1"/>
      <w:marLeft w:val="0"/>
      <w:marRight w:val="0"/>
      <w:marTop w:val="0"/>
      <w:marBottom w:val="0"/>
      <w:divBdr>
        <w:top w:val="none" w:sz="0" w:space="0" w:color="auto"/>
        <w:left w:val="none" w:sz="0" w:space="0" w:color="auto"/>
        <w:bottom w:val="none" w:sz="0" w:space="0" w:color="auto"/>
        <w:right w:val="none" w:sz="0" w:space="0" w:color="auto"/>
      </w:divBdr>
    </w:div>
    <w:div w:id="1583636815">
      <w:bodyDiv w:val="1"/>
      <w:marLeft w:val="0"/>
      <w:marRight w:val="0"/>
      <w:marTop w:val="0"/>
      <w:marBottom w:val="0"/>
      <w:divBdr>
        <w:top w:val="none" w:sz="0" w:space="0" w:color="auto"/>
        <w:left w:val="none" w:sz="0" w:space="0" w:color="auto"/>
        <w:bottom w:val="none" w:sz="0" w:space="0" w:color="auto"/>
        <w:right w:val="none" w:sz="0" w:space="0" w:color="auto"/>
      </w:divBdr>
    </w:div>
    <w:div w:id="1583952976">
      <w:bodyDiv w:val="1"/>
      <w:marLeft w:val="0"/>
      <w:marRight w:val="0"/>
      <w:marTop w:val="0"/>
      <w:marBottom w:val="0"/>
      <w:divBdr>
        <w:top w:val="none" w:sz="0" w:space="0" w:color="auto"/>
        <w:left w:val="none" w:sz="0" w:space="0" w:color="auto"/>
        <w:bottom w:val="none" w:sz="0" w:space="0" w:color="auto"/>
        <w:right w:val="none" w:sz="0" w:space="0" w:color="auto"/>
      </w:divBdr>
    </w:div>
    <w:div w:id="1584292694">
      <w:bodyDiv w:val="1"/>
      <w:marLeft w:val="0"/>
      <w:marRight w:val="0"/>
      <w:marTop w:val="0"/>
      <w:marBottom w:val="0"/>
      <w:divBdr>
        <w:top w:val="none" w:sz="0" w:space="0" w:color="auto"/>
        <w:left w:val="none" w:sz="0" w:space="0" w:color="auto"/>
        <w:bottom w:val="none" w:sz="0" w:space="0" w:color="auto"/>
        <w:right w:val="none" w:sz="0" w:space="0" w:color="auto"/>
      </w:divBdr>
    </w:div>
    <w:div w:id="1584337162">
      <w:bodyDiv w:val="1"/>
      <w:marLeft w:val="0"/>
      <w:marRight w:val="0"/>
      <w:marTop w:val="0"/>
      <w:marBottom w:val="0"/>
      <w:divBdr>
        <w:top w:val="none" w:sz="0" w:space="0" w:color="auto"/>
        <w:left w:val="none" w:sz="0" w:space="0" w:color="auto"/>
        <w:bottom w:val="none" w:sz="0" w:space="0" w:color="auto"/>
        <w:right w:val="none" w:sz="0" w:space="0" w:color="auto"/>
      </w:divBdr>
    </w:div>
    <w:div w:id="1584409527">
      <w:bodyDiv w:val="1"/>
      <w:marLeft w:val="0"/>
      <w:marRight w:val="0"/>
      <w:marTop w:val="0"/>
      <w:marBottom w:val="0"/>
      <w:divBdr>
        <w:top w:val="none" w:sz="0" w:space="0" w:color="auto"/>
        <w:left w:val="none" w:sz="0" w:space="0" w:color="auto"/>
        <w:bottom w:val="none" w:sz="0" w:space="0" w:color="auto"/>
        <w:right w:val="none" w:sz="0" w:space="0" w:color="auto"/>
      </w:divBdr>
    </w:div>
    <w:div w:id="1584870142">
      <w:bodyDiv w:val="1"/>
      <w:marLeft w:val="0"/>
      <w:marRight w:val="0"/>
      <w:marTop w:val="0"/>
      <w:marBottom w:val="0"/>
      <w:divBdr>
        <w:top w:val="none" w:sz="0" w:space="0" w:color="auto"/>
        <w:left w:val="none" w:sz="0" w:space="0" w:color="auto"/>
        <w:bottom w:val="none" w:sz="0" w:space="0" w:color="auto"/>
        <w:right w:val="none" w:sz="0" w:space="0" w:color="auto"/>
      </w:divBdr>
    </w:div>
    <w:div w:id="1585064887">
      <w:bodyDiv w:val="1"/>
      <w:marLeft w:val="0"/>
      <w:marRight w:val="0"/>
      <w:marTop w:val="0"/>
      <w:marBottom w:val="0"/>
      <w:divBdr>
        <w:top w:val="none" w:sz="0" w:space="0" w:color="auto"/>
        <w:left w:val="none" w:sz="0" w:space="0" w:color="auto"/>
        <w:bottom w:val="none" w:sz="0" w:space="0" w:color="auto"/>
        <w:right w:val="none" w:sz="0" w:space="0" w:color="auto"/>
      </w:divBdr>
    </w:div>
    <w:div w:id="1585651919">
      <w:bodyDiv w:val="1"/>
      <w:marLeft w:val="0"/>
      <w:marRight w:val="0"/>
      <w:marTop w:val="0"/>
      <w:marBottom w:val="0"/>
      <w:divBdr>
        <w:top w:val="none" w:sz="0" w:space="0" w:color="auto"/>
        <w:left w:val="none" w:sz="0" w:space="0" w:color="auto"/>
        <w:bottom w:val="none" w:sz="0" w:space="0" w:color="auto"/>
        <w:right w:val="none" w:sz="0" w:space="0" w:color="auto"/>
      </w:divBdr>
    </w:div>
    <w:div w:id="1585797641">
      <w:bodyDiv w:val="1"/>
      <w:marLeft w:val="0"/>
      <w:marRight w:val="0"/>
      <w:marTop w:val="0"/>
      <w:marBottom w:val="0"/>
      <w:divBdr>
        <w:top w:val="none" w:sz="0" w:space="0" w:color="auto"/>
        <w:left w:val="none" w:sz="0" w:space="0" w:color="auto"/>
        <w:bottom w:val="none" w:sz="0" w:space="0" w:color="auto"/>
        <w:right w:val="none" w:sz="0" w:space="0" w:color="auto"/>
      </w:divBdr>
    </w:div>
    <w:div w:id="1586108335">
      <w:bodyDiv w:val="1"/>
      <w:marLeft w:val="0"/>
      <w:marRight w:val="0"/>
      <w:marTop w:val="0"/>
      <w:marBottom w:val="0"/>
      <w:divBdr>
        <w:top w:val="none" w:sz="0" w:space="0" w:color="auto"/>
        <w:left w:val="none" w:sz="0" w:space="0" w:color="auto"/>
        <w:bottom w:val="none" w:sz="0" w:space="0" w:color="auto"/>
        <w:right w:val="none" w:sz="0" w:space="0" w:color="auto"/>
      </w:divBdr>
    </w:div>
    <w:div w:id="1586110023">
      <w:bodyDiv w:val="1"/>
      <w:marLeft w:val="0"/>
      <w:marRight w:val="0"/>
      <w:marTop w:val="0"/>
      <w:marBottom w:val="0"/>
      <w:divBdr>
        <w:top w:val="none" w:sz="0" w:space="0" w:color="auto"/>
        <w:left w:val="none" w:sz="0" w:space="0" w:color="auto"/>
        <w:bottom w:val="none" w:sz="0" w:space="0" w:color="auto"/>
        <w:right w:val="none" w:sz="0" w:space="0" w:color="auto"/>
      </w:divBdr>
    </w:div>
    <w:div w:id="1586189294">
      <w:bodyDiv w:val="1"/>
      <w:marLeft w:val="0"/>
      <w:marRight w:val="0"/>
      <w:marTop w:val="0"/>
      <w:marBottom w:val="0"/>
      <w:divBdr>
        <w:top w:val="none" w:sz="0" w:space="0" w:color="auto"/>
        <w:left w:val="none" w:sz="0" w:space="0" w:color="auto"/>
        <w:bottom w:val="none" w:sz="0" w:space="0" w:color="auto"/>
        <w:right w:val="none" w:sz="0" w:space="0" w:color="auto"/>
      </w:divBdr>
    </w:div>
    <w:div w:id="1586840652">
      <w:bodyDiv w:val="1"/>
      <w:marLeft w:val="0"/>
      <w:marRight w:val="0"/>
      <w:marTop w:val="0"/>
      <w:marBottom w:val="0"/>
      <w:divBdr>
        <w:top w:val="none" w:sz="0" w:space="0" w:color="auto"/>
        <w:left w:val="none" w:sz="0" w:space="0" w:color="auto"/>
        <w:bottom w:val="none" w:sz="0" w:space="0" w:color="auto"/>
        <w:right w:val="none" w:sz="0" w:space="0" w:color="auto"/>
      </w:divBdr>
    </w:div>
    <w:div w:id="1587109868">
      <w:bodyDiv w:val="1"/>
      <w:marLeft w:val="0"/>
      <w:marRight w:val="0"/>
      <w:marTop w:val="0"/>
      <w:marBottom w:val="0"/>
      <w:divBdr>
        <w:top w:val="none" w:sz="0" w:space="0" w:color="auto"/>
        <w:left w:val="none" w:sz="0" w:space="0" w:color="auto"/>
        <w:bottom w:val="none" w:sz="0" w:space="0" w:color="auto"/>
        <w:right w:val="none" w:sz="0" w:space="0" w:color="auto"/>
      </w:divBdr>
    </w:div>
    <w:div w:id="1587766876">
      <w:bodyDiv w:val="1"/>
      <w:marLeft w:val="0"/>
      <w:marRight w:val="0"/>
      <w:marTop w:val="0"/>
      <w:marBottom w:val="0"/>
      <w:divBdr>
        <w:top w:val="none" w:sz="0" w:space="0" w:color="auto"/>
        <w:left w:val="none" w:sz="0" w:space="0" w:color="auto"/>
        <w:bottom w:val="none" w:sz="0" w:space="0" w:color="auto"/>
        <w:right w:val="none" w:sz="0" w:space="0" w:color="auto"/>
      </w:divBdr>
    </w:div>
    <w:div w:id="1588033799">
      <w:bodyDiv w:val="1"/>
      <w:marLeft w:val="0"/>
      <w:marRight w:val="0"/>
      <w:marTop w:val="0"/>
      <w:marBottom w:val="0"/>
      <w:divBdr>
        <w:top w:val="none" w:sz="0" w:space="0" w:color="auto"/>
        <w:left w:val="none" w:sz="0" w:space="0" w:color="auto"/>
        <w:bottom w:val="none" w:sz="0" w:space="0" w:color="auto"/>
        <w:right w:val="none" w:sz="0" w:space="0" w:color="auto"/>
      </w:divBdr>
    </w:div>
    <w:div w:id="1588228144">
      <w:bodyDiv w:val="1"/>
      <w:marLeft w:val="0"/>
      <w:marRight w:val="0"/>
      <w:marTop w:val="0"/>
      <w:marBottom w:val="0"/>
      <w:divBdr>
        <w:top w:val="none" w:sz="0" w:space="0" w:color="auto"/>
        <w:left w:val="none" w:sz="0" w:space="0" w:color="auto"/>
        <w:bottom w:val="none" w:sz="0" w:space="0" w:color="auto"/>
        <w:right w:val="none" w:sz="0" w:space="0" w:color="auto"/>
      </w:divBdr>
    </w:div>
    <w:div w:id="1588424313">
      <w:bodyDiv w:val="1"/>
      <w:marLeft w:val="0"/>
      <w:marRight w:val="0"/>
      <w:marTop w:val="0"/>
      <w:marBottom w:val="0"/>
      <w:divBdr>
        <w:top w:val="none" w:sz="0" w:space="0" w:color="auto"/>
        <w:left w:val="none" w:sz="0" w:space="0" w:color="auto"/>
        <w:bottom w:val="none" w:sz="0" w:space="0" w:color="auto"/>
        <w:right w:val="none" w:sz="0" w:space="0" w:color="auto"/>
      </w:divBdr>
    </w:div>
    <w:div w:id="1588537243">
      <w:bodyDiv w:val="1"/>
      <w:marLeft w:val="0"/>
      <w:marRight w:val="0"/>
      <w:marTop w:val="0"/>
      <w:marBottom w:val="0"/>
      <w:divBdr>
        <w:top w:val="none" w:sz="0" w:space="0" w:color="auto"/>
        <w:left w:val="none" w:sz="0" w:space="0" w:color="auto"/>
        <w:bottom w:val="none" w:sz="0" w:space="0" w:color="auto"/>
        <w:right w:val="none" w:sz="0" w:space="0" w:color="auto"/>
      </w:divBdr>
    </w:div>
    <w:div w:id="1588730455">
      <w:bodyDiv w:val="1"/>
      <w:marLeft w:val="0"/>
      <w:marRight w:val="0"/>
      <w:marTop w:val="0"/>
      <w:marBottom w:val="0"/>
      <w:divBdr>
        <w:top w:val="none" w:sz="0" w:space="0" w:color="auto"/>
        <w:left w:val="none" w:sz="0" w:space="0" w:color="auto"/>
        <w:bottom w:val="none" w:sz="0" w:space="0" w:color="auto"/>
        <w:right w:val="none" w:sz="0" w:space="0" w:color="auto"/>
      </w:divBdr>
    </w:div>
    <w:div w:id="1589188836">
      <w:bodyDiv w:val="1"/>
      <w:marLeft w:val="0"/>
      <w:marRight w:val="0"/>
      <w:marTop w:val="0"/>
      <w:marBottom w:val="0"/>
      <w:divBdr>
        <w:top w:val="none" w:sz="0" w:space="0" w:color="auto"/>
        <w:left w:val="none" w:sz="0" w:space="0" w:color="auto"/>
        <w:bottom w:val="none" w:sz="0" w:space="0" w:color="auto"/>
        <w:right w:val="none" w:sz="0" w:space="0" w:color="auto"/>
      </w:divBdr>
    </w:div>
    <w:div w:id="1589189079">
      <w:bodyDiv w:val="1"/>
      <w:marLeft w:val="0"/>
      <w:marRight w:val="0"/>
      <w:marTop w:val="0"/>
      <w:marBottom w:val="0"/>
      <w:divBdr>
        <w:top w:val="none" w:sz="0" w:space="0" w:color="auto"/>
        <w:left w:val="none" w:sz="0" w:space="0" w:color="auto"/>
        <w:bottom w:val="none" w:sz="0" w:space="0" w:color="auto"/>
        <w:right w:val="none" w:sz="0" w:space="0" w:color="auto"/>
      </w:divBdr>
    </w:div>
    <w:div w:id="1589386797">
      <w:bodyDiv w:val="1"/>
      <w:marLeft w:val="0"/>
      <w:marRight w:val="0"/>
      <w:marTop w:val="0"/>
      <w:marBottom w:val="0"/>
      <w:divBdr>
        <w:top w:val="none" w:sz="0" w:space="0" w:color="auto"/>
        <w:left w:val="none" w:sz="0" w:space="0" w:color="auto"/>
        <w:bottom w:val="none" w:sz="0" w:space="0" w:color="auto"/>
        <w:right w:val="none" w:sz="0" w:space="0" w:color="auto"/>
      </w:divBdr>
    </w:div>
    <w:div w:id="1589579742">
      <w:bodyDiv w:val="1"/>
      <w:marLeft w:val="0"/>
      <w:marRight w:val="0"/>
      <w:marTop w:val="0"/>
      <w:marBottom w:val="0"/>
      <w:divBdr>
        <w:top w:val="none" w:sz="0" w:space="0" w:color="auto"/>
        <w:left w:val="none" w:sz="0" w:space="0" w:color="auto"/>
        <w:bottom w:val="none" w:sz="0" w:space="0" w:color="auto"/>
        <w:right w:val="none" w:sz="0" w:space="0" w:color="auto"/>
      </w:divBdr>
    </w:div>
    <w:div w:id="1589727543">
      <w:bodyDiv w:val="1"/>
      <w:marLeft w:val="0"/>
      <w:marRight w:val="0"/>
      <w:marTop w:val="0"/>
      <w:marBottom w:val="0"/>
      <w:divBdr>
        <w:top w:val="none" w:sz="0" w:space="0" w:color="auto"/>
        <w:left w:val="none" w:sz="0" w:space="0" w:color="auto"/>
        <w:bottom w:val="none" w:sz="0" w:space="0" w:color="auto"/>
        <w:right w:val="none" w:sz="0" w:space="0" w:color="auto"/>
      </w:divBdr>
    </w:div>
    <w:div w:id="1589730163">
      <w:bodyDiv w:val="1"/>
      <w:marLeft w:val="0"/>
      <w:marRight w:val="0"/>
      <w:marTop w:val="0"/>
      <w:marBottom w:val="0"/>
      <w:divBdr>
        <w:top w:val="none" w:sz="0" w:space="0" w:color="auto"/>
        <w:left w:val="none" w:sz="0" w:space="0" w:color="auto"/>
        <w:bottom w:val="none" w:sz="0" w:space="0" w:color="auto"/>
        <w:right w:val="none" w:sz="0" w:space="0" w:color="auto"/>
      </w:divBdr>
    </w:div>
    <w:div w:id="1589803379">
      <w:bodyDiv w:val="1"/>
      <w:marLeft w:val="0"/>
      <w:marRight w:val="0"/>
      <w:marTop w:val="0"/>
      <w:marBottom w:val="0"/>
      <w:divBdr>
        <w:top w:val="none" w:sz="0" w:space="0" w:color="auto"/>
        <w:left w:val="none" w:sz="0" w:space="0" w:color="auto"/>
        <w:bottom w:val="none" w:sz="0" w:space="0" w:color="auto"/>
        <w:right w:val="none" w:sz="0" w:space="0" w:color="auto"/>
      </w:divBdr>
    </w:div>
    <w:div w:id="1591044539">
      <w:bodyDiv w:val="1"/>
      <w:marLeft w:val="0"/>
      <w:marRight w:val="0"/>
      <w:marTop w:val="0"/>
      <w:marBottom w:val="0"/>
      <w:divBdr>
        <w:top w:val="none" w:sz="0" w:space="0" w:color="auto"/>
        <w:left w:val="none" w:sz="0" w:space="0" w:color="auto"/>
        <w:bottom w:val="none" w:sz="0" w:space="0" w:color="auto"/>
        <w:right w:val="none" w:sz="0" w:space="0" w:color="auto"/>
      </w:divBdr>
    </w:div>
    <w:div w:id="1591084998">
      <w:bodyDiv w:val="1"/>
      <w:marLeft w:val="0"/>
      <w:marRight w:val="0"/>
      <w:marTop w:val="0"/>
      <w:marBottom w:val="0"/>
      <w:divBdr>
        <w:top w:val="none" w:sz="0" w:space="0" w:color="auto"/>
        <w:left w:val="none" w:sz="0" w:space="0" w:color="auto"/>
        <w:bottom w:val="none" w:sz="0" w:space="0" w:color="auto"/>
        <w:right w:val="none" w:sz="0" w:space="0" w:color="auto"/>
      </w:divBdr>
    </w:div>
    <w:div w:id="1591162440">
      <w:bodyDiv w:val="1"/>
      <w:marLeft w:val="0"/>
      <w:marRight w:val="0"/>
      <w:marTop w:val="0"/>
      <w:marBottom w:val="0"/>
      <w:divBdr>
        <w:top w:val="none" w:sz="0" w:space="0" w:color="auto"/>
        <w:left w:val="none" w:sz="0" w:space="0" w:color="auto"/>
        <w:bottom w:val="none" w:sz="0" w:space="0" w:color="auto"/>
        <w:right w:val="none" w:sz="0" w:space="0" w:color="auto"/>
      </w:divBdr>
    </w:div>
    <w:div w:id="1591235708">
      <w:bodyDiv w:val="1"/>
      <w:marLeft w:val="0"/>
      <w:marRight w:val="0"/>
      <w:marTop w:val="0"/>
      <w:marBottom w:val="0"/>
      <w:divBdr>
        <w:top w:val="none" w:sz="0" w:space="0" w:color="auto"/>
        <w:left w:val="none" w:sz="0" w:space="0" w:color="auto"/>
        <w:bottom w:val="none" w:sz="0" w:space="0" w:color="auto"/>
        <w:right w:val="none" w:sz="0" w:space="0" w:color="auto"/>
      </w:divBdr>
    </w:div>
    <w:div w:id="1591811177">
      <w:bodyDiv w:val="1"/>
      <w:marLeft w:val="0"/>
      <w:marRight w:val="0"/>
      <w:marTop w:val="0"/>
      <w:marBottom w:val="0"/>
      <w:divBdr>
        <w:top w:val="none" w:sz="0" w:space="0" w:color="auto"/>
        <w:left w:val="none" w:sz="0" w:space="0" w:color="auto"/>
        <w:bottom w:val="none" w:sz="0" w:space="0" w:color="auto"/>
        <w:right w:val="none" w:sz="0" w:space="0" w:color="auto"/>
      </w:divBdr>
    </w:div>
    <w:div w:id="1591890060">
      <w:bodyDiv w:val="1"/>
      <w:marLeft w:val="0"/>
      <w:marRight w:val="0"/>
      <w:marTop w:val="0"/>
      <w:marBottom w:val="0"/>
      <w:divBdr>
        <w:top w:val="none" w:sz="0" w:space="0" w:color="auto"/>
        <w:left w:val="none" w:sz="0" w:space="0" w:color="auto"/>
        <w:bottom w:val="none" w:sz="0" w:space="0" w:color="auto"/>
        <w:right w:val="none" w:sz="0" w:space="0" w:color="auto"/>
      </w:divBdr>
    </w:div>
    <w:div w:id="1592354511">
      <w:bodyDiv w:val="1"/>
      <w:marLeft w:val="0"/>
      <w:marRight w:val="0"/>
      <w:marTop w:val="0"/>
      <w:marBottom w:val="0"/>
      <w:divBdr>
        <w:top w:val="none" w:sz="0" w:space="0" w:color="auto"/>
        <w:left w:val="none" w:sz="0" w:space="0" w:color="auto"/>
        <w:bottom w:val="none" w:sz="0" w:space="0" w:color="auto"/>
        <w:right w:val="none" w:sz="0" w:space="0" w:color="auto"/>
      </w:divBdr>
    </w:div>
    <w:div w:id="1593078167">
      <w:bodyDiv w:val="1"/>
      <w:marLeft w:val="0"/>
      <w:marRight w:val="0"/>
      <w:marTop w:val="0"/>
      <w:marBottom w:val="0"/>
      <w:divBdr>
        <w:top w:val="none" w:sz="0" w:space="0" w:color="auto"/>
        <w:left w:val="none" w:sz="0" w:space="0" w:color="auto"/>
        <w:bottom w:val="none" w:sz="0" w:space="0" w:color="auto"/>
        <w:right w:val="none" w:sz="0" w:space="0" w:color="auto"/>
      </w:divBdr>
    </w:div>
    <w:div w:id="1593514215">
      <w:bodyDiv w:val="1"/>
      <w:marLeft w:val="0"/>
      <w:marRight w:val="0"/>
      <w:marTop w:val="0"/>
      <w:marBottom w:val="0"/>
      <w:divBdr>
        <w:top w:val="none" w:sz="0" w:space="0" w:color="auto"/>
        <w:left w:val="none" w:sz="0" w:space="0" w:color="auto"/>
        <w:bottom w:val="none" w:sz="0" w:space="0" w:color="auto"/>
        <w:right w:val="none" w:sz="0" w:space="0" w:color="auto"/>
      </w:divBdr>
    </w:div>
    <w:div w:id="1593735934">
      <w:bodyDiv w:val="1"/>
      <w:marLeft w:val="0"/>
      <w:marRight w:val="0"/>
      <w:marTop w:val="0"/>
      <w:marBottom w:val="0"/>
      <w:divBdr>
        <w:top w:val="none" w:sz="0" w:space="0" w:color="auto"/>
        <w:left w:val="none" w:sz="0" w:space="0" w:color="auto"/>
        <w:bottom w:val="none" w:sz="0" w:space="0" w:color="auto"/>
        <w:right w:val="none" w:sz="0" w:space="0" w:color="auto"/>
      </w:divBdr>
    </w:div>
    <w:div w:id="1595044599">
      <w:bodyDiv w:val="1"/>
      <w:marLeft w:val="0"/>
      <w:marRight w:val="0"/>
      <w:marTop w:val="0"/>
      <w:marBottom w:val="0"/>
      <w:divBdr>
        <w:top w:val="none" w:sz="0" w:space="0" w:color="auto"/>
        <w:left w:val="none" w:sz="0" w:space="0" w:color="auto"/>
        <w:bottom w:val="none" w:sz="0" w:space="0" w:color="auto"/>
        <w:right w:val="none" w:sz="0" w:space="0" w:color="auto"/>
      </w:divBdr>
    </w:div>
    <w:div w:id="1595088549">
      <w:bodyDiv w:val="1"/>
      <w:marLeft w:val="0"/>
      <w:marRight w:val="0"/>
      <w:marTop w:val="0"/>
      <w:marBottom w:val="0"/>
      <w:divBdr>
        <w:top w:val="none" w:sz="0" w:space="0" w:color="auto"/>
        <w:left w:val="none" w:sz="0" w:space="0" w:color="auto"/>
        <w:bottom w:val="none" w:sz="0" w:space="0" w:color="auto"/>
        <w:right w:val="none" w:sz="0" w:space="0" w:color="auto"/>
      </w:divBdr>
    </w:div>
    <w:div w:id="1595170745">
      <w:bodyDiv w:val="1"/>
      <w:marLeft w:val="0"/>
      <w:marRight w:val="0"/>
      <w:marTop w:val="0"/>
      <w:marBottom w:val="0"/>
      <w:divBdr>
        <w:top w:val="none" w:sz="0" w:space="0" w:color="auto"/>
        <w:left w:val="none" w:sz="0" w:space="0" w:color="auto"/>
        <w:bottom w:val="none" w:sz="0" w:space="0" w:color="auto"/>
        <w:right w:val="none" w:sz="0" w:space="0" w:color="auto"/>
      </w:divBdr>
    </w:div>
    <w:div w:id="1595244080">
      <w:bodyDiv w:val="1"/>
      <w:marLeft w:val="0"/>
      <w:marRight w:val="0"/>
      <w:marTop w:val="0"/>
      <w:marBottom w:val="0"/>
      <w:divBdr>
        <w:top w:val="none" w:sz="0" w:space="0" w:color="auto"/>
        <w:left w:val="none" w:sz="0" w:space="0" w:color="auto"/>
        <w:bottom w:val="none" w:sz="0" w:space="0" w:color="auto"/>
        <w:right w:val="none" w:sz="0" w:space="0" w:color="auto"/>
      </w:divBdr>
    </w:div>
    <w:div w:id="1595433891">
      <w:bodyDiv w:val="1"/>
      <w:marLeft w:val="0"/>
      <w:marRight w:val="0"/>
      <w:marTop w:val="0"/>
      <w:marBottom w:val="0"/>
      <w:divBdr>
        <w:top w:val="none" w:sz="0" w:space="0" w:color="auto"/>
        <w:left w:val="none" w:sz="0" w:space="0" w:color="auto"/>
        <w:bottom w:val="none" w:sz="0" w:space="0" w:color="auto"/>
        <w:right w:val="none" w:sz="0" w:space="0" w:color="auto"/>
      </w:divBdr>
    </w:div>
    <w:div w:id="1595477346">
      <w:bodyDiv w:val="1"/>
      <w:marLeft w:val="0"/>
      <w:marRight w:val="0"/>
      <w:marTop w:val="0"/>
      <w:marBottom w:val="0"/>
      <w:divBdr>
        <w:top w:val="none" w:sz="0" w:space="0" w:color="auto"/>
        <w:left w:val="none" w:sz="0" w:space="0" w:color="auto"/>
        <w:bottom w:val="none" w:sz="0" w:space="0" w:color="auto"/>
        <w:right w:val="none" w:sz="0" w:space="0" w:color="auto"/>
      </w:divBdr>
    </w:div>
    <w:div w:id="1595818802">
      <w:bodyDiv w:val="1"/>
      <w:marLeft w:val="0"/>
      <w:marRight w:val="0"/>
      <w:marTop w:val="0"/>
      <w:marBottom w:val="0"/>
      <w:divBdr>
        <w:top w:val="none" w:sz="0" w:space="0" w:color="auto"/>
        <w:left w:val="none" w:sz="0" w:space="0" w:color="auto"/>
        <w:bottom w:val="none" w:sz="0" w:space="0" w:color="auto"/>
        <w:right w:val="none" w:sz="0" w:space="0" w:color="auto"/>
      </w:divBdr>
    </w:div>
    <w:div w:id="1596094359">
      <w:bodyDiv w:val="1"/>
      <w:marLeft w:val="0"/>
      <w:marRight w:val="0"/>
      <w:marTop w:val="0"/>
      <w:marBottom w:val="0"/>
      <w:divBdr>
        <w:top w:val="none" w:sz="0" w:space="0" w:color="auto"/>
        <w:left w:val="none" w:sz="0" w:space="0" w:color="auto"/>
        <w:bottom w:val="none" w:sz="0" w:space="0" w:color="auto"/>
        <w:right w:val="none" w:sz="0" w:space="0" w:color="auto"/>
      </w:divBdr>
    </w:div>
    <w:div w:id="1596285917">
      <w:bodyDiv w:val="1"/>
      <w:marLeft w:val="0"/>
      <w:marRight w:val="0"/>
      <w:marTop w:val="0"/>
      <w:marBottom w:val="0"/>
      <w:divBdr>
        <w:top w:val="none" w:sz="0" w:space="0" w:color="auto"/>
        <w:left w:val="none" w:sz="0" w:space="0" w:color="auto"/>
        <w:bottom w:val="none" w:sz="0" w:space="0" w:color="auto"/>
        <w:right w:val="none" w:sz="0" w:space="0" w:color="auto"/>
      </w:divBdr>
    </w:div>
    <w:div w:id="1596942903">
      <w:bodyDiv w:val="1"/>
      <w:marLeft w:val="0"/>
      <w:marRight w:val="0"/>
      <w:marTop w:val="0"/>
      <w:marBottom w:val="0"/>
      <w:divBdr>
        <w:top w:val="none" w:sz="0" w:space="0" w:color="auto"/>
        <w:left w:val="none" w:sz="0" w:space="0" w:color="auto"/>
        <w:bottom w:val="none" w:sz="0" w:space="0" w:color="auto"/>
        <w:right w:val="none" w:sz="0" w:space="0" w:color="auto"/>
      </w:divBdr>
    </w:div>
    <w:div w:id="1597059668">
      <w:bodyDiv w:val="1"/>
      <w:marLeft w:val="0"/>
      <w:marRight w:val="0"/>
      <w:marTop w:val="0"/>
      <w:marBottom w:val="0"/>
      <w:divBdr>
        <w:top w:val="none" w:sz="0" w:space="0" w:color="auto"/>
        <w:left w:val="none" w:sz="0" w:space="0" w:color="auto"/>
        <w:bottom w:val="none" w:sz="0" w:space="0" w:color="auto"/>
        <w:right w:val="none" w:sz="0" w:space="0" w:color="auto"/>
      </w:divBdr>
    </w:div>
    <w:div w:id="1597134190">
      <w:bodyDiv w:val="1"/>
      <w:marLeft w:val="0"/>
      <w:marRight w:val="0"/>
      <w:marTop w:val="0"/>
      <w:marBottom w:val="0"/>
      <w:divBdr>
        <w:top w:val="none" w:sz="0" w:space="0" w:color="auto"/>
        <w:left w:val="none" w:sz="0" w:space="0" w:color="auto"/>
        <w:bottom w:val="none" w:sz="0" w:space="0" w:color="auto"/>
        <w:right w:val="none" w:sz="0" w:space="0" w:color="auto"/>
      </w:divBdr>
    </w:div>
    <w:div w:id="1597517719">
      <w:bodyDiv w:val="1"/>
      <w:marLeft w:val="0"/>
      <w:marRight w:val="0"/>
      <w:marTop w:val="0"/>
      <w:marBottom w:val="0"/>
      <w:divBdr>
        <w:top w:val="none" w:sz="0" w:space="0" w:color="auto"/>
        <w:left w:val="none" w:sz="0" w:space="0" w:color="auto"/>
        <w:bottom w:val="none" w:sz="0" w:space="0" w:color="auto"/>
        <w:right w:val="none" w:sz="0" w:space="0" w:color="auto"/>
      </w:divBdr>
    </w:div>
    <w:div w:id="1597900394">
      <w:bodyDiv w:val="1"/>
      <w:marLeft w:val="0"/>
      <w:marRight w:val="0"/>
      <w:marTop w:val="0"/>
      <w:marBottom w:val="0"/>
      <w:divBdr>
        <w:top w:val="none" w:sz="0" w:space="0" w:color="auto"/>
        <w:left w:val="none" w:sz="0" w:space="0" w:color="auto"/>
        <w:bottom w:val="none" w:sz="0" w:space="0" w:color="auto"/>
        <w:right w:val="none" w:sz="0" w:space="0" w:color="auto"/>
      </w:divBdr>
    </w:div>
    <w:div w:id="1598560373">
      <w:bodyDiv w:val="1"/>
      <w:marLeft w:val="0"/>
      <w:marRight w:val="0"/>
      <w:marTop w:val="0"/>
      <w:marBottom w:val="0"/>
      <w:divBdr>
        <w:top w:val="none" w:sz="0" w:space="0" w:color="auto"/>
        <w:left w:val="none" w:sz="0" w:space="0" w:color="auto"/>
        <w:bottom w:val="none" w:sz="0" w:space="0" w:color="auto"/>
        <w:right w:val="none" w:sz="0" w:space="0" w:color="auto"/>
      </w:divBdr>
    </w:div>
    <w:div w:id="1598563611">
      <w:bodyDiv w:val="1"/>
      <w:marLeft w:val="0"/>
      <w:marRight w:val="0"/>
      <w:marTop w:val="0"/>
      <w:marBottom w:val="0"/>
      <w:divBdr>
        <w:top w:val="none" w:sz="0" w:space="0" w:color="auto"/>
        <w:left w:val="none" w:sz="0" w:space="0" w:color="auto"/>
        <w:bottom w:val="none" w:sz="0" w:space="0" w:color="auto"/>
        <w:right w:val="none" w:sz="0" w:space="0" w:color="auto"/>
      </w:divBdr>
    </w:div>
    <w:div w:id="1598632325">
      <w:bodyDiv w:val="1"/>
      <w:marLeft w:val="0"/>
      <w:marRight w:val="0"/>
      <w:marTop w:val="0"/>
      <w:marBottom w:val="0"/>
      <w:divBdr>
        <w:top w:val="none" w:sz="0" w:space="0" w:color="auto"/>
        <w:left w:val="none" w:sz="0" w:space="0" w:color="auto"/>
        <w:bottom w:val="none" w:sz="0" w:space="0" w:color="auto"/>
        <w:right w:val="none" w:sz="0" w:space="0" w:color="auto"/>
      </w:divBdr>
    </w:div>
    <w:div w:id="1598632618">
      <w:bodyDiv w:val="1"/>
      <w:marLeft w:val="0"/>
      <w:marRight w:val="0"/>
      <w:marTop w:val="0"/>
      <w:marBottom w:val="0"/>
      <w:divBdr>
        <w:top w:val="none" w:sz="0" w:space="0" w:color="auto"/>
        <w:left w:val="none" w:sz="0" w:space="0" w:color="auto"/>
        <w:bottom w:val="none" w:sz="0" w:space="0" w:color="auto"/>
        <w:right w:val="none" w:sz="0" w:space="0" w:color="auto"/>
      </w:divBdr>
    </w:div>
    <w:div w:id="1598707873">
      <w:bodyDiv w:val="1"/>
      <w:marLeft w:val="0"/>
      <w:marRight w:val="0"/>
      <w:marTop w:val="0"/>
      <w:marBottom w:val="0"/>
      <w:divBdr>
        <w:top w:val="none" w:sz="0" w:space="0" w:color="auto"/>
        <w:left w:val="none" w:sz="0" w:space="0" w:color="auto"/>
        <w:bottom w:val="none" w:sz="0" w:space="0" w:color="auto"/>
        <w:right w:val="none" w:sz="0" w:space="0" w:color="auto"/>
      </w:divBdr>
    </w:div>
    <w:div w:id="1599144863">
      <w:bodyDiv w:val="1"/>
      <w:marLeft w:val="0"/>
      <w:marRight w:val="0"/>
      <w:marTop w:val="0"/>
      <w:marBottom w:val="0"/>
      <w:divBdr>
        <w:top w:val="none" w:sz="0" w:space="0" w:color="auto"/>
        <w:left w:val="none" w:sz="0" w:space="0" w:color="auto"/>
        <w:bottom w:val="none" w:sz="0" w:space="0" w:color="auto"/>
        <w:right w:val="none" w:sz="0" w:space="0" w:color="auto"/>
      </w:divBdr>
    </w:div>
    <w:div w:id="1599288107">
      <w:bodyDiv w:val="1"/>
      <w:marLeft w:val="0"/>
      <w:marRight w:val="0"/>
      <w:marTop w:val="0"/>
      <w:marBottom w:val="0"/>
      <w:divBdr>
        <w:top w:val="none" w:sz="0" w:space="0" w:color="auto"/>
        <w:left w:val="none" w:sz="0" w:space="0" w:color="auto"/>
        <w:bottom w:val="none" w:sz="0" w:space="0" w:color="auto"/>
        <w:right w:val="none" w:sz="0" w:space="0" w:color="auto"/>
      </w:divBdr>
    </w:div>
    <w:div w:id="1599680897">
      <w:bodyDiv w:val="1"/>
      <w:marLeft w:val="0"/>
      <w:marRight w:val="0"/>
      <w:marTop w:val="0"/>
      <w:marBottom w:val="0"/>
      <w:divBdr>
        <w:top w:val="none" w:sz="0" w:space="0" w:color="auto"/>
        <w:left w:val="none" w:sz="0" w:space="0" w:color="auto"/>
        <w:bottom w:val="none" w:sz="0" w:space="0" w:color="auto"/>
        <w:right w:val="none" w:sz="0" w:space="0" w:color="auto"/>
      </w:divBdr>
    </w:div>
    <w:div w:id="1599751841">
      <w:bodyDiv w:val="1"/>
      <w:marLeft w:val="0"/>
      <w:marRight w:val="0"/>
      <w:marTop w:val="0"/>
      <w:marBottom w:val="0"/>
      <w:divBdr>
        <w:top w:val="none" w:sz="0" w:space="0" w:color="auto"/>
        <w:left w:val="none" w:sz="0" w:space="0" w:color="auto"/>
        <w:bottom w:val="none" w:sz="0" w:space="0" w:color="auto"/>
        <w:right w:val="none" w:sz="0" w:space="0" w:color="auto"/>
      </w:divBdr>
    </w:div>
    <w:div w:id="1599755637">
      <w:bodyDiv w:val="1"/>
      <w:marLeft w:val="0"/>
      <w:marRight w:val="0"/>
      <w:marTop w:val="0"/>
      <w:marBottom w:val="0"/>
      <w:divBdr>
        <w:top w:val="none" w:sz="0" w:space="0" w:color="auto"/>
        <w:left w:val="none" w:sz="0" w:space="0" w:color="auto"/>
        <w:bottom w:val="none" w:sz="0" w:space="0" w:color="auto"/>
        <w:right w:val="none" w:sz="0" w:space="0" w:color="auto"/>
      </w:divBdr>
    </w:div>
    <w:div w:id="1600067952">
      <w:bodyDiv w:val="1"/>
      <w:marLeft w:val="0"/>
      <w:marRight w:val="0"/>
      <w:marTop w:val="0"/>
      <w:marBottom w:val="0"/>
      <w:divBdr>
        <w:top w:val="none" w:sz="0" w:space="0" w:color="auto"/>
        <w:left w:val="none" w:sz="0" w:space="0" w:color="auto"/>
        <w:bottom w:val="none" w:sz="0" w:space="0" w:color="auto"/>
        <w:right w:val="none" w:sz="0" w:space="0" w:color="auto"/>
      </w:divBdr>
    </w:div>
    <w:div w:id="1600138928">
      <w:bodyDiv w:val="1"/>
      <w:marLeft w:val="0"/>
      <w:marRight w:val="0"/>
      <w:marTop w:val="0"/>
      <w:marBottom w:val="0"/>
      <w:divBdr>
        <w:top w:val="none" w:sz="0" w:space="0" w:color="auto"/>
        <w:left w:val="none" w:sz="0" w:space="0" w:color="auto"/>
        <w:bottom w:val="none" w:sz="0" w:space="0" w:color="auto"/>
        <w:right w:val="none" w:sz="0" w:space="0" w:color="auto"/>
      </w:divBdr>
    </w:div>
    <w:div w:id="1600212848">
      <w:bodyDiv w:val="1"/>
      <w:marLeft w:val="0"/>
      <w:marRight w:val="0"/>
      <w:marTop w:val="0"/>
      <w:marBottom w:val="0"/>
      <w:divBdr>
        <w:top w:val="none" w:sz="0" w:space="0" w:color="auto"/>
        <w:left w:val="none" w:sz="0" w:space="0" w:color="auto"/>
        <w:bottom w:val="none" w:sz="0" w:space="0" w:color="auto"/>
        <w:right w:val="none" w:sz="0" w:space="0" w:color="auto"/>
      </w:divBdr>
    </w:div>
    <w:div w:id="1600334960">
      <w:bodyDiv w:val="1"/>
      <w:marLeft w:val="0"/>
      <w:marRight w:val="0"/>
      <w:marTop w:val="0"/>
      <w:marBottom w:val="0"/>
      <w:divBdr>
        <w:top w:val="none" w:sz="0" w:space="0" w:color="auto"/>
        <w:left w:val="none" w:sz="0" w:space="0" w:color="auto"/>
        <w:bottom w:val="none" w:sz="0" w:space="0" w:color="auto"/>
        <w:right w:val="none" w:sz="0" w:space="0" w:color="auto"/>
      </w:divBdr>
    </w:div>
    <w:div w:id="1600403800">
      <w:bodyDiv w:val="1"/>
      <w:marLeft w:val="0"/>
      <w:marRight w:val="0"/>
      <w:marTop w:val="0"/>
      <w:marBottom w:val="0"/>
      <w:divBdr>
        <w:top w:val="none" w:sz="0" w:space="0" w:color="auto"/>
        <w:left w:val="none" w:sz="0" w:space="0" w:color="auto"/>
        <w:bottom w:val="none" w:sz="0" w:space="0" w:color="auto"/>
        <w:right w:val="none" w:sz="0" w:space="0" w:color="auto"/>
      </w:divBdr>
    </w:div>
    <w:div w:id="1600485084">
      <w:bodyDiv w:val="1"/>
      <w:marLeft w:val="0"/>
      <w:marRight w:val="0"/>
      <w:marTop w:val="0"/>
      <w:marBottom w:val="0"/>
      <w:divBdr>
        <w:top w:val="none" w:sz="0" w:space="0" w:color="auto"/>
        <w:left w:val="none" w:sz="0" w:space="0" w:color="auto"/>
        <w:bottom w:val="none" w:sz="0" w:space="0" w:color="auto"/>
        <w:right w:val="none" w:sz="0" w:space="0" w:color="auto"/>
      </w:divBdr>
    </w:div>
    <w:div w:id="1601838553">
      <w:bodyDiv w:val="1"/>
      <w:marLeft w:val="0"/>
      <w:marRight w:val="0"/>
      <w:marTop w:val="0"/>
      <w:marBottom w:val="0"/>
      <w:divBdr>
        <w:top w:val="none" w:sz="0" w:space="0" w:color="auto"/>
        <w:left w:val="none" w:sz="0" w:space="0" w:color="auto"/>
        <w:bottom w:val="none" w:sz="0" w:space="0" w:color="auto"/>
        <w:right w:val="none" w:sz="0" w:space="0" w:color="auto"/>
      </w:divBdr>
    </w:div>
    <w:div w:id="1601840993">
      <w:bodyDiv w:val="1"/>
      <w:marLeft w:val="0"/>
      <w:marRight w:val="0"/>
      <w:marTop w:val="0"/>
      <w:marBottom w:val="0"/>
      <w:divBdr>
        <w:top w:val="none" w:sz="0" w:space="0" w:color="auto"/>
        <w:left w:val="none" w:sz="0" w:space="0" w:color="auto"/>
        <w:bottom w:val="none" w:sz="0" w:space="0" w:color="auto"/>
        <w:right w:val="none" w:sz="0" w:space="0" w:color="auto"/>
      </w:divBdr>
    </w:div>
    <w:div w:id="1602449546">
      <w:bodyDiv w:val="1"/>
      <w:marLeft w:val="0"/>
      <w:marRight w:val="0"/>
      <w:marTop w:val="0"/>
      <w:marBottom w:val="0"/>
      <w:divBdr>
        <w:top w:val="none" w:sz="0" w:space="0" w:color="auto"/>
        <w:left w:val="none" w:sz="0" w:space="0" w:color="auto"/>
        <w:bottom w:val="none" w:sz="0" w:space="0" w:color="auto"/>
        <w:right w:val="none" w:sz="0" w:space="0" w:color="auto"/>
      </w:divBdr>
    </w:div>
    <w:div w:id="1603027597">
      <w:bodyDiv w:val="1"/>
      <w:marLeft w:val="0"/>
      <w:marRight w:val="0"/>
      <w:marTop w:val="0"/>
      <w:marBottom w:val="0"/>
      <w:divBdr>
        <w:top w:val="none" w:sz="0" w:space="0" w:color="auto"/>
        <w:left w:val="none" w:sz="0" w:space="0" w:color="auto"/>
        <w:bottom w:val="none" w:sz="0" w:space="0" w:color="auto"/>
        <w:right w:val="none" w:sz="0" w:space="0" w:color="auto"/>
      </w:divBdr>
    </w:div>
    <w:div w:id="1603760370">
      <w:bodyDiv w:val="1"/>
      <w:marLeft w:val="0"/>
      <w:marRight w:val="0"/>
      <w:marTop w:val="0"/>
      <w:marBottom w:val="0"/>
      <w:divBdr>
        <w:top w:val="none" w:sz="0" w:space="0" w:color="auto"/>
        <w:left w:val="none" w:sz="0" w:space="0" w:color="auto"/>
        <w:bottom w:val="none" w:sz="0" w:space="0" w:color="auto"/>
        <w:right w:val="none" w:sz="0" w:space="0" w:color="auto"/>
      </w:divBdr>
    </w:div>
    <w:div w:id="1603761215">
      <w:bodyDiv w:val="1"/>
      <w:marLeft w:val="0"/>
      <w:marRight w:val="0"/>
      <w:marTop w:val="0"/>
      <w:marBottom w:val="0"/>
      <w:divBdr>
        <w:top w:val="none" w:sz="0" w:space="0" w:color="auto"/>
        <w:left w:val="none" w:sz="0" w:space="0" w:color="auto"/>
        <w:bottom w:val="none" w:sz="0" w:space="0" w:color="auto"/>
        <w:right w:val="none" w:sz="0" w:space="0" w:color="auto"/>
      </w:divBdr>
    </w:div>
    <w:div w:id="1604192906">
      <w:bodyDiv w:val="1"/>
      <w:marLeft w:val="0"/>
      <w:marRight w:val="0"/>
      <w:marTop w:val="0"/>
      <w:marBottom w:val="0"/>
      <w:divBdr>
        <w:top w:val="none" w:sz="0" w:space="0" w:color="auto"/>
        <w:left w:val="none" w:sz="0" w:space="0" w:color="auto"/>
        <w:bottom w:val="none" w:sz="0" w:space="0" w:color="auto"/>
        <w:right w:val="none" w:sz="0" w:space="0" w:color="auto"/>
      </w:divBdr>
    </w:div>
    <w:div w:id="1604607598">
      <w:bodyDiv w:val="1"/>
      <w:marLeft w:val="0"/>
      <w:marRight w:val="0"/>
      <w:marTop w:val="0"/>
      <w:marBottom w:val="0"/>
      <w:divBdr>
        <w:top w:val="none" w:sz="0" w:space="0" w:color="auto"/>
        <w:left w:val="none" w:sz="0" w:space="0" w:color="auto"/>
        <w:bottom w:val="none" w:sz="0" w:space="0" w:color="auto"/>
        <w:right w:val="none" w:sz="0" w:space="0" w:color="auto"/>
      </w:divBdr>
    </w:div>
    <w:div w:id="1605646918">
      <w:bodyDiv w:val="1"/>
      <w:marLeft w:val="0"/>
      <w:marRight w:val="0"/>
      <w:marTop w:val="0"/>
      <w:marBottom w:val="0"/>
      <w:divBdr>
        <w:top w:val="none" w:sz="0" w:space="0" w:color="auto"/>
        <w:left w:val="none" w:sz="0" w:space="0" w:color="auto"/>
        <w:bottom w:val="none" w:sz="0" w:space="0" w:color="auto"/>
        <w:right w:val="none" w:sz="0" w:space="0" w:color="auto"/>
      </w:divBdr>
    </w:div>
    <w:div w:id="1606381812">
      <w:bodyDiv w:val="1"/>
      <w:marLeft w:val="0"/>
      <w:marRight w:val="0"/>
      <w:marTop w:val="0"/>
      <w:marBottom w:val="0"/>
      <w:divBdr>
        <w:top w:val="none" w:sz="0" w:space="0" w:color="auto"/>
        <w:left w:val="none" w:sz="0" w:space="0" w:color="auto"/>
        <w:bottom w:val="none" w:sz="0" w:space="0" w:color="auto"/>
        <w:right w:val="none" w:sz="0" w:space="0" w:color="auto"/>
      </w:divBdr>
    </w:div>
    <w:div w:id="1606422792">
      <w:bodyDiv w:val="1"/>
      <w:marLeft w:val="0"/>
      <w:marRight w:val="0"/>
      <w:marTop w:val="0"/>
      <w:marBottom w:val="0"/>
      <w:divBdr>
        <w:top w:val="none" w:sz="0" w:space="0" w:color="auto"/>
        <w:left w:val="none" w:sz="0" w:space="0" w:color="auto"/>
        <w:bottom w:val="none" w:sz="0" w:space="0" w:color="auto"/>
        <w:right w:val="none" w:sz="0" w:space="0" w:color="auto"/>
      </w:divBdr>
    </w:div>
    <w:div w:id="1606499223">
      <w:bodyDiv w:val="1"/>
      <w:marLeft w:val="0"/>
      <w:marRight w:val="0"/>
      <w:marTop w:val="0"/>
      <w:marBottom w:val="0"/>
      <w:divBdr>
        <w:top w:val="none" w:sz="0" w:space="0" w:color="auto"/>
        <w:left w:val="none" w:sz="0" w:space="0" w:color="auto"/>
        <w:bottom w:val="none" w:sz="0" w:space="0" w:color="auto"/>
        <w:right w:val="none" w:sz="0" w:space="0" w:color="auto"/>
      </w:divBdr>
    </w:div>
    <w:div w:id="1607155561">
      <w:bodyDiv w:val="1"/>
      <w:marLeft w:val="0"/>
      <w:marRight w:val="0"/>
      <w:marTop w:val="0"/>
      <w:marBottom w:val="0"/>
      <w:divBdr>
        <w:top w:val="none" w:sz="0" w:space="0" w:color="auto"/>
        <w:left w:val="none" w:sz="0" w:space="0" w:color="auto"/>
        <w:bottom w:val="none" w:sz="0" w:space="0" w:color="auto"/>
        <w:right w:val="none" w:sz="0" w:space="0" w:color="auto"/>
      </w:divBdr>
    </w:div>
    <w:div w:id="1607424589">
      <w:bodyDiv w:val="1"/>
      <w:marLeft w:val="0"/>
      <w:marRight w:val="0"/>
      <w:marTop w:val="0"/>
      <w:marBottom w:val="0"/>
      <w:divBdr>
        <w:top w:val="none" w:sz="0" w:space="0" w:color="auto"/>
        <w:left w:val="none" w:sz="0" w:space="0" w:color="auto"/>
        <w:bottom w:val="none" w:sz="0" w:space="0" w:color="auto"/>
        <w:right w:val="none" w:sz="0" w:space="0" w:color="auto"/>
      </w:divBdr>
    </w:div>
    <w:div w:id="1607617569">
      <w:bodyDiv w:val="1"/>
      <w:marLeft w:val="0"/>
      <w:marRight w:val="0"/>
      <w:marTop w:val="0"/>
      <w:marBottom w:val="0"/>
      <w:divBdr>
        <w:top w:val="none" w:sz="0" w:space="0" w:color="auto"/>
        <w:left w:val="none" w:sz="0" w:space="0" w:color="auto"/>
        <w:bottom w:val="none" w:sz="0" w:space="0" w:color="auto"/>
        <w:right w:val="none" w:sz="0" w:space="0" w:color="auto"/>
      </w:divBdr>
    </w:div>
    <w:div w:id="1607999661">
      <w:bodyDiv w:val="1"/>
      <w:marLeft w:val="0"/>
      <w:marRight w:val="0"/>
      <w:marTop w:val="0"/>
      <w:marBottom w:val="0"/>
      <w:divBdr>
        <w:top w:val="none" w:sz="0" w:space="0" w:color="auto"/>
        <w:left w:val="none" w:sz="0" w:space="0" w:color="auto"/>
        <w:bottom w:val="none" w:sz="0" w:space="0" w:color="auto"/>
        <w:right w:val="none" w:sz="0" w:space="0" w:color="auto"/>
      </w:divBdr>
    </w:div>
    <w:div w:id="1608003269">
      <w:bodyDiv w:val="1"/>
      <w:marLeft w:val="0"/>
      <w:marRight w:val="0"/>
      <w:marTop w:val="0"/>
      <w:marBottom w:val="0"/>
      <w:divBdr>
        <w:top w:val="none" w:sz="0" w:space="0" w:color="auto"/>
        <w:left w:val="none" w:sz="0" w:space="0" w:color="auto"/>
        <w:bottom w:val="none" w:sz="0" w:space="0" w:color="auto"/>
        <w:right w:val="none" w:sz="0" w:space="0" w:color="auto"/>
      </w:divBdr>
    </w:div>
    <w:div w:id="1608656844">
      <w:bodyDiv w:val="1"/>
      <w:marLeft w:val="0"/>
      <w:marRight w:val="0"/>
      <w:marTop w:val="0"/>
      <w:marBottom w:val="0"/>
      <w:divBdr>
        <w:top w:val="none" w:sz="0" w:space="0" w:color="auto"/>
        <w:left w:val="none" w:sz="0" w:space="0" w:color="auto"/>
        <w:bottom w:val="none" w:sz="0" w:space="0" w:color="auto"/>
        <w:right w:val="none" w:sz="0" w:space="0" w:color="auto"/>
      </w:divBdr>
    </w:div>
    <w:div w:id="1609004140">
      <w:bodyDiv w:val="1"/>
      <w:marLeft w:val="0"/>
      <w:marRight w:val="0"/>
      <w:marTop w:val="0"/>
      <w:marBottom w:val="0"/>
      <w:divBdr>
        <w:top w:val="none" w:sz="0" w:space="0" w:color="auto"/>
        <w:left w:val="none" w:sz="0" w:space="0" w:color="auto"/>
        <w:bottom w:val="none" w:sz="0" w:space="0" w:color="auto"/>
        <w:right w:val="none" w:sz="0" w:space="0" w:color="auto"/>
      </w:divBdr>
    </w:div>
    <w:div w:id="1609579592">
      <w:bodyDiv w:val="1"/>
      <w:marLeft w:val="0"/>
      <w:marRight w:val="0"/>
      <w:marTop w:val="0"/>
      <w:marBottom w:val="0"/>
      <w:divBdr>
        <w:top w:val="none" w:sz="0" w:space="0" w:color="auto"/>
        <w:left w:val="none" w:sz="0" w:space="0" w:color="auto"/>
        <w:bottom w:val="none" w:sz="0" w:space="0" w:color="auto"/>
        <w:right w:val="none" w:sz="0" w:space="0" w:color="auto"/>
      </w:divBdr>
    </w:div>
    <w:div w:id="1609893303">
      <w:bodyDiv w:val="1"/>
      <w:marLeft w:val="0"/>
      <w:marRight w:val="0"/>
      <w:marTop w:val="0"/>
      <w:marBottom w:val="0"/>
      <w:divBdr>
        <w:top w:val="none" w:sz="0" w:space="0" w:color="auto"/>
        <w:left w:val="none" w:sz="0" w:space="0" w:color="auto"/>
        <w:bottom w:val="none" w:sz="0" w:space="0" w:color="auto"/>
        <w:right w:val="none" w:sz="0" w:space="0" w:color="auto"/>
      </w:divBdr>
    </w:div>
    <w:div w:id="1610238798">
      <w:bodyDiv w:val="1"/>
      <w:marLeft w:val="0"/>
      <w:marRight w:val="0"/>
      <w:marTop w:val="0"/>
      <w:marBottom w:val="0"/>
      <w:divBdr>
        <w:top w:val="none" w:sz="0" w:space="0" w:color="auto"/>
        <w:left w:val="none" w:sz="0" w:space="0" w:color="auto"/>
        <w:bottom w:val="none" w:sz="0" w:space="0" w:color="auto"/>
        <w:right w:val="none" w:sz="0" w:space="0" w:color="auto"/>
      </w:divBdr>
    </w:div>
    <w:div w:id="1610703368">
      <w:bodyDiv w:val="1"/>
      <w:marLeft w:val="0"/>
      <w:marRight w:val="0"/>
      <w:marTop w:val="0"/>
      <w:marBottom w:val="0"/>
      <w:divBdr>
        <w:top w:val="none" w:sz="0" w:space="0" w:color="auto"/>
        <w:left w:val="none" w:sz="0" w:space="0" w:color="auto"/>
        <w:bottom w:val="none" w:sz="0" w:space="0" w:color="auto"/>
        <w:right w:val="none" w:sz="0" w:space="0" w:color="auto"/>
      </w:divBdr>
    </w:div>
    <w:div w:id="1611010162">
      <w:bodyDiv w:val="1"/>
      <w:marLeft w:val="0"/>
      <w:marRight w:val="0"/>
      <w:marTop w:val="0"/>
      <w:marBottom w:val="0"/>
      <w:divBdr>
        <w:top w:val="none" w:sz="0" w:space="0" w:color="auto"/>
        <w:left w:val="none" w:sz="0" w:space="0" w:color="auto"/>
        <w:bottom w:val="none" w:sz="0" w:space="0" w:color="auto"/>
        <w:right w:val="none" w:sz="0" w:space="0" w:color="auto"/>
      </w:divBdr>
    </w:div>
    <w:div w:id="1611205884">
      <w:bodyDiv w:val="1"/>
      <w:marLeft w:val="0"/>
      <w:marRight w:val="0"/>
      <w:marTop w:val="0"/>
      <w:marBottom w:val="0"/>
      <w:divBdr>
        <w:top w:val="none" w:sz="0" w:space="0" w:color="auto"/>
        <w:left w:val="none" w:sz="0" w:space="0" w:color="auto"/>
        <w:bottom w:val="none" w:sz="0" w:space="0" w:color="auto"/>
        <w:right w:val="none" w:sz="0" w:space="0" w:color="auto"/>
      </w:divBdr>
    </w:div>
    <w:div w:id="1611469877">
      <w:bodyDiv w:val="1"/>
      <w:marLeft w:val="0"/>
      <w:marRight w:val="0"/>
      <w:marTop w:val="0"/>
      <w:marBottom w:val="0"/>
      <w:divBdr>
        <w:top w:val="none" w:sz="0" w:space="0" w:color="auto"/>
        <w:left w:val="none" w:sz="0" w:space="0" w:color="auto"/>
        <w:bottom w:val="none" w:sz="0" w:space="0" w:color="auto"/>
        <w:right w:val="none" w:sz="0" w:space="0" w:color="auto"/>
      </w:divBdr>
    </w:div>
    <w:div w:id="1611547708">
      <w:bodyDiv w:val="1"/>
      <w:marLeft w:val="0"/>
      <w:marRight w:val="0"/>
      <w:marTop w:val="0"/>
      <w:marBottom w:val="0"/>
      <w:divBdr>
        <w:top w:val="none" w:sz="0" w:space="0" w:color="auto"/>
        <w:left w:val="none" w:sz="0" w:space="0" w:color="auto"/>
        <w:bottom w:val="none" w:sz="0" w:space="0" w:color="auto"/>
        <w:right w:val="none" w:sz="0" w:space="0" w:color="auto"/>
      </w:divBdr>
    </w:div>
    <w:div w:id="1611548001">
      <w:bodyDiv w:val="1"/>
      <w:marLeft w:val="0"/>
      <w:marRight w:val="0"/>
      <w:marTop w:val="0"/>
      <w:marBottom w:val="0"/>
      <w:divBdr>
        <w:top w:val="none" w:sz="0" w:space="0" w:color="auto"/>
        <w:left w:val="none" w:sz="0" w:space="0" w:color="auto"/>
        <w:bottom w:val="none" w:sz="0" w:space="0" w:color="auto"/>
        <w:right w:val="none" w:sz="0" w:space="0" w:color="auto"/>
      </w:divBdr>
    </w:div>
    <w:div w:id="1611817163">
      <w:bodyDiv w:val="1"/>
      <w:marLeft w:val="0"/>
      <w:marRight w:val="0"/>
      <w:marTop w:val="0"/>
      <w:marBottom w:val="0"/>
      <w:divBdr>
        <w:top w:val="none" w:sz="0" w:space="0" w:color="auto"/>
        <w:left w:val="none" w:sz="0" w:space="0" w:color="auto"/>
        <w:bottom w:val="none" w:sz="0" w:space="0" w:color="auto"/>
        <w:right w:val="none" w:sz="0" w:space="0" w:color="auto"/>
      </w:divBdr>
    </w:div>
    <w:div w:id="1612010884">
      <w:bodyDiv w:val="1"/>
      <w:marLeft w:val="0"/>
      <w:marRight w:val="0"/>
      <w:marTop w:val="0"/>
      <w:marBottom w:val="0"/>
      <w:divBdr>
        <w:top w:val="none" w:sz="0" w:space="0" w:color="auto"/>
        <w:left w:val="none" w:sz="0" w:space="0" w:color="auto"/>
        <w:bottom w:val="none" w:sz="0" w:space="0" w:color="auto"/>
        <w:right w:val="none" w:sz="0" w:space="0" w:color="auto"/>
      </w:divBdr>
    </w:div>
    <w:div w:id="1612395392">
      <w:bodyDiv w:val="1"/>
      <w:marLeft w:val="0"/>
      <w:marRight w:val="0"/>
      <w:marTop w:val="0"/>
      <w:marBottom w:val="0"/>
      <w:divBdr>
        <w:top w:val="none" w:sz="0" w:space="0" w:color="auto"/>
        <w:left w:val="none" w:sz="0" w:space="0" w:color="auto"/>
        <w:bottom w:val="none" w:sz="0" w:space="0" w:color="auto"/>
        <w:right w:val="none" w:sz="0" w:space="0" w:color="auto"/>
      </w:divBdr>
    </w:div>
    <w:div w:id="1612467224">
      <w:bodyDiv w:val="1"/>
      <w:marLeft w:val="0"/>
      <w:marRight w:val="0"/>
      <w:marTop w:val="0"/>
      <w:marBottom w:val="0"/>
      <w:divBdr>
        <w:top w:val="none" w:sz="0" w:space="0" w:color="auto"/>
        <w:left w:val="none" w:sz="0" w:space="0" w:color="auto"/>
        <w:bottom w:val="none" w:sz="0" w:space="0" w:color="auto"/>
        <w:right w:val="none" w:sz="0" w:space="0" w:color="auto"/>
      </w:divBdr>
    </w:div>
    <w:div w:id="1612742269">
      <w:bodyDiv w:val="1"/>
      <w:marLeft w:val="0"/>
      <w:marRight w:val="0"/>
      <w:marTop w:val="0"/>
      <w:marBottom w:val="0"/>
      <w:divBdr>
        <w:top w:val="none" w:sz="0" w:space="0" w:color="auto"/>
        <w:left w:val="none" w:sz="0" w:space="0" w:color="auto"/>
        <w:bottom w:val="none" w:sz="0" w:space="0" w:color="auto"/>
        <w:right w:val="none" w:sz="0" w:space="0" w:color="auto"/>
      </w:divBdr>
    </w:div>
    <w:div w:id="1613593602">
      <w:bodyDiv w:val="1"/>
      <w:marLeft w:val="0"/>
      <w:marRight w:val="0"/>
      <w:marTop w:val="0"/>
      <w:marBottom w:val="0"/>
      <w:divBdr>
        <w:top w:val="none" w:sz="0" w:space="0" w:color="auto"/>
        <w:left w:val="none" w:sz="0" w:space="0" w:color="auto"/>
        <w:bottom w:val="none" w:sz="0" w:space="0" w:color="auto"/>
        <w:right w:val="none" w:sz="0" w:space="0" w:color="auto"/>
      </w:divBdr>
    </w:div>
    <w:div w:id="1613902245">
      <w:bodyDiv w:val="1"/>
      <w:marLeft w:val="0"/>
      <w:marRight w:val="0"/>
      <w:marTop w:val="0"/>
      <w:marBottom w:val="0"/>
      <w:divBdr>
        <w:top w:val="none" w:sz="0" w:space="0" w:color="auto"/>
        <w:left w:val="none" w:sz="0" w:space="0" w:color="auto"/>
        <w:bottom w:val="none" w:sz="0" w:space="0" w:color="auto"/>
        <w:right w:val="none" w:sz="0" w:space="0" w:color="auto"/>
      </w:divBdr>
    </w:div>
    <w:div w:id="1614365992">
      <w:bodyDiv w:val="1"/>
      <w:marLeft w:val="0"/>
      <w:marRight w:val="0"/>
      <w:marTop w:val="0"/>
      <w:marBottom w:val="0"/>
      <w:divBdr>
        <w:top w:val="none" w:sz="0" w:space="0" w:color="auto"/>
        <w:left w:val="none" w:sz="0" w:space="0" w:color="auto"/>
        <w:bottom w:val="none" w:sz="0" w:space="0" w:color="auto"/>
        <w:right w:val="none" w:sz="0" w:space="0" w:color="auto"/>
      </w:divBdr>
    </w:div>
    <w:div w:id="1614819825">
      <w:bodyDiv w:val="1"/>
      <w:marLeft w:val="0"/>
      <w:marRight w:val="0"/>
      <w:marTop w:val="0"/>
      <w:marBottom w:val="0"/>
      <w:divBdr>
        <w:top w:val="none" w:sz="0" w:space="0" w:color="auto"/>
        <w:left w:val="none" w:sz="0" w:space="0" w:color="auto"/>
        <w:bottom w:val="none" w:sz="0" w:space="0" w:color="auto"/>
        <w:right w:val="none" w:sz="0" w:space="0" w:color="auto"/>
      </w:divBdr>
    </w:div>
    <w:div w:id="1615401599">
      <w:bodyDiv w:val="1"/>
      <w:marLeft w:val="0"/>
      <w:marRight w:val="0"/>
      <w:marTop w:val="0"/>
      <w:marBottom w:val="0"/>
      <w:divBdr>
        <w:top w:val="none" w:sz="0" w:space="0" w:color="auto"/>
        <w:left w:val="none" w:sz="0" w:space="0" w:color="auto"/>
        <w:bottom w:val="none" w:sz="0" w:space="0" w:color="auto"/>
        <w:right w:val="none" w:sz="0" w:space="0" w:color="auto"/>
      </w:divBdr>
    </w:div>
    <w:div w:id="1615597771">
      <w:bodyDiv w:val="1"/>
      <w:marLeft w:val="0"/>
      <w:marRight w:val="0"/>
      <w:marTop w:val="0"/>
      <w:marBottom w:val="0"/>
      <w:divBdr>
        <w:top w:val="none" w:sz="0" w:space="0" w:color="auto"/>
        <w:left w:val="none" w:sz="0" w:space="0" w:color="auto"/>
        <w:bottom w:val="none" w:sz="0" w:space="0" w:color="auto"/>
        <w:right w:val="none" w:sz="0" w:space="0" w:color="auto"/>
      </w:divBdr>
    </w:div>
    <w:div w:id="1616019319">
      <w:bodyDiv w:val="1"/>
      <w:marLeft w:val="0"/>
      <w:marRight w:val="0"/>
      <w:marTop w:val="0"/>
      <w:marBottom w:val="0"/>
      <w:divBdr>
        <w:top w:val="none" w:sz="0" w:space="0" w:color="auto"/>
        <w:left w:val="none" w:sz="0" w:space="0" w:color="auto"/>
        <w:bottom w:val="none" w:sz="0" w:space="0" w:color="auto"/>
        <w:right w:val="none" w:sz="0" w:space="0" w:color="auto"/>
      </w:divBdr>
    </w:div>
    <w:div w:id="1616523298">
      <w:bodyDiv w:val="1"/>
      <w:marLeft w:val="0"/>
      <w:marRight w:val="0"/>
      <w:marTop w:val="0"/>
      <w:marBottom w:val="0"/>
      <w:divBdr>
        <w:top w:val="none" w:sz="0" w:space="0" w:color="auto"/>
        <w:left w:val="none" w:sz="0" w:space="0" w:color="auto"/>
        <w:bottom w:val="none" w:sz="0" w:space="0" w:color="auto"/>
        <w:right w:val="none" w:sz="0" w:space="0" w:color="auto"/>
      </w:divBdr>
    </w:div>
    <w:div w:id="1616600148">
      <w:bodyDiv w:val="1"/>
      <w:marLeft w:val="0"/>
      <w:marRight w:val="0"/>
      <w:marTop w:val="0"/>
      <w:marBottom w:val="0"/>
      <w:divBdr>
        <w:top w:val="none" w:sz="0" w:space="0" w:color="auto"/>
        <w:left w:val="none" w:sz="0" w:space="0" w:color="auto"/>
        <w:bottom w:val="none" w:sz="0" w:space="0" w:color="auto"/>
        <w:right w:val="none" w:sz="0" w:space="0" w:color="auto"/>
      </w:divBdr>
    </w:div>
    <w:div w:id="1616864903">
      <w:bodyDiv w:val="1"/>
      <w:marLeft w:val="0"/>
      <w:marRight w:val="0"/>
      <w:marTop w:val="0"/>
      <w:marBottom w:val="0"/>
      <w:divBdr>
        <w:top w:val="none" w:sz="0" w:space="0" w:color="auto"/>
        <w:left w:val="none" w:sz="0" w:space="0" w:color="auto"/>
        <w:bottom w:val="none" w:sz="0" w:space="0" w:color="auto"/>
        <w:right w:val="none" w:sz="0" w:space="0" w:color="auto"/>
      </w:divBdr>
    </w:div>
    <w:div w:id="1617252825">
      <w:bodyDiv w:val="1"/>
      <w:marLeft w:val="0"/>
      <w:marRight w:val="0"/>
      <w:marTop w:val="0"/>
      <w:marBottom w:val="0"/>
      <w:divBdr>
        <w:top w:val="none" w:sz="0" w:space="0" w:color="auto"/>
        <w:left w:val="none" w:sz="0" w:space="0" w:color="auto"/>
        <w:bottom w:val="none" w:sz="0" w:space="0" w:color="auto"/>
        <w:right w:val="none" w:sz="0" w:space="0" w:color="auto"/>
      </w:divBdr>
    </w:div>
    <w:div w:id="1617560509">
      <w:bodyDiv w:val="1"/>
      <w:marLeft w:val="0"/>
      <w:marRight w:val="0"/>
      <w:marTop w:val="0"/>
      <w:marBottom w:val="0"/>
      <w:divBdr>
        <w:top w:val="none" w:sz="0" w:space="0" w:color="auto"/>
        <w:left w:val="none" w:sz="0" w:space="0" w:color="auto"/>
        <w:bottom w:val="none" w:sz="0" w:space="0" w:color="auto"/>
        <w:right w:val="none" w:sz="0" w:space="0" w:color="auto"/>
      </w:divBdr>
    </w:div>
    <w:div w:id="1617634083">
      <w:bodyDiv w:val="1"/>
      <w:marLeft w:val="0"/>
      <w:marRight w:val="0"/>
      <w:marTop w:val="0"/>
      <w:marBottom w:val="0"/>
      <w:divBdr>
        <w:top w:val="none" w:sz="0" w:space="0" w:color="auto"/>
        <w:left w:val="none" w:sz="0" w:space="0" w:color="auto"/>
        <w:bottom w:val="none" w:sz="0" w:space="0" w:color="auto"/>
        <w:right w:val="none" w:sz="0" w:space="0" w:color="auto"/>
      </w:divBdr>
    </w:div>
    <w:div w:id="1617709940">
      <w:bodyDiv w:val="1"/>
      <w:marLeft w:val="0"/>
      <w:marRight w:val="0"/>
      <w:marTop w:val="0"/>
      <w:marBottom w:val="0"/>
      <w:divBdr>
        <w:top w:val="none" w:sz="0" w:space="0" w:color="auto"/>
        <w:left w:val="none" w:sz="0" w:space="0" w:color="auto"/>
        <w:bottom w:val="none" w:sz="0" w:space="0" w:color="auto"/>
        <w:right w:val="none" w:sz="0" w:space="0" w:color="auto"/>
      </w:divBdr>
    </w:div>
    <w:div w:id="1618022129">
      <w:bodyDiv w:val="1"/>
      <w:marLeft w:val="0"/>
      <w:marRight w:val="0"/>
      <w:marTop w:val="0"/>
      <w:marBottom w:val="0"/>
      <w:divBdr>
        <w:top w:val="none" w:sz="0" w:space="0" w:color="auto"/>
        <w:left w:val="none" w:sz="0" w:space="0" w:color="auto"/>
        <w:bottom w:val="none" w:sz="0" w:space="0" w:color="auto"/>
        <w:right w:val="none" w:sz="0" w:space="0" w:color="auto"/>
      </w:divBdr>
    </w:div>
    <w:div w:id="1618174582">
      <w:bodyDiv w:val="1"/>
      <w:marLeft w:val="0"/>
      <w:marRight w:val="0"/>
      <w:marTop w:val="0"/>
      <w:marBottom w:val="0"/>
      <w:divBdr>
        <w:top w:val="none" w:sz="0" w:space="0" w:color="auto"/>
        <w:left w:val="none" w:sz="0" w:space="0" w:color="auto"/>
        <w:bottom w:val="none" w:sz="0" w:space="0" w:color="auto"/>
        <w:right w:val="none" w:sz="0" w:space="0" w:color="auto"/>
      </w:divBdr>
    </w:div>
    <w:div w:id="1618367310">
      <w:bodyDiv w:val="1"/>
      <w:marLeft w:val="0"/>
      <w:marRight w:val="0"/>
      <w:marTop w:val="0"/>
      <w:marBottom w:val="0"/>
      <w:divBdr>
        <w:top w:val="none" w:sz="0" w:space="0" w:color="auto"/>
        <w:left w:val="none" w:sz="0" w:space="0" w:color="auto"/>
        <w:bottom w:val="none" w:sz="0" w:space="0" w:color="auto"/>
        <w:right w:val="none" w:sz="0" w:space="0" w:color="auto"/>
      </w:divBdr>
    </w:div>
    <w:div w:id="1618369069">
      <w:bodyDiv w:val="1"/>
      <w:marLeft w:val="0"/>
      <w:marRight w:val="0"/>
      <w:marTop w:val="0"/>
      <w:marBottom w:val="0"/>
      <w:divBdr>
        <w:top w:val="none" w:sz="0" w:space="0" w:color="auto"/>
        <w:left w:val="none" w:sz="0" w:space="0" w:color="auto"/>
        <w:bottom w:val="none" w:sz="0" w:space="0" w:color="auto"/>
        <w:right w:val="none" w:sz="0" w:space="0" w:color="auto"/>
      </w:divBdr>
    </w:div>
    <w:div w:id="1618414346">
      <w:bodyDiv w:val="1"/>
      <w:marLeft w:val="0"/>
      <w:marRight w:val="0"/>
      <w:marTop w:val="0"/>
      <w:marBottom w:val="0"/>
      <w:divBdr>
        <w:top w:val="none" w:sz="0" w:space="0" w:color="auto"/>
        <w:left w:val="none" w:sz="0" w:space="0" w:color="auto"/>
        <w:bottom w:val="none" w:sz="0" w:space="0" w:color="auto"/>
        <w:right w:val="none" w:sz="0" w:space="0" w:color="auto"/>
      </w:divBdr>
    </w:div>
    <w:div w:id="1618484034">
      <w:bodyDiv w:val="1"/>
      <w:marLeft w:val="0"/>
      <w:marRight w:val="0"/>
      <w:marTop w:val="0"/>
      <w:marBottom w:val="0"/>
      <w:divBdr>
        <w:top w:val="none" w:sz="0" w:space="0" w:color="auto"/>
        <w:left w:val="none" w:sz="0" w:space="0" w:color="auto"/>
        <w:bottom w:val="none" w:sz="0" w:space="0" w:color="auto"/>
        <w:right w:val="none" w:sz="0" w:space="0" w:color="auto"/>
      </w:divBdr>
    </w:div>
    <w:div w:id="1618756311">
      <w:bodyDiv w:val="1"/>
      <w:marLeft w:val="0"/>
      <w:marRight w:val="0"/>
      <w:marTop w:val="0"/>
      <w:marBottom w:val="0"/>
      <w:divBdr>
        <w:top w:val="none" w:sz="0" w:space="0" w:color="auto"/>
        <w:left w:val="none" w:sz="0" w:space="0" w:color="auto"/>
        <w:bottom w:val="none" w:sz="0" w:space="0" w:color="auto"/>
        <w:right w:val="none" w:sz="0" w:space="0" w:color="auto"/>
      </w:divBdr>
    </w:div>
    <w:div w:id="1619137794">
      <w:bodyDiv w:val="1"/>
      <w:marLeft w:val="0"/>
      <w:marRight w:val="0"/>
      <w:marTop w:val="0"/>
      <w:marBottom w:val="0"/>
      <w:divBdr>
        <w:top w:val="none" w:sz="0" w:space="0" w:color="auto"/>
        <w:left w:val="none" w:sz="0" w:space="0" w:color="auto"/>
        <w:bottom w:val="none" w:sz="0" w:space="0" w:color="auto"/>
        <w:right w:val="none" w:sz="0" w:space="0" w:color="auto"/>
      </w:divBdr>
    </w:div>
    <w:div w:id="1619291693">
      <w:bodyDiv w:val="1"/>
      <w:marLeft w:val="0"/>
      <w:marRight w:val="0"/>
      <w:marTop w:val="0"/>
      <w:marBottom w:val="0"/>
      <w:divBdr>
        <w:top w:val="none" w:sz="0" w:space="0" w:color="auto"/>
        <w:left w:val="none" w:sz="0" w:space="0" w:color="auto"/>
        <w:bottom w:val="none" w:sz="0" w:space="0" w:color="auto"/>
        <w:right w:val="none" w:sz="0" w:space="0" w:color="auto"/>
      </w:divBdr>
    </w:div>
    <w:div w:id="1619527901">
      <w:bodyDiv w:val="1"/>
      <w:marLeft w:val="0"/>
      <w:marRight w:val="0"/>
      <w:marTop w:val="0"/>
      <w:marBottom w:val="0"/>
      <w:divBdr>
        <w:top w:val="none" w:sz="0" w:space="0" w:color="auto"/>
        <w:left w:val="none" w:sz="0" w:space="0" w:color="auto"/>
        <w:bottom w:val="none" w:sz="0" w:space="0" w:color="auto"/>
        <w:right w:val="none" w:sz="0" w:space="0" w:color="auto"/>
      </w:divBdr>
    </w:div>
    <w:div w:id="1619801549">
      <w:bodyDiv w:val="1"/>
      <w:marLeft w:val="0"/>
      <w:marRight w:val="0"/>
      <w:marTop w:val="0"/>
      <w:marBottom w:val="0"/>
      <w:divBdr>
        <w:top w:val="none" w:sz="0" w:space="0" w:color="auto"/>
        <w:left w:val="none" w:sz="0" w:space="0" w:color="auto"/>
        <w:bottom w:val="none" w:sz="0" w:space="0" w:color="auto"/>
        <w:right w:val="none" w:sz="0" w:space="0" w:color="auto"/>
      </w:divBdr>
    </w:div>
    <w:div w:id="1620182212">
      <w:bodyDiv w:val="1"/>
      <w:marLeft w:val="0"/>
      <w:marRight w:val="0"/>
      <w:marTop w:val="0"/>
      <w:marBottom w:val="0"/>
      <w:divBdr>
        <w:top w:val="none" w:sz="0" w:space="0" w:color="auto"/>
        <w:left w:val="none" w:sz="0" w:space="0" w:color="auto"/>
        <w:bottom w:val="none" w:sz="0" w:space="0" w:color="auto"/>
        <w:right w:val="none" w:sz="0" w:space="0" w:color="auto"/>
      </w:divBdr>
    </w:div>
    <w:div w:id="1620650898">
      <w:bodyDiv w:val="1"/>
      <w:marLeft w:val="0"/>
      <w:marRight w:val="0"/>
      <w:marTop w:val="0"/>
      <w:marBottom w:val="0"/>
      <w:divBdr>
        <w:top w:val="none" w:sz="0" w:space="0" w:color="auto"/>
        <w:left w:val="none" w:sz="0" w:space="0" w:color="auto"/>
        <w:bottom w:val="none" w:sz="0" w:space="0" w:color="auto"/>
        <w:right w:val="none" w:sz="0" w:space="0" w:color="auto"/>
      </w:divBdr>
    </w:div>
    <w:div w:id="1621298570">
      <w:bodyDiv w:val="1"/>
      <w:marLeft w:val="0"/>
      <w:marRight w:val="0"/>
      <w:marTop w:val="0"/>
      <w:marBottom w:val="0"/>
      <w:divBdr>
        <w:top w:val="none" w:sz="0" w:space="0" w:color="auto"/>
        <w:left w:val="none" w:sz="0" w:space="0" w:color="auto"/>
        <w:bottom w:val="none" w:sz="0" w:space="0" w:color="auto"/>
        <w:right w:val="none" w:sz="0" w:space="0" w:color="auto"/>
      </w:divBdr>
    </w:div>
    <w:div w:id="1621306038">
      <w:bodyDiv w:val="1"/>
      <w:marLeft w:val="0"/>
      <w:marRight w:val="0"/>
      <w:marTop w:val="0"/>
      <w:marBottom w:val="0"/>
      <w:divBdr>
        <w:top w:val="none" w:sz="0" w:space="0" w:color="auto"/>
        <w:left w:val="none" w:sz="0" w:space="0" w:color="auto"/>
        <w:bottom w:val="none" w:sz="0" w:space="0" w:color="auto"/>
        <w:right w:val="none" w:sz="0" w:space="0" w:color="auto"/>
      </w:divBdr>
    </w:div>
    <w:div w:id="1621378220">
      <w:bodyDiv w:val="1"/>
      <w:marLeft w:val="0"/>
      <w:marRight w:val="0"/>
      <w:marTop w:val="0"/>
      <w:marBottom w:val="0"/>
      <w:divBdr>
        <w:top w:val="none" w:sz="0" w:space="0" w:color="auto"/>
        <w:left w:val="none" w:sz="0" w:space="0" w:color="auto"/>
        <w:bottom w:val="none" w:sz="0" w:space="0" w:color="auto"/>
        <w:right w:val="none" w:sz="0" w:space="0" w:color="auto"/>
      </w:divBdr>
    </w:div>
    <w:div w:id="1621647230">
      <w:bodyDiv w:val="1"/>
      <w:marLeft w:val="0"/>
      <w:marRight w:val="0"/>
      <w:marTop w:val="0"/>
      <w:marBottom w:val="0"/>
      <w:divBdr>
        <w:top w:val="none" w:sz="0" w:space="0" w:color="auto"/>
        <w:left w:val="none" w:sz="0" w:space="0" w:color="auto"/>
        <w:bottom w:val="none" w:sz="0" w:space="0" w:color="auto"/>
        <w:right w:val="none" w:sz="0" w:space="0" w:color="auto"/>
      </w:divBdr>
    </w:div>
    <w:div w:id="1621915730">
      <w:bodyDiv w:val="1"/>
      <w:marLeft w:val="0"/>
      <w:marRight w:val="0"/>
      <w:marTop w:val="0"/>
      <w:marBottom w:val="0"/>
      <w:divBdr>
        <w:top w:val="none" w:sz="0" w:space="0" w:color="auto"/>
        <w:left w:val="none" w:sz="0" w:space="0" w:color="auto"/>
        <w:bottom w:val="none" w:sz="0" w:space="0" w:color="auto"/>
        <w:right w:val="none" w:sz="0" w:space="0" w:color="auto"/>
      </w:divBdr>
    </w:div>
    <w:div w:id="1622147829">
      <w:bodyDiv w:val="1"/>
      <w:marLeft w:val="0"/>
      <w:marRight w:val="0"/>
      <w:marTop w:val="0"/>
      <w:marBottom w:val="0"/>
      <w:divBdr>
        <w:top w:val="none" w:sz="0" w:space="0" w:color="auto"/>
        <w:left w:val="none" w:sz="0" w:space="0" w:color="auto"/>
        <w:bottom w:val="none" w:sz="0" w:space="0" w:color="auto"/>
        <w:right w:val="none" w:sz="0" w:space="0" w:color="auto"/>
      </w:divBdr>
    </w:div>
    <w:div w:id="1622226046">
      <w:bodyDiv w:val="1"/>
      <w:marLeft w:val="0"/>
      <w:marRight w:val="0"/>
      <w:marTop w:val="0"/>
      <w:marBottom w:val="0"/>
      <w:divBdr>
        <w:top w:val="none" w:sz="0" w:space="0" w:color="auto"/>
        <w:left w:val="none" w:sz="0" w:space="0" w:color="auto"/>
        <w:bottom w:val="none" w:sz="0" w:space="0" w:color="auto"/>
        <w:right w:val="none" w:sz="0" w:space="0" w:color="auto"/>
      </w:divBdr>
    </w:div>
    <w:div w:id="1622345250">
      <w:bodyDiv w:val="1"/>
      <w:marLeft w:val="0"/>
      <w:marRight w:val="0"/>
      <w:marTop w:val="0"/>
      <w:marBottom w:val="0"/>
      <w:divBdr>
        <w:top w:val="none" w:sz="0" w:space="0" w:color="auto"/>
        <w:left w:val="none" w:sz="0" w:space="0" w:color="auto"/>
        <w:bottom w:val="none" w:sz="0" w:space="0" w:color="auto"/>
        <w:right w:val="none" w:sz="0" w:space="0" w:color="auto"/>
      </w:divBdr>
    </w:div>
    <w:div w:id="1623343707">
      <w:bodyDiv w:val="1"/>
      <w:marLeft w:val="0"/>
      <w:marRight w:val="0"/>
      <w:marTop w:val="0"/>
      <w:marBottom w:val="0"/>
      <w:divBdr>
        <w:top w:val="none" w:sz="0" w:space="0" w:color="auto"/>
        <w:left w:val="none" w:sz="0" w:space="0" w:color="auto"/>
        <w:bottom w:val="none" w:sz="0" w:space="0" w:color="auto"/>
        <w:right w:val="none" w:sz="0" w:space="0" w:color="auto"/>
      </w:divBdr>
    </w:div>
    <w:div w:id="1623803836">
      <w:bodyDiv w:val="1"/>
      <w:marLeft w:val="0"/>
      <w:marRight w:val="0"/>
      <w:marTop w:val="0"/>
      <w:marBottom w:val="0"/>
      <w:divBdr>
        <w:top w:val="none" w:sz="0" w:space="0" w:color="auto"/>
        <w:left w:val="none" w:sz="0" w:space="0" w:color="auto"/>
        <w:bottom w:val="none" w:sz="0" w:space="0" w:color="auto"/>
        <w:right w:val="none" w:sz="0" w:space="0" w:color="auto"/>
      </w:divBdr>
    </w:div>
    <w:div w:id="1624000500">
      <w:bodyDiv w:val="1"/>
      <w:marLeft w:val="0"/>
      <w:marRight w:val="0"/>
      <w:marTop w:val="0"/>
      <w:marBottom w:val="0"/>
      <w:divBdr>
        <w:top w:val="none" w:sz="0" w:space="0" w:color="auto"/>
        <w:left w:val="none" w:sz="0" w:space="0" w:color="auto"/>
        <w:bottom w:val="none" w:sz="0" w:space="0" w:color="auto"/>
        <w:right w:val="none" w:sz="0" w:space="0" w:color="auto"/>
      </w:divBdr>
    </w:div>
    <w:div w:id="1624119137">
      <w:bodyDiv w:val="1"/>
      <w:marLeft w:val="0"/>
      <w:marRight w:val="0"/>
      <w:marTop w:val="0"/>
      <w:marBottom w:val="0"/>
      <w:divBdr>
        <w:top w:val="none" w:sz="0" w:space="0" w:color="auto"/>
        <w:left w:val="none" w:sz="0" w:space="0" w:color="auto"/>
        <w:bottom w:val="none" w:sz="0" w:space="0" w:color="auto"/>
        <w:right w:val="none" w:sz="0" w:space="0" w:color="auto"/>
      </w:divBdr>
    </w:div>
    <w:div w:id="1624340283">
      <w:bodyDiv w:val="1"/>
      <w:marLeft w:val="0"/>
      <w:marRight w:val="0"/>
      <w:marTop w:val="0"/>
      <w:marBottom w:val="0"/>
      <w:divBdr>
        <w:top w:val="none" w:sz="0" w:space="0" w:color="auto"/>
        <w:left w:val="none" w:sz="0" w:space="0" w:color="auto"/>
        <w:bottom w:val="none" w:sz="0" w:space="0" w:color="auto"/>
        <w:right w:val="none" w:sz="0" w:space="0" w:color="auto"/>
      </w:divBdr>
    </w:div>
    <w:div w:id="1624384531">
      <w:bodyDiv w:val="1"/>
      <w:marLeft w:val="0"/>
      <w:marRight w:val="0"/>
      <w:marTop w:val="0"/>
      <w:marBottom w:val="0"/>
      <w:divBdr>
        <w:top w:val="none" w:sz="0" w:space="0" w:color="auto"/>
        <w:left w:val="none" w:sz="0" w:space="0" w:color="auto"/>
        <w:bottom w:val="none" w:sz="0" w:space="0" w:color="auto"/>
        <w:right w:val="none" w:sz="0" w:space="0" w:color="auto"/>
      </w:divBdr>
    </w:div>
    <w:div w:id="1624386708">
      <w:bodyDiv w:val="1"/>
      <w:marLeft w:val="0"/>
      <w:marRight w:val="0"/>
      <w:marTop w:val="0"/>
      <w:marBottom w:val="0"/>
      <w:divBdr>
        <w:top w:val="none" w:sz="0" w:space="0" w:color="auto"/>
        <w:left w:val="none" w:sz="0" w:space="0" w:color="auto"/>
        <w:bottom w:val="none" w:sz="0" w:space="0" w:color="auto"/>
        <w:right w:val="none" w:sz="0" w:space="0" w:color="auto"/>
      </w:divBdr>
    </w:div>
    <w:div w:id="1625235339">
      <w:bodyDiv w:val="1"/>
      <w:marLeft w:val="0"/>
      <w:marRight w:val="0"/>
      <w:marTop w:val="0"/>
      <w:marBottom w:val="0"/>
      <w:divBdr>
        <w:top w:val="none" w:sz="0" w:space="0" w:color="auto"/>
        <w:left w:val="none" w:sz="0" w:space="0" w:color="auto"/>
        <w:bottom w:val="none" w:sz="0" w:space="0" w:color="auto"/>
        <w:right w:val="none" w:sz="0" w:space="0" w:color="auto"/>
      </w:divBdr>
    </w:div>
    <w:div w:id="1625312376">
      <w:bodyDiv w:val="1"/>
      <w:marLeft w:val="0"/>
      <w:marRight w:val="0"/>
      <w:marTop w:val="0"/>
      <w:marBottom w:val="0"/>
      <w:divBdr>
        <w:top w:val="none" w:sz="0" w:space="0" w:color="auto"/>
        <w:left w:val="none" w:sz="0" w:space="0" w:color="auto"/>
        <w:bottom w:val="none" w:sz="0" w:space="0" w:color="auto"/>
        <w:right w:val="none" w:sz="0" w:space="0" w:color="auto"/>
      </w:divBdr>
    </w:div>
    <w:div w:id="1625383208">
      <w:bodyDiv w:val="1"/>
      <w:marLeft w:val="0"/>
      <w:marRight w:val="0"/>
      <w:marTop w:val="0"/>
      <w:marBottom w:val="0"/>
      <w:divBdr>
        <w:top w:val="none" w:sz="0" w:space="0" w:color="auto"/>
        <w:left w:val="none" w:sz="0" w:space="0" w:color="auto"/>
        <w:bottom w:val="none" w:sz="0" w:space="0" w:color="auto"/>
        <w:right w:val="none" w:sz="0" w:space="0" w:color="auto"/>
      </w:divBdr>
    </w:div>
    <w:div w:id="1625424894">
      <w:bodyDiv w:val="1"/>
      <w:marLeft w:val="0"/>
      <w:marRight w:val="0"/>
      <w:marTop w:val="0"/>
      <w:marBottom w:val="0"/>
      <w:divBdr>
        <w:top w:val="none" w:sz="0" w:space="0" w:color="auto"/>
        <w:left w:val="none" w:sz="0" w:space="0" w:color="auto"/>
        <w:bottom w:val="none" w:sz="0" w:space="0" w:color="auto"/>
        <w:right w:val="none" w:sz="0" w:space="0" w:color="auto"/>
      </w:divBdr>
    </w:div>
    <w:div w:id="1625505001">
      <w:bodyDiv w:val="1"/>
      <w:marLeft w:val="0"/>
      <w:marRight w:val="0"/>
      <w:marTop w:val="0"/>
      <w:marBottom w:val="0"/>
      <w:divBdr>
        <w:top w:val="none" w:sz="0" w:space="0" w:color="auto"/>
        <w:left w:val="none" w:sz="0" w:space="0" w:color="auto"/>
        <w:bottom w:val="none" w:sz="0" w:space="0" w:color="auto"/>
        <w:right w:val="none" w:sz="0" w:space="0" w:color="auto"/>
      </w:divBdr>
    </w:div>
    <w:div w:id="1625774191">
      <w:bodyDiv w:val="1"/>
      <w:marLeft w:val="0"/>
      <w:marRight w:val="0"/>
      <w:marTop w:val="0"/>
      <w:marBottom w:val="0"/>
      <w:divBdr>
        <w:top w:val="none" w:sz="0" w:space="0" w:color="auto"/>
        <w:left w:val="none" w:sz="0" w:space="0" w:color="auto"/>
        <w:bottom w:val="none" w:sz="0" w:space="0" w:color="auto"/>
        <w:right w:val="none" w:sz="0" w:space="0" w:color="auto"/>
      </w:divBdr>
    </w:div>
    <w:div w:id="1626034718">
      <w:bodyDiv w:val="1"/>
      <w:marLeft w:val="0"/>
      <w:marRight w:val="0"/>
      <w:marTop w:val="0"/>
      <w:marBottom w:val="0"/>
      <w:divBdr>
        <w:top w:val="none" w:sz="0" w:space="0" w:color="auto"/>
        <w:left w:val="none" w:sz="0" w:space="0" w:color="auto"/>
        <w:bottom w:val="none" w:sz="0" w:space="0" w:color="auto"/>
        <w:right w:val="none" w:sz="0" w:space="0" w:color="auto"/>
      </w:divBdr>
    </w:div>
    <w:div w:id="1626083787">
      <w:bodyDiv w:val="1"/>
      <w:marLeft w:val="0"/>
      <w:marRight w:val="0"/>
      <w:marTop w:val="0"/>
      <w:marBottom w:val="0"/>
      <w:divBdr>
        <w:top w:val="none" w:sz="0" w:space="0" w:color="auto"/>
        <w:left w:val="none" w:sz="0" w:space="0" w:color="auto"/>
        <w:bottom w:val="none" w:sz="0" w:space="0" w:color="auto"/>
        <w:right w:val="none" w:sz="0" w:space="0" w:color="auto"/>
      </w:divBdr>
    </w:div>
    <w:div w:id="1626228300">
      <w:bodyDiv w:val="1"/>
      <w:marLeft w:val="0"/>
      <w:marRight w:val="0"/>
      <w:marTop w:val="0"/>
      <w:marBottom w:val="0"/>
      <w:divBdr>
        <w:top w:val="none" w:sz="0" w:space="0" w:color="auto"/>
        <w:left w:val="none" w:sz="0" w:space="0" w:color="auto"/>
        <w:bottom w:val="none" w:sz="0" w:space="0" w:color="auto"/>
        <w:right w:val="none" w:sz="0" w:space="0" w:color="auto"/>
      </w:divBdr>
    </w:div>
    <w:div w:id="1626539863">
      <w:bodyDiv w:val="1"/>
      <w:marLeft w:val="0"/>
      <w:marRight w:val="0"/>
      <w:marTop w:val="0"/>
      <w:marBottom w:val="0"/>
      <w:divBdr>
        <w:top w:val="none" w:sz="0" w:space="0" w:color="auto"/>
        <w:left w:val="none" w:sz="0" w:space="0" w:color="auto"/>
        <w:bottom w:val="none" w:sz="0" w:space="0" w:color="auto"/>
        <w:right w:val="none" w:sz="0" w:space="0" w:color="auto"/>
      </w:divBdr>
    </w:div>
    <w:div w:id="1627390455">
      <w:bodyDiv w:val="1"/>
      <w:marLeft w:val="0"/>
      <w:marRight w:val="0"/>
      <w:marTop w:val="0"/>
      <w:marBottom w:val="0"/>
      <w:divBdr>
        <w:top w:val="none" w:sz="0" w:space="0" w:color="auto"/>
        <w:left w:val="none" w:sz="0" w:space="0" w:color="auto"/>
        <w:bottom w:val="none" w:sz="0" w:space="0" w:color="auto"/>
        <w:right w:val="none" w:sz="0" w:space="0" w:color="auto"/>
      </w:divBdr>
    </w:div>
    <w:div w:id="1627420100">
      <w:bodyDiv w:val="1"/>
      <w:marLeft w:val="0"/>
      <w:marRight w:val="0"/>
      <w:marTop w:val="0"/>
      <w:marBottom w:val="0"/>
      <w:divBdr>
        <w:top w:val="none" w:sz="0" w:space="0" w:color="auto"/>
        <w:left w:val="none" w:sz="0" w:space="0" w:color="auto"/>
        <w:bottom w:val="none" w:sz="0" w:space="0" w:color="auto"/>
        <w:right w:val="none" w:sz="0" w:space="0" w:color="auto"/>
      </w:divBdr>
    </w:div>
    <w:div w:id="1627659140">
      <w:bodyDiv w:val="1"/>
      <w:marLeft w:val="0"/>
      <w:marRight w:val="0"/>
      <w:marTop w:val="0"/>
      <w:marBottom w:val="0"/>
      <w:divBdr>
        <w:top w:val="none" w:sz="0" w:space="0" w:color="auto"/>
        <w:left w:val="none" w:sz="0" w:space="0" w:color="auto"/>
        <w:bottom w:val="none" w:sz="0" w:space="0" w:color="auto"/>
        <w:right w:val="none" w:sz="0" w:space="0" w:color="auto"/>
      </w:divBdr>
    </w:div>
    <w:div w:id="1627849183">
      <w:bodyDiv w:val="1"/>
      <w:marLeft w:val="0"/>
      <w:marRight w:val="0"/>
      <w:marTop w:val="0"/>
      <w:marBottom w:val="0"/>
      <w:divBdr>
        <w:top w:val="none" w:sz="0" w:space="0" w:color="auto"/>
        <w:left w:val="none" w:sz="0" w:space="0" w:color="auto"/>
        <w:bottom w:val="none" w:sz="0" w:space="0" w:color="auto"/>
        <w:right w:val="none" w:sz="0" w:space="0" w:color="auto"/>
      </w:divBdr>
    </w:div>
    <w:div w:id="1627930549">
      <w:bodyDiv w:val="1"/>
      <w:marLeft w:val="0"/>
      <w:marRight w:val="0"/>
      <w:marTop w:val="0"/>
      <w:marBottom w:val="0"/>
      <w:divBdr>
        <w:top w:val="none" w:sz="0" w:space="0" w:color="auto"/>
        <w:left w:val="none" w:sz="0" w:space="0" w:color="auto"/>
        <w:bottom w:val="none" w:sz="0" w:space="0" w:color="auto"/>
        <w:right w:val="none" w:sz="0" w:space="0" w:color="auto"/>
      </w:divBdr>
    </w:div>
    <w:div w:id="1628929639">
      <w:bodyDiv w:val="1"/>
      <w:marLeft w:val="0"/>
      <w:marRight w:val="0"/>
      <w:marTop w:val="0"/>
      <w:marBottom w:val="0"/>
      <w:divBdr>
        <w:top w:val="none" w:sz="0" w:space="0" w:color="auto"/>
        <w:left w:val="none" w:sz="0" w:space="0" w:color="auto"/>
        <w:bottom w:val="none" w:sz="0" w:space="0" w:color="auto"/>
        <w:right w:val="none" w:sz="0" w:space="0" w:color="auto"/>
      </w:divBdr>
    </w:div>
    <w:div w:id="1628975147">
      <w:bodyDiv w:val="1"/>
      <w:marLeft w:val="0"/>
      <w:marRight w:val="0"/>
      <w:marTop w:val="0"/>
      <w:marBottom w:val="0"/>
      <w:divBdr>
        <w:top w:val="none" w:sz="0" w:space="0" w:color="auto"/>
        <w:left w:val="none" w:sz="0" w:space="0" w:color="auto"/>
        <w:bottom w:val="none" w:sz="0" w:space="0" w:color="auto"/>
        <w:right w:val="none" w:sz="0" w:space="0" w:color="auto"/>
      </w:divBdr>
    </w:div>
    <w:div w:id="1629117623">
      <w:bodyDiv w:val="1"/>
      <w:marLeft w:val="0"/>
      <w:marRight w:val="0"/>
      <w:marTop w:val="0"/>
      <w:marBottom w:val="0"/>
      <w:divBdr>
        <w:top w:val="none" w:sz="0" w:space="0" w:color="auto"/>
        <w:left w:val="none" w:sz="0" w:space="0" w:color="auto"/>
        <w:bottom w:val="none" w:sz="0" w:space="0" w:color="auto"/>
        <w:right w:val="none" w:sz="0" w:space="0" w:color="auto"/>
      </w:divBdr>
    </w:div>
    <w:div w:id="1629243756">
      <w:bodyDiv w:val="1"/>
      <w:marLeft w:val="0"/>
      <w:marRight w:val="0"/>
      <w:marTop w:val="0"/>
      <w:marBottom w:val="0"/>
      <w:divBdr>
        <w:top w:val="none" w:sz="0" w:space="0" w:color="auto"/>
        <w:left w:val="none" w:sz="0" w:space="0" w:color="auto"/>
        <w:bottom w:val="none" w:sz="0" w:space="0" w:color="auto"/>
        <w:right w:val="none" w:sz="0" w:space="0" w:color="auto"/>
      </w:divBdr>
    </w:div>
    <w:div w:id="1629387037">
      <w:bodyDiv w:val="1"/>
      <w:marLeft w:val="0"/>
      <w:marRight w:val="0"/>
      <w:marTop w:val="0"/>
      <w:marBottom w:val="0"/>
      <w:divBdr>
        <w:top w:val="none" w:sz="0" w:space="0" w:color="auto"/>
        <w:left w:val="none" w:sz="0" w:space="0" w:color="auto"/>
        <w:bottom w:val="none" w:sz="0" w:space="0" w:color="auto"/>
        <w:right w:val="none" w:sz="0" w:space="0" w:color="auto"/>
      </w:divBdr>
    </w:div>
    <w:div w:id="1629897382">
      <w:bodyDiv w:val="1"/>
      <w:marLeft w:val="0"/>
      <w:marRight w:val="0"/>
      <w:marTop w:val="0"/>
      <w:marBottom w:val="0"/>
      <w:divBdr>
        <w:top w:val="none" w:sz="0" w:space="0" w:color="auto"/>
        <w:left w:val="none" w:sz="0" w:space="0" w:color="auto"/>
        <w:bottom w:val="none" w:sz="0" w:space="0" w:color="auto"/>
        <w:right w:val="none" w:sz="0" w:space="0" w:color="auto"/>
      </w:divBdr>
    </w:div>
    <w:div w:id="1629968980">
      <w:bodyDiv w:val="1"/>
      <w:marLeft w:val="0"/>
      <w:marRight w:val="0"/>
      <w:marTop w:val="0"/>
      <w:marBottom w:val="0"/>
      <w:divBdr>
        <w:top w:val="none" w:sz="0" w:space="0" w:color="auto"/>
        <w:left w:val="none" w:sz="0" w:space="0" w:color="auto"/>
        <w:bottom w:val="none" w:sz="0" w:space="0" w:color="auto"/>
        <w:right w:val="none" w:sz="0" w:space="0" w:color="auto"/>
      </w:divBdr>
    </w:div>
    <w:div w:id="1630238177">
      <w:bodyDiv w:val="1"/>
      <w:marLeft w:val="0"/>
      <w:marRight w:val="0"/>
      <w:marTop w:val="0"/>
      <w:marBottom w:val="0"/>
      <w:divBdr>
        <w:top w:val="none" w:sz="0" w:space="0" w:color="auto"/>
        <w:left w:val="none" w:sz="0" w:space="0" w:color="auto"/>
        <w:bottom w:val="none" w:sz="0" w:space="0" w:color="auto"/>
        <w:right w:val="none" w:sz="0" w:space="0" w:color="auto"/>
      </w:divBdr>
    </w:div>
    <w:div w:id="1630360850">
      <w:bodyDiv w:val="1"/>
      <w:marLeft w:val="0"/>
      <w:marRight w:val="0"/>
      <w:marTop w:val="0"/>
      <w:marBottom w:val="0"/>
      <w:divBdr>
        <w:top w:val="none" w:sz="0" w:space="0" w:color="auto"/>
        <w:left w:val="none" w:sz="0" w:space="0" w:color="auto"/>
        <w:bottom w:val="none" w:sz="0" w:space="0" w:color="auto"/>
        <w:right w:val="none" w:sz="0" w:space="0" w:color="auto"/>
      </w:divBdr>
    </w:div>
    <w:div w:id="1630477363">
      <w:bodyDiv w:val="1"/>
      <w:marLeft w:val="0"/>
      <w:marRight w:val="0"/>
      <w:marTop w:val="0"/>
      <w:marBottom w:val="0"/>
      <w:divBdr>
        <w:top w:val="none" w:sz="0" w:space="0" w:color="auto"/>
        <w:left w:val="none" w:sz="0" w:space="0" w:color="auto"/>
        <w:bottom w:val="none" w:sz="0" w:space="0" w:color="auto"/>
        <w:right w:val="none" w:sz="0" w:space="0" w:color="auto"/>
      </w:divBdr>
    </w:div>
    <w:div w:id="1630551202">
      <w:bodyDiv w:val="1"/>
      <w:marLeft w:val="0"/>
      <w:marRight w:val="0"/>
      <w:marTop w:val="0"/>
      <w:marBottom w:val="0"/>
      <w:divBdr>
        <w:top w:val="none" w:sz="0" w:space="0" w:color="auto"/>
        <w:left w:val="none" w:sz="0" w:space="0" w:color="auto"/>
        <w:bottom w:val="none" w:sz="0" w:space="0" w:color="auto"/>
        <w:right w:val="none" w:sz="0" w:space="0" w:color="auto"/>
      </w:divBdr>
    </w:div>
    <w:div w:id="1631131177">
      <w:bodyDiv w:val="1"/>
      <w:marLeft w:val="0"/>
      <w:marRight w:val="0"/>
      <w:marTop w:val="0"/>
      <w:marBottom w:val="0"/>
      <w:divBdr>
        <w:top w:val="none" w:sz="0" w:space="0" w:color="auto"/>
        <w:left w:val="none" w:sz="0" w:space="0" w:color="auto"/>
        <w:bottom w:val="none" w:sz="0" w:space="0" w:color="auto"/>
        <w:right w:val="none" w:sz="0" w:space="0" w:color="auto"/>
      </w:divBdr>
    </w:div>
    <w:div w:id="1631400135">
      <w:bodyDiv w:val="1"/>
      <w:marLeft w:val="0"/>
      <w:marRight w:val="0"/>
      <w:marTop w:val="0"/>
      <w:marBottom w:val="0"/>
      <w:divBdr>
        <w:top w:val="none" w:sz="0" w:space="0" w:color="auto"/>
        <w:left w:val="none" w:sz="0" w:space="0" w:color="auto"/>
        <w:bottom w:val="none" w:sz="0" w:space="0" w:color="auto"/>
        <w:right w:val="none" w:sz="0" w:space="0" w:color="auto"/>
      </w:divBdr>
    </w:div>
    <w:div w:id="1631789954">
      <w:bodyDiv w:val="1"/>
      <w:marLeft w:val="0"/>
      <w:marRight w:val="0"/>
      <w:marTop w:val="0"/>
      <w:marBottom w:val="0"/>
      <w:divBdr>
        <w:top w:val="none" w:sz="0" w:space="0" w:color="auto"/>
        <w:left w:val="none" w:sz="0" w:space="0" w:color="auto"/>
        <w:bottom w:val="none" w:sz="0" w:space="0" w:color="auto"/>
        <w:right w:val="none" w:sz="0" w:space="0" w:color="auto"/>
      </w:divBdr>
    </w:div>
    <w:div w:id="1632200371">
      <w:bodyDiv w:val="1"/>
      <w:marLeft w:val="0"/>
      <w:marRight w:val="0"/>
      <w:marTop w:val="0"/>
      <w:marBottom w:val="0"/>
      <w:divBdr>
        <w:top w:val="none" w:sz="0" w:space="0" w:color="auto"/>
        <w:left w:val="none" w:sz="0" w:space="0" w:color="auto"/>
        <w:bottom w:val="none" w:sz="0" w:space="0" w:color="auto"/>
        <w:right w:val="none" w:sz="0" w:space="0" w:color="auto"/>
      </w:divBdr>
    </w:div>
    <w:div w:id="1632396130">
      <w:bodyDiv w:val="1"/>
      <w:marLeft w:val="0"/>
      <w:marRight w:val="0"/>
      <w:marTop w:val="0"/>
      <w:marBottom w:val="0"/>
      <w:divBdr>
        <w:top w:val="none" w:sz="0" w:space="0" w:color="auto"/>
        <w:left w:val="none" w:sz="0" w:space="0" w:color="auto"/>
        <w:bottom w:val="none" w:sz="0" w:space="0" w:color="auto"/>
        <w:right w:val="none" w:sz="0" w:space="0" w:color="auto"/>
      </w:divBdr>
    </w:div>
    <w:div w:id="1632974650">
      <w:bodyDiv w:val="1"/>
      <w:marLeft w:val="0"/>
      <w:marRight w:val="0"/>
      <w:marTop w:val="0"/>
      <w:marBottom w:val="0"/>
      <w:divBdr>
        <w:top w:val="none" w:sz="0" w:space="0" w:color="auto"/>
        <w:left w:val="none" w:sz="0" w:space="0" w:color="auto"/>
        <w:bottom w:val="none" w:sz="0" w:space="0" w:color="auto"/>
        <w:right w:val="none" w:sz="0" w:space="0" w:color="auto"/>
      </w:divBdr>
    </w:div>
    <w:div w:id="1633243893">
      <w:bodyDiv w:val="1"/>
      <w:marLeft w:val="0"/>
      <w:marRight w:val="0"/>
      <w:marTop w:val="0"/>
      <w:marBottom w:val="0"/>
      <w:divBdr>
        <w:top w:val="none" w:sz="0" w:space="0" w:color="auto"/>
        <w:left w:val="none" w:sz="0" w:space="0" w:color="auto"/>
        <w:bottom w:val="none" w:sz="0" w:space="0" w:color="auto"/>
        <w:right w:val="none" w:sz="0" w:space="0" w:color="auto"/>
      </w:divBdr>
    </w:div>
    <w:div w:id="1633560678">
      <w:bodyDiv w:val="1"/>
      <w:marLeft w:val="0"/>
      <w:marRight w:val="0"/>
      <w:marTop w:val="0"/>
      <w:marBottom w:val="0"/>
      <w:divBdr>
        <w:top w:val="none" w:sz="0" w:space="0" w:color="auto"/>
        <w:left w:val="none" w:sz="0" w:space="0" w:color="auto"/>
        <w:bottom w:val="none" w:sz="0" w:space="0" w:color="auto"/>
        <w:right w:val="none" w:sz="0" w:space="0" w:color="auto"/>
      </w:divBdr>
    </w:div>
    <w:div w:id="1633710411">
      <w:bodyDiv w:val="1"/>
      <w:marLeft w:val="0"/>
      <w:marRight w:val="0"/>
      <w:marTop w:val="0"/>
      <w:marBottom w:val="0"/>
      <w:divBdr>
        <w:top w:val="none" w:sz="0" w:space="0" w:color="auto"/>
        <w:left w:val="none" w:sz="0" w:space="0" w:color="auto"/>
        <w:bottom w:val="none" w:sz="0" w:space="0" w:color="auto"/>
        <w:right w:val="none" w:sz="0" w:space="0" w:color="auto"/>
      </w:divBdr>
    </w:div>
    <w:div w:id="1633754009">
      <w:bodyDiv w:val="1"/>
      <w:marLeft w:val="0"/>
      <w:marRight w:val="0"/>
      <w:marTop w:val="0"/>
      <w:marBottom w:val="0"/>
      <w:divBdr>
        <w:top w:val="none" w:sz="0" w:space="0" w:color="auto"/>
        <w:left w:val="none" w:sz="0" w:space="0" w:color="auto"/>
        <w:bottom w:val="none" w:sz="0" w:space="0" w:color="auto"/>
        <w:right w:val="none" w:sz="0" w:space="0" w:color="auto"/>
      </w:divBdr>
    </w:div>
    <w:div w:id="1634481225">
      <w:bodyDiv w:val="1"/>
      <w:marLeft w:val="0"/>
      <w:marRight w:val="0"/>
      <w:marTop w:val="0"/>
      <w:marBottom w:val="0"/>
      <w:divBdr>
        <w:top w:val="none" w:sz="0" w:space="0" w:color="auto"/>
        <w:left w:val="none" w:sz="0" w:space="0" w:color="auto"/>
        <w:bottom w:val="none" w:sz="0" w:space="0" w:color="auto"/>
        <w:right w:val="none" w:sz="0" w:space="0" w:color="auto"/>
      </w:divBdr>
    </w:div>
    <w:div w:id="1634868373">
      <w:bodyDiv w:val="1"/>
      <w:marLeft w:val="0"/>
      <w:marRight w:val="0"/>
      <w:marTop w:val="0"/>
      <w:marBottom w:val="0"/>
      <w:divBdr>
        <w:top w:val="none" w:sz="0" w:space="0" w:color="auto"/>
        <w:left w:val="none" w:sz="0" w:space="0" w:color="auto"/>
        <w:bottom w:val="none" w:sz="0" w:space="0" w:color="auto"/>
        <w:right w:val="none" w:sz="0" w:space="0" w:color="auto"/>
      </w:divBdr>
    </w:div>
    <w:div w:id="1634948655">
      <w:bodyDiv w:val="1"/>
      <w:marLeft w:val="0"/>
      <w:marRight w:val="0"/>
      <w:marTop w:val="0"/>
      <w:marBottom w:val="0"/>
      <w:divBdr>
        <w:top w:val="none" w:sz="0" w:space="0" w:color="auto"/>
        <w:left w:val="none" w:sz="0" w:space="0" w:color="auto"/>
        <w:bottom w:val="none" w:sz="0" w:space="0" w:color="auto"/>
        <w:right w:val="none" w:sz="0" w:space="0" w:color="auto"/>
      </w:divBdr>
    </w:div>
    <w:div w:id="1635601548">
      <w:bodyDiv w:val="1"/>
      <w:marLeft w:val="0"/>
      <w:marRight w:val="0"/>
      <w:marTop w:val="0"/>
      <w:marBottom w:val="0"/>
      <w:divBdr>
        <w:top w:val="none" w:sz="0" w:space="0" w:color="auto"/>
        <w:left w:val="none" w:sz="0" w:space="0" w:color="auto"/>
        <w:bottom w:val="none" w:sz="0" w:space="0" w:color="auto"/>
        <w:right w:val="none" w:sz="0" w:space="0" w:color="auto"/>
      </w:divBdr>
    </w:div>
    <w:div w:id="1636712569">
      <w:bodyDiv w:val="1"/>
      <w:marLeft w:val="0"/>
      <w:marRight w:val="0"/>
      <w:marTop w:val="0"/>
      <w:marBottom w:val="0"/>
      <w:divBdr>
        <w:top w:val="none" w:sz="0" w:space="0" w:color="auto"/>
        <w:left w:val="none" w:sz="0" w:space="0" w:color="auto"/>
        <w:bottom w:val="none" w:sz="0" w:space="0" w:color="auto"/>
        <w:right w:val="none" w:sz="0" w:space="0" w:color="auto"/>
      </w:divBdr>
    </w:div>
    <w:div w:id="1637102779">
      <w:bodyDiv w:val="1"/>
      <w:marLeft w:val="0"/>
      <w:marRight w:val="0"/>
      <w:marTop w:val="0"/>
      <w:marBottom w:val="0"/>
      <w:divBdr>
        <w:top w:val="none" w:sz="0" w:space="0" w:color="auto"/>
        <w:left w:val="none" w:sz="0" w:space="0" w:color="auto"/>
        <w:bottom w:val="none" w:sz="0" w:space="0" w:color="auto"/>
        <w:right w:val="none" w:sz="0" w:space="0" w:color="auto"/>
      </w:divBdr>
    </w:div>
    <w:div w:id="1637224715">
      <w:bodyDiv w:val="1"/>
      <w:marLeft w:val="0"/>
      <w:marRight w:val="0"/>
      <w:marTop w:val="0"/>
      <w:marBottom w:val="0"/>
      <w:divBdr>
        <w:top w:val="none" w:sz="0" w:space="0" w:color="auto"/>
        <w:left w:val="none" w:sz="0" w:space="0" w:color="auto"/>
        <w:bottom w:val="none" w:sz="0" w:space="0" w:color="auto"/>
        <w:right w:val="none" w:sz="0" w:space="0" w:color="auto"/>
      </w:divBdr>
    </w:div>
    <w:div w:id="1637830975">
      <w:bodyDiv w:val="1"/>
      <w:marLeft w:val="0"/>
      <w:marRight w:val="0"/>
      <w:marTop w:val="0"/>
      <w:marBottom w:val="0"/>
      <w:divBdr>
        <w:top w:val="none" w:sz="0" w:space="0" w:color="auto"/>
        <w:left w:val="none" w:sz="0" w:space="0" w:color="auto"/>
        <w:bottom w:val="none" w:sz="0" w:space="0" w:color="auto"/>
        <w:right w:val="none" w:sz="0" w:space="0" w:color="auto"/>
      </w:divBdr>
    </w:div>
    <w:div w:id="1638030004">
      <w:bodyDiv w:val="1"/>
      <w:marLeft w:val="0"/>
      <w:marRight w:val="0"/>
      <w:marTop w:val="0"/>
      <w:marBottom w:val="0"/>
      <w:divBdr>
        <w:top w:val="none" w:sz="0" w:space="0" w:color="auto"/>
        <w:left w:val="none" w:sz="0" w:space="0" w:color="auto"/>
        <w:bottom w:val="none" w:sz="0" w:space="0" w:color="auto"/>
        <w:right w:val="none" w:sz="0" w:space="0" w:color="auto"/>
      </w:divBdr>
    </w:div>
    <w:div w:id="1638680573">
      <w:bodyDiv w:val="1"/>
      <w:marLeft w:val="0"/>
      <w:marRight w:val="0"/>
      <w:marTop w:val="0"/>
      <w:marBottom w:val="0"/>
      <w:divBdr>
        <w:top w:val="none" w:sz="0" w:space="0" w:color="auto"/>
        <w:left w:val="none" w:sz="0" w:space="0" w:color="auto"/>
        <w:bottom w:val="none" w:sz="0" w:space="0" w:color="auto"/>
        <w:right w:val="none" w:sz="0" w:space="0" w:color="auto"/>
      </w:divBdr>
    </w:div>
    <w:div w:id="1639188038">
      <w:bodyDiv w:val="1"/>
      <w:marLeft w:val="0"/>
      <w:marRight w:val="0"/>
      <w:marTop w:val="0"/>
      <w:marBottom w:val="0"/>
      <w:divBdr>
        <w:top w:val="none" w:sz="0" w:space="0" w:color="auto"/>
        <w:left w:val="none" w:sz="0" w:space="0" w:color="auto"/>
        <w:bottom w:val="none" w:sz="0" w:space="0" w:color="auto"/>
        <w:right w:val="none" w:sz="0" w:space="0" w:color="auto"/>
      </w:divBdr>
    </w:div>
    <w:div w:id="1639259243">
      <w:bodyDiv w:val="1"/>
      <w:marLeft w:val="0"/>
      <w:marRight w:val="0"/>
      <w:marTop w:val="0"/>
      <w:marBottom w:val="0"/>
      <w:divBdr>
        <w:top w:val="none" w:sz="0" w:space="0" w:color="auto"/>
        <w:left w:val="none" w:sz="0" w:space="0" w:color="auto"/>
        <w:bottom w:val="none" w:sz="0" w:space="0" w:color="auto"/>
        <w:right w:val="none" w:sz="0" w:space="0" w:color="auto"/>
      </w:divBdr>
    </w:div>
    <w:div w:id="1639458499">
      <w:bodyDiv w:val="1"/>
      <w:marLeft w:val="0"/>
      <w:marRight w:val="0"/>
      <w:marTop w:val="0"/>
      <w:marBottom w:val="0"/>
      <w:divBdr>
        <w:top w:val="none" w:sz="0" w:space="0" w:color="auto"/>
        <w:left w:val="none" w:sz="0" w:space="0" w:color="auto"/>
        <w:bottom w:val="none" w:sz="0" w:space="0" w:color="auto"/>
        <w:right w:val="none" w:sz="0" w:space="0" w:color="auto"/>
      </w:divBdr>
    </w:div>
    <w:div w:id="1639801456">
      <w:bodyDiv w:val="1"/>
      <w:marLeft w:val="0"/>
      <w:marRight w:val="0"/>
      <w:marTop w:val="0"/>
      <w:marBottom w:val="0"/>
      <w:divBdr>
        <w:top w:val="none" w:sz="0" w:space="0" w:color="auto"/>
        <w:left w:val="none" w:sz="0" w:space="0" w:color="auto"/>
        <w:bottom w:val="none" w:sz="0" w:space="0" w:color="auto"/>
        <w:right w:val="none" w:sz="0" w:space="0" w:color="auto"/>
      </w:divBdr>
    </w:div>
    <w:div w:id="1639803468">
      <w:bodyDiv w:val="1"/>
      <w:marLeft w:val="0"/>
      <w:marRight w:val="0"/>
      <w:marTop w:val="0"/>
      <w:marBottom w:val="0"/>
      <w:divBdr>
        <w:top w:val="none" w:sz="0" w:space="0" w:color="auto"/>
        <w:left w:val="none" w:sz="0" w:space="0" w:color="auto"/>
        <w:bottom w:val="none" w:sz="0" w:space="0" w:color="auto"/>
        <w:right w:val="none" w:sz="0" w:space="0" w:color="auto"/>
      </w:divBdr>
    </w:div>
    <w:div w:id="1640113471">
      <w:bodyDiv w:val="1"/>
      <w:marLeft w:val="0"/>
      <w:marRight w:val="0"/>
      <w:marTop w:val="0"/>
      <w:marBottom w:val="0"/>
      <w:divBdr>
        <w:top w:val="none" w:sz="0" w:space="0" w:color="auto"/>
        <w:left w:val="none" w:sz="0" w:space="0" w:color="auto"/>
        <w:bottom w:val="none" w:sz="0" w:space="0" w:color="auto"/>
        <w:right w:val="none" w:sz="0" w:space="0" w:color="auto"/>
      </w:divBdr>
    </w:div>
    <w:div w:id="1640265679">
      <w:bodyDiv w:val="1"/>
      <w:marLeft w:val="0"/>
      <w:marRight w:val="0"/>
      <w:marTop w:val="0"/>
      <w:marBottom w:val="0"/>
      <w:divBdr>
        <w:top w:val="none" w:sz="0" w:space="0" w:color="auto"/>
        <w:left w:val="none" w:sz="0" w:space="0" w:color="auto"/>
        <w:bottom w:val="none" w:sz="0" w:space="0" w:color="auto"/>
        <w:right w:val="none" w:sz="0" w:space="0" w:color="auto"/>
      </w:divBdr>
    </w:div>
    <w:div w:id="1640839404">
      <w:bodyDiv w:val="1"/>
      <w:marLeft w:val="0"/>
      <w:marRight w:val="0"/>
      <w:marTop w:val="0"/>
      <w:marBottom w:val="0"/>
      <w:divBdr>
        <w:top w:val="none" w:sz="0" w:space="0" w:color="auto"/>
        <w:left w:val="none" w:sz="0" w:space="0" w:color="auto"/>
        <w:bottom w:val="none" w:sz="0" w:space="0" w:color="auto"/>
        <w:right w:val="none" w:sz="0" w:space="0" w:color="auto"/>
      </w:divBdr>
    </w:div>
    <w:div w:id="1640841836">
      <w:bodyDiv w:val="1"/>
      <w:marLeft w:val="0"/>
      <w:marRight w:val="0"/>
      <w:marTop w:val="0"/>
      <w:marBottom w:val="0"/>
      <w:divBdr>
        <w:top w:val="none" w:sz="0" w:space="0" w:color="auto"/>
        <w:left w:val="none" w:sz="0" w:space="0" w:color="auto"/>
        <w:bottom w:val="none" w:sz="0" w:space="0" w:color="auto"/>
        <w:right w:val="none" w:sz="0" w:space="0" w:color="auto"/>
      </w:divBdr>
    </w:div>
    <w:div w:id="1641105241">
      <w:bodyDiv w:val="1"/>
      <w:marLeft w:val="0"/>
      <w:marRight w:val="0"/>
      <w:marTop w:val="0"/>
      <w:marBottom w:val="0"/>
      <w:divBdr>
        <w:top w:val="none" w:sz="0" w:space="0" w:color="auto"/>
        <w:left w:val="none" w:sz="0" w:space="0" w:color="auto"/>
        <w:bottom w:val="none" w:sz="0" w:space="0" w:color="auto"/>
        <w:right w:val="none" w:sz="0" w:space="0" w:color="auto"/>
      </w:divBdr>
    </w:div>
    <w:div w:id="1641301056">
      <w:bodyDiv w:val="1"/>
      <w:marLeft w:val="0"/>
      <w:marRight w:val="0"/>
      <w:marTop w:val="0"/>
      <w:marBottom w:val="0"/>
      <w:divBdr>
        <w:top w:val="none" w:sz="0" w:space="0" w:color="auto"/>
        <w:left w:val="none" w:sz="0" w:space="0" w:color="auto"/>
        <w:bottom w:val="none" w:sz="0" w:space="0" w:color="auto"/>
        <w:right w:val="none" w:sz="0" w:space="0" w:color="auto"/>
      </w:divBdr>
    </w:div>
    <w:div w:id="1641304051">
      <w:bodyDiv w:val="1"/>
      <w:marLeft w:val="0"/>
      <w:marRight w:val="0"/>
      <w:marTop w:val="0"/>
      <w:marBottom w:val="0"/>
      <w:divBdr>
        <w:top w:val="none" w:sz="0" w:space="0" w:color="auto"/>
        <w:left w:val="none" w:sz="0" w:space="0" w:color="auto"/>
        <w:bottom w:val="none" w:sz="0" w:space="0" w:color="auto"/>
        <w:right w:val="none" w:sz="0" w:space="0" w:color="auto"/>
      </w:divBdr>
    </w:div>
    <w:div w:id="1641379268">
      <w:bodyDiv w:val="1"/>
      <w:marLeft w:val="0"/>
      <w:marRight w:val="0"/>
      <w:marTop w:val="0"/>
      <w:marBottom w:val="0"/>
      <w:divBdr>
        <w:top w:val="none" w:sz="0" w:space="0" w:color="auto"/>
        <w:left w:val="none" w:sz="0" w:space="0" w:color="auto"/>
        <w:bottom w:val="none" w:sz="0" w:space="0" w:color="auto"/>
        <w:right w:val="none" w:sz="0" w:space="0" w:color="auto"/>
      </w:divBdr>
    </w:div>
    <w:div w:id="1641570686">
      <w:bodyDiv w:val="1"/>
      <w:marLeft w:val="0"/>
      <w:marRight w:val="0"/>
      <w:marTop w:val="0"/>
      <w:marBottom w:val="0"/>
      <w:divBdr>
        <w:top w:val="none" w:sz="0" w:space="0" w:color="auto"/>
        <w:left w:val="none" w:sz="0" w:space="0" w:color="auto"/>
        <w:bottom w:val="none" w:sz="0" w:space="0" w:color="auto"/>
        <w:right w:val="none" w:sz="0" w:space="0" w:color="auto"/>
      </w:divBdr>
    </w:div>
    <w:div w:id="1641643870">
      <w:bodyDiv w:val="1"/>
      <w:marLeft w:val="0"/>
      <w:marRight w:val="0"/>
      <w:marTop w:val="0"/>
      <w:marBottom w:val="0"/>
      <w:divBdr>
        <w:top w:val="none" w:sz="0" w:space="0" w:color="auto"/>
        <w:left w:val="none" w:sz="0" w:space="0" w:color="auto"/>
        <w:bottom w:val="none" w:sz="0" w:space="0" w:color="auto"/>
        <w:right w:val="none" w:sz="0" w:space="0" w:color="auto"/>
      </w:divBdr>
    </w:div>
    <w:div w:id="1641959850">
      <w:bodyDiv w:val="1"/>
      <w:marLeft w:val="0"/>
      <w:marRight w:val="0"/>
      <w:marTop w:val="0"/>
      <w:marBottom w:val="0"/>
      <w:divBdr>
        <w:top w:val="none" w:sz="0" w:space="0" w:color="auto"/>
        <w:left w:val="none" w:sz="0" w:space="0" w:color="auto"/>
        <w:bottom w:val="none" w:sz="0" w:space="0" w:color="auto"/>
        <w:right w:val="none" w:sz="0" w:space="0" w:color="auto"/>
      </w:divBdr>
    </w:div>
    <w:div w:id="1642345420">
      <w:bodyDiv w:val="1"/>
      <w:marLeft w:val="0"/>
      <w:marRight w:val="0"/>
      <w:marTop w:val="0"/>
      <w:marBottom w:val="0"/>
      <w:divBdr>
        <w:top w:val="none" w:sz="0" w:space="0" w:color="auto"/>
        <w:left w:val="none" w:sz="0" w:space="0" w:color="auto"/>
        <w:bottom w:val="none" w:sz="0" w:space="0" w:color="auto"/>
        <w:right w:val="none" w:sz="0" w:space="0" w:color="auto"/>
      </w:divBdr>
    </w:div>
    <w:div w:id="1642423705">
      <w:bodyDiv w:val="1"/>
      <w:marLeft w:val="0"/>
      <w:marRight w:val="0"/>
      <w:marTop w:val="0"/>
      <w:marBottom w:val="0"/>
      <w:divBdr>
        <w:top w:val="none" w:sz="0" w:space="0" w:color="auto"/>
        <w:left w:val="none" w:sz="0" w:space="0" w:color="auto"/>
        <w:bottom w:val="none" w:sz="0" w:space="0" w:color="auto"/>
        <w:right w:val="none" w:sz="0" w:space="0" w:color="auto"/>
      </w:divBdr>
    </w:div>
    <w:div w:id="1642617406">
      <w:bodyDiv w:val="1"/>
      <w:marLeft w:val="0"/>
      <w:marRight w:val="0"/>
      <w:marTop w:val="0"/>
      <w:marBottom w:val="0"/>
      <w:divBdr>
        <w:top w:val="none" w:sz="0" w:space="0" w:color="auto"/>
        <w:left w:val="none" w:sz="0" w:space="0" w:color="auto"/>
        <w:bottom w:val="none" w:sz="0" w:space="0" w:color="auto"/>
        <w:right w:val="none" w:sz="0" w:space="0" w:color="auto"/>
      </w:divBdr>
    </w:div>
    <w:div w:id="1642660335">
      <w:bodyDiv w:val="1"/>
      <w:marLeft w:val="0"/>
      <w:marRight w:val="0"/>
      <w:marTop w:val="0"/>
      <w:marBottom w:val="0"/>
      <w:divBdr>
        <w:top w:val="none" w:sz="0" w:space="0" w:color="auto"/>
        <w:left w:val="none" w:sz="0" w:space="0" w:color="auto"/>
        <w:bottom w:val="none" w:sz="0" w:space="0" w:color="auto"/>
        <w:right w:val="none" w:sz="0" w:space="0" w:color="auto"/>
      </w:divBdr>
    </w:div>
    <w:div w:id="1642731996">
      <w:bodyDiv w:val="1"/>
      <w:marLeft w:val="0"/>
      <w:marRight w:val="0"/>
      <w:marTop w:val="0"/>
      <w:marBottom w:val="0"/>
      <w:divBdr>
        <w:top w:val="none" w:sz="0" w:space="0" w:color="auto"/>
        <w:left w:val="none" w:sz="0" w:space="0" w:color="auto"/>
        <w:bottom w:val="none" w:sz="0" w:space="0" w:color="auto"/>
        <w:right w:val="none" w:sz="0" w:space="0" w:color="auto"/>
      </w:divBdr>
    </w:div>
    <w:div w:id="1643198701">
      <w:bodyDiv w:val="1"/>
      <w:marLeft w:val="0"/>
      <w:marRight w:val="0"/>
      <w:marTop w:val="0"/>
      <w:marBottom w:val="0"/>
      <w:divBdr>
        <w:top w:val="none" w:sz="0" w:space="0" w:color="auto"/>
        <w:left w:val="none" w:sz="0" w:space="0" w:color="auto"/>
        <w:bottom w:val="none" w:sz="0" w:space="0" w:color="auto"/>
        <w:right w:val="none" w:sz="0" w:space="0" w:color="auto"/>
      </w:divBdr>
    </w:div>
    <w:div w:id="1643538598">
      <w:bodyDiv w:val="1"/>
      <w:marLeft w:val="0"/>
      <w:marRight w:val="0"/>
      <w:marTop w:val="0"/>
      <w:marBottom w:val="0"/>
      <w:divBdr>
        <w:top w:val="none" w:sz="0" w:space="0" w:color="auto"/>
        <w:left w:val="none" w:sz="0" w:space="0" w:color="auto"/>
        <w:bottom w:val="none" w:sz="0" w:space="0" w:color="auto"/>
        <w:right w:val="none" w:sz="0" w:space="0" w:color="auto"/>
      </w:divBdr>
    </w:div>
    <w:div w:id="1643845125">
      <w:bodyDiv w:val="1"/>
      <w:marLeft w:val="0"/>
      <w:marRight w:val="0"/>
      <w:marTop w:val="0"/>
      <w:marBottom w:val="0"/>
      <w:divBdr>
        <w:top w:val="none" w:sz="0" w:space="0" w:color="auto"/>
        <w:left w:val="none" w:sz="0" w:space="0" w:color="auto"/>
        <w:bottom w:val="none" w:sz="0" w:space="0" w:color="auto"/>
        <w:right w:val="none" w:sz="0" w:space="0" w:color="auto"/>
      </w:divBdr>
    </w:div>
    <w:div w:id="1643851326">
      <w:bodyDiv w:val="1"/>
      <w:marLeft w:val="0"/>
      <w:marRight w:val="0"/>
      <w:marTop w:val="0"/>
      <w:marBottom w:val="0"/>
      <w:divBdr>
        <w:top w:val="none" w:sz="0" w:space="0" w:color="auto"/>
        <w:left w:val="none" w:sz="0" w:space="0" w:color="auto"/>
        <w:bottom w:val="none" w:sz="0" w:space="0" w:color="auto"/>
        <w:right w:val="none" w:sz="0" w:space="0" w:color="auto"/>
      </w:divBdr>
    </w:div>
    <w:div w:id="1644306705">
      <w:bodyDiv w:val="1"/>
      <w:marLeft w:val="0"/>
      <w:marRight w:val="0"/>
      <w:marTop w:val="0"/>
      <w:marBottom w:val="0"/>
      <w:divBdr>
        <w:top w:val="none" w:sz="0" w:space="0" w:color="auto"/>
        <w:left w:val="none" w:sz="0" w:space="0" w:color="auto"/>
        <w:bottom w:val="none" w:sz="0" w:space="0" w:color="auto"/>
        <w:right w:val="none" w:sz="0" w:space="0" w:color="auto"/>
      </w:divBdr>
    </w:div>
    <w:div w:id="1644576053">
      <w:bodyDiv w:val="1"/>
      <w:marLeft w:val="0"/>
      <w:marRight w:val="0"/>
      <w:marTop w:val="0"/>
      <w:marBottom w:val="0"/>
      <w:divBdr>
        <w:top w:val="none" w:sz="0" w:space="0" w:color="auto"/>
        <w:left w:val="none" w:sz="0" w:space="0" w:color="auto"/>
        <w:bottom w:val="none" w:sz="0" w:space="0" w:color="auto"/>
        <w:right w:val="none" w:sz="0" w:space="0" w:color="auto"/>
      </w:divBdr>
    </w:div>
    <w:div w:id="1644650431">
      <w:bodyDiv w:val="1"/>
      <w:marLeft w:val="0"/>
      <w:marRight w:val="0"/>
      <w:marTop w:val="0"/>
      <w:marBottom w:val="0"/>
      <w:divBdr>
        <w:top w:val="none" w:sz="0" w:space="0" w:color="auto"/>
        <w:left w:val="none" w:sz="0" w:space="0" w:color="auto"/>
        <w:bottom w:val="none" w:sz="0" w:space="0" w:color="auto"/>
        <w:right w:val="none" w:sz="0" w:space="0" w:color="auto"/>
      </w:divBdr>
    </w:div>
    <w:div w:id="1644656308">
      <w:bodyDiv w:val="1"/>
      <w:marLeft w:val="0"/>
      <w:marRight w:val="0"/>
      <w:marTop w:val="0"/>
      <w:marBottom w:val="0"/>
      <w:divBdr>
        <w:top w:val="none" w:sz="0" w:space="0" w:color="auto"/>
        <w:left w:val="none" w:sz="0" w:space="0" w:color="auto"/>
        <w:bottom w:val="none" w:sz="0" w:space="0" w:color="auto"/>
        <w:right w:val="none" w:sz="0" w:space="0" w:color="auto"/>
      </w:divBdr>
    </w:div>
    <w:div w:id="1644893862">
      <w:bodyDiv w:val="1"/>
      <w:marLeft w:val="0"/>
      <w:marRight w:val="0"/>
      <w:marTop w:val="0"/>
      <w:marBottom w:val="0"/>
      <w:divBdr>
        <w:top w:val="none" w:sz="0" w:space="0" w:color="auto"/>
        <w:left w:val="none" w:sz="0" w:space="0" w:color="auto"/>
        <w:bottom w:val="none" w:sz="0" w:space="0" w:color="auto"/>
        <w:right w:val="none" w:sz="0" w:space="0" w:color="auto"/>
      </w:divBdr>
    </w:div>
    <w:div w:id="1645036995">
      <w:bodyDiv w:val="1"/>
      <w:marLeft w:val="0"/>
      <w:marRight w:val="0"/>
      <w:marTop w:val="0"/>
      <w:marBottom w:val="0"/>
      <w:divBdr>
        <w:top w:val="none" w:sz="0" w:space="0" w:color="auto"/>
        <w:left w:val="none" w:sz="0" w:space="0" w:color="auto"/>
        <w:bottom w:val="none" w:sz="0" w:space="0" w:color="auto"/>
        <w:right w:val="none" w:sz="0" w:space="0" w:color="auto"/>
      </w:divBdr>
    </w:div>
    <w:div w:id="1645305622">
      <w:bodyDiv w:val="1"/>
      <w:marLeft w:val="0"/>
      <w:marRight w:val="0"/>
      <w:marTop w:val="0"/>
      <w:marBottom w:val="0"/>
      <w:divBdr>
        <w:top w:val="none" w:sz="0" w:space="0" w:color="auto"/>
        <w:left w:val="none" w:sz="0" w:space="0" w:color="auto"/>
        <w:bottom w:val="none" w:sz="0" w:space="0" w:color="auto"/>
        <w:right w:val="none" w:sz="0" w:space="0" w:color="auto"/>
      </w:divBdr>
    </w:div>
    <w:div w:id="1645354635">
      <w:bodyDiv w:val="1"/>
      <w:marLeft w:val="0"/>
      <w:marRight w:val="0"/>
      <w:marTop w:val="0"/>
      <w:marBottom w:val="0"/>
      <w:divBdr>
        <w:top w:val="none" w:sz="0" w:space="0" w:color="auto"/>
        <w:left w:val="none" w:sz="0" w:space="0" w:color="auto"/>
        <w:bottom w:val="none" w:sz="0" w:space="0" w:color="auto"/>
        <w:right w:val="none" w:sz="0" w:space="0" w:color="auto"/>
      </w:divBdr>
    </w:div>
    <w:div w:id="1645499097">
      <w:bodyDiv w:val="1"/>
      <w:marLeft w:val="0"/>
      <w:marRight w:val="0"/>
      <w:marTop w:val="0"/>
      <w:marBottom w:val="0"/>
      <w:divBdr>
        <w:top w:val="none" w:sz="0" w:space="0" w:color="auto"/>
        <w:left w:val="none" w:sz="0" w:space="0" w:color="auto"/>
        <w:bottom w:val="none" w:sz="0" w:space="0" w:color="auto"/>
        <w:right w:val="none" w:sz="0" w:space="0" w:color="auto"/>
      </w:divBdr>
    </w:div>
    <w:div w:id="1646201919">
      <w:bodyDiv w:val="1"/>
      <w:marLeft w:val="0"/>
      <w:marRight w:val="0"/>
      <w:marTop w:val="0"/>
      <w:marBottom w:val="0"/>
      <w:divBdr>
        <w:top w:val="none" w:sz="0" w:space="0" w:color="auto"/>
        <w:left w:val="none" w:sz="0" w:space="0" w:color="auto"/>
        <w:bottom w:val="none" w:sz="0" w:space="0" w:color="auto"/>
        <w:right w:val="none" w:sz="0" w:space="0" w:color="auto"/>
      </w:divBdr>
    </w:div>
    <w:div w:id="1646277207">
      <w:bodyDiv w:val="1"/>
      <w:marLeft w:val="0"/>
      <w:marRight w:val="0"/>
      <w:marTop w:val="0"/>
      <w:marBottom w:val="0"/>
      <w:divBdr>
        <w:top w:val="none" w:sz="0" w:space="0" w:color="auto"/>
        <w:left w:val="none" w:sz="0" w:space="0" w:color="auto"/>
        <w:bottom w:val="none" w:sz="0" w:space="0" w:color="auto"/>
        <w:right w:val="none" w:sz="0" w:space="0" w:color="auto"/>
      </w:divBdr>
    </w:div>
    <w:div w:id="1646280627">
      <w:bodyDiv w:val="1"/>
      <w:marLeft w:val="0"/>
      <w:marRight w:val="0"/>
      <w:marTop w:val="0"/>
      <w:marBottom w:val="0"/>
      <w:divBdr>
        <w:top w:val="none" w:sz="0" w:space="0" w:color="auto"/>
        <w:left w:val="none" w:sz="0" w:space="0" w:color="auto"/>
        <w:bottom w:val="none" w:sz="0" w:space="0" w:color="auto"/>
        <w:right w:val="none" w:sz="0" w:space="0" w:color="auto"/>
      </w:divBdr>
    </w:div>
    <w:div w:id="1646466890">
      <w:bodyDiv w:val="1"/>
      <w:marLeft w:val="0"/>
      <w:marRight w:val="0"/>
      <w:marTop w:val="0"/>
      <w:marBottom w:val="0"/>
      <w:divBdr>
        <w:top w:val="none" w:sz="0" w:space="0" w:color="auto"/>
        <w:left w:val="none" w:sz="0" w:space="0" w:color="auto"/>
        <w:bottom w:val="none" w:sz="0" w:space="0" w:color="auto"/>
        <w:right w:val="none" w:sz="0" w:space="0" w:color="auto"/>
      </w:divBdr>
    </w:div>
    <w:div w:id="1646660579">
      <w:bodyDiv w:val="1"/>
      <w:marLeft w:val="0"/>
      <w:marRight w:val="0"/>
      <w:marTop w:val="0"/>
      <w:marBottom w:val="0"/>
      <w:divBdr>
        <w:top w:val="none" w:sz="0" w:space="0" w:color="auto"/>
        <w:left w:val="none" w:sz="0" w:space="0" w:color="auto"/>
        <w:bottom w:val="none" w:sz="0" w:space="0" w:color="auto"/>
        <w:right w:val="none" w:sz="0" w:space="0" w:color="auto"/>
      </w:divBdr>
    </w:div>
    <w:div w:id="1646854668">
      <w:bodyDiv w:val="1"/>
      <w:marLeft w:val="0"/>
      <w:marRight w:val="0"/>
      <w:marTop w:val="0"/>
      <w:marBottom w:val="0"/>
      <w:divBdr>
        <w:top w:val="none" w:sz="0" w:space="0" w:color="auto"/>
        <w:left w:val="none" w:sz="0" w:space="0" w:color="auto"/>
        <w:bottom w:val="none" w:sz="0" w:space="0" w:color="auto"/>
        <w:right w:val="none" w:sz="0" w:space="0" w:color="auto"/>
      </w:divBdr>
    </w:div>
    <w:div w:id="1646861525">
      <w:bodyDiv w:val="1"/>
      <w:marLeft w:val="0"/>
      <w:marRight w:val="0"/>
      <w:marTop w:val="0"/>
      <w:marBottom w:val="0"/>
      <w:divBdr>
        <w:top w:val="none" w:sz="0" w:space="0" w:color="auto"/>
        <w:left w:val="none" w:sz="0" w:space="0" w:color="auto"/>
        <w:bottom w:val="none" w:sz="0" w:space="0" w:color="auto"/>
        <w:right w:val="none" w:sz="0" w:space="0" w:color="auto"/>
      </w:divBdr>
    </w:div>
    <w:div w:id="1647009366">
      <w:bodyDiv w:val="1"/>
      <w:marLeft w:val="0"/>
      <w:marRight w:val="0"/>
      <w:marTop w:val="0"/>
      <w:marBottom w:val="0"/>
      <w:divBdr>
        <w:top w:val="none" w:sz="0" w:space="0" w:color="auto"/>
        <w:left w:val="none" w:sz="0" w:space="0" w:color="auto"/>
        <w:bottom w:val="none" w:sz="0" w:space="0" w:color="auto"/>
        <w:right w:val="none" w:sz="0" w:space="0" w:color="auto"/>
      </w:divBdr>
    </w:div>
    <w:div w:id="1647276999">
      <w:bodyDiv w:val="1"/>
      <w:marLeft w:val="0"/>
      <w:marRight w:val="0"/>
      <w:marTop w:val="0"/>
      <w:marBottom w:val="0"/>
      <w:divBdr>
        <w:top w:val="none" w:sz="0" w:space="0" w:color="auto"/>
        <w:left w:val="none" w:sz="0" w:space="0" w:color="auto"/>
        <w:bottom w:val="none" w:sz="0" w:space="0" w:color="auto"/>
        <w:right w:val="none" w:sz="0" w:space="0" w:color="auto"/>
      </w:divBdr>
    </w:div>
    <w:div w:id="1647320004">
      <w:bodyDiv w:val="1"/>
      <w:marLeft w:val="0"/>
      <w:marRight w:val="0"/>
      <w:marTop w:val="0"/>
      <w:marBottom w:val="0"/>
      <w:divBdr>
        <w:top w:val="none" w:sz="0" w:space="0" w:color="auto"/>
        <w:left w:val="none" w:sz="0" w:space="0" w:color="auto"/>
        <w:bottom w:val="none" w:sz="0" w:space="0" w:color="auto"/>
        <w:right w:val="none" w:sz="0" w:space="0" w:color="auto"/>
      </w:divBdr>
    </w:div>
    <w:div w:id="1647930429">
      <w:bodyDiv w:val="1"/>
      <w:marLeft w:val="0"/>
      <w:marRight w:val="0"/>
      <w:marTop w:val="0"/>
      <w:marBottom w:val="0"/>
      <w:divBdr>
        <w:top w:val="none" w:sz="0" w:space="0" w:color="auto"/>
        <w:left w:val="none" w:sz="0" w:space="0" w:color="auto"/>
        <w:bottom w:val="none" w:sz="0" w:space="0" w:color="auto"/>
        <w:right w:val="none" w:sz="0" w:space="0" w:color="auto"/>
      </w:divBdr>
    </w:div>
    <w:div w:id="1647977504">
      <w:bodyDiv w:val="1"/>
      <w:marLeft w:val="0"/>
      <w:marRight w:val="0"/>
      <w:marTop w:val="0"/>
      <w:marBottom w:val="0"/>
      <w:divBdr>
        <w:top w:val="none" w:sz="0" w:space="0" w:color="auto"/>
        <w:left w:val="none" w:sz="0" w:space="0" w:color="auto"/>
        <w:bottom w:val="none" w:sz="0" w:space="0" w:color="auto"/>
        <w:right w:val="none" w:sz="0" w:space="0" w:color="auto"/>
      </w:divBdr>
    </w:div>
    <w:div w:id="1648626783">
      <w:bodyDiv w:val="1"/>
      <w:marLeft w:val="0"/>
      <w:marRight w:val="0"/>
      <w:marTop w:val="0"/>
      <w:marBottom w:val="0"/>
      <w:divBdr>
        <w:top w:val="none" w:sz="0" w:space="0" w:color="auto"/>
        <w:left w:val="none" w:sz="0" w:space="0" w:color="auto"/>
        <w:bottom w:val="none" w:sz="0" w:space="0" w:color="auto"/>
        <w:right w:val="none" w:sz="0" w:space="0" w:color="auto"/>
      </w:divBdr>
    </w:div>
    <w:div w:id="1649161792">
      <w:bodyDiv w:val="1"/>
      <w:marLeft w:val="0"/>
      <w:marRight w:val="0"/>
      <w:marTop w:val="0"/>
      <w:marBottom w:val="0"/>
      <w:divBdr>
        <w:top w:val="none" w:sz="0" w:space="0" w:color="auto"/>
        <w:left w:val="none" w:sz="0" w:space="0" w:color="auto"/>
        <w:bottom w:val="none" w:sz="0" w:space="0" w:color="auto"/>
        <w:right w:val="none" w:sz="0" w:space="0" w:color="auto"/>
      </w:divBdr>
    </w:div>
    <w:div w:id="1649507844">
      <w:bodyDiv w:val="1"/>
      <w:marLeft w:val="0"/>
      <w:marRight w:val="0"/>
      <w:marTop w:val="0"/>
      <w:marBottom w:val="0"/>
      <w:divBdr>
        <w:top w:val="none" w:sz="0" w:space="0" w:color="auto"/>
        <w:left w:val="none" w:sz="0" w:space="0" w:color="auto"/>
        <w:bottom w:val="none" w:sz="0" w:space="0" w:color="auto"/>
        <w:right w:val="none" w:sz="0" w:space="0" w:color="auto"/>
      </w:divBdr>
    </w:div>
    <w:div w:id="1649672673">
      <w:bodyDiv w:val="1"/>
      <w:marLeft w:val="0"/>
      <w:marRight w:val="0"/>
      <w:marTop w:val="0"/>
      <w:marBottom w:val="0"/>
      <w:divBdr>
        <w:top w:val="none" w:sz="0" w:space="0" w:color="auto"/>
        <w:left w:val="none" w:sz="0" w:space="0" w:color="auto"/>
        <w:bottom w:val="none" w:sz="0" w:space="0" w:color="auto"/>
        <w:right w:val="none" w:sz="0" w:space="0" w:color="auto"/>
      </w:divBdr>
    </w:div>
    <w:div w:id="1649746796">
      <w:bodyDiv w:val="1"/>
      <w:marLeft w:val="0"/>
      <w:marRight w:val="0"/>
      <w:marTop w:val="0"/>
      <w:marBottom w:val="0"/>
      <w:divBdr>
        <w:top w:val="none" w:sz="0" w:space="0" w:color="auto"/>
        <w:left w:val="none" w:sz="0" w:space="0" w:color="auto"/>
        <w:bottom w:val="none" w:sz="0" w:space="0" w:color="auto"/>
        <w:right w:val="none" w:sz="0" w:space="0" w:color="auto"/>
      </w:divBdr>
    </w:div>
    <w:div w:id="1649941949">
      <w:bodyDiv w:val="1"/>
      <w:marLeft w:val="0"/>
      <w:marRight w:val="0"/>
      <w:marTop w:val="0"/>
      <w:marBottom w:val="0"/>
      <w:divBdr>
        <w:top w:val="none" w:sz="0" w:space="0" w:color="auto"/>
        <w:left w:val="none" w:sz="0" w:space="0" w:color="auto"/>
        <w:bottom w:val="none" w:sz="0" w:space="0" w:color="auto"/>
        <w:right w:val="none" w:sz="0" w:space="0" w:color="auto"/>
      </w:divBdr>
    </w:div>
    <w:div w:id="1650015214">
      <w:bodyDiv w:val="1"/>
      <w:marLeft w:val="0"/>
      <w:marRight w:val="0"/>
      <w:marTop w:val="0"/>
      <w:marBottom w:val="0"/>
      <w:divBdr>
        <w:top w:val="none" w:sz="0" w:space="0" w:color="auto"/>
        <w:left w:val="none" w:sz="0" w:space="0" w:color="auto"/>
        <w:bottom w:val="none" w:sz="0" w:space="0" w:color="auto"/>
        <w:right w:val="none" w:sz="0" w:space="0" w:color="auto"/>
      </w:divBdr>
    </w:div>
    <w:div w:id="1650091474">
      <w:bodyDiv w:val="1"/>
      <w:marLeft w:val="0"/>
      <w:marRight w:val="0"/>
      <w:marTop w:val="0"/>
      <w:marBottom w:val="0"/>
      <w:divBdr>
        <w:top w:val="none" w:sz="0" w:space="0" w:color="auto"/>
        <w:left w:val="none" w:sz="0" w:space="0" w:color="auto"/>
        <w:bottom w:val="none" w:sz="0" w:space="0" w:color="auto"/>
        <w:right w:val="none" w:sz="0" w:space="0" w:color="auto"/>
      </w:divBdr>
    </w:div>
    <w:div w:id="1650551569">
      <w:bodyDiv w:val="1"/>
      <w:marLeft w:val="0"/>
      <w:marRight w:val="0"/>
      <w:marTop w:val="0"/>
      <w:marBottom w:val="0"/>
      <w:divBdr>
        <w:top w:val="none" w:sz="0" w:space="0" w:color="auto"/>
        <w:left w:val="none" w:sz="0" w:space="0" w:color="auto"/>
        <w:bottom w:val="none" w:sz="0" w:space="0" w:color="auto"/>
        <w:right w:val="none" w:sz="0" w:space="0" w:color="auto"/>
      </w:divBdr>
    </w:div>
    <w:div w:id="1650555751">
      <w:bodyDiv w:val="1"/>
      <w:marLeft w:val="0"/>
      <w:marRight w:val="0"/>
      <w:marTop w:val="0"/>
      <w:marBottom w:val="0"/>
      <w:divBdr>
        <w:top w:val="none" w:sz="0" w:space="0" w:color="auto"/>
        <w:left w:val="none" w:sz="0" w:space="0" w:color="auto"/>
        <w:bottom w:val="none" w:sz="0" w:space="0" w:color="auto"/>
        <w:right w:val="none" w:sz="0" w:space="0" w:color="auto"/>
      </w:divBdr>
    </w:div>
    <w:div w:id="1651013621">
      <w:bodyDiv w:val="1"/>
      <w:marLeft w:val="0"/>
      <w:marRight w:val="0"/>
      <w:marTop w:val="0"/>
      <w:marBottom w:val="0"/>
      <w:divBdr>
        <w:top w:val="none" w:sz="0" w:space="0" w:color="auto"/>
        <w:left w:val="none" w:sz="0" w:space="0" w:color="auto"/>
        <w:bottom w:val="none" w:sz="0" w:space="0" w:color="auto"/>
        <w:right w:val="none" w:sz="0" w:space="0" w:color="auto"/>
      </w:divBdr>
    </w:div>
    <w:div w:id="1651712489">
      <w:bodyDiv w:val="1"/>
      <w:marLeft w:val="0"/>
      <w:marRight w:val="0"/>
      <w:marTop w:val="0"/>
      <w:marBottom w:val="0"/>
      <w:divBdr>
        <w:top w:val="none" w:sz="0" w:space="0" w:color="auto"/>
        <w:left w:val="none" w:sz="0" w:space="0" w:color="auto"/>
        <w:bottom w:val="none" w:sz="0" w:space="0" w:color="auto"/>
        <w:right w:val="none" w:sz="0" w:space="0" w:color="auto"/>
      </w:divBdr>
    </w:div>
    <w:div w:id="1652058488">
      <w:bodyDiv w:val="1"/>
      <w:marLeft w:val="0"/>
      <w:marRight w:val="0"/>
      <w:marTop w:val="0"/>
      <w:marBottom w:val="0"/>
      <w:divBdr>
        <w:top w:val="none" w:sz="0" w:space="0" w:color="auto"/>
        <w:left w:val="none" w:sz="0" w:space="0" w:color="auto"/>
        <w:bottom w:val="none" w:sz="0" w:space="0" w:color="auto"/>
        <w:right w:val="none" w:sz="0" w:space="0" w:color="auto"/>
      </w:divBdr>
    </w:div>
    <w:div w:id="1652370311">
      <w:bodyDiv w:val="1"/>
      <w:marLeft w:val="0"/>
      <w:marRight w:val="0"/>
      <w:marTop w:val="0"/>
      <w:marBottom w:val="0"/>
      <w:divBdr>
        <w:top w:val="none" w:sz="0" w:space="0" w:color="auto"/>
        <w:left w:val="none" w:sz="0" w:space="0" w:color="auto"/>
        <w:bottom w:val="none" w:sz="0" w:space="0" w:color="auto"/>
        <w:right w:val="none" w:sz="0" w:space="0" w:color="auto"/>
      </w:divBdr>
    </w:div>
    <w:div w:id="1652370692">
      <w:bodyDiv w:val="1"/>
      <w:marLeft w:val="0"/>
      <w:marRight w:val="0"/>
      <w:marTop w:val="0"/>
      <w:marBottom w:val="0"/>
      <w:divBdr>
        <w:top w:val="none" w:sz="0" w:space="0" w:color="auto"/>
        <w:left w:val="none" w:sz="0" w:space="0" w:color="auto"/>
        <w:bottom w:val="none" w:sz="0" w:space="0" w:color="auto"/>
        <w:right w:val="none" w:sz="0" w:space="0" w:color="auto"/>
      </w:divBdr>
    </w:div>
    <w:div w:id="1652556299">
      <w:bodyDiv w:val="1"/>
      <w:marLeft w:val="0"/>
      <w:marRight w:val="0"/>
      <w:marTop w:val="0"/>
      <w:marBottom w:val="0"/>
      <w:divBdr>
        <w:top w:val="none" w:sz="0" w:space="0" w:color="auto"/>
        <w:left w:val="none" w:sz="0" w:space="0" w:color="auto"/>
        <w:bottom w:val="none" w:sz="0" w:space="0" w:color="auto"/>
        <w:right w:val="none" w:sz="0" w:space="0" w:color="auto"/>
      </w:divBdr>
    </w:div>
    <w:div w:id="1652639659">
      <w:bodyDiv w:val="1"/>
      <w:marLeft w:val="0"/>
      <w:marRight w:val="0"/>
      <w:marTop w:val="0"/>
      <w:marBottom w:val="0"/>
      <w:divBdr>
        <w:top w:val="none" w:sz="0" w:space="0" w:color="auto"/>
        <w:left w:val="none" w:sz="0" w:space="0" w:color="auto"/>
        <w:bottom w:val="none" w:sz="0" w:space="0" w:color="auto"/>
        <w:right w:val="none" w:sz="0" w:space="0" w:color="auto"/>
      </w:divBdr>
    </w:div>
    <w:div w:id="1652755281">
      <w:bodyDiv w:val="1"/>
      <w:marLeft w:val="0"/>
      <w:marRight w:val="0"/>
      <w:marTop w:val="0"/>
      <w:marBottom w:val="0"/>
      <w:divBdr>
        <w:top w:val="none" w:sz="0" w:space="0" w:color="auto"/>
        <w:left w:val="none" w:sz="0" w:space="0" w:color="auto"/>
        <w:bottom w:val="none" w:sz="0" w:space="0" w:color="auto"/>
        <w:right w:val="none" w:sz="0" w:space="0" w:color="auto"/>
      </w:divBdr>
    </w:div>
    <w:div w:id="1652908797">
      <w:bodyDiv w:val="1"/>
      <w:marLeft w:val="0"/>
      <w:marRight w:val="0"/>
      <w:marTop w:val="0"/>
      <w:marBottom w:val="0"/>
      <w:divBdr>
        <w:top w:val="none" w:sz="0" w:space="0" w:color="auto"/>
        <w:left w:val="none" w:sz="0" w:space="0" w:color="auto"/>
        <w:bottom w:val="none" w:sz="0" w:space="0" w:color="auto"/>
        <w:right w:val="none" w:sz="0" w:space="0" w:color="auto"/>
      </w:divBdr>
    </w:div>
    <w:div w:id="1653101741">
      <w:bodyDiv w:val="1"/>
      <w:marLeft w:val="0"/>
      <w:marRight w:val="0"/>
      <w:marTop w:val="0"/>
      <w:marBottom w:val="0"/>
      <w:divBdr>
        <w:top w:val="none" w:sz="0" w:space="0" w:color="auto"/>
        <w:left w:val="none" w:sz="0" w:space="0" w:color="auto"/>
        <w:bottom w:val="none" w:sz="0" w:space="0" w:color="auto"/>
        <w:right w:val="none" w:sz="0" w:space="0" w:color="auto"/>
      </w:divBdr>
    </w:div>
    <w:div w:id="1653370953">
      <w:bodyDiv w:val="1"/>
      <w:marLeft w:val="0"/>
      <w:marRight w:val="0"/>
      <w:marTop w:val="0"/>
      <w:marBottom w:val="0"/>
      <w:divBdr>
        <w:top w:val="none" w:sz="0" w:space="0" w:color="auto"/>
        <w:left w:val="none" w:sz="0" w:space="0" w:color="auto"/>
        <w:bottom w:val="none" w:sz="0" w:space="0" w:color="auto"/>
        <w:right w:val="none" w:sz="0" w:space="0" w:color="auto"/>
      </w:divBdr>
    </w:div>
    <w:div w:id="1653371648">
      <w:bodyDiv w:val="1"/>
      <w:marLeft w:val="0"/>
      <w:marRight w:val="0"/>
      <w:marTop w:val="0"/>
      <w:marBottom w:val="0"/>
      <w:divBdr>
        <w:top w:val="none" w:sz="0" w:space="0" w:color="auto"/>
        <w:left w:val="none" w:sz="0" w:space="0" w:color="auto"/>
        <w:bottom w:val="none" w:sz="0" w:space="0" w:color="auto"/>
        <w:right w:val="none" w:sz="0" w:space="0" w:color="auto"/>
      </w:divBdr>
    </w:div>
    <w:div w:id="1653439198">
      <w:bodyDiv w:val="1"/>
      <w:marLeft w:val="0"/>
      <w:marRight w:val="0"/>
      <w:marTop w:val="0"/>
      <w:marBottom w:val="0"/>
      <w:divBdr>
        <w:top w:val="none" w:sz="0" w:space="0" w:color="auto"/>
        <w:left w:val="none" w:sz="0" w:space="0" w:color="auto"/>
        <w:bottom w:val="none" w:sz="0" w:space="0" w:color="auto"/>
        <w:right w:val="none" w:sz="0" w:space="0" w:color="auto"/>
      </w:divBdr>
    </w:div>
    <w:div w:id="1653943591">
      <w:bodyDiv w:val="1"/>
      <w:marLeft w:val="0"/>
      <w:marRight w:val="0"/>
      <w:marTop w:val="0"/>
      <w:marBottom w:val="0"/>
      <w:divBdr>
        <w:top w:val="none" w:sz="0" w:space="0" w:color="auto"/>
        <w:left w:val="none" w:sz="0" w:space="0" w:color="auto"/>
        <w:bottom w:val="none" w:sz="0" w:space="0" w:color="auto"/>
        <w:right w:val="none" w:sz="0" w:space="0" w:color="auto"/>
      </w:divBdr>
    </w:div>
    <w:div w:id="1653943899">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1654216343">
      <w:bodyDiv w:val="1"/>
      <w:marLeft w:val="0"/>
      <w:marRight w:val="0"/>
      <w:marTop w:val="0"/>
      <w:marBottom w:val="0"/>
      <w:divBdr>
        <w:top w:val="none" w:sz="0" w:space="0" w:color="auto"/>
        <w:left w:val="none" w:sz="0" w:space="0" w:color="auto"/>
        <w:bottom w:val="none" w:sz="0" w:space="0" w:color="auto"/>
        <w:right w:val="none" w:sz="0" w:space="0" w:color="auto"/>
      </w:divBdr>
    </w:div>
    <w:div w:id="1654916533">
      <w:bodyDiv w:val="1"/>
      <w:marLeft w:val="0"/>
      <w:marRight w:val="0"/>
      <w:marTop w:val="0"/>
      <w:marBottom w:val="0"/>
      <w:divBdr>
        <w:top w:val="none" w:sz="0" w:space="0" w:color="auto"/>
        <w:left w:val="none" w:sz="0" w:space="0" w:color="auto"/>
        <w:bottom w:val="none" w:sz="0" w:space="0" w:color="auto"/>
        <w:right w:val="none" w:sz="0" w:space="0" w:color="auto"/>
      </w:divBdr>
    </w:div>
    <w:div w:id="1654946803">
      <w:bodyDiv w:val="1"/>
      <w:marLeft w:val="0"/>
      <w:marRight w:val="0"/>
      <w:marTop w:val="0"/>
      <w:marBottom w:val="0"/>
      <w:divBdr>
        <w:top w:val="none" w:sz="0" w:space="0" w:color="auto"/>
        <w:left w:val="none" w:sz="0" w:space="0" w:color="auto"/>
        <w:bottom w:val="none" w:sz="0" w:space="0" w:color="auto"/>
        <w:right w:val="none" w:sz="0" w:space="0" w:color="auto"/>
      </w:divBdr>
    </w:div>
    <w:div w:id="1655140982">
      <w:bodyDiv w:val="1"/>
      <w:marLeft w:val="0"/>
      <w:marRight w:val="0"/>
      <w:marTop w:val="0"/>
      <w:marBottom w:val="0"/>
      <w:divBdr>
        <w:top w:val="none" w:sz="0" w:space="0" w:color="auto"/>
        <w:left w:val="none" w:sz="0" w:space="0" w:color="auto"/>
        <w:bottom w:val="none" w:sz="0" w:space="0" w:color="auto"/>
        <w:right w:val="none" w:sz="0" w:space="0" w:color="auto"/>
      </w:divBdr>
    </w:div>
    <w:div w:id="1655178336">
      <w:bodyDiv w:val="1"/>
      <w:marLeft w:val="0"/>
      <w:marRight w:val="0"/>
      <w:marTop w:val="0"/>
      <w:marBottom w:val="0"/>
      <w:divBdr>
        <w:top w:val="none" w:sz="0" w:space="0" w:color="auto"/>
        <w:left w:val="none" w:sz="0" w:space="0" w:color="auto"/>
        <w:bottom w:val="none" w:sz="0" w:space="0" w:color="auto"/>
        <w:right w:val="none" w:sz="0" w:space="0" w:color="auto"/>
      </w:divBdr>
    </w:div>
    <w:div w:id="1655530847">
      <w:bodyDiv w:val="1"/>
      <w:marLeft w:val="0"/>
      <w:marRight w:val="0"/>
      <w:marTop w:val="0"/>
      <w:marBottom w:val="0"/>
      <w:divBdr>
        <w:top w:val="none" w:sz="0" w:space="0" w:color="auto"/>
        <w:left w:val="none" w:sz="0" w:space="0" w:color="auto"/>
        <w:bottom w:val="none" w:sz="0" w:space="0" w:color="auto"/>
        <w:right w:val="none" w:sz="0" w:space="0" w:color="auto"/>
      </w:divBdr>
    </w:div>
    <w:div w:id="1656101502">
      <w:bodyDiv w:val="1"/>
      <w:marLeft w:val="0"/>
      <w:marRight w:val="0"/>
      <w:marTop w:val="0"/>
      <w:marBottom w:val="0"/>
      <w:divBdr>
        <w:top w:val="none" w:sz="0" w:space="0" w:color="auto"/>
        <w:left w:val="none" w:sz="0" w:space="0" w:color="auto"/>
        <w:bottom w:val="none" w:sz="0" w:space="0" w:color="auto"/>
        <w:right w:val="none" w:sz="0" w:space="0" w:color="auto"/>
      </w:divBdr>
    </w:div>
    <w:div w:id="1656569627">
      <w:bodyDiv w:val="1"/>
      <w:marLeft w:val="0"/>
      <w:marRight w:val="0"/>
      <w:marTop w:val="0"/>
      <w:marBottom w:val="0"/>
      <w:divBdr>
        <w:top w:val="none" w:sz="0" w:space="0" w:color="auto"/>
        <w:left w:val="none" w:sz="0" w:space="0" w:color="auto"/>
        <w:bottom w:val="none" w:sz="0" w:space="0" w:color="auto"/>
        <w:right w:val="none" w:sz="0" w:space="0" w:color="auto"/>
      </w:divBdr>
    </w:div>
    <w:div w:id="1656688641">
      <w:bodyDiv w:val="1"/>
      <w:marLeft w:val="0"/>
      <w:marRight w:val="0"/>
      <w:marTop w:val="0"/>
      <w:marBottom w:val="0"/>
      <w:divBdr>
        <w:top w:val="none" w:sz="0" w:space="0" w:color="auto"/>
        <w:left w:val="none" w:sz="0" w:space="0" w:color="auto"/>
        <w:bottom w:val="none" w:sz="0" w:space="0" w:color="auto"/>
        <w:right w:val="none" w:sz="0" w:space="0" w:color="auto"/>
      </w:divBdr>
    </w:div>
    <w:div w:id="1656763661">
      <w:bodyDiv w:val="1"/>
      <w:marLeft w:val="0"/>
      <w:marRight w:val="0"/>
      <w:marTop w:val="0"/>
      <w:marBottom w:val="0"/>
      <w:divBdr>
        <w:top w:val="none" w:sz="0" w:space="0" w:color="auto"/>
        <w:left w:val="none" w:sz="0" w:space="0" w:color="auto"/>
        <w:bottom w:val="none" w:sz="0" w:space="0" w:color="auto"/>
        <w:right w:val="none" w:sz="0" w:space="0" w:color="auto"/>
      </w:divBdr>
    </w:div>
    <w:div w:id="1657146937">
      <w:bodyDiv w:val="1"/>
      <w:marLeft w:val="0"/>
      <w:marRight w:val="0"/>
      <w:marTop w:val="0"/>
      <w:marBottom w:val="0"/>
      <w:divBdr>
        <w:top w:val="none" w:sz="0" w:space="0" w:color="auto"/>
        <w:left w:val="none" w:sz="0" w:space="0" w:color="auto"/>
        <w:bottom w:val="none" w:sz="0" w:space="0" w:color="auto"/>
        <w:right w:val="none" w:sz="0" w:space="0" w:color="auto"/>
      </w:divBdr>
    </w:div>
    <w:div w:id="1658531683">
      <w:bodyDiv w:val="1"/>
      <w:marLeft w:val="0"/>
      <w:marRight w:val="0"/>
      <w:marTop w:val="0"/>
      <w:marBottom w:val="0"/>
      <w:divBdr>
        <w:top w:val="none" w:sz="0" w:space="0" w:color="auto"/>
        <w:left w:val="none" w:sz="0" w:space="0" w:color="auto"/>
        <w:bottom w:val="none" w:sz="0" w:space="0" w:color="auto"/>
        <w:right w:val="none" w:sz="0" w:space="0" w:color="auto"/>
      </w:divBdr>
    </w:div>
    <w:div w:id="1658656152">
      <w:bodyDiv w:val="1"/>
      <w:marLeft w:val="0"/>
      <w:marRight w:val="0"/>
      <w:marTop w:val="0"/>
      <w:marBottom w:val="0"/>
      <w:divBdr>
        <w:top w:val="none" w:sz="0" w:space="0" w:color="auto"/>
        <w:left w:val="none" w:sz="0" w:space="0" w:color="auto"/>
        <w:bottom w:val="none" w:sz="0" w:space="0" w:color="auto"/>
        <w:right w:val="none" w:sz="0" w:space="0" w:color="auto"/>
      </w:divBdr>
    </w:div>
    <w:div w:id="1658727623">
      <w:bodyDiv w:val="1"/>
      <w:marLeft w:val="0"/>
      <w:marRight w:val="0"/>
      <w:marTop w:val="0"/>
      <w:marBottom w:val="0"/>
      <w:divBdr>
        <w:top w:val="none" w:sz="0" w:space="0" w:color="auto"/>
        <w:left w:val="none" w:sz="0" w:space="0" w:color="auto"/>
        <w:bottom w:val="none" w:sz="0" w:space="0" w:color="auto"/>
        <w:right w:val="none" w:sz="0" w:space="0" w:color="auto"/>
      </w:divBdr>
    </w:div>
    <w:div w:id="1658728377">
      <w:bodyDiv w:val="1"/>
      <w:marLeft w:val="0"/>
      <w:marRight w:val="0"/>
      <w:marTop w:val="0"/>
      <w:marBottom w:val="0"/>
      <w:divBdr>
        <w:top w:val="none" w:sz="0" w:space="0" w:color="auto"/>
        <w:left w:val="none" w:sz="0" w:space="0" w:color="auto"/>
        <w:bottom w:val="none" w:sz="0" w:space="0" w:color="auto"/>
        <w:right w:val="none" w:sz="0" w:space="0" w:color="auto"/>
      </w:divBdr>
    </w:div>
    <w:div w:id="1658806031">
      <w:bodyDiv w:val="1"/>
      <w:marLeft w:val="0"/>
      <w:marRight w:val="0"/>
      <w:marTop w:val="0"/>
      <w:marBottom w:val="0"/>
      <w:divBdr>
        <w:top w:val="none" w:sz="0" w:space="0" w:color="auto"/>
        <w:left w:val="none" w:sz="0" w:space="0" w:color="auto"/>
        <w:bottom w:val="none" w:sz="0" w:space="0" w:color="auto"/>
        <w:right w:val="none" w:sz="0" w:space="0" w:color="auto"/>
      </w:divBdr>
    </w:div>
    <w:div w:id="1659000291">
      <w:bodyDiv w:val="1"/>
      <w:marLeft w:val="0"/>
      <w:marRight w:val="0"/>
      <w:marTop w:val="0"/>
      <w:marBottom w:val="0"/>
      <w:divBdr>
        <w:top w:val="none" w:sz="0" w:space="0" w:color="auto"/>
        <w:left w:val="none" w:sz="0" w:space="0" w:color="auto"/>
        <w:bottom w:val="none" w:sz="0" w:space="0" w:color="auto"/>
        <w:right w:val="none" w:sz="0" w:space="0" w:color="auto"/>
      </w:divBdr>
    </w:div>
    <w:div w:id="1659261012">
      <w:bodyDiv w:val="1"/>
      <w:marLeft w:val="0"/>
      <w:marRight w:val="0"/>
      <w:marTop w:val="0"/>
      <w:marBottom w:val="0"/>
      <w:divBdr>
        <w:top w:val="none" w:sz="0" w:space="0" w:color="auto"/>
        <w:left w:val="none" w:sz="0" w:space="0" w:color="auto"/>
        <w:bottom w:val="none" w:sz="0" w:space="0" w:color="auto"/>
        <w:right w:val="none" w:sz="0" w:space="0" w:color="auto"/>
      </w:divBdr>
    </w:div>
    <w:div w:id="1659575358">
      <w:bodyDiv w:val="1"/>
      <w:marLeft w:val="0"/>
      <w:marRight w:val="0"/>
      <w:marTop w:val="0"/>
      <w:marBottom w:val="0"/>
      <w:divBdr>
        <w:top w:val="none" w:sz="0" w:space="0" w:color="auto"/>
        <w:left w:val="none" w:sz="0" w:space="0" w:color="auto"/>
        <w:bottom w:val="none" w:sz="0" w:space="0" w:color="auto"/>
        <w:right w:val="none" w:sz="0" w:space="0" w:color="auto"/>
      </w:divBdr>
    </w:div>
    <w:div w:id="1659648564">
      <w:bodyDiv w:val="1"/>
      <w:marLeft w:val="0"/>
      <w:marRight w:val="0"/>
      <w:marTop w:val="0"/>
      <w:marBottom w:val="0"/>
      <w:divBdr>
        <w:top w:val="none" w:sz="0" w:space="0" w:color="auto"/>
        <w:left w:val="none" w:sz="0" w:space="0" w:color="auto"/>
        <w:bottom w:val="none" w:sz="0" w:space="0" w:color="auto"/>
        <w:right w:val="none" w:sz="0" w:space="0" w:color="auto"/>
      </w:divBdr>
    </w:div>
    <w:div w:id="1659729744">
      <w:bodyDiv w:val="1"/>
      <w:marLeft w:val="0"/>
      <w:marRight w:val="0"/>
      <w:marTop w:val="0"/>
      <w:marBottom w:val="0"/>
      <w:divBdr>
        <w:top w:val="none" w:sz="0" w:space="0" w:color="auto"/>
        <w:left w:val="none" w:sz="0" w:space="0" w:color="auto"/>
        <w:bottom w:val="none" w:sz="0" w:space="0" w:color="auto"/>
        <w:right w:val="none" w:sz="0" w:space="0" w:color="auto"/>
      </w:divBdr>
    </w:div>
    <w:div w:id="1659765596">
      <w:bodyDiv w:val="1"/>
      <w:marLeft w:val="0"/>
      <w:marRight w:val="0"/>
      <w:marTop w:val="0"/>
      <w:marBottom w:val="0"/>
      <w:divBdr>
        <w:top w:val="none" w:sz="0" w:space="0" w:color="auto"/>
        <w:left w:val="none" w:sz="0" w:space="0" w:color="auto"/>
        <w:bottom w:val="none" w:sz="0" w:space="0" w:color="auto"/>
        <w:right w:val="none" w:sz="0" w:space="0" w:color="auto"/>
      </w:divBdr>
    </w:div>
    <w:div w:id="1659766160">
      <w:bodyDiv w:val="1"/>
      <w:marLeft w:val="0"/>
      <w:marRight w:val="0"/>
      <w:marTop w:val="0"/>
      <w:marBottom w:val="0"/>
      <w:divBdr>
        <w:top w:val="none" w:sz="0" w:space="0" w:color="auto"/>
        <w:left w:val="none" w:sz="0" w:space="0" w:color="auto"/>
        <w:bottom w:val="none" w:sz="0" w:space="0" w:color="auto"/>
        <w:right w:val="none" w:sz="0" w:space="0" w:color="auto"/>
      </w:divBdr>
    </w:div>
    <w:div w:id="1659923590">
      <w:bodyDiv w:val="1"/>
      <w:marLeft w:val="0"/>
      <w:marRight w:val="0"/>
      <w:marTop w:val="0"/>
      <w:marBottom w:val="0"/>
      <w:divBdr>
        <w:top w:val="none" w:sz="0" w:space="0" w:color="auto"/>
        <w:left w:val="none" w:sz="0" w:space="0" w:color="auto"/>
        <w:bottom w:val="none" w:sz="0" w:space="0" w:color="auto"/>
        <w:right w:val="none" w:sz="0" w:space="0" w:color="auto"/>
      </w:divBdr>
    </w:div>
    <w:div w:id="1660038415">
      <w:bodyDiv w:val="1"/>
      <w:marLeft w:val="0"/>
      <w:marRight w:val="0"/>
      <w:marTop w:val="0"/>
      <w:marBottom w:val="0"/>
      <w:divBdr>
        <w:top w:val="none" w:sz="0" w:space="0" w:color="auto"/>
        <w:left w:val="none" w:sz="0" w:space="0" w:color="auto"/>
        <w:bottom w:val="none" w:sz="0" w:space="0" w:color="auto"/>
        <w:right w:val="none" w:sz="0" w:space="0" w:color="auto"/>
      </w:divBdr>
    </w:div>
    <w:div w:id="1660189200">
      <w:bodyDiv w:val="1"/>
      <w:marLeft w:val="0"/>
      <w:marRight w:val="0"/>
      <w:marTop w:val="0"/>
      <w:marBottom w:val="0"/>
      <w:divBdr>
        <w:top w:val="none" w:sz="0" w:space="0" w:color="auto"/>
        <w:left w:val="none" w:sz="0" w:space="0" w:color="auto"/>
        <w:bottom w:val="none" w:sz="0" w:space="0" w:color="auto"/>
        <w:right w:val="none" w:sz="0" w:space="0" w:color="auto"/>
      </w:divBdr>
    </w:div>
    <w:div w:id="1660302892">
      <w:bodyDiv w:val="1"/>
      <w:marLeft w:val="0"/>
      <w:marRight w:val="0"/>
      <w:marTop w:val="0"/>
      <w:marBottom w:val="0"/>
      <w:divBdr>
        <w:top w:val="none" w:sz="0" w:space="0" w:color="auto"/>
        <w:left w:val="none" w:sz="0" w:space="0" w:color="auto"/>
        <w:bottom w:val="none" w:sz="0" w:space="0" w:color="auto"/>
        <w:right w:val="none" w:sz="0" w:space="0" w:color="auto"/>
      </w:divBdr>
    </w:div>
    <w:div w:id="1660308700">
      <w:bodyDiv w:val="1"/>
      <w:marLeft w:val="0"/>
      <w:marRight w:val="0"/>
      <w:marTop w:val="0"/>
      <w:marBottom w:val="0"/>
      <w:divBdr>
        <w:top w:val="none" w:sz="0" w:space="0" w:color="auto"/>
        <w:left w:val="none" w:sz="0" w:space="0" w:color="auto"/>
        <w:bottom w:val="none" w:sz="0" w:space="0" w:color="auto"/>
        <w:right w:val="none" w:sz="0" w:space="0" w:color="auto"/>
      </w:divBdr>
    </w:div>
    <w:div w:id="1660502104">
      <w:bodyDiv w:val="1"/>
      <w:marLeft w:val="0"/>
      <w:marRight w:val="0"/>
      <w:marTop w:val="0"/>
      <w:marBottom w:val="0"/>
      <w:divBdr>
        <w:top w:val="none" w:sz="0" w:space="0" w:color="auto"/>
        <w:left w:val="none" w:sz="0" w:space="0" w:color="auto"/>
        <w:bottom w:val="none" w:sz="0" w:space="0" w:color="auto"/>
        <w:right w:val="none" w:sz="0" w:space="0" w:color="auto"/>
      </w:divBdr>
    </w:div>
    <w:div w:id="1660618831">
      <w:bodyDiv w:val="1"/>
      <w:marLeft w:val="0"/>
      <w:marRight w:val="0"/>
      <w:marTop w:val="0"/>
      <w:marBottom w:val="0"/>
      <w:divBdr>
        <w:top w:val="none" w:sz="0" w:space="0" w:color="auto"/>
        <w:left w:val="none" w:sz="0" w:space="0" w:color="auto"/>
        <w:bottom w:val="none" w:sz="0" w:space="0" w:color="auto"/>
        <w:right w:val="none" w:sz="0" w:space="0" w:color="auto"/>
      </w:divBdr>
    </w:div>
    <w:div w:id="1661040021">
      <w:bodyDiv w:val="1"/>
      <w:marLeft w:val="0"/>
      <w:marRight w:val="0"/>
      <w:marTop w:val="0"/>
      <w:marBottom w:val="0"/>
      <w:divBdr>
        <w:top w:val="none" w:sz="0" w:space="0" w:color="auto"/>
        <w:left w:val="none" w:sz="0" w:space="0" w:color="auto"/>
        <w:bottom w:val="none" w:sz="0" w:space="0" w:color="auto"/>
        <w:right w:val="none" w:sz="0" w:space="0" w:color="auto"/>
      </w:divBdr>
    </w:div>
    <w:div w:id="1661077734">
      <w:bodyDiv w:val="1"/>
      <w:marLeft w:val="0"/>
      <w:marRight w:val="0"/>
      <w:marTop w:val="0"/>
      <w:marBottom w:val="0"/>
      <w:divBdr>
        <w:top w:val="none" w:sz="0" w:space="0" w:color="auto"/>
        <w:left w:val="none" w:sz="0" w:space="0" w:color="auto"/>
        <w:bottom w:val="none" w:sz="0" w:space="0" w:color="auto"/>
        <w:right w:val="none" w:sz="0" w:space="0" w:color="auto"/>
      </w:divBdr>
    </w:div>
    <w:div w:id="1661153321">
      <w:bodyDiv w:val="1"/>
      <w:marLeft w:val="0"/>
      <w:marRight w:val="0"/>
      <w:marTop w:val="0"/>
      <w:marBottom w:val="0"/>
      <w:divBdr>
        <w:top w:val="none" w:sz="0" w:space="0" w:color="auto"/>
        <w:left w:val="none" w:sz="0" w:space="0" w:color="auto"/>
        <w:bottom w:val="none" w:sz="0" w:space="0" w:color="auto"/>
        <w:right w:val="none" w:sz="0" w:space="0" w:color="auto"/>
      </w:divBdr>
    </w:div>
    <w:div w:id="1661274532">
      <w:bodyDiv w:val="1"/>
      <w:marLeft w:val="0"/>
      <w:marRight w:val="0"/>
      <w:marTop w:val="0"/>
      <w:marBottom w:val="0"/>
      <w:divBdr>
        <w:top w:val="none" w:sz="0" w:space="0" w:color="auto"/>
        <w:left w:val="none" w:sz="0" w:space="0" w:color="auto"/>
        <w:bottom w:val="none" w:sz="0" w:space="0" w:color="auto"/>
        <w:right w:val="none" w:sz="0" w:space="0" w:color="auto"/>
      </w:divBdr>
    </w:div>
    <w:div w:id="1661536956">
      <w:bodyDiv w:val="1"/>
      <w:marLeft w:val="0"/>
      <w:marRight w:val="0"/>
      <w:marTop w:val="0"/>
      <w:marBottom w:val="0"/>
      <w:divBdr>
        <w:top w:val="none" w:sz="0" w:space="0" w:color="auto"/>
        <w:left w:val="none" w:sz="0" w:space="0" w:color="auto"/>
        <w:bottom w:val="none" w:sz="0" w:space="0" w:color="auto"/>
        <w:right w:val="none" w:sz="0" w:space="0" w:color="auto"/>
      </w:divBdr>
    </w:div>
    <w:div w:id="1661736070">
      <w:bodyDiv w:val="1"/>
      <w:marLeft w:val="0"/>
      <w:marRight w:val="0"/>
      <w:marTop w:val="0"/>
      <w:marBottom w:val="0"/>
      <w:divBdr>
        <w:top w:val="none" w:sz="0" w:space="0" w:color="auto"/>
        <w:left w:val="none" w:sz="0" w:space="0" w:color="auto"/>
        <w:bottom w:val="none" w:sz="0" w:space="0" w:color="auto"/>
        <w:right w:val="none" w:sz="0" w:space="0" w:color="auto"/>
      </w:divBdr>
    </w:div>
    <w:div w:id="1662007489">
      <w:bodyDiv w:val="1"/>
      <w:marLeft w:val="0"/>
      <w:marRight w:val="0"/>
      <w:marTop w:val="0"/>
      <w:marBottom w:val="0"/>
      <w:divBdr>
        <w:top w:val="none" w:sz="0" w:space="0" w:color="auto"/>
        <w:left w:val="none" w:sz="0" w:space="0" w:color="auto"/>
        <w:bottom w:val="none" w:sz="0" w:space="0" w:color="auto"/>
        <w:right w:val="none" w:sz="0" w:space="0" w:color="auto"/>
      </w:divBdr>
    </w:div>
    <w:div w:id="1662351224">
      <w:bodyDiv w:val="1"/>
      <w:marLeft w:val="0"/>
      <w:marRight w:val="0"/>
      <w:marTop w:val="0"/>
      <w:marBottom w:val="0"/>
      <w:divBdr>
        <w:top w:val="none" w:sz="0" w:space="0" w:color="auto"/>
        <w:left w:val="none" w:sz="0" w:space="0" w:color="auto"/>
        <w:bottom w:val="none" w:sz="0" w:space="0" w:color="auto"/>
        <w:right w:val="none" w:sz="0" w:space="0" w:color="auto"/>
      </w:divBdr>
    </w:div>
    <w:div w:id="1662462485">
      <w:bodyDiv w:val="1"/>
      <w:marLeft w:val="0"/>
      <w:marRight w:val="0"/>
      <w:marTop w:val="0"/>
      <w:marBottom w:val="0"/>
      <w:divBdr>
        <w:top w:val="none" w:sz="0" w:space="0" w:color="auto"/>
        <w:left w:val="none" w:sz="0" w:space="0" w:color="auto"/>
        <w:bottom w:val="none" w:sz="0" w:space="0" w:color="auto"/>
        <w:right w:val="none" w:sz="0" w:space="0" w:color="auto"/>
      </w:divBdr>
    </w:div>
    <w:div w:id="1663005565">
      <w:bodyDiv w:val="1"/>
      <w:marLeft w:val="0"/>
      <w:marRight w:val="0"/>
      <w:marTop w:val="0"/>
      <w:marBottom w:val="0"/>
      <w:divBdr>
        <w:top w:val="none" w:sz="0" w:space="0" w:color="auto"/>
        <w:left w:val="none" w:sz="0" w:space="0" w:color="auto"/>
        <w:bottom w:val="none" w:sz="0" w:space="0" w:color="auto"/>
        <w:right w:val="none" w:sz="0" w:space="0" w:color="auto"/>
      </w:divBdr>
    </w:div>
    <w:div w:id="1663118557">
      <w:bodyDiv w:val="1"/>
      <w:marLeft w:val="0"/>
      <w:marRight w:val="0"/>
      <w:marTop w:val="0"/>
      <w:marBottom w:val="0"/>
      <w:divBdr>
        <w:top w:val="none" w:sz="0" w:space="0" w:color="auto"/>
        <w:left w:val="none" w:sz="0" w:space="0" w:color="auto"/>
        <w:bottom w:val="none" w:sz="0" w:space="0" w:color="auto"/>
        <w:right w:val="none" w:sz="0" w:space="0" w:color="auto"/>
      </w:divBdr>
    </w:div>
    <w:div w:id="1663315920">
      <w:bodyDiv w:val="1"/>
      <w:marLeft w:val="0"/>
      <w:marRight w:val="0"/>
      <w:marTop w:val="0"/>
      <w:marBottom w:val="0"/>
      <w:divBdr>
        <w:top w:val="none" w:sz="0" w:space="0" w:color="auto"/>
        <w:left w:val="none" w:sz="0" w:space="0" w:color="auto"/>
        <w:bottom w:val="none" w:sz="0" w:space="0" w:color="auto"/>
        <w:right w:val="none" w:sz="0" w:space="0" w:color="auto"/>
      </w:divBdr>
    </w:div>
    <w:div w:id="1664040952">
      <w:bodyDiv w:val="1"/>
      <w:marLeft w:val="0"/>
      <w:marRight w:val="0"/>
      <w:marTop w:val="0"/>
      <w:marBottom w:val="0"/>
      <w:divBdr>
        <w:top w:val="none" w:sz="0" w:space="0" w:color="auto"/>
        <w:left w:val="none" w:sz="0" w:space="0" w:color="auto"/>
        <w:bottom w:val="none" w:sz="0" w:space="0" w:color="auto"/>
        <w:right w:val="none" w:sz="0" w:space="0" w:color="auto"/>
      </w:divBdr>
    </w:div>
    <w:div w:id="1664121628">
      <w:bodyDiv w:val="1"/>
      <w:marLeft w:val="0"/>
      <w:marRight w:val="0"/>
      <w:marTop w:val="0"/>
      <w:marBottom w:val="0"/>
      <w:divBdr>
        <w:top w:val="none" w:sz="0" w:space="0" w:color="auto"/>
        <w:left w:val="none" w:sz="0" w:space="0" w:color="auto"/>
        <w:bottom w:val="none" w:sz="0" w:space="0" w:color="auto"/>
        <w:right w:val="none" w:sz="0" w:space="0" w:color="auto"/>
      </w:divBdr>
    </w:div>
    <w:div w:id="1664160013">
      <w:bodyDiv w:val="1"/>
      <w:marLeft w:val="0"/>
      <w:marRight w:val="0"/>
      <w:marTop w:val="0"/>
      <w:marBottom w:val="0"/>
      <w:divBdr>
        <w:top w:val="none" w:sz="0" w:space="0" w:color="auto"/>
        <w:left w:val="none" w:sz="0" w:space="0" w:color="auto"/>
        <w:bottom w:val="none" w:sz="0" w:space="0" w:color="auto"/>
        <w:right w:val="none" w:sz="0" w:space="0" w:color="auto"/>
      </w:divBdr>
    </w:div>
    <w:div w:id="1664309839">
      <w:bodyDiv w:val="1"/>
      <w:marLeft w:val="0"/>
      <w:marRight w:val="0"/>
      <w:marTop w:val="0"/>
      <w:marBottom w:val="0"/>
      <w:divBdr>
        <w:top w:val="none" w:sz="0" w:space="0" w:color="auto"/>
        <w:left w:val="none" w:sz="0" w:space="0" w:color="auto"/>
        <w:bottom w:val="none" w:sz="0" w:space="0" w:color="auto"/>
        <w:right w:val="none" w:sz="0" w:space="0" w:color="auto"/>
      </w:divBdr>
    </w:div>
    <w:div w:id="1664430619">
      <w:bodyDiv w:val="1"/>
      <w:marLeft w:val="0"/>
      <w:marRight w:val="0"/>
      <w:marTop w:val="0"/>
      <w:marBottom w:val="0"/>
      <w:divBdr>
        <w:top w:val="none" w:sz="0" w:space="0" w:color="auto"/>
        <w:left w:val="none" w:sz="0" w:space="0" w:color="auto"/>
        <w:bottom w:val="none" w:sz="0" w:space="0" w:color="auto"/>
        <w:right w:val="none" w:sz="0" w:space="0" w:color="auto"/>
      </w:divBdr>
    </w:div>
    <w:div w:id="1664889910">
      <w:bodyDiv w:val="1"/>
      <w:marLeft w:val="0"/>
      <w:marRight w:val="0"/>
      <w:marTop w:val="0"/>
      <w:marBottom w:val="0"/>
      <w:divBdr>
        <w:top w:val="none" w:sz="0" w:space="0" w:color="auto"/>
        <w:left w:val="none" w:sz="0" w:space="0" w:color="auto"/>
        <w:bottom w:val="none" w:sz="0" w:space="0" w:color="auto"/>
        <w:right w:val="none" w:sz="0" w:space="0" w:color="auto"/>
      </w:divBdr>
    </w:div>
    <w:div w:id="1665011539">
      <w:bodyDiv w:val="1"/>
      <w:marLeft w:val="0"/>
      <w:marRight w:val="0"/>
      <w:marTop w:val="0"/>
      <w:marBottom w:val="0"/>
      <w:divBdr>
        <w:top w:val="none" w:sz="0" w:space="0" w:color="auto"/>
        <w:left w:val="none" w:sz="0" w:space="0" w:color="auto"/>
        <w:bottom w:val="none" w:sz="0" w:space="0" w:color="auto"/>
        <w:right w:val="none" w:sz="0" w:space="0" w:color="auto"/>
      </w:divBdr>
    </w:div>
    <w:div w:id="1666009385">
      <w:bodyDiv w:val="1"/>
      <w:marLeft w:val="0"/>
      <w:marRight w:val="0"/>
      <w:marTop w:val="0"/>
      <w:marBottom w:val="0"/>
      <w:divBdr>
        <w:top w:val="none" w:sz="0" w:space="0" w:color="auto"/>
        <w:left w:val="none" w:sz="0" w:space="0" w:color="auto"/>
        <w:bottom w:val="none" w:sz="0" w:space="0" w:color="auto"/>
        <w:right w:val="none" w:sz="0" w:space="0" w:color="auto"/>
      </w:divBdr>
    </w:div>
    <w:div w:id="1666081922">
      <w:bodyDiv w:val="1"/>
      <w:marLeft w:val="0"/>
      <w:marRight w:val="0"/>
      <w:marTop w:val="0"/>
      <w:marBottom w:val="0"/>
      <w:divBdr>
        <w:top w:val="none" w:sz="0" w:space="0" w:color="auto"/>
        <w:left w:val="none" w:sz="0" w:space="0" w:color="auto"/>
        <w:bottom w:val="none" w:sz="0" w:space="0" w:color="auto"/>
        <w:right w:val="none" w:sz="0" w:space="0" w:color="auto"/>
      </w:divBdr>
    </w:div>
    <w:div w:id="1666474116">
      <w:bodyDiv w:val="1"/>
      <w:marLeft w:val="0"/>
      <w:marRight w:val="0"/>
      <w:marTop w:val="0"/>
      <w:marBottom w:val="0"/>
      <w:divBdr>
        <w:top w:val="none" w:sz="0" w:space="0" w:color="auto"/>
        <w:left w:val="none" w:sz="0" w:space="0" w:color="auto"/>
        <w:bottom w:val="none" w:sz="0" w:space="0" w:color="auto"/>
        <w:right w:val="none" w:sz="0" w:space="0" w:color="auto"/>
      </w:divBdr>
    </w:div>
    <w:div w:id="1666662386">
      <w:bodyDiv w:val="1"/>
      <w:marLeft w:val="0"/>
      <w:marRight w:val="0"/>
      <w:marTop w:val="0"/>
      <w:marBottom w:val="0"/>
      <w:divBdr>
        <w:top w:val="none" w:sz="0" w:space="0" w:color="auto"/>
        <w:left w:val="none" w:sz="0" w:space="0" w:color="auto"/>
        <w:bottom w:val="none" w:sz="0" w:space="0" w:color="auto"/>
        <w:right w:val="none" w:sz="0" w:space="0" w:color="auto"/>
      </w:divBdr>
    </w:div>
    <w:div w:id="1667200338">
      <w:bodyDiv w:val="1"/>
      <w:marLeft w:val="0"/>
      <w:marRight w:val="0"/>
      <w:marTop w:val="0"/>
      <w:marBottom w:val="0"/>
      <w:divBdr>
        <w:top w:val="none" w:sz="0" w:space="0" w:color="auto"/>
        <w:left w:val="none" w:sz="0" w:space="0" w:color="auto"/>
        <w:bottom w:val="none" w:sz="0" w:space="0" w:color="auto"/>
        <w:right w:val="none" w:sz="0" w:space="0" w:color="auto"/>
      </w:divBdr>
    </w:div>
    <w:div w:id="1667632850">
      <w:bodyDiv w:val="1"/>
      <w:marLeft w:val="0"/>
      <w:marRight w:val="0"/>
      <w:marTop w:val="0"/>
      <w:marBottom w:val="0"/>
      <w:divBdr>
        <w:top w:val="none" w:sz="0" w:space="0" w:color="auto"/>
        <w:left w:val="none" w:sz="0" w:space="0" w:color="auto"/>
        <w:bottom w:val="none" w:sz="0" w:space="0" w:color="auto"/>
        <w:right w:val="none" w:sz="0" w:space="0" w:color="auto"/>
      </w:divBdr>
    </w:div>
    <w:div w:id="1668554333">
      <w:bodyDiv w:val="1"/>
      <w:marLeft w:val="0"/>
      <w:marRight w:val="0"/>
      <w:marTop w:val="0"/>
      <w:marBottom w:val="0"/>
      <w:divBdr>
        <w:top w:val="none" w:sz="0" w:space="0" w:color="auto"/>
        <w:left w:val="none" w:sz="0" w:space="0" w:color="auto"/>
        <w:bottom w:val="none" w:sz="0" w:space="0" w:color="auto"/>
        <w:right w:val="none" w:sz="0" w:space="0" w:color="auto"/>
      </w:divBdr>
    </w:div>
    <w:div w:id="1668819881">
      <w:bodyDiv w:val="1"/>
      <w:marLeft w:val="0"/>
      <w:marRight w:val="0"/>
      <w:marTop w:val="0"/>
      <w:marBottom w:val="0"/>
      <w:divBdr>
        <w:top w:val="none" w:sz="0" w:space="0" w:color="auto"/>
        <w:left w:val="none" w:sz="0" w:space="0" w:color="auto"/>
        <w:bottom w:val="none" w:sz="0" w:space="0" w:color="auto"/>
        <w:right w:val="none" w:sz="0" w:space="0" w:color="auto"/>
      </w:divBdr>
    </w:div>
    <w:div w:id="1668904380">
      <w:bodyDiv w:val="1"/>
      <w:marLeft w:val="0"/>
      <w:marRight w:val="0"/>
      <w:marTop w:val="0"/>
      <w:marBottom w:val="0"/>
      <w:divBdr>
        <w:top w:val="none" w:sz="0" w:space="0" w:color="auto"/>
        <w:left w:val="none" w:sz="0" w:space="0" w:color="auto"/>
        <w:bottom w:val="none" w:sz="0" w:space="0" w:color="auto"/>
        <w:right w:val="none" w:sz="0" w:space="0" w:color="auto"/>
      </w:divBdr>
    </w:div>
    <w:div w:id="1669015925">
      <w:bodyDiv w:val="1"/>
      <w:marLeft w:val="0"/>
      <w:marRight w:val="0"/>
      <w:marTop w:val="0"/>
      <w:marBottom w:val="0"/>
      <w:divBdr>
        <w:top w:val="none" w:sz="0" w:space="0" w:color="auto"/>
        <w:left w:val="none" w:sz="0" w:space="0" w:color="auto"/>
        <w:bottom w:val="none" w:sz="0" w:space="0" w:color="auto"/>
        <w:right w:val="none" w:sz="0" w:space="0" w:color="auto"/>
      </w:divBdr>
    </w:div>
    <w:div w:id="1669364791">
      <w:bodyDiv w:val="1"/>
      <w:marLeft w:val="0"/>
      <w:marRight w:val="0"/>
      <w:marTop w:val="0"/>
      <w:marBottom w:val="0"/>
      <w:divBdr>
        <w:top w:val="none" w:sz="0" w:space="0" w:color="auto"/>
        <w:left w:val="none" w:sz="0" w:space="0" w:color="auto"/>
        <w:bottom w:val="none" w:sz="0" w:space="0" w:color="auto"/>
        <w:right w:val="none" w:sz="0" w:space="0" w:color="auto"/>
      </w:divBdr>
    </w:div>
    <w:div w:id="1669942976">
      <w:bodyDiv w:val="1"/>
      <w:marLeft w:val="0"/>
      <w:marRight w:val="0"/>
      <w:marTop w:val="0"/>
      <w:marBottom w:val="0"/>
      <w:divBdr>
        <w:top w:val="none" w:sz="0" w:space="0" w:color="auto"/>
        <w:left w:val="none" w:sz="0" w:space="0" w:color="auto"/>
        <w:bottom w:val="none" w:sz="0" w:space="0" w:color="auto"/>
        <w:right w:val="none" w:sz="0" w:space="0" w:color="auto"/>
      </w:divBdr>
    </w:div>
    <w:div w:id="1670407492">
      <w:bodyDiv w:val="1"/>
      <w:marLeft w:val="0"/>
      <w:marRight w:val="0"/>
      <w:marTop w:val="0"/>
      <w:marBottom w:val="0"/>
      <w:divBdr>
        <w:top w:val="none" w:sz="0" w:space="0" w:color="auto"/>
        <w:left w:val="none" w:sz="0" w:space="0" w:color="auto"/>
        <w:bottom w:val="none" w:sz="0" w:space="0" w:color="auto"/>
        <w:right w:val="none" w:sz="0" w:space="0" w:color="auto"/>
      </w:divBdr>
    </w:div>
    <w:div w:id="1670865194">
      <w:bodyDiv w:val="1"/>
      <w:marLeft w:val="0"/>
      <w:marRight w:val="0"/>
      <w:marTop w:val="0"/>
      <w:marBottom w:val="0"/>
      <w:divBdr>
        <w:top w:val="none" w:sz="0" w:space="0" w:color="auto"/>
        <w:left w:val="none" w:sz="0" w:space="0" w:color="auto"/>
        <w:bottom w:val="none" w:sz="0" w:space="0" w:color="auto"/>
        <w:right w:val="none" w:sz="0" w:space="0" w:color="auto"/>
      </w:divBdr>
    </w:div>
    <w:div w:id="1671248361">
      <w:bodyDiv w:val="1"/>
      <w:marLeft w:val="0"/>
      <w:marRight w:val="0"/>
      <w:marTop w:val="0"/>
      <w:marBottom w:val="0"/>
      <w:divBdr>
        <w:top w:val="none" w:sz="0" w:space="0" w:color="auto"/>
        <w:left w:val="none" w:sz="0" w:space="0" w:color="auto"/>
        <w:bottom w:val="none" w:sz="0" w:space="0" w:color="auto"/>
        <w:right w:val="none" w:sz="0" w:space="0" w:color="auto"/>
      </w:divBdr>
    </w:div>
    <w:div w:id="1671444742">
      <w:bodyDiv w:val="1"/>
      <w:marLeft w:val="0"/>
      <w:marRight w:val="0"/>
      <w:marTop w:val="0"/>
      <w:marBottom w:val="0"/>
      <w:divBdr>
        <w:top w:val="none" w:sz="0" w:space="0" w:color="auto"/>
        <w:left w:val="none" w:sz="0" w:space="0" w:color="auto"/>
        <w:bottom w:val="none" w:sz="0" w:space="0" w:color="auto"/>
        <w:right w:val="none" w:sz="0" w:space="0" w:color="auto"/>
      </w:divBdr>
    </w:div>
    <w:div w:id="1672221810">
      <w:bodyDiv w:val="1"/>
      <w:marLeft w:val="0"/>
      <w:marRight w:val="0"/>
      <w:marTop w:val="0"/>
      <w:marBottom w:val="0"/>
      <w:divBdr>
        <w:top w:val="none" w:sz="0" w:space="0" w:color="auto"/>
        <w:left w:val="none" w:sz="0" w:space="0" w:color="auto"/>
        <w:bottom w:val="none" w:sz="0" w:space="0" w:color="auto"/>
        <w:right w:val="none" w:sz="0" w:space="0" w:color="auto"/>
      </w:divBdr>
    </w:div>
    <w:div w:id="1672565305">
      <w:bodyDiv w:val="1"/>
      <w:marLeft w:val="0"/>
      <w:marRight w:val="0"/>
      <w:marTop w:val="0"/>
      <w:marBottom w:val="0"/>
      <w:divBdr>
        <w:top w:val="none" w:sz="0" w:space="0" w:color="auto"/>
        <w:left w:val="none" w:sz="0" w:space="0" w:color="auto"/>
        <w:bottom w:val="none" w:sz="0" w:space="0" w:color="auto"/>
        <w:right w:val="none" w:sz="0" w:space="0" w:color="auto"/>
      </w:divBdr>
    </w:div>
    <w:div w:id="1672639917">
      <w:bodyDiv w:val="1"/>
      <w:marLeft w:val="0"/>
      <w:marRight w:val="0"/>
      <w:marTop w:val="0"/>
      <w:marBottom w:val="0"/>
      <w:divBdr>
        <w:top w:val="none" w:sz="0" w:space="0" w:color="auto"/>
        <w:left w:val="none" w:sz="0" w:space="0" w:color="auto"/>
        <w:bottom w:val="none" w:sz="0" w:space="0" w:color="auto"/>
        <w:right w:val="none" w:sz="0" w:space="0" w:color="auto"/>
      </w:divBdr>
    </w:div>
    <w:div w:id="1672832170">
      <w:bodyDiv w:val="1"/>
      <w:marLeft w:val="0"/>
      <w:marRight w:val="0"/>
      <w:marTop w:val="0"/>
      <w:marBottom w:val="0"/>
      <w:divBdr>
        <w:top w:val="none" w:sz="0" w:space="0" w:color="auto"/>
        <w:left w:val="none" w:sz="0" w:space="0" w:color="auto"/>
        <w:bottom w:val="none" w:sz="0" w:space="0" w:color="auto"/>
        <w:right w:val="none" w:sz="0" w:space="0" w:color="auto"/>
      </w:divBdr>
    </w:div>
    <w:div w:id="1672902375">
      <w:bodyDiv w:val="1"/>
      <w:marLeft w:val="0"/>
      <w:marRight w:val="0"/>
      <w:marTop w:val="0"/>
      <w:marBottom w:val="0"/>
      <w:divBdr>
        <w:top w:val="none" w:sz="0" w:space="0" w:color="auto"/>
        <w:left w:val="none" w:sz="0" w:space="0" w:color="auto"/>
        <w:bottom w:val="none" w:sz="0" w:space="0" w:color="auto"/>
        <w:right w:val="none" w:sz="0" w:space="0" w:color="auto"/>
      </w:divBdr>
    </w:div>
    <w:div w:id="1673221262">
      <w:bodyDiv w:val="1"/>
      <w:marLeft w:val="0"/>
      <w:marRight w:val="0"/>
      <w:marTop w:val="0"/>
      <w:marBottom w:val="0"/>
      <w:divBdr>
        <w:top w:val="none" w:sz="0" w:space="0" w:color="auto"/>
        <w:left w:val="none" w:sz="0" w:space="0" w:color="auto"/>
        <w:bottom w:val="none" w:sz="0" w:space="0" w:color="auto"/>
        <w:right w:val="none" w:sz="0" w:space="0" w:color="auto"/>
      </w:divBdr>
    </w:div>
    <w:div w:id="1673294103">
      <w:bodyDiv w:val="1"/>
      <w:marLeft w:val="0"/>
      <w:marRight w:val="0"/>
      <w:marTop w:val="0"/>
      <w:marBottom w:val="0"/>
      <w:divBdr>
        <w:top w:val="none" w:sz="0" w:space="0" w:color="auto"/>
        <w:left w:val="none" w:sz="0" w:space="0" w:color="auto"/>
        <w:bottom w:val="none" w:sz="0" w:space="0" w:color="auto"/>
        <w:right w:val="none" w:sz="0" w:space="0" w:color="auto"/>
      </w:divBdr>
    </w:div>
    <w:div w:id="1673339610">
      <w:bodyDiv w:val="1"/>
      <w:marLeft w:val="0"/>
      <w:marRight w:val="0"/>
      <w:marTop w:val="0"/>
      <w:marBottom w:val="0"/>
      <w:divBdr>
        <w:top w:val="none" w:sz="0" w:space="0" w:color="auto"/>
        <w:left w:val="none" w:sz="0" w:space="0" w:color="auto"/>
        <w:bottom w:val="none" w:sz="0" w:space="0" w:color="auto"/>
        <w:right w:val="none" w:sz="0" w:space="0" w:color="auto"/>
      </w:divBdr>
    </w:div>
    <w:div w:id="1673531993">
      <w:bodyDiv w:val="1"/>
      <w:marLeft w:val="0"/>
      <w:marRight w:val="0"/>
      <w:marTop w:val="0"/>
      <w:marBottom w:val="0"/>
      <w:divBdr>
        <w:top w:val="none" w:sz="0" w:space="0" w:color="auto"/>
        <w:left w:val="none" w:sz="0" w:space="0" w:color="auto"/>
        <w:bottom w:val="none" w:sz="0" w:space="0" w:color="auto"/>
        <w:right w:val="none" w:sz="0" w:space="0" w:color="auto"/>
      </w:divBdr>
    </w:div>
    <w:div w:id="1673727602">
      <w:bodyDiv w:val="1"/>
      <w:marLeft w:val="0"/>
      <w:marRight w:val="0"/>
      <w:marTop w:val="0"/>
      <w:marBottom w:val="0"/>
      <w:divBdr>
        <w:top w:val="none" w:sz="0" w:space="0" w:color="auto"/>
        <w:left w:val="none" w:sz="0" w:space="0" w:color="auto"/>
        <w:bottom w:val="none" w:sz="0" w:space="0" w:color="auto"/>
        <w:right w:val="none" w:sz="0" w:space="0" w:color="auto"/>
      </w:divBdr>
    </w:div>
    <w:div w:id="1673992235">
      <w:bodyDiv w:val="1"/>
      <w:marLeft w:val="0"/>
      <w:marRight w:val="0"/>
      <w:marTop w:val="0"/>
      <w:marBottom w:val="0"/>
      <w:divBdr>
        <w:top w:val="none" w:sz="0" w:space="0" w:color="auto"/>
        <w:left w:val="none" w:sz="0" w:space="0" w:color="auto"/>
        <w:bottom w:val="none" w:sz="0" w:space="0" w:color="auto"/>
        <w:right w:val="none" w:sz="0" w:space="0" w:color="auto"/>
      </w:divBdr>
    </w:div>
    <w:div w:id="1673994988">
      <w:bodyDiv w:val="1"/>
      <w:marLeft w:val="0"/>
      <w:marRight w:val="0"/>
      <w:marTop w:val="0"/>
      <w:marBottom w:val="0"/>
      <w:divBdr>
        <w:top w:val="none" w:sz="0" w:space="0" w:color="auto"/>
        <w:left w:val="none" w:sz="0" w:space="0" w:color="auto"/>
        <w:bottom w:val="none" w:sz="0" w:space="0" w:color="auto"/>
        <w:right w:val="none" w:sz="0" w:space="0" w:color="auto"/>
      </w:divBdr>
    </w:div>
    <w:div w:id="1674138790">
      <w:bodyDiv w:val="1"/>
      <w:marLeft w:val="0"/>
      <w:marRight w:val="0"/>
      <w:marTop w:val="0"/>
      <w:marBottom w:val="0"/>
      <w:divBdr>
        <w:top w:val="none" w:sz="0" w:space="0" w:color="auto"/>
        <w:left w:val="none" w:sz="0" w:space="0" w:color="auto"/>
        <w:bottom w:val="none" w:sz="0" w:space="0" w:color="auto"/>
        <w:right w:val="none" w:sz="0" w:space="0" w:color="auto"/>
      </w:divBdr>
    </w:div>
    <w:div w:id="1674143170">
      <w:bodyDiv w:val="1"/>
      <w:marLeft w:val="0"/>
      <w:marRight w:val="0"/>
      <w:marTop w:val="0"/>
      <w:marBottom w:val="0"/>
      <w:divBdr>
        <w:top w:val="none" w:sz="0" w:space="0" w:color="auto"/>
        <w:left w:val="none" w:sz="0" w:space="0" w:color="auto"/>
        <w:bottom w:val="none" w:sz="0" w:space="0" w:color="auto"/>
        <w:right w:val="none" w:sz="0" w:space="0" w:color="auto"/>
      </w:divBdr>
    </w:div>
    <w:div w:id="1674259836">
      <w:bodyDiv w:val="1"/>
      <w:marLeft w:val="0"/>
      <w:marRight w:val="0"/>
      <w:marTop w:val="0"/>
      <w:marBottom w:val="0"/>
      <w:divBdr>
        <w:top w:val="none" w:sz="0" w:space="0" w:color="auto"/>
        <w:left w:val="none" w:sz="0" w:space="0" w:color="auto"/>
        <w:bottom w:val="none" w:sz="0" w:space="0" w:color="auto"/>
        <w:right w:val="none" w:sz="0" w:space="0" w:color="auto"/>
      </w:divBdr>
    </w:div>
    <w:div w:id="1674645510">
      <w:bodyDiv w:val="1"/>
      <w:marLeft w:val="0"/>
      <w:marRight w:val="0"/>
      <w:marTop w:val="0"/>
      <w:marBottom w:val="0"/>
      <w:divBdr>
        <w:top w:val="none" w:sz="0" w:space="0" w:color="auto"/>
        <w:left w:val="none" w:sz="0" w:space="0" w:color="auto"/>
        <w:bottom w:val="none" w:sz="0" w:space="0" w:color="auto"/>
        <w:right w:val="none" w:sz="0" w:space="0" w:color="auto"/>
      </w:divBdr>
    </w:div>
    <w:div w:id="1674719939">
      <w:bodyDiv w:val="1"/>
      <w:marLeft w:val="0"/>
      <w:marRight w:val="0"/>
      <w:marTop w:val="0"/>
      <w:marBottom w:val="0"/>
      <w:divBdr>
        <w:top w:val="none" w:sz="0" w:space="0" w:color="auto"/>
        <w:left w:val="none" w:sz="0" w:space="0" w:color="auto"/>
        <w:bottom w:val="none" w:sz="0" w:space="0" w:color="auto"/>
        <w:right w:val="none" w:sz="0" w:space="0" w:color="auto"/>
      </w:divBdr>
    </w:div>
    <w:div w:id="1674796004">
      <w:bodyDiv w:val="1"/>
      <w:marLeft w:val="0"/>
      <w:marRight w:val="0"/>
      <w:marTop w:val="0"/>
      <w:marBottom w:val="0"/>
      <w:divBdr>
        <w:top w:val="none" w:sz="0" w:space="0" w:color="auto"/>
        <w:left w:val="none" w:sz="0" w:space="0" w:color="auto"/>
        <w:bottom w:val="none" w:sz="0" w:space="0" w:color="auto"/>
        <w:right w:val="none" w:sz="0" w:space="0" w:color="auto"/>
      </w:divBdr>
    </w:div>
    <w:div w:id="1675185923">
      <w:bodyDiv w:val="1"/>
      <w:marLeft w:val="0"/>
      <w:marRight w:val="0"/>
      <w:marTop w:val="0"/>
      <w:marBottom w:val="0"/>
      <w:divBdr>
        <w:top w:val="none" w:sz="0" w:space="0" w:color="auto"/>
        <w:left w:val="none" w:sz="0" w:space="0" w:color="auto"/>
        <w:bottom w:val="none" w:sz="0" w:space="0" w:color="auto"/>
        <w:right w:val="none" w:sz="0" w:space="0" w:color="auto"/>
      </w:divBdr>
    </w:div>
    <w:div w:id="1676414723">
      <w:bodyDiv w:val="1"/>
      <w:marLeft w:val="0"/>
      <w:marRight w:val="0"/>
      <w:marTop w:val="0"/>
      <w:marBottom w:val="0"/>
      <w:divBdr>
        <w:top w:val="none" w:sz="0" w:space="0" w:color="auto"/>
        <w:left w:val="none" w:sz="0" w:space="0" w:color="auto"/>
        <w:bottom w:val="none" w:sz="0" w:space="0" w:color="auto"/>
        <w:right w:val="none" w:sz="0" w:space="0" w:color="auto"/>
      </w:divBdr>
    </w:div>
    <w:div w:id="1676616197">
      <w:bodyDiv w:val="1"/>
      <w:marLeft w:val="0"/>
      <w:marRight w:val="0"/>
      <w:marTop w:val="0"/>
      <w:marBottom w:val="0"/>
      <w:divBdr>
        <w:top w:val="none" w:sz="0" w:space="0" w:color="auto"/>
        <w:left w:val="none" w:sz="0" w:space="0" w:color="auto"/>
        <w:bottom w:val="none" w:sz="0" w:space="0" w:color="auto"/>
        <w:right w:val="none" w:sz="0" w:space="0" w:color="auto"/>
      </w:divBdr>
    </w:div>
    <w:div w:id="1676689096">
      <w:bodyDiv w:val="1"/>
      <w:marLeft w:val="0"/>
      <w:marRight w:val="0"/>
      <w:marTop w:val="0"/>
      <w:marBottom w:val="0"/>
      <w:divBdr>
        <w:top w:val="none" w:sz="0" w:space="0" w:color="auto"/>
        <w:left w:val="none" w:sz="0" w:space="0" w:color="auto"/>
        <w:bottom w:val="none" w:sz="0" w:space="0" w:color="auto"/>
        <w:right w:val="none" w:sz="0" w:space="0" w:color="auto"/>
      </w:divBdr>
    </w:div>
    <w:div w:id="1677031773">
      <w:bodyDiv w:val="1"/>
      <w:marLeft w:val="0"/>
      <w:marRight w:val="0"/>
      <w:marTop w:val="0"/>
      <w:marBottom w:val="0"/>
      <w:divBdr>
        <w:top w:val="none" w:sz="0" w:space="0" w:color="auto"/>
        <w:left w:val="none" w:sz="0" w:space="0" w:color="auto"/>
        <w:bottom w:val="none" w:sz="0" w:space="0" w:color="auto"/>
        <w:right w:val="none" w:sz="0" w:space="0" w:color="auto"/>
      </w:divBdr>
    </w:div>
    <w:div w:id="1677226849">
      <w:bodyDiv w:val="1"/>
      <w:marLeft w:val="0"/>
      <w:marRight w:val="0"/>
      <w:marTop w:val="0"/>
      <w:marBottom w:val="0"/>
      <w:divBdr>
        <w:top w:val="none" w:sz="0" w:space="0" w:color="auto"/>
        <w:left w:val="none" w:sz="0" w:space="0" w:color="auto"/>
        <w:bottom w:val="none" w:sz="0" w:space="0" w:color="auto"/>
        <w:right w:val="none" w:sz="0" w:space="0" w:color="auto"/>
      </w:divBdr>
    </w:div>
    <w:div w:id="1677463725">
      <w:bodyDiv w:val="1"/>
      <w:marLeft w:val="0"/>
      <w:marRight w:val="0"/>
      <w:marTop w:val="0"/>
      <w:marBottom w:val="0"/>
      <w:divBdr>
        <w:top w:val="none" w:sz="0" w:space="0" w:color="auto"/>
        <w:left w:val="none" w:sz="0" w:space="0" w:color="auto"/>
        <w:bottom w:val="none" w:sz="0" w:space="0" w:color="auto"/>
        <w:right w:val="none" w:sz="0" w:space="0" w:color="auto"/>
      </w:divBdr>
    </w:div>
    <w:div w:id="1677686140">
      <w:bodyDiv w:val="1"/>
      <w:marLeft w:val="0"/>
      <w:marRight w:val="0"/>
      <w:marTop w:val="0"/>
      <w:marBottom w:val="0"/>
      <w:divBdr>
        <w:top w:val="none" w:sz="0" w:space="0" w:color="auto"/>
        <w:left w:val="none" w:sz="0" w:space="0" w:color="auto"/>
        <w:bottom w:val="none" w:sz="0" w:space="0" w:color="auto"/>
        <w:right w:val="none" w:sz="0" w:space="0" w:color="auto"/>
      </w:divBdr>
    </w:div>
    <w:div w:id="1677878383">
      <w:bodyDiv w:val="1"/>
      <w:marLeft w:val="0"/>
      <w:marRight w:val="0"/>
      <w:marTop w:val="0"/>
      <w:marBottom w:val="0"/>
      <w:divBdr>
        <w:top w:val="none" w:sz="0" w:space="0" w:color="auto"/>
        <w:left w:val="none" w:sz="0" w:space="0" w:color="auto"/>
        <w:bottom w:val="none" w:sz="0" w:space="0" w:color="auto"/>
        <w:right w:val="none" w:sz="0" w:space="0" w:color="auto"/>
      </w:divBdr>
    </w:div>
    <w:div w:id="1678464665">
      <w:bodyDiv w:val="1"/>
      <w:marLeft w:val="0"/>
      <w:marRight w:val="0"/>
      <w:marTop w:val="0"/>
      <w:marBottom w:val="0"/>
      <w:divBdr>
        <w:top w:val="none" w:sz="0" w:space="0" w:color="auto"/>
        <w:left w:val="none" w:sz="0" w:space="0" w:color="auto"/>
        <w:bottom w:val="none" w:sz="0" w:space="0" w:color="auto"/>
        <w:right w:val="none" w:sz="0" w:space="0" w:color="auto"/>
      </w:divBdr>
    </w:div>
    <w:div w:id="1678653921">
      <w:bodyDiv w:val="1"/>
      <w:marLeft w:val="0"/>
      <w:marRight w:val="0"/>
      <w:marTop w:val="0"/>
      <w:marBottom w:val="0"/>
      <w:divBdr>
        <w:top w:val="none" w:sz="0" w:space="0" w:color="auto"/>
        <w:left w:val="none" w:sz="0" w:space="0" w:color="auto"/>
        <w:bottom w:val="none" w:sz="0" w:space="0" w:color="auto"/>
        <w:right w:val="none" w:sz="0" w:space="0" w:color="auto"/>
      </w:divBdr>
    </w:div>
    <w:div w:id="1678732807">
      <w:bodyDiv w:val="1"/>
      <w:marLeft w:val="0"/>
      <w:marRight w:val="0"/>
      <w:marTop w:val="0"/>
      <w:marBottom w:val="0"/>
      <w:divBdr>
        <w:top w:val="none" w:sz="0" w:space="0" w:color="auto"/>
        <w:left w:val="none" w:sz="0" w:space="0" w:color="auto"/>
        <w:bottom w:val="none" w:sz="0" w:space="0" w:color="auto"/>
        <w:right w:val="none" w:sz="0" w:space="0" w:color="auto"/>
      </w:divBdr>
    </w:div>
    <w:div w:id="1678775561">
      <w:bodyDiv w:val="1"/>
      <w:marLeft w:val="0"/>
      <w:marRight w:val="0"/>
      <w:marTop w:val="0"/>
      <w:marBottom w:val="0"/>
      <w:divBdr>
        <w:top w:val="none" w:sz="0" w:space="0" w:color="auto"/>
        <w:left w:val="none" w:sz="0" w:space="0" w:color="auto"/>
        <w:bottom w:val="none" w:sz="0" w:space="0" w:color="auto"/>
        <w:right w:val="none" w:sz="0" w:space="0" w:color="auto"/>
      </w:divBdr>
    </w:div>
    <w:div w:id="1678993454">
      <w:bodyDiv w:val="1"/>
      <w:marLeft w:val="0"/>
      <w:marRight w:val="0"/>
      <w:marTop w:val="0"/>
      <w:marBottom w:val="0"/>
      <w:divBdr>
        <w:top w:val="none" w:sz="0" w:space="0" w:color="auto"/>
        <w:left w:val="none" w:sz="0" w:space="0" w:color="auto"/>
        <w:bottom w:val="none" w:sz="0" w:space="0" w:color="auto"/>
        <w:right w:val="none" w:sz="0" w:space="0" w:color="auto"/>
      </w:divBdr>
    </w:div>
    <w:div w:id="1679426870">
      <w:bodyDiv w:val="1"/>
      <w:marLeft w:val="0"/>
      <w:marRight w:val="0"/>
      <w:marTop w:val="0"/>
      <w:marBottom w:val="0"/>
      <w:divBdr>
        <w:top w:val="none" w:sz="0" w:space="0" w:color="auto"/>
        <w:left w:val="none" w:sz="0" w:space="0" w:color="auto"/>
        <w:bottom w:val="none" w:sz="0" w:space="0" w:color="auto"/>
        <w:right w:val="none" w:sz="0" w:space="0" w:color="auto"/>
      </w:divBdr>
    </w:div>
    <w:div w:id="1680620128">
      <w:bodyDiv w:val="1"/>
      <w:marLeft w:val="0"/>
      <w:marRight w:val="0"/>
      <w:marTop w:val="0"/>
      <w:marBottom w:val="0"/>
      <w:divBdr>
        <w:top w:val="none" w:sz="0" w:space="0" w:color="auto"/>
        <w:left w:val="none" w:sz="0" w:space="0" w:color="auto"/>
        <w:bottom w:val="none" w:sz="0" w:space="0" w:color="auto"/>
        <w:right w:val="none" w:sz="0" w:space="0" w:color="auto"/>
      </w:divBdr>
    </w:div>
    <w:div w:id="1680698289">
      <w:bodyDiv w:val="1"/>
      <w:marLeft w:val="0"/>
      <w:marRight w:val="0"/>
      <w:marTop w:val="0"/>
      <w:marBottom w:val="0"/>
      <w:divBdr>
        <w:top w:val="none" w:sz="0" w:space="0" w:color="auto"/>
        <w:left w:val="none" w:sz="0" w:space="0" w:color="auto"/>
        <w:bottom w:val="none" w:sz="0" w:space="0" w:color="auto"/>
        <w:right w:val="none" w:sz="0" w:space="0" w:color="auto"/>
      </w:divBdr>
    </w:div>
    <w:div w:id="1681005270">
      <w:bodyDiv w:val="1"/>
      <w:marLeft w:val="0"/>
      <w:marRight w:val="0"/>
      <w:marTop w:val="0"/>
      <w:marBottom w:val="0"/>
      <w:divBdr>
        <w:top w:val="none" w:sz="0" w:space="0" w:color="auto"/>
        <w:left w:val="none" w:sz="0" w:space="0" w:color="auto"/>
        <w:bottom w:val="none" w:sz="0" w:space="0" w:color="auto"/>
        <w:right w:val="none" w:sz="0" w:space="0" w:color="auto"/>
      </w:divBdr>
    </w:div>
    <w:div w:id="1681198852">
      <w:bodyDiv w:val="1"/>
      <w:marLeft w:val="0"/>
      <w:marRight w:val="0"/>
      <w:marTop w:val="0"/>
      <w:marBottom w:val="0"/>
      <w:divBdr>
        <w:top w:val="none" w:sz="0" w:space="0" w:color="auto"/>
        <w:left w:val="none" w:sz="0" w:space="0" w:color="auto"/>
        <w:bottom w:val="none" w:sz="0" w:space="0" w:color="auto"/>
        <w:right w:val="none" w:sz="0" w:space="0" w:color="auto"/>
      </w:divBdr>
    </w:div>
    <w:div w:id="1683313508">
      <w:bodyDiv w:val="1"/>
      <w:marLeft w:val="0"/>
      <w:marRight w:val="0"/>
      <w:marTop w:val="0"/>
      <w:marBottom w:val="0"/>
      <w:divBdr>
        <w:top w:val="none" w:sz="0" w:space="0" w:color="auto"/>
        <w:left w:val="none" w:sz="0" w:space="0" w:color="auto"/>
        <w:bottom w:val="none" w:sz="0" w:space="0" w:color="auto"/>
        <w:right w:val="none" w:sz="0" w:space="0" w:color="auto"/>
      </w:divBdr>
    </w:div>
    <w:div w:id="1683315486">
      <w:bodyDiv w:val="1"/>
      <w:marLeft w:val="0"/>
      <w:marRight w:val="0"/>
      <w:marTop w:val="0"/>
      <w:marBottom w:val="0"/>
      <w:divBdr>
        <w:top w:val="none" w:sz="0" w:space="0" w:color="auto"/>
        <w:left w:val="none" w:sz="0" w:space="0" w:color="auto"/>
        <w:bottom w:val="none" w:sz="0" w:space="0" w:color="auto"/>
        <w:right w:val="none" w:sz="0" w:space="0" w:color="auto"/>
      </w:divBdr>
    </w:div>
    <w:div w:id="1683389885">
      <w:bodyDiv w:val="1"/>
      <w:marLeft w:val="0"/>
      <w:marRight w:val="0"/>
      <w:marTop w:val="0"/>
      <w:marBottom w:val="0"/>
      <w:divBdr>
        <w:top w:val="none" w:sz="0" w:space="0" w:color="auto"/>
        <w:left w:val="none" w:sz="0" w:space="0" w:color="auto"/>
        <w:bottom w:val="none" w:sz="0" w:space="0" w:color="auto"/>
        <w:right w:val="none" w:sz="0" w:space="0" w:color="auto"/>
      </w:divBdr>
    </w:div>
    <w:div w:id="1683433087">
      <w:bodyDiv w:val="1"/>
      <w:marLeft w:val="0"/>
      <w:marRight w:val="0"/>
      <w:marTop w:val="0"/>
      <w:marBottom w:val="0"/>
      <w:divBdr>
        <w:top w:val="none" w:sz="0" w:space="0" w:color="auto"/>
        <w:left w:val="none" w:sz="0" w:space="0" w:color="auto"/>
        <w:bottom w:val="none" w:sz="0" w:space="0" w:color="auto"/>
        <w:right w:val="none" w:sz="0" w:space="0" w:color="auto"/>
      </w:divBdr>
    </w:div>
    <w:div w:id="1683507678">
      <w:bodyDiv w:val="1"/>
      <w:marLeft w:val="0"/>
      <w:marRight w:val="0"/>
      <w:marTop w:val="0"/>
      <w:marBottom w:val="0"/>
      <w:divBdr>
        <w:top w:val="none" w:sz="0" w:space="0" w:color="auto"/>
        <w:left w:val="none" w:sz="0" w:space="0" w:color="auto"/>
        <w:bottom w:val="none" w:sz="0" w:space="0" w:color="auto"/>
        <w:right w:val="none" w:sz="0" w:space="0" w:color="auto"/>
      </w:divBdr>
    </w:div>
    <w:div w:id="1683781323">
      <w:bodyDiv w:val="1"/>
      <w:marLeft w:val="0"/>
      <w:marRight w:val="0"/>
      <w:marTop w:val="0"/>
      <w:marBottom w:val="0"/>
      <w:divBdr>
        <w:top w:val="none" w:sz="0" w:space="0" w:color="auto"/>
        <w:left w:val="none" w:sz="0" w:space="0" w:color="auto"/>
        <w:bottom w:val="none" w:sz="0" w:space="0" w:color="auto"/>
        <w:right w:val="none" w:sz="0" w:space="0" w:color="auto"/>
      </w:divBdr>
    </w:div>
    <w:div w:id="1684361737">
      <w:bodyDiv w:val="1"/>
      <w:marLeft w:val="0"/>
      <w:marRight w:val="0"/>
      <w:marTop w:val="0"/>
      <w:marBottom w:val="0"/>
      <w:divBdr>
        <w:top w:val="none" w:sz="0" w:space="0" w:color="auto"/>
        <w:left w:val="none" w:sz="0" w:space="0" w:color="auto"/>
        <w:bottom w:val="none" w:sz="0" w:space="0" w:color="auto"/>
        <w:right w:val="none" w:sz="0" w:space="0" w:color="auto"/>
      </w:divBdr>
    </w:div>
    <w:div w:id="1684627094">
      <w:bodyDiv w:val="1"/>
      <w:marLeft w:val="0"/>
      <w:marRight w:val="0"/>
      <w:marTop w:val="0"/>
      <w:marBottom w:val="0"/>
      <w:divBdr>
        <w:top w:val="none" w:sz="0" w:space="0" w:color="auto"/>
        <w:left w:val="none" w:sz="0" w:space="0" w:color="auto"/>
        <w:bottom w:val="none" w:sz="0" w:space="0" w:color="auto"/>
        <w:right w:val="none" w:sz="0" w:space="0" w:color="auto"/>
      </w:divBdr>
    </w:div>
    <w:div w:id="1685011971">
      <w:bodyDiv w:val="1"/>
      <w:marLeft w:val="0"/>
      <w:marRight w:val="0"/>
      <w:marTop w:val="0"/>
      <w:marBottom w:val="0"/>
      <w:divBdr>
        <w:top w:val="none" w:sz="0" w:space="0" w:color="auto"/>
        <w:left w:val="none" w:sz="0" w:space="0" w:color="auto"/>
        <w:bottom w:val="none" w:sz="0" w:space="0" w:color="auto"/>
        <w:right w:val="none" w:sz="0" w:space="0" w:color="auto"/>
      </w:divBdr>
    </w:div>
    <w:div w:id="1685857354">
      <w:bodyDiv w:val="1"/>
      <w:marLeft w:val="0"/>
      <w:marRight w:val="0"/>
      <w:marTop w:val="0"/>
      <w:marBottom w:val="0"/>
      <w:divBdr>
        <w:top w:val="none" w:sz="0" w:space="0" w:color="auto"/>
        <w:left w:val="none" w:sz="0" w:space="0" w:color="auto"/>
        <w:bottom w:val="none" w:sz="0" w:space="0" w:color="auto"/>
        <w:right w:val="none" w:sz="0" w:space="0" w:color="auto"/>
      </w:divBdr>
    </w:div>
    <w:div w:id="1685858613">
      <w:bodyDiv w:val="1"/>
      <w:marLeft w:val="0"/>
      <w:marRight w:val="0"/>
      <w:marTop w:val="0"/>
      <w:marBottom w:val="0"/>
      <w:divBdr>
        <w:top w:val="none" w:sz="0" w:space="0" w:color="auto"/>
        <w:left w:val="none" w:sz="0" w:space="0" w:color="auto"/>
        <w:bottom w:val="none" w:sz="0" w:space="0" w:color="auto"/>
        <w:right w:val="none" w:sz="0" w:space="0" w:color="auto"/>
      </w:divBdr>
    </w:div>
    <w:div w:id="1686517192">
      <w:bodyDiv w:val="1"/>
      <w:marLeft w:val="0"/>
      <w:marRight w:val="0"/>
      <w:marTop w:val="0"/>
      <w:marBottom w:val="0"/>
      <w:divBdr>
        <w:top w:val="none" w:sz="0" w:space="0" w:color="auto"/>
        <w:left w:val="none" w:sz="0" w:space="0" w:color="auto"/>
        <w:bottom w:val="none" w:sz="0" w:space="0" w:color="auto"/>
        <w:right w:val="none" w:sz="0" w:space="0" w:color="auto"/>
      </w:divBdr>
    </w:div>
    <w:div w:id="1686783727">
      <w:bodyDiv w:val="1"/>
      <w:marLeft w:val="0"/>
      <w:marRight w:val="0"/>
      <w:marTop w:val="0"/>
      <w:marBottom w:val="0"/>
      <w:divBdr>
        <w:top w:val="none" w:sz="0" w:space="0" w:color="auto"/>
        <w:left w:val="none" w:sz="0" w:space="0" w:color="auto"/>
        <w:bottom w:val="none" w:sz="0" w:space="0" w:color="auto"/>
        <w:right w:val="none" w:sz="0" w:space="0" w:color="auto"/>
      </w:divBdr>
    </w:div>
    <w:div w:id="1687367899">
      <w:bodyDiv w:val="1"/>
      <w:marLeft w:val="0"/>
      <w:marRight w:val="0"/>
      <w:marTop w:val="0"/>
      <w:marBottom w:val="0"/>
      <w:divBdr>
        <w:top w:val="none" w:sz="0" w:space="0" w:color="auto"/>
        <w:left w:val="none" w:sz="0" w:space="0" w:color="auto"/>
        <w:bottom w:val="none" w:sz="0" w:space="0" w:color="auto"/>
        <w:right w:val="none" w:sz="0" w:space="0" w:color="auto"/>
      </w:divBdr>
    </w:div>
    <w:div w:id="1687899085">
      <w:bodyDiv w:val="1"/>
      <w:marLeft w:val="0"/>
      <w:marRight w:val="0"/>
      <w:marTop w:val="0"/>
      <w:marBottom w:val="0"/>
      <w:divBdr>
        <w:top w:val="none" w:sz="0" w:space="0" w:color="auto"/>
        <w:left w:val="none" w:sz="0" w:space="0" w:color="auto"/>
        <w:bottom w:val="none" w:sz="0" w:space="0" w:color="auto"/>
        <w:right w:val="none" w:sz="0" w:space="0" w:color="auto"/>
      </w:divBdr>
    </w:div>
    <w:div w:id="1688409451">
      <w:bodyDiv w:val="1"/>
      <w:marLeft w:val="0"/>
      <w:marRight w:val="0"/>
      <w:marTop w:val="0"/>
      <w:marBottom w:val="0"/>
      <w:divBdr>
        <w:top w:val="none" w:sz="0" w:space="0" w:color="auto"/>
        <w:left w:val="none" w:sz="0" w:space="0" w:color="auto"/>
        <w:bottom w:val="none" w:sz="0" w:space="0" w:color="auto"/>
        <w:right w:val="none" w:sz="0" w:space="0" w:color="auto"/>
      </w:divBdr>
    </w:div>
    <w:div w:id="1688870041">
      <w:bodyDiv w:val="1"/>
      <w:marLeft w:val="0"/>
      <w:marRight w:val="0"/>
      <w:marTop w:val="0"/>
      <w:marBottom w:val="0"/>
      <w:divBdr>
        <w:top w:val="none" w:sz="0" w:space="0" w:color="auto"/>
        <w:left w:val="none" w:sz="0" w:space="0" w:color="auto"/>
        <w:bottom w:val="none" w:sz="0" w:space="0" w:color="auto"/>
        <w:right w:val="none" w:sz="0" w:space="0" w:color="auto"/>
      </w:divBdr>
    </w:div>
    <w:div w:id="1688947194">
      <w:bodyDiv w:val="1"/>
      <w:marLeft w:val="0"/>
      <w:marRight w:val="0"/>
      <w:marTop w:val="0"/>
      <w:marBottom w:val="0"/>
      <w:divBdr>
        <w:top w:val="none" w:sz="0" w:space="0" w:color="auto"/>
        <w:left w:val="none" w:sz="0" w:space="0" w:color="auto"/>
        <w:bottom w:val="none" w:sz="0" w:space="0" w:color="auto"/>
        <w:right w:val="none" w:sz="0" w:space="0" w:color="auto"/>
      </w:divBdr>
    </w:div>
    <w:div w:id="1689797609">
      <w:bodyDiv w:val="1"/>
      <w:marLeft w:val="0"/>
      <w:marRight w:val="0"/>
      <w:marTop w:val="0"/>
      <w:marBottom w:val="0"/>
      <w:divBdr>
        <w:top w:val="none" w:sz="0" w:space="0" w:color="auto"/>
        <w:left w:val="none" w:sz="0" w:space="0" w:color="auto"/>
        <w:bottom w:val="none" w:sz="0" w:space="0" w:color="auto"/>
        <w:right w:val="none" w:sz="0" w:space="0" w:color="auto"/>
      </w:divBdr>
    </w:div>
    <w:div w:id="1690137533">
      <w:bodyDiv w:val="1"/>
      <w:marLeft w:val="0"/>
      <w:marRight w:val="0"/>
      <w:marTop w:val="0"/>
      <w:marBottom w:val="0"/>
      <w:divBdr>
        <w:top w:val="none" w:sz="0" w:space="0" w:color="auto"/>
        <w:left w:val="none" w:sz="0" w:space="0" w:color="auto"/>
        <w:bottom w:val="none" w:sz="0" w:space="0" w:color="auto"/>
        <w:right w:val="none" w:sz="0" w:space="0" w:color="auto"/>
      </w:divBdr>
    </w:div>
    <w:div w:id="1690252774">
      <w:bodyDiv w:val="1"/>
      <w:marLeft w:val="0"/>
      <w:marRight w:val="0"/>
      <w:marTop w:val="0"/>
      <w:marBottom w:val="0"/>
      <w:divBdr>
        <w:top w:val="none" w:sz="0" w:space="0" w:color="auto"/>
        <w:left w:val="none" w:sz="0" w:space="0" w:color="auto"/>
        <w:bottom w:val="none" w:sz="0" w:space="0" w:color="auto"/>
        <w:right w:val="none" w:sz="0" w:space="0" w:color="auto"/>
      </w:divBdr>
    </w:div>
    <w:div w:id="1690260090">
      <w:bodyDiv w:val="1"/>
      <w:marLeft w:val="0"/>
      <w:marRight w:val="0"/>
      <w:marTop w:val="0"/>
      <w:marBottom w:val="0"/>
      <w:divBdr>
        <w:top w:val="none" w:sz="0" w:space="0" w:color="auto"/>
        <w:left w:val="none" w:sz="0" w:space="0" w:color="auto"/>
        <w:bottom w:val="none" w:sz="0" w:space="0" w:color="auto"/>
        <w:right w:val="none" w:sz="0" w:space="0" w:color="auto"/>
      </w:divBdr>
    </w:div>
    <w:div w:id="1690375499">
      <w:bodyDiv w:val="1"/>
      <w:marLeft w:val="0"/>
      <w:marRight w:val="0"/>
      <w:marTop w:val="0"/>
      <w:marBottom w:val="0"/>
      <w:divBdr>
        <w:top w:val="none" w:sz="0" w:space="0" w:color="auto"/>
        <w:left w:val="none" w:sz="0" w:space="0" w:color="auto"/>
        <w:bottom w:val="none" w:sz="0" w:space="0" w:color="auto"/>
        <w:right w:val="none" w:sz="0" w:space="0" w:color="auto"/>
      </w:divBdr>
    </w:div>
    <w:div w:id="1690713031">
      <w:bodyDiv w:val="1"/>
      <w:marLeft w:val="0"/>
      <w:marRight w:val="0"/>
      <w:marTop w:val="0"/>
      <w:marBottom w:val="0"/>
      <w:divBdr>
        <w:top w:val="none" w:sz="0" w:space="0" w:color="auto"/>
        <w:left w:val="none" w:sz="0" w:space="0" w:color="auto"/>
        <w:bottom w:val="none" w:sz="0" w:space="0" w:color="auto"/>
        <w:right w:val="none" w:sz="0" w:space="0" w:color="auto"/>
      </w:divBdr>
    </w:div>
    <w:div w:id="1690833188">
      <w:bodyDiv w:val="1"/>
      <w:marLeft w:val="0"/>
      <w:marRight w:val="0"/>
      <w:marTop w:val="0"/>
      <w:marBottom w:val="0"/>
      <w:divBdr>
        <w:top w:val="none" w:sz="0" w:space="0" w:color="auto"/>
        <w:left w:val="none" w:sz="0" w:space="0" w:color="auto"/>
        <w:bottom w:val="none" w:sz="0" w:space="0" w:color="auto"/>
        <w:right w:val="none" w:sz="0" w:space="0" w:color="auto"/>
      </w:divBdr>
    </w:div>
    <w:div w:id="1690913175">
      <w:bodyDiv w:val="1"/>
      <w:marLeft w:val="0"/>
      <w:marRight w:val="0"/>
      <w:marTop w:val="0"/>
      <w:marBottom w:val="0"/>
      <w:divBdr>
        <w:top w:val="none" w:sz="0" w:space="0" w:color="auto"/>
        <w:left w:val="none" w:sz="0" w:space="0" w:color="auto"/>
        <w:bottom w:val="none" w:sz="0" w:space="0" w:color="auto"/>
        <w:right w:val="none" w:sz="0" w:space="0" w:color="auto"/>
      </w:divBdr>
    </w:div>
    <w:div w:id="1690984728">
      <w:bodyDiv w:val="1"/>
      <w:marLeft w:val="0"/>
      <w:marRight w:val="0"/>
      <w:marTop w:val="0"/>
      <w:marBottom w:val="0"/>
      <w:divBdr>
        <w:top w:val="none" w:sz="0" w:space="0" w:color="auto"/>
        <w:left w:val="none" w:sz="0" w:space="0" w:color="auto"/>
        <w:bottom w:val="none" w:sz="0" w:space="0" w:color="auto"/>
        <w:right w:val="none" w:sz="0" w:space="0" w:color="auto"/>
      </w:divBdr>
    </w:div>
    <w:div w:id="1691056540">
      <w:bodyDiv w:val="1"/>
      <w:marLeft w:val="0"/>
      <w:marRight w:val="0"/>
      <w:marTop w:val="0"/>
      <w:marBottom w:val="0"/>
      <w:divBdr>
        <w:top w:val="none" w:sz="0" w:space="0" w:color="auto"/>
        <w:left w:val="none" w:sz="0" w:space="0" w:color="auto"/>
        <w:bottom w:val="none" w:sz="0" w:space="0" w:color="auto"/>
        <w:right w:val="none" w:sz="0" w:space="0" w:color="auto"/>
      </w:divBdr>
    </w:div>
    <w:div w:id="1691301785">
      <w:bodyDiv w:val="1"/>
      <w:marLeft w:val="0"/>
      <w:marRight w:val="0"/>
      <w:marTop w:val="0"/>
      <w:marBottom w:val="0"/>
      <w:divBdr>
        <w:top w:val="none" w:sz="0" w:space="0" w:color="auto"/>
        <w:left w:val="none" w:sz="0" w:space="0" w:color="auto"/>
        <w:bottom w:val="none" w:sz="0" w:space="0" w:color="auto"/>
        <w:right w:val="none" w:sz="0" w:space="0" w:color="auto"/>
      </w:divBdr>
    </w:div>
    <w:div w:id="1691953124">
      <w:bodyDiv w:val="1"/>
      <w:marLeft w:val="0"/>
      <w:marRight w:val="0"/>
      <w:marTop w:val="0"/>
      <w:marBottom w:val="0"/>
      <w:divBdr>
        <w:top w:val="none" w:sz="0" w:space="0" w:color="auto"/>
        <w:left w:val="none" w:sz="0" w:space="0" w:color="auto"/>
        <w:bottom w:val="none" w:sz="0" w:space="0" w:color="auto"/>
        <w:right w:val="none" w:sz="0" w:space="0" w:color="auto"/>
      </w:divBdr>
    </w:div>
    <w:div w:id="1692294941">
      <w:bodyDiv w:val="1"/>
      <w:marLeft w:val="0"/>
      <w:marRight w:val="0"/>
      <w:marTop w:val="0"/>
      <w:marBottom w:val="0"/>
      <w:divBdr>
        <w:top w:val="none" w:sz="0" w:space="0" w:color="auto"/>
        <w:left w:val="none" w:sz="0" w:space="0" w:color="auto"/>
        <w:bottom w:val="none" w:sz="0" w:space="0" w:color="auto"/>
        <w:right w:val="none" w:sz="0" w:space="0" w:color="auto"/>
      </w:divBdr>
    </w:div>
    <w:div w:id="1692800384">
      <w:bodyDiv w:val="1"/>
      <w:marLeft w:val="0"/>
      <w:marRight w:val="0"/>
      <w:marTop w:val="0"/>
      <w:marBottom w:val="0"/>
      <w:divBdr>
        <w:top w:val="none" w:sz="0" w:space="0" w:color="auto"/>
        <w:left w:val="none" w:sz="0" w:space="0" w:color="auto"/>
        <w:bottom w:val="none" w:sz="0" w:space="0" w:color="auto"/>
        <w:right w:val="none" w:sz="0" w:space="0" w:color="auto"/>
      </w:divBdr>
    </w:div>
    <w:div w:id="1692955317">
      <w:bodyDiv w:val="1"/>
      <w:marLeft w:val="0"/>
      <w:marRight w:val="0"/>
      <w:marTop w:val="0"/>
      <w:marBottom w:val="0"/>
      <w:divBdr>
        <w:top w:val="none" w:sz="0" w:space="0" w:color="auto"/>
        <w:left w:val="none" w:sz="0" w:space="0" w:color="auto"/>
        <w:bottom w:val="none" w:sz="0" w:space="0" w:color="auto"/>
        <w:right w:val="none" w:sz="0" w:space="0" w:color="auto"/>
      </w:divBdr>
    </w:div>
    <w:div w:id="1693074100">
      <w:bodyDiv w:val="1"/>
      <w:marLeft w:val="0"/>
      <w:marRight w:val="0"/>
      <w:marTop w:val="0"/>
      <w:marBottom w:val="0"/>
      <w:divBdr>
        <w:top w:val="none" w:sz="0" w:space="0" w:color="auto"/>
        <w:left w:val="none" w:sz="0" w:space="0" w:color="auto"/>
        <w:bottom w:val="none" w:sz="0" w:space="0" w:color="auto"/>
        <w:right w:val="none" w:sz="0" w:space="0" w:color="auto"/>
      </w:divBdr>
    </w:div>
    <w:div w:id="1693259835">
      <w:bodyDiv w:val="1"/>
      <w:marLeft w:val="0"/>
      <w:marRight w:val="0"/>
      <w:marTop w:val="0"/>
      <w:marBottom w:val="0"/>
      <w:divBdr>
        <w:top w:val="none" w:sz="0" w:space="0" w:color="auto"/>
        <w:left w:val="none" w:sz="0" w:space="0" w:color="auto"/>
        <w:bottom w:val="none" w:sz="0" w:space="0" w:color="auto"/>
        <w:right w:val="none" w:sz="0" w:space="0" w:color="auto"/>
      </w:divBdr>
    </w:div>
    <w:div w:id="1693460239">
      <w:bodyDiv w:val="1"/>
      <w:marLeft w:val="0"/>
      <w:marRight w:val="0"/>
      <w:marTop w:val="0"/>
      <w:marBottom w:val="0"/>
      <w:divBdr>
        <w:top w:val="none" w:sz="0" w:space="0" w:color="auto"/>
        <w:left w:val="none" w:sz="0" w:space="0" w:color="auto"/>
        <w:bottom w:val="none" w:sz="0" w:space="0" w:color="auto"/>
        <w:right w:val="none" w:sz="0" w:space="0" w:color="auto"/>
      </w:divBdr>
    </w:div>
    <w:div w:id="1693531432">
      <w:bodyDiv w:val="1"/>
      <w:marLeft w:val="0"/>
      <w:marRight w:val="0"/>
      <w:marTop w:val="0"/>
      <w:marBottom w:val="0"/>
      <w:divBdr>
        <w:top w:val="none" w:sz="0" w:space="0" w:color="auto"/>
        <w:left w:val="none" w:sz="0" w:space="0" w:color="auto"/>
        <w:bottom w:val="none" w:sz="0" w:space="0" w:color="auto"/>
        <w:right w:val="none" w:sz="0" w:space="0" w:color="auto"/>
      </w:divBdr>
    </w:div>
    <w:div w:id="1693605134">
      <w:bodyDiv w:val="1"/>
      <w:marLeft w:val="0"/>
      <w:marRight w:val="0"/>
      <w:marTop w:val="0"/>
      <w:marBottom w:val="0"/>
      <w:divBdr>
        <w:top w:val="none" w:sz="0" w:space="0" w:color="auto"/>
        <w:left w:val="none" w:sz="0" w:space="0" w:color="auto"/>
        <w:bottom w:val="none" w:sz="0" w:space="0" w:color="auto"/>
        <w:right w:val="none" w:sz="0" w:space="0" w:color="auto"/>
      </w:divBdr>
    </w:div>
    <w:div w:id="1693648210">
      <w:bodyDiv w:val="1"/>
      <w:marLeft w:val="0"/>
      <w:marRight w:val="0"/>
      <w:marTop w:val="0"/>
      <w:marBottom w:val="0"/>
      <w:divBdr>
        <w:top w:val="none" w:sz="0" w:space="0" w:color="auto"/>
        <w:left w:val="none" w:sz="0" w:space="0" w:color="auto"/>
        <w:bottom w:val="none" w:sz="0" w:space="0" w:color="auto"/>
        <w:right w:val="none" w:sz="0" w:space="0" w:color="auto"/>
      </w:divBdr>
    </w:div>
    <w:div w:id="1693801772">
      <w:bodyDiv w:val="1"/>
      <w:marLeft w:val="0"/>
      <w:marRight w:val="0"/>
      <w:marTop w:val="0"/>
      <w:marBottom w:val="0"/>
      <w:divBdr>
        <w:top w:val="none" w:sz="0" w:space="0" w:color="auto"/>
        <w:left w:val="none" w:sz="0" w:space="0" w:color="auto"/>
        <w:bottom w:val="none" w:sz="0" w:space="0" w:color="auto"/>
        <w:right w:val="none" w:sz="0" w:space="0" w:color="auto"/>
      </w:divBdr>
    </w:div>
    <w:div w:id="1693990950">
      <w:bodyDiv w:val="1"/>
      <w:marLeft w:val="0"/>
      <w:marRight w:val="0"/>
      <w:marTop w:val="0"/>
      <w:marBottom w:val="0"/>
      <w:divBdr>
        <w:top w:val="none" w:sz="0" w:space="0" w:color="auto"/>
        <w:left w:val="none" w:sz="0" w:space="0" w:color="auto"/>
        <w:bottom w:val="none" w:sz="0" w:space="0" w:color="auto"/>
        <w:right w:val="none" w:sz="0" w:space="0" w:color="auto"/>
      </w:divBdr>
    </w:div>
    <w:div w:id="1694064965">
      <w:bodyDiv w:val="1"/>
      <w:marLeft w:val="0"/>
      <w:marRight w:val="0"/>
      <w:marTop w:val="0"/>
      <w:marBottom w:val="0"/>
      <w:divBdr>
        <w:top w:val="none" w:sz="0" w:space="0" w:color="auto"/>
        <w:left w:val="none" w:sz="0" w:space="0" w:color="auto"/>
        <w:bottom w:val="none" w:sz="0" w:space="0" w:color="auto"/>
        <w:right w:val="none" w:sz="0" w:space="0" w:color="auto"/>
      </w:divBdr>
    </w:div>
    <w:div w:id="1694114156">
      <w:bodyDiv w:val="1"/>
      <w:marLeft w:val="0"/>
      <w:marRight w:val="0"/>
      <w:marTop w:val="0"/>
      <w:marBottom w:val="0"/>
      <w:divBdr>
        <w:top w:val="none" w:sz="0" w:space="0" w:color="auto"/>
        <w:left w:val="none" w:sz="0" w:space="0" w:color="auto"/>
        <w:bottom w:val="none" w:sz="0" w:space="0" w:color="auto"/>
        <w:right w:val="none" w:sz="0" w:space="0" w:color="auto"/>
      </w:divBdr>
    </w:div>
    <w:div w:id="1694265333">
      <w:bodyDiv w:val="1"/>
      <w:marLeft w:val="0"/>
      <w:marRight w:val="0"/>
      <w:marTop w:val="0"/>
      <w:marBottom w:val="0"/>
      <w:divBdr>
        <w:top w:val="none" w:sz="0" w:space="0" w:color="auto"/>
        <w:left w:val="none" w:sz="0" w:space="0" w:color="auto"/>
        <w:bottom w:val="none" w:sz="0" w:space="0" w:color="auto"/>
        <w:right w:val="none" w:sz="0" w:space="0" w:color="auto"/>
      </w:divBdr>
    </w:div>
    <w:div w:id="1694377363">
      <w:bodyDiv w:val="1"/>
      <w:marLeft w:val="0"/>
      <w:marRight w:val="0"/>
      <w:marTop w:val="0"/>
      <w:marBottom w:val="0"/>
      <w:divBdr>
        <w:top w:val="none" w:sz="0" w:space="0" w:color="auto"/>
        <w:left w:val="none" w:sz="0" w:space="0" w:color="auto"/>
        <w:bottom w:val="none" w:sz="0" w:space="0" w:color="auto"/>
        <w:right w:val="none" w:sz="0" w:space="0" w:color="auto"/>
      </w:divBdr>
    </w:div>
    <w:div w:id="1694380658">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695302034">
      <w:bodyDiv w:val="1"/>
      <w:marLeft w:val="0"/>
      <w:marRight w:val="0"/>
      <w:marTop w:val="0"/>
      <w:marBottom w:val="0"/>
      <w:divBdr>
        <w:top w:val="none" w:sz="0" w:space="0" w:color="auto"/>
        <w:left w:val="none" w:sz="0" w:space="0" w:color="auto"/>
        <w:bottom w:val="none" w:sz="0" w:space="0" w:color="auto"/>
        <w:right w:val="none" w:sz="0" w:space="0" w:color="auto"/>
      </w:divBdr>
    </w:div>
    <w:div w:id="1695500472">
      <w:bodyDiv w:val="1"/>
      <w:marLeft w:val="0"/>
      <w:marRight w:val="0"/>
      <w:marTop w:val="0"/>
      <w:marBottom w:val="0"/>
      <w:divBdr>
        <w:top w:val="none" w:sz="0" w:space="0" w:color="auto"/>
        <w:left w:val="none" w:sz="0" w:space="0" w:color="auto"/>
        <w:bottom w:val="none" w:sz="0" w:space="0" w:color="auto"/>
        <w:right w:val="none" w:sz="0" w:space="0" w:color="auto"/>
      </w:divBdr>
    </w:div>
    <w:div w:id="1695693171">
      <w:bodyDiv w:val="1"/>
      <w:marLeft w:val="0"/>
      <w:marRight w:val="0"/>
      <w:marTop w:val="0"/>
      <w:marBottom w:val="0"/>
      <w:divBdr>
        <w:top w:val="none" w:sz="0" w:space="0" w:color="auto"/>
        <w:left w:val="none" w:sz="0" w:space="0" w:color="auto"/>
        <w:bottom w:val="none" w:sz="0" w:space="0" w:color="auto"/>
        <w:right w:val="none" w:sz="0" w:space="0" w:color="auto"/>
      </w:divBdr>
    </w:div>
    <w:div w:id="1697270748">
      <w:bodyDiv w:val="1"/>
      <w:marLeft w:val="0"/>
      <w:marRight w:val="0"/>
      <w:marTop w:val="0"/>
      <w:marBottom w:val="0"/>
      <w:divBdr>
        <w:top w:val="none" w:sz="0" w:space="0" w:color="auto"/>
        <w:left w:val="none" w:sz="0" w:space="0" w:color="auto"/>
        <w:bottom w:val="none" w:sz="0" w:space="0" w:color="auto"/>
        <w:right w:val="none" w:sz="0" w:space="0" w:color="auto"/>
      </w:divBdr>
    </w:div>
    <w:div w:id="1697585183">
      <w:bodyDiv w:val="1"/>
      <w:marLeft w:val="0"/>
      <w:marRight w:val="0"/>
      <w:marTop w:val="0"/>
      <w:marBottom w:val="0"/>
      <w:divBdr>
        <w:top w:val="none" w:sz="0" w:space="0" w:color="auto"/>
        <w:left w:val="none" w:sz="0" w:space="0" w:color="auto"/>
        <w:bottom w:val="none" w:sz="0" w:space="0" w:color="auto"/>
        <w:right w:val="none" w:sz="0" w:space="0" w:color="auto"/>
      </w:divBdr>
    </w:div>
    <w:div w:id="1697655619">
      <w:bodyDiv w:val="1"/>
      <w:marLeft w:val="0"/>
      <w:marRight w:val="0"/>
      <w:marTop w:val="0"/>
      <w:marBottom w:val="0"/>
      <w:divBdr>
        <w:top w:val="none" w:sz="0" w:space="0" w:color="auto"/>
        <w:left w:val="none" w:sz="0" w:space="0" w:color="auto"/>
        <w:bottom w:val="none" w:sz="0" w:space="0" w:color="auto"/>
        <w:right w:val="none" w:sz="0" w:space="0" w:color="auto"/>
      </w:divBdr>
    </w:div>
    <w:div w:id="1697846529">
      <w:bodyDiv w:val="1"/>
      <w:marLeft w:val="0"/>
      <w:marRight w:val="0"/>
      <w:marTop w:val="0"/>
      <w:marBottom w:val="0"/>
      <w:divBdr>
        <w:top w:val="none" w:sz="0" w:space="0" w:color="auto"/>
        <w:left w:val="none" w:sz="0" w:space="0" w:color="auto"/>
        <w:bottom w:val="none" w:sz="0" w:space="0" w:color="auto"/>
        <w:right w:val="none" w:sz="0" w:space="0" w:color="auto"/>
      </w:divBdr>
    </w:div>
    <w:div w:id="1698655075">
      <w:bodyDiv w:val="1"/>
      <w:marLeft w:val="0"/>
      <w:marRight w:val="0"/>
      <w:marTop w:val="0"/>
      <w:marBottom w:val="0"/>
      <w:divBdr>
        <w:top w:val="none" w:sz="0" w:space="0" w:color="auto"/>
        <w:left w:val="none" w:sz="0" w:space="0" w:color="auto"/>
        <w:bottom w:val="none" w:sz="0" w:space="0" w:color="auto"/>
        <w:right w:val="none" w:sz="0" w:space="0" w:color="auto"/>
      </w:divBdr>
    </w:div>
    <w:div w:id="1698770516">
      <w:bodyDiv w:val="1"/>
      <w:marLeft w:val="0"/>
      <w:marRight w:val="0"/>
      <w:marTop w:val="0"/>
      <w:marBottom w:val="0"/>
      <w:divBdr>
        <w:top w:val="none" w:sz="0" w:space="0" w:color="auto"/>
        <w:left w:val="none" w:sz="0" w:space="0" w:color="auto"/>
        <w:bottom w:val="none" w:sz="0" w:space="0" w:color="auto"/>
        <w:right w:val="none" w:sz="0" w:space="0" w:color="auto"/>
      </w:divBdr>
    </w:div>
    <w:div w:id="1698851838">
      <w:bodyDiv w:val="1"/>
      <w:marLeft w:val="0"/>
      <w:marRight w:val="0"/>
      <w:marTop w:val="0"/>
      <w:marBottom w:val="0"/>
      <w:divBdr>
        <w:top w:val="none" w:sz="0" w:space="0" w:color="auto"/>
        <w:left w:val="none" w:sz="0" w:space="0" w:color="auto"/>
        <w:bottom w:val="none" w:sz="0" w:space="0" w:color="auto"/>
        <w:right w:val="none" w:sz="0" w:space="0" w:color="auto"/>
      </w:divBdr>
    </w:div>
    <w:div w:id="1699112932">
      <w:bodyDiv w:val="1"/>
      <w:marLeft w:val="0"/>
      <w:marRight w:val="0"/>
      <w:marTop w:val="0"/>
      <w:marBottom w:val="0"/>
      <w:divBdr>
        <w:top w:val="none" w:sz="0" w:space="0" w:color="auto"/>
        <w:left w:val="none" w:sz="0" w:space="0" w:color="auto"/>
        <w:bottom w:val="none" w:sz="0" w:space="0" w:color="auto"/>
        <w:right w:val="none" w:sz="0" w:space="0" w:color="auto"/>
      </w:divBdr>
    </w:div>
    <w:div w:id="1699741787">
      <w:bodyDiv w:val="1"/>
      <w:marLeft w:val="0"/>
      <w:marRight w:val="0"/>
      <w:marTop w:val="0"/>
      <w:marBottom w:val="0"/>
      <w:divBdr>
        <w:top w:val="none" w:sz="0" w:space="0" w:color="auto"/>
        <w:left w:val="none" w:sz="0" w:space="0" w:color="auto"/>
        <w:bottom w:val="none" w:sz="0" w:space="0" w:color="auto"/>
        <w:right w:val="none" w:sz="0" w:space="0" w:color="auto"/>
      </w:divBdr>
    </w:div>
    <w:div w:id="1700079609">
      <w:bodyDiv w:val="1"/>
      <w:marLeft w:val="0"/>
      <w:marRight w:val="0"/>
      <w:marTop w:val="0"/>
      <w:marBottom w:val="0"/>
      <w:divBdr>
        <w:top w:val="none" w:sz="0" w:space="0" w:color="auto"/>
        <w:left w:val="none" w:sz="0" w:space="0" w:color="auto"/>
        <w:bottom w:val="none" w:sz="0" w:space="0" w:color="auto"/>
        <w:right w:val="none" w:sz="0" w:space="0" w:color="auto"/>
      </w:divBdr>
    </w:div>
    <w:div w:id="1700203179">
      <w:bodyDiv w:val="1"/>
      <w:marLeft w:val="0"/>
      <w:marRight w:val="0"/>
      <w:marTop w:val="0"/>
      <w:marBottom w:val="0"/>
      <w:divBdr>
        <w:top w:val="none" w:sz="0" w:space="0" w:color="auto"/>
        <w:left w:val="none" w:sz="0" w:space="0" w:color="auto"/>
        <w:bottom w:val="none" w:sz="0" w:space="0" w:color="auto"/>
        <w:right w:val="none" w:sz="0" w:space="0" w:color="auto"/>
      </w:divBdr>
    </w:div>
    <w:div w:id="1700400167">
      <w:bodyDiv w:val="1"/>
      <w:marLeft w:val="0"/>
      <w:marRight w:val="0"/>
      <w:marTop w:val="0"/>
      <w:marBottom w:val="0"/>
      <w:divBdr>
        <w:top w:val="none" w:sz="0" w:space="0" w:color="auto"/>
        <w:left w:val="none" w:sz="0" w:space="0" w:color="auto"/>
        <w:bottom w:val="none" w:sz="0" w:space="0" w:color="auto"/>
        <w:right w:val="none" w:sz="0" w:space="0" w:color="auto"/>
      </w:divBdr>
    </w:div>
    <w:div w:id="1700736376">
      <w:bodyDiv w:val="1"/>
      <w:marLeft w:val="0"/>
      <w:marRight w:val="0"/>
      <w:marTop w:val="0"/>
      <w:marBottom w:val="0"/>
      <w:divBdr>
        <w:top w:val="none" w:sz="0" w:space="0" w:color="auto"/>
        <w:left w:val="none" w:sz="0" w:space="0" w:color="auto"/>
        <w:bottom w:val="none" w:sz="0" w:space="0" w:color="auto"/>
        <w:right w:val="none" w:sz="0" w:space="0" w:color="auto"/>
      </w:divBdr>
    </w:div>
    <w:div w:id="1700742501">
      <w:bodyDiv w:val="1"/>
      <w:marLeft w:val="0"/>
      <w:marRight w:val="0"/>
      <w:marTop w:val="0"/>
      <w:marBottom w:val="0"/>
      <w:divBdr>
        <w:top w:val="none" w:sz="0" w:space="0" w:color="auto"/>
        <w:left w:val="none" w:sz="0" w:space="0" w:color="auto"/>
        <w:bottom w:val="none" w:sz="0" w:space="0" w:color="auto"/>
        <w:right w:val="none" w:sz="0" w:space="0" w:color="auto"/>
      </w:divBdr>
    </w:div>
    <w:div w:id="1700935578">
      <w:bodyDiv w:val="1"/>
      <w:marLeft w:val="0"/>
      <w:marRight w:val="0"/>
      <w:marTop w:val="0"/>
      <w:marBottom w:val="0"/>
      <w:divBdr>
        <w:top w:val="none" w:sz="0" w:space="0" w:color="auto"/>
        <w:left w:val="none" w:sz="0" w:space="0" w:color="auto"/>
        <w:bottom w:val="none" w:sz="0" w:space="0" w:color="auto"/>
        <w:right w:val="none" w:sz="0" w:space="0" w:color="auto"/>
      </w:divBdr>
    </w:div>
    <w:div w:id="1701466155">
      <w:bodyDiv w:val="1"/>
      <w:marLeft w:val="0"/>
      <w:marRight w:val="0"/>
      <w:marTop w:val="0"/>
      <w:marBottom w:val="0"/>
      <w:divBdr>
        <w:top w:val="none" w:sz="0" w:space="0" w:color="auto"/>
        <w:left w:val="none" w:sz="0" w:space="0" w:color="auto"/>
        <w:bottom w:val="none" w:sz="0" w:space="0" w:color="auto"/>
        <w:right w:val="none" w:sz="0" w:space="0" w:color="auto"/>
      </w:divBdr>
    </w:div>
    <w:div w:id="1701512585">
      <w:bodyDiv w:val="1"/>
      <w:marLeft w:val="0"/>
      <w:marRight w:val="0"/>
      <w:marTop w:val="0"/>
      <w:marBottom w:val="0"/>
      <w:divBdr>
        <w:top w:val="none" w:sz="0" w:space="0" w:color="auto"/>
        <w:left w:val="none" w:sz="0" w:space="0" w:color="auto"/>
        <w:bottom w:val="none" w:sz="0" w:space="0" w:color="auto"/>
        <w:right w:val="none" w:sz="0" w:space="0" w:color="auto"/>
      </w:divBdr>
    </w:div>
    <w:div w:id="1701517238">
      <w:bodyDiv w:val="1"/>
      <w:marLeft w:val="0"/>
      <w:marRight w:val="0"/>
      <w:marTop w:val="0"/>
      <w:marBottom w:val="0"/>
      <w:divBdr>
        <w:top w:val="none" w:sz="0" w:space="0" w:color="auto"/>
        <w:left w:val="none" w:sz="0" w:space="0" w:color="auto"/>
        <w:bottom w:val="none" w:sz="0" w:space="0" w:color="auto"/>
        <w:right w:val="none" w:sz="0" w:space="0" w:color="auto"/>
      </w:divBdr>
    </w:div>
    <w:div w:id="1701583591">
      <w:bodyDiv w:val="1"/>
      <w:marLeft w:val="0"/>
      <w:marRight w:val="0"/>
      <w:marTop w:val="0"/>
      <w:marBottom w:val="0"/>
      <w:divBdr>
        <w:top w:val="none" w:sz="0" w:space="0" w:color="auto"/>
        <w:left w:val="none" w:sz="0" w:space="0" w:color="auto"/>
        <w:bottom w:val="none" w:sz="0" w:space="0" w:color="auto"/>
        <w:right w:val="none" w:sz="0" w:space="0" w:color="auto"/>
      </w:divBdr>
    </w:div>
    <w:div w:id="1701589062">
      <w:bodyDiv w:val="1"/>
      <w:marLeft w:val="0"/>
      <w:marRight w:val="0"/>
      <w:marTop w:val="0"/>
      <w:marBottom w:val="0"/>
      <w:divBdr>
        <w:top w:val="none" w:sz="0" w:space="0" w:color="auto"/>
        <w:left w:val="none" w:sz="0" w:space="0" w:color="auto"/>
        <w:bottom w:val="none" w:sz="0" w:space="0" w:color="auto"/>
        <w:right w:val="none" w:sz="0" w:space="0" w:color="auto"/>
      </w:divBdr>
    </w:div>
    <w:div w:id="1702126168">
      <w:bodyDiv w:val="1"/>
      <w:marLeft w:val="0"/>
      <w:marRight w:val="0"/>
      <w:marTop w:val="0"/>
      <w:marBottom w:val="0"/>
      <w:divBdr>
        <w:top w:val="none" w:sz="0" w:space="0" w:color="auto"/>
        <w:left w:val="none" w:sz="0" w:space="0" w:color="auto"/>
        <w:bottom w:val="none" w:sz="0" w:space="0" w:color="auto"/>
        <w:right w:val="none" w:sz="0" w:space="0" w:color="auto"/>
      </w:divBdr>
    </w:div>
    <w:div w:id="1702317137">
      <w:bodyDiv w:val="1"/>
      <w:marLeft w:val="0"/>
      <w:marRight w:val="0"/>
      <w:marTop w:val="0"/>
      <w:marBottom w:val="0"/>
      <w:divBdr>
        <w:top w:val="none" w:sz="0" w:space="0" w:color="auto"/>
        <w:left w:val="none" w:sz="0" w:space="0" w:color="auto"/>
        <w:bottom w:val="none" w:sz="0" w:space="0" w:color="auto"/>
        <w:right w:val="none" w:sz="0" w:space="0" w:color="auto"/>
      </w:divBdr>
    </w:div>
    <w:div w:id="1702583276">
      <w:bodyDiv w:val="1"/>
      <w:marLeft w:val="0"/>
      <w:marRight w:val="0"/>
      <w:marTop w:val="0"/>
      <w:marBottom w:val="0"/>
      <w:divBdr>
        <w:top w:val="none" w:sz="0" w:space="0" w:color="auto"/>
        <w:left w:val="none" w:sz="0" w:space="0" w:color="auto"/>
        <w:bottom w:val="none" w:sz="0" w:space="0" w:color="auto"/>
        <w:right w:val="none" w:sz="0" w:space="0" w:color="auto"/>
      </w:divBdr>
    </w:div>
    <w:div w:id="1702899281">
      <w:bodyDiv w:val="1"/>
      <w:marLeft w:val="0"/>
      <w:marRight w:val="0"/>
      <w:marTop w:val="0"/>
      <w:marBottom w:val="0"/>
      <w:divBdr>
        <w:top w:val="none" w:sz="0" w:space="0" w:color="auto"/>
        <w:left w:val="none" w:sz="0" w:space="0" w:color="auto"/>
        <w:bottom w:val="none" w:sz="0" w:space="0" w:color="auto"/>
        <w:right w:val="none" w:sz="0" w:space="0" w:color="auto"/>
      </w:divBdr>
    </w:div>
    <w:div w:id="1703169739">
      <w:bodyDiv w:val="1"/>
      <w:marLeft w:val="0"/>
      <w:marRight w:val="0"/>
      <w:marTop w:val="0"/>
      <w:marBottom w:val="0"/>
      <w:divBdr>
        <w:top w:val="none" w:sz="0" w:space="0" w:color="auto"/>
        <w:left w:val="none" w:sz="0" w:space="0" w:color="auto"/>
        <w:bottom w:val="none" w:sz="0" w:space="0" w:color="auto"/>
        <w:right w:val="none" w:sz="0" w:space="0" w:color="auto"/>
      </w:divBdr>
    </w:div>
    <w:div w:id="1704356690">
      <w:bodyDiv w:val="1"/>
      <w:marLeft w:val="0"/>
      <w:marRight w:val="0"/>
      <w:marTop w:val="0"/>
      <w:marBottom w:val="0"/>
      <w:divBdr>
        <w:top w:val="none" w:sz="0" w:space="0" w:color="auto"/>
        <w:left w:val="none" w:sz="0" w:space="0" w:color="auto"/>
        <w:bottom w:val="none" w:sz="0" w:space="0" w:color="auto"/>
        <w:right w:val="none" w:sz="0" w:space="0" w:color="auto"/>
      </w:divBdr>
    </w:div>
    <w:div w:id="1704356788">
      <w:bodyDiv w:val="1"/>
      <w:marLeft w:val="0"/>
      <w:marRight w:val="0"/>
      <w:marTop w:val="0"/>
      <w:marBottom w:val="0"/>
      <w:divBdr>
        <w:top w:val="none" w:sz="0" w:space="0" w:color="auto"/>
        <w:left w:val="none" w:sz="0" w:space="0" w:color="auto"/>
        <w:bottom w:val="none" w:sz="0" w:space="0" w:color="auto"/>
        <w:right w:val="none" w:sz="0" w:space="0" w:color="auto"/>
      </w:divBdr>
    </w:div>
    <w:div w:id="1704473278">
      <w:bodyDiv w:val="1"/>
      <w:marLeft w:val="0"/>
      <w:marRight w:val="0"/>
      <w:marTop w:val="0"/>
      <w:marBottom w:val="0"/>
      <w:divBdr>
        <w:top w:val="none" w:sz="0" w:space="0" w:color="auto"/>
        <w:left w:val="none" w:sz="0" w:space="0" w:color="auto"/>
        <w:bottom w:val="none" w:sz="0" w:space="0" w:color="auto"/>
        <w:right w:val="none" w:sz="0" w:space="0" w:color="auto"/>
      </w:divBdr>
    </w:div>
    <w:div w:id="1705325021">
      <w:bodyDiv w:val="1"/>
      <w:marLeft w:val="0"/>
      <w:marRight w:val="0"/>
      <w:marTop w:val="0"/>
      <w:marBottom w:val="0"/>
      <w:divBdr>
        <w:top w:val="none" w:sz="0" w:space="0" w:color="auto"/>
        <w:left w:val="none" w:sz="0" w:space="0" w:color="auto"/>
        <w:bottom w:val="none" w:sz="0" w:space="0" w:color="auto"/>
        <w:right w:val="none" w:sz="0" w:space="0" w:color="auto"/>
      </w:divBdr>
    </w:div>
    <w:div w:id="1705785000">
      <w:bodyDiv w:val="1"/>
      <w:marLeft w:val="0"/>
      <w:marRight w:val="0"/>
      <w:marTop w:val="0"/>
      <w:marBottom w:val="0"/>
      <w:divBdr>
        <w:top w:val="none" w:sz="0" w:space="0" w:color="auto"/>
        <w:left w:val="none" w:sz="0" w:space="0" w:color="auto"/>
        <w:bottom w:val="none" w:sz="0" w:space="0" w:color="auto"/>
        <w:right w:val="none" w:sz="0" w:space="0" w:color="auto"/>
      </w:divBdr>
    </w:div>
    <w:div w:id="1706101701">
      <w:bodyDiv w:val="1"/>
      <w:marLeft w:val="0"/>
      <w:marRight w:val="0"/>
      <w:marTop w:val="0"/>
      <w:marBottom w:val="0"/>
      <w:divBdr>
        <w:top w:val="none" w:sz="0" w:space="0" w:color="auto"/>
        <w:left w:val="none" w:sz="0" w:space="0" w:color="auto"/>
        <w:bottom w:val="none" w:sz="0" w:space="0" w:color="auto"/>
        <w:right w:val="none" w:sz="0" w:space="0" w:color="auto"/>
      </w:divBdr>
    </w:div>
    <w:div w:id="1706516408">
      <w:bodyDiv w:val="1"/>
      <w:marLeft w:val="0"/>
      <w:marRight w:val="0"/>
      <w:marTop w:val="0"/>
      <w:marBottom w:val="0"/>
      <w:divBdr>
        <w:top w:val="none" w:sz="0" w:space="0" w:color="auto"/>
        <w:left w:val="none" w:sz="0" w:space="0" w:color="auto"/>
        <w:bottom w:val="none" w:sz="0" w:space="0" w:color="auto"/>
        <w:right w:val="none" w:sz="0" w:space="0" w:color="auto"/>
      </w:divBdr>
    </w:div>
    <w:div w:id="1706519857">
      <w:bodyDiv w:val="1"/>
      <w:marLeft w:val="0"/>
      <w:marRight w:val="0"/>
      <w:marTop w:val="0"/>
      <w:marBottom w:val="0"/>
      <w:divBdr>
        <w:top w:val="none" w:sz="0" w:space="0" w:color="auto"/>
        <w:left w:val="none" w:sz="0" w:space="0" w:color="auto"/>
        <w:bottom w:val="none" w:sz="0" w:space="0" w:color="auto"/>
        <w:right w:val="none" w:sz="0" w:space="0" w:color="auto"/>
      </w:divBdr>
    </w:div>
    <w:div w:id="1706784057">
      <w:bodyDiv w:val="1"/>
      <w:marLeft w:val="0"/>
      <w:marRight w:val="0"/>
      <w:marTop w:val="0"/>
      <w:marBottom w:val="0"/>
      <w:divBdr>
        <w:top w:val="none" w:sz="0" w:space="0" w:color="auto"/>
        <w:left w:val="none" w:sz="0" w:space="0" w:color="auto"/>
        <w:bottom w:val="none" w:sz="0" w:space="0" w:color="auto"/>
        <w:right w:val="none" w:sz="0" w:space="0" w:color="auto"/>
      </w:divBdr>
    </w:div>
    <w:div w:id="1707025044">
      <w:bodyDiv w:val="1"/>
      <w:marLeft w:val="0"/>
      <w:marRight w:val="0"/>
      <w:marTop w:val="0"/>
      <w:marBottom w:val="0"/>
      <w:divBdr>
        <w:top w:val="none" w:sz="0" w:space="0" w:color="auto"/>
        <w:left w:val="none" w:sz="0" w:space="0" w:color="auto"/>
        <w:bottom w:val="none" w:sz="0" w:space="0" w:color="auto"/>
        <w:right w:val="none" w:sz="0" w:space="0" w:color="auto"/>
      </w:divBdr>
    </w:div>
    <w:div w:id="1707606349">
      <w:bodyDiv w:val="1"/>
      <w:marLeft w:val="0"/>
      <w:marRight w:val="0"/>
      <w:marTop w:val="0"/>
      <w:marBottom w:val="0"/>
      <w:divBdr>
        <w:top w:val="none" w:sz="0" w:space="0" w:color="auto"/>
        <w:left w:val="none" w:sz="0" w:space="0" w:color="auto"/>
        <w:bottom w:val="none" w:sz="0" w:space="0" w:color="auto"/>
        <w:right w:val="none" w:sz="0" w:space="0" w:color="auto"/>
      </w:divBdr>
    </w:div>
    <w:div w:id="1707637841">
      <w:bodyDiv w:val="1"/>
      <w:marLeft w:val="0"/>
      <w:marRight w:val="0"/>
      <w:marTop w:val="0"/>
      <w:marBottom w:val="0"/>
      <w:divBdr>
        <w:top w:val="none" w:sz="0" w:space="0" w:color="auto"/>
        <w:left w:val="none" w:sz="0" w:space="0" w:color="auto"/>
        <w:bottom w:val="none" w:sz="0" w:space="0" w:color="auto"/>
        <w:right w:val="none" w:sz="0" w:space="0" w:color="auto"/>
      </w:divBdr>
    </w:div>
    <w:div w:id="1708136915">
      <w:bodyDiv w:val="1"/>
      <w:marLeft w:val="0"/>
      <w:marRight w:val="0"/>
      <w:marTop w:val="0"/>
      <w:marBottom w:val="0"/>
      <w:divBdr>
        <w:top w:val="none" w:sz="0" w:space="0" w:color="auto"/>
        <w:left w:val="none" w:sz="0" w:space="0" w:color="auto"/>
        <w:bottom w:val="none" w:sz="0" w:space="0" w:color="auto"/>
        <w:right w:val="none" w:sz="0" w:space="0" w:color="auto"/>
      </w:divBdr>
    </w:div>
    <w:div w:id="1708143718">
      <w:bodyDiv w:val="1"/>
      <w:marLeft w:val="0"/>
      <w:marRight w:val="0"/>
      <w:marTop w:val="0"/>
      <w:marBottom w:val="0"/>
      <w:divBdr>
        <w:top w:val="none" w:sz="0" w:space="0" w:color="auto"/>
        <w:left w:val="none" w:sz="0" w:space="0" w:color="auto"/>
        <w:bottom w:val="none" w:sz="0" w:space="0" w:color="auto"/>
        <w:right w:val="none" w:sz="0" w:space="0" w:color="auto"/>
      </w:divBdr>
    </w:div>
    <w:div w:id="1708335420">
      <w:bodyDiv w:val="1"/>
      <w:marLeft w:val="0"/>
      <w:marRight w:val="0"/>
      <w:marTop w:val="0"/>
      <w:marBottom w:val="0"/>
      <w:divBdr>
        <w:top w:val="none" w:sz="0" w:space="0" w:color="auto"/>
        <w:left w:val="none" w:sz="0" w:space="0" w:color="auto"/>
        <w:bottom w:val="none" w:sz="0" w:space="0" w:color="auto"/>
        <w:right w:val="none" w:sz="0" w:space="0" w:color="auto"/>
      </w:divBdr>
    </w:div>
    <w:div w:id="1708413314">
      <w:bodyDiv w:val="1"/>
      <w:marLeft w:val="0"/>
      <w:marRight w:val="0"/>
      <w:marTop w:val="0"/>
      <w:marBottom w:val="0"/>
      <w:divBdr>
        <w:top w:val="none" w:sz="0" w:space="0" w:color="auto"/>
        <w:left w:val="none" w:sz="0" w:space="0" w:color="auto"/>
        <w:bottom w:val="none" w:sz="0" w:space="0" w:color="auto"/>
        <w:right w:val="none" w:sz="0" w:space="0" w:color="auto"/>
      </w:divBdr>
    </w:div>
    <w:div w:id="1708604792">
      <w:bodyDiv w:val="1"/>
      <w:marLeft w:val="0"/>
      <w:marRight w:val="0"/>
      <w:marTop w:val="0"/>
      <w:marBottom w:val="0"/>
      <w:divBdr>
        <w:top w:val="none" w:sz="0" w:space="0" w:color="auto"/>
        <w:left w:val="none" w:sz="0" w:space="0" w:color="auto"/>
        <w:bottom w:val="none" w:sz="0" w:space="0" w:color="auto"/>
        <w:right w:val="none" w:sz="0" w:space="0" w:color="auto"/>
      </w:divBdr>
    </w:div>
    <w:div w:id="1708722400">
      <w:bodyDiv w:val="1"/>
      <w:marLeft w:val="0"/>
      <w:marRight w:val="0"/>
      <w:marTop w:val="0"/>
      <w:marBottom w:val="0"/>
      <w:divBdr>
        <w:top w:val="none" w:sz="0" w:space="0" w:color="auto"/>
        <w:left w:val="none" w:sz="0" w:space="0" w:color="auto"/>
        <w:bottom w:val="none" w:sz="0" w:space="0" w:color="auto"/>
        <w:right w:val="none" w:sz="0" w:space="0" w:color="auto"/>
      </w:divBdr>
    </w:div>
    <w:div w:id="1709181807">
      <w:bodyDiv w:val="1"/>
      <w:marLeft w:val="0"/>
      <w:marRight w:val="0"/>
      <w:marTop w:val="0"/>
      <w:marBottom w:val="0"/>
      <w:divBdr>
        <w:top w:val="none" w:sz="0" w:space="0" w:color="auto"/>
        <w:left w:val="none" w:sz="0" w:space="0" w:color="auto"/>
        <w:bottom w:val="none" w:sz="0" w:space="0" w:color="auto"/>
        <w:right w:val="none" w:sz="0" w:space="0" w:color="auto"/>
      </w:divBdr>
    </w:div>
    <w:div w:id="1709842593">
      <w:bodyDiv w:val="1"/>
      <w:marLeft w:val="0"/>
      <w:marRight w:val="0"/>
      <w:marTop w:val="0"/>
      <w:marBottom w:val="0"/>
      <w:divBdr>
        <w:top w:val="none" w:sz="0" w:space="0" w:color="auto"/>
        <w:left w:val="none" w:sz="0" w:space="0" w:color="auto"/>
        <w:bottom w:val="none" w:sz="0" w:space="0" w:color="auto"/>
        <w:right w:val="none" w:sz="0" w:space="0" w:color="auto"/>
      </w:divBdr>
    </w:div>
    <w:div w:id="1709866751">
      <w:bodyDiv w:val="1"/>
      <w:marLeft w:val="0"/>
      <w:marRight w:val="0"/>
      <w:marTop w:val="0"/>
      <w:marBottom w:val="0"/>
      <w:divBdr>
        <w:top w:val="none" w:sz="0" w:space="0" w:color="auto"/>
        <w:left w:val="none" w:sz="0" w:space="0" w:color="auto"/>
        <w:bottom w:val="none" w:sz="0" w:space="0" w:color="auto"/>
        <w:right w:val="none" w:sz="0" w:space="0" w:color="auto"/>
      </w:divBdr>
    </w:div>
    <w:div w:id="1709987796">
      <w:bodyDiv w:val="1"/>
      <w:marLeft w:val="0"/>
      <w:marRight w:val="0"/>
      <w:marTop w:val="0"/>
      <w:marBottom w:val="0"/>
      <w:divBdr>
        <w:top w:val="none" w:sz="0" w:space="0" w:color="auto"/>
        <w:left w:val="none" w:sz="0" w:space="0" w:color="auto"/>
        <w:bottom w:val="none" w:sz="0" w:space="0" w:color="auto"/>
        <w:right w:val="none" w:sz="0" w:space="0" w:color="auto"/>
      </w:divBdr>
    </w:div>
    <w:div w:id="1710229210">
      <w:bodyDiv w:val="1"/>
      <w:marLeft w:val="0"/>
      <w:marRight w:val="0"/>
      <w:marTop w:val="0"/>
      <w:marBottom w:val="0"/>
      <w:divBdr>
        <w:top w:val="none" w:sz="0" w:space="0" w:color="auto"/>
        <w:left w:val="none" w:sz="0" w:space="0" w:color="auto"/>
        <w:bottom w:val="none" w:sz="0" w:space="0" w:color="auto"/>
        <w:right w:val="none" w:sz="0" w:space="0" w:color="auto"/>
      </w:divBdr>
    </w:div>
    <w:div w:id="1710256297">
      <w:bodyDiv w:val="1"/>
      <w:marLeft w:val="0"/>
      <w:marRight w:val="0"/>
      <w:marTop w:val="0"/>
      <w:marBottom w:val="0"/>
      <w:divBdr>
        <w:top w:val="none" w:sz="0" w:space="0" w:color="auto"/>
        <w:left w:val="none" w:sz="0" w:space="0" w:color="auto"/>
        <w:bottom w:val="none" w:sz="0" w:space="0" w:color="auto"/>
        <w:right w:val="none" w:sz="0" w:space="0" w:color="auto"/>
      </w:divBdr>
    </w:div>
    <w:div w:id="1710494137">
      <w:bodyDiv w:val="1"/>
      <w:marLeft w:val="0"/>
      <w:marRight w:val="0"/>
      <w:marTop w:val="0"/>
      <w:marBottom w:val="0"/>
      <w:divBdr>
        <w:top w:val="none" w:sz="0" w:space="0" w:color="auto"/>
        <w:left w:val="none" w:sz="0" w:space="0" w:color="auto"/>
        <w:bottom w:val="none" w:sz="0" w:space="0" w:color="auto"/>
        <w:right w:val="none" w:sz="0" w:space="0" w:color="auto"/>
      </w:divBdr>
    </w:div>
    <w:div w:id="1710688398">
      <w:bodyDiv w:val="1"/>
      <w:marLeft w:val="0"/>
      <w:marRight w:val="0"/>
      <w:marTop w:val="0"/>
      <w:marBottom w:val="0"/>
      <w:divBdr>
        <w:top w:val="none" w:sz="0" w:space="0" w:color="auto"/>
        <w:left w:val="none" w:sz="0" w:space="0" w:color="auto"/>
        <w:bottom w:val="none" w:sz="0" w:space="0" w:color="auto"/>
        <w:right w:val="none" w:sz="0" w:space="0" w:color="auto"/>
      </w:divBdr>
    </w:div>
    <w:div w:id="1710762379">
      <w:bodyDiv w:val="1"/>
      <w:marLeft w:val="0"/>
      <w:marRight w:val="0"/>
      <w:marTop w:val="0"/>
      <w:marBottom w:val="0"/>
      <w:divBdr>
        <w:top w:val="none" w:sz="0" w:space="0" w:color="auto"/>
        <w:left w:val="none" w:sz="0" w:space="0" w:color="auto"/>
        <w:bottom w:val="none" w:sz="0" w:space="0" w:color="auto"/>
        <w:right w:val="none" w:sz="0" w:space="0" w:color="auto"/>
      </w:divBdr>
    </w:div>
    <w:div w:id="1711221944">
      <w:bodyDiv w:val="1"/>
      <w:marLeft w:val="0"/>
      <w:marRight w:val="0"/>
      <w:marTop w:val="0"/>
      <w:marBottom w:val="0"/>
      <w:divBdr>
        <w:top w:val="none" w:sz="0" w:space="0" w:color="auto"/>
        <w:left w:val="none" w:sz="0" w:space="0" w:color="auto"/>
        <w:bottom w:val="none" w:sz="0" w:space="0" w:color="auto"/>
        <w:right w:val="none" w:sz="0" w:space="0" w:color="auto"/>
      </w:divBdr>
    </w:div>
    <w:div w:id="1711569055">
      <w:bodyDiv w:val="1"/>
      <w:marLeft w:val="0"/>
      <w:marRight w:val="0"/>
      <w:marTop w:val="0"/>
      <w:marBottom w:val="0"/>
      <w:divBdr>
        <w:top w:val="none" w:sz="0" w:space="0" w:color="auto"/>
        <w:left w:val="none" w:sz="0" w:space="0" w:color="auto"/>
        <w:bottom w:val="none" w:sz="0" w:space="0" w:color="auto"/>
        <w:right w:val="none" w:sz="0" w:space="0" w:color="auto"/>
      </w:divBdr>
    </w:div>
    <w:div w:id="1711612238">
      <w:bodyDiv w:val="1"/>
      <w:marLeft w:val="0"/>
      <w:marRight w:val="0"/>
      <w:marTop w:val="0"/>
      <w:marBottom w:val="0"/>
      <w:divBdr>
        <w:top w:val="none" w:sz="0" w:space="0" w:color="auto"/>
        <w:left w:val="none" w:sz="0" w:space="0" w:color="auto"/>
        <w:bottom w:val="none" w:sz="0" w:space="0" w:color="auto"/>
        <w:right w:val="none" w:sz="0" w:space="0" w:color="auto"/>
      </w:divBdr>
    </w:div>
    <w:div w:id="1711880319">
      <w:bodyDiv w:val="1"/>
      <w:marLeft w:val="0"/>
      <w:marRight w:val="0"/>
      <w:marTop w:val="0"/>
      <w:marBottom w:val="0"/>
      <w:divBdr>
        <w:top w:val="none" w:sz="0" w:space="0" w:color="auto"/>
        <w:left w:val="none" w:sz="0" w:space="0" w:color="auto"/>
        <w:bottom w:val="none" w:sz="0" w:space="0" w:color="auto"/>
        <w:right w:val="none" w:sz="0" w:space="0" w:color="auto"/>
      </w:divBdr>
    </w:div>
    <w:div w:id="1712025261">
      <w:bodyDiv w:val="1"/>
      <w:marLeft w:val="0"/>
      <w:marRight w:val="0"/>
      <w:marTop w:val="0"/>
      <w:marBottom w:val="0"/>
      <w:divBdr>
        <w:top w:val="none" w:sz="0" w:space="0" w:color="auto"/>
        <w:left w:val="none" w:sz="0" w:space="0" w:color="auto"/>
        <w:bottom w:val="none" w:sz="0" w:space="0" w:color="auto"/>
        <w:right w:val="none" w:sz="0" w:space="0" w:color="auto"/>
      </w:divBdr>
    </w:div>
    <w:div w:id="1712073693">
      <w:bodyDiv w:val="1"/>
      <w:marLeft w:val="0"/>
      <w:marRight w:val="0"/>
      <w:marTop w:val="0"/>
      <w:marBottom w:val="0"/>
      <w:divBdr>
        <w:top w:val="none" w:sz="0" w:space="0" w:color="auto"/>
        <w:left w:val="none" w:sz="0" w:space="0" w:color="auto"/>
        <w:bottom w:val="none" w:sz="0" w:space="0" w:color="auto"/>
        <w:right w:val="none" w:sz="0" w:space="0" w:color="auto"/>
      </w:divBdr>
    </w:div>
    <w:div w:id="1712224449">
      <w:bodyDiv w:val="1"/>
      <w:marLeft w:val="0"/>
      <w:marRight w:val="0"/>
      <w:marTop w:val="0"/>
      <w:marBottom w:val="0"/>
      <w:divBdr>
        <w:top w:val="none" w:sz="0" w:space="0" w:color="auto"/>
        <w:left w:val="none" w:sz="0" w:space="0" w:color="auto"/>
        <w:bottom w:val="none" w:sz="0" w:space="0" w:color="auto"/>
        <w:right w:val="none" w:sz="0" w:space="0" w:color="auto"/>
      </w:divBdr>
    </w:div>
    <w:div w:id="1712463794">
      <w:bodyDiv w:val="1"/>
      <w:marLeft w:val="0"/>
      <w:marRight w:val="0"/>
      <w:marTop w:val="0"/>
      <w:marBottom w:val="0"/>
      <w:divBdr>
        <w:top w:val="none" w:sz="0" w:space="0" w:color="auto"/>
        <w:left w:val="none" w:sz="0" w:space="0" w:color="auto"/>
        <w:bottom w:val="none" w:sz="0" w:space="0" w:color="auto"/>
        <w:right w:val="none" w:sz="0" w:space="0" w:color="auto"/>
      </w:divBdr>
    </w:div>
    <w:div w:id="1713311121">
      <w:bodyDiv w:val="1"/>
      <w:marLeft w:val="0"/>
      <w:marRight w:val="0"/>
      <w:marTop w:val="0"/>
      <w:marBottom w:val="0"/>
      <w:divBdr>
        <w:top w:val="none" w:sz="0" w:space="0" w:color="auto"/>
        <w:left w:val="none" w:sz="0" w:space="0" w:color="auto"/>
        <w:bottom w:val="none" w:sz="0" w:space="0" w:color="auto"/>
        <w:right w:val="none" w:sz="0" w:space="0" w:color="auto"/>
      </w:divBdr>
    </w:div>
    <w:div w:id="1713460399">
      <w:bodyDiv w:val="1"/>
      <w:marLeft w:val="0"/>
      <w:marRight w:val="0"/>
      <w:marTop w:val="0"/>
      <w:marBottom w:val="0"/>
      <w:divBdr>
        <w:top w:val="none" w:sz="0" w:space="0" w:color="auto"/>
        <w:left w:val="none" w:sz="0" w:space="0" w:color="auto"/>
        <w:bottom w:val="none" w:sz="0" w:space="0" w:color="auto"/>
        <w:right w:val="none" w:sz="0" w:space="0" w:color="auto"/>
      </w:divBdr>
    </w:div>
    <w:div w:id="1714187158">
      <w:bodyDiv w:val="1"/>
      <w:marLeft w:val="0"/>
      <w:marRight w:val="0"/>
      <w:marTop w:val="0"/>
      <w:marBottom w:val="0"/>
      <w:divBdr>
        <w:top w:val="none" w:sz="0" w:space="0" w:color="auto"/>
        <w:left w:val="none" w:sz="0" w:space="0" w:color="auto"/>
        <w:bottom w:val="none" w:sz="0" w:space="0" w:color="auto"/>
        <w:right w:val="none" w:sz="0" w:space="0" w:color="auto"/>
      </w:divBdr>
    </w:div>
    <w:div w:id="1714769072">
      <w:bodyDiv w:val="1"/>
      <w:marLeft w:val="0"/>
      <w:marRight w:val="0"/>
      <w:marTop w:val="0"/>
      <w:marBottom w:val="0"/>
      <w:divBdr>
        <w:top w:val="none" w:sz="0" w:space="0" w:color="auto"/>
        <w:left w:val="none" w:sz="0" w:space="0" w:color="auto"/>
        <w:bottom w:val="none" w:sz="0" w:space="0" w:color="auto"/>
        <w:right w:val="none" w:sz="0" w:space="0" w:color="auto"/>
      </w:divBdr>
    </w:div>
    <w:div w:id="1715350845">
      <w:bodyDiv w:val="1"/>
      <w:marLeft w:val="0"/>
      <w:marRight w:val="0"/>
      <w:marTop w:val="0"/>
      <w:marBottom w:val="0"/>
      <w:divBdr>
        <w:top w:val="none" w:sz="0" w:space="0" w:color="auto"/>
        <w:left w:val="none" w:sz="0" w:space="0" w:color="auto"/>
        <w:bottom w:val="none" w:sz="0" w:space="0" w:color="auto"/>
        <w:right w:val="none" w:sz="0" w:space="0" w:color="auto"/>
      </w:divBdr>
    </w:div>
    <w:div w:id="1716083301">
      <w:bodyDiv w:val="1"/>
      <w:marLeft w:val="0"/>
      <w:marRight w:val="0"/>
      <w:marTop w:val="0"/>
      <w:marBottom w:val="0"/>
      <w:divBdr>
        <w:top w:val="none" w:sz="0" w:space="0" w:color="auto"/>
        <w:left w:val="none" w:sz="0" w:space="0" w:color="auto"/>
        <w:bottom w:val="none" w:sz="0" w:space="0" w:color="auto"/>
        <w:right w:val="none" w:sz="0" w:space="0" w:color="auto"/>
      </w:divBdr>
    </w:div>
    <w:div w:id="1716084083">
      <w:bodyDiv w:val="1"/>
      <w:marLeft w:val="0"/>
      <w:marRight w:val="0"/>
      <w:marTop w:val="0"/>
      <w:marBottom w:val="0"/>
      <w:divBdr>
        <w:top w:val="none" w:sz="0" w:space="0" w:color="auto"/>
        <w:left w:val="none" w:sz="0" w:space="0" w:color="auto"/>
        <w:bottom w:val="none" w:sz="0" w:space="0" w:color="auto"/>
        <w:right w:val="none" w:sz="0" w:space="0" w:color="auto"/>
      </w:divBdr>
    </w:div>
    <w:div w:id="1716267866">
      <w:bodyDiv w:val="1"/>
      <w:marLeft w:val="0"/>
      <w:marRight w:val="0"/>
      <w:marTop w:val="0"/>
      <w:marBottom w:val="0"/>
      <w:divBdr>
        <w:top w:val="none" w:sz="0" w:space="0" w:color="auto"/>
        <w:left w:val="none" w:sz="0" w:space="0" w:color="auto"/>
        <w:bottom w:val="none" w:sz="0" w:space="0" w:color="auto"/>
        <w:right w:val="none" w:sz="0" w:space="0" w:color="auto"/>
      </w:divBdr>
    </w:div>
    <w:div w:id="1716390896">
      <w:bodyDiv w:val="1"/>
      <w:marLeft w:val="0"/>
      <w:marRight w:val="0"/>
      <w:marTop w:val="0"/>
      <w:marBottom w:val="0"/>
      <w:divBdr>
        <w:top w:val="none" w:sz="0" w:space="0" w:color="auto"/>
        <w:left w:val="none" w:sz="0" w:space="0" w:color="auto"/>
        <w:bottom w:val="none" w:sz="0" w:space="0" w:color="auto"/>
        <w:right w:val="none" w:sz="0" w:space="0" w:color="auto"/>
      </w:divBdr>
    </w:div>
    <w:div w:id="1717001774">
      <w:bodyDiv w:val="1"/>
      <w:marLeft w:val="0"/>
      <w:marRight w:val="0"/>
      <w:marTop w:val="0"/>
      <w:marBottom w:val="0"/>
      <w:divBdr>
        <w:top w:val="none" w:sz="0" w:space="0" w:color="auto"/>
        <w:left w:val="none" w:sz="0" w:space="0" w:color="auto"/>
        <w:bottom w:val="none" w:sz="0" w:space="0" w:color="auto"/>
        <w:right w:val="none" w:sz="0" w:space="0" w:color="auto"/>
      </w:divBdr>
    </w:div>
    <w:div w:id="1717467618">
      <w:bodyDiv w:val="1"/>
      <w:marLeft w:val="0"/>
      <w:marRight w:val="0"/>
      <w:marTop w:val="0"/>
      <w:marBottom w:val="0"/>
      <w:divBdr>
        <w:top w:val="none" w:sz="0" w:space="0" w:color="auto"/>
        <w:left w:val="none" w:sz="0" w:space="0" w:color="auto"/>
        <w:bottom w:val="none" w:sz="0" w:space="0" w:color="auto"/>
        <w:right w:val="none" w:sz="0" w:space="0" w:color="auto"/>
      </w:divBdr>
    </w:div>
    <w:div w:id="1717586141">
      <w:bodyDiv w:val="1"/>
      <w:marLeft w:val="0"/>
      <w:marRight w:val="0"/>
      <w:marTop w:val="0"/>
      <w:marBottom w:val="0"/>
      <w:divBdr>
        <w:top w:val="none" w:sz="0" w:space="0" w:color="auto"/>
        <w:left w:val="none" w:sz="0" w:space="0" w:color="auto"/>
        <w:bottom w:val="none" w:sz="0" w:space="0" w:color="auto"/>
        <w:right w:val="none" w:sz="0" w:space="0" w:color="auto"/>
      </w:divBdr>
    </w:div>
    <w:div w:id="1718620971">
      <w:bodyDiv w:val="1"/>
      <w:marLeft w:val="0"/>
      <w:marRight w:val="0"/>
      <w:marTop w:val="0"/>
      <w:marBottom w:val="0"/>
      <w:divBdr>
        <w:top w:val="none" w:sz="0" w:space="0" w:color="auto"/>
        <w:left w:val="none" w:sz="0" w:space="0" w:color="auto"/>
        <w:bottom w:val="none" w:sz="0" w:space="0" w:color="auto"/>
        <w:right w:val="none" w:sz="0" w:space="0" w:color="auto"/>
      </w:divBdr>
    </w:div>
    <w:div w:id="1720394567">
      <w:bodyDiv w:val="1"/>
      <w:marLeft w:val="0"/>
      <w:marRight w:val="0"/>
      <w:marTop w:val="0"/>
      <w:marBottom w:val="0"/>
      <w:divBdr>
        <w:top w:val="none" w:sz="0" w:space="0" w:color="auto"/>
        <w:left w:val="none" w:sz="0" w:space="0" w:color="auto"/>
        <w:bottom w:val="none" w:sz="0" w:space="0" w:color="auto"/>
        <w:right w:val="none" w:sz="0" w:space="0" w:color="auto"/>
      </w:divBdr>
    </w:div>
    <w:div w:id="1721126805">
      <w:bodyDiv w:val="1"/>
      <w:marLeft w:val="0"/>
      <w:marRight w:val="0"/>
      <w:marTop w:val="0"/>
      <w:marBottom w:val="0"/>
      <w:divBdr>
        <w:top w:val="none" w:sz="0" w:space="0" w:color="auto"/>
        <w:left w:val="none" w:sz="0" w:space="0" w:color="auto"/>
        <w:bottom w:val="none" w:sz="0" w:space="0" w:color="auto"/>
        <w:right w:val="none" w:sz="0" w:space="0" w:color="auto"/>
      </w:divBdr>
    </w:div>
    <w:div w:id="1721398184">
      <w:bodyDiv w:val="1"/>
      <w:marLeft w:val="0"/>
      <w:marRight w:val="0"/>
      <w:marTop w:val="0"/>
      <w:marBottom w:val="0"/>
      <w:divBdr>
        <w:top w:val="none" w:sz="0" w:space="0" w:color="auto"/>
        <w:left w:val="none" w:sz="0" w:space="0" w:color="auto"/>
        <w:bottom w:val="none" w:sz="0" w:space="0" w:color="auto"/>
        <w:right w:val="none" w:sz="0" w:space="0" w:color="auto"/>
      </w:divBdr>
    </w:div>
    <w:div w:id="1721704448">
      <w:bodyDiv w:val="1"/>
      <w:marLeft w:val="0"/>
      <w:marRight w:val="0"/>
      <w:marTop w:val="0"/>
      <w:marBottom w:val="0"/>
      <w:divBdr>
        <w:top w:val="none" w:sz="0" w:space="0" w:color="auto"/>
        <w:left w:val="none" w:sz="0" w:space="0" w:color="auto"/>
        <w:bottom w:val="none" w:sz="0" w:space="0" w:color="auto"/>
        <w:right w:val="none" w:sz="0" w:space="0" w:color="auto"/>
      </w:divBdr>
    </w:div>
    <w:div w:id="1722288561">
      <w:bodyDiv w:val="1"/>
      <w:marLeft w:val="0"/>
      <w:marRight w:val="0"/>
      <w:marTop w:val="0"/>
      <w:marBottom w:val="0"/>
      <w:divBdr>
        <w:top w:val="none" w:sz="0" w:space="0" w:color="auto"/>
        <w:left w:val="none" w:sz="0" w:space="0" w:color="auto"/>
        <w:bottom w:val="none" w:sz="0" w:space="0" w:color="auto"/>
        <w:right w:val="none" w:sz="0" w:space="0" w:color="auto"/>
      </w:divBdr>
    </w:div>
    <w:div w:id="1722561447">
      <w:bodyDiv w:val="1"/>
      <w:marLeft w:val="0"/>
      <w:marRight w:val="0"/>
      <w:marTop w:val="0"/>
      <w:marBottom w:val="0"/>
      <w:divBdr>
        <w:top w:val="none" w:sz="0" w:space="0" w:color="auto"/>
        <w:left w:val="none" w:sz="0" w:space="0" w:color="auto"/>
        <w:bottom w:val="none" w:sz="0" w:space="0" w:color="auto"/>
        <w:right w:val="none" w:sz="0" w:space="0" w:color="auto"/>
      </w:divBdr>
    </w:div>
    <w:div w:id="1723091725">
      <w:bodyDiv w:val="1"/>
      <w:marLeft w:val="0"/>
      <w:marRight w:val="0"/>
      <w:marTop w:val="0"/>
      <w:marBottom w:val="0"/>
      <w:divBdr>
        <w:top w:val="none" w:sz="0" w:space="0" w:color="auto"/>
        <w:left w:val="none" w:sz="0" w:space="0" w:color="auto"/>
        <w:bottom w:val="none" w:sz="0" w:space="0" w:color="auto"/>
        <w:right w:val="none" w:sz="0" w:space="0" w:color="auto"/>
      </w:divBdr>
    </w:div>
    <w:div w:id="1723215125">
      <w:bodyDiv w:val="1"/>
      <w:marLeft w:val="0"/>
      <w:marRight w:val="0"/>
      <w:marTop w:val="0"/>
      <w:marBottom w:val="0"/>
      <w:divBdr>
        <w:top w:val="none" w:sz="0" w:space="0" w:color="auto"/>
        <w:left w:val="none" w:sz="0" w:space="0" w:color="auto"/>
        <w:bottom w:val="none" w:sz="0" w:space="0" w:color="auto"/>
        <w:right w:val="none" w:sz="0" w:space="0" w:color="auto"/>
      </w:divBdr>
    </w:div>
    <w:div w:id="1723402118">
      <w:bodyDiv w:val="1"/>
      <w:marLeft w:val="0"/>
      <w:marRight w:val="0"/>
      <w:marTop w:val="0"/>
      <w:marBottom w:val="0"/>
      <w:divBdr>
        <w:top w:val="none" w:sz="0" w:space="0" w:color="auto"/>
        <w:left w:val="none" w:sz="0" w:space="0" w:color="auto"/>
        <w:bottom w:val="none" w:sz="0" w:space="0" w:color="auto"/>
        <w:right w:val="none" w:sz="0" w:space="0" w:color="auto"/>
      </w:divBdr>
    </w:div>
    <w:div w:id="1723403280">
      <w:bodyDiv w:val="1"/>
      <w:marLeft w:val="0"/>
      <w:marRight w:val="0"/>
      <w:marTop w:val="0"/>
      <w:marBottom w:val="0"/>
      <w:divBdr>
        <w:top w:val="none" w:sz="0" w:space="0" w:color="auto"/>
        <w:left w:val="none" w:sz="0" w:space="0" w:color="auto"/>
        <w:bottom w:val="none" w:sz="0" w:space="0" w:color="auto"/>
        <w:right w:val="none" w:sz="0" w:space="0" w:color="auto"/>
      </w:divBdr>
    </w:div>
    <w:div w:id="1723752486">
      <w:bodyDiv w:val="1"/>
      <w:marLeft w:val="0"/>
      <w:marRight w:val="0"/>
      <w:marTop w:val="0"/>
      <w:marBottom w:val="0"/>
      <w:divBdr>
        <w:top w:val="none" w:sz="0" w:space="0" w:color="auto"/>
        <w:left w:val="none" w:sz="0" w:space="0" w:color="auto"/>
        <w:bottom w:val="none" w:sz="0" w:space="0" w:color="auto"/>
        <w:right w:val="none" w:sz="0" w:space="0" w:color="auto"/>
      </w:divBdr>
    </w:div>
    <w:div w:id="1723939144">
      <w:bodyDiv w:val="1"/>
      <w:marLeft w:val="0"/>
      <w:marRight w:val="0"/>
      <w:marTop w:val="0"/>
      <w:marBottom w:val="0"/>
      <w:divBdr>
        <w:top w:val="none" w:sz="0" w:space="0" w:color="auto"/>
        <w:left w:val="none" w:sz="0" w:space="0" w:color="auto"/>
        <w:bottom w:val="none" w:sz="0" w:space="0" w:color="auto"/>
        <w:right w:val="none" w:sz="0" w:space="0" w:color="auto"/>
      </w:divBdr>
    </w:div>
    <w:div w:id="1723944299">
      <w:bodyDiv w:val="1"/>
      <w:marLeft w:val="0"/>
      <w:marRight w:val="0"/>
      <w:marTop w:val="0"/>
      <w:marBottom w:val="0"/>
      <w:divBdr>
        <w:top w:val="none" w:sz="0" w:space="0" w:color="auto"/>
        <w:left w:val="none" w:sz="0" w:space="0" w:color="auto"/>
        <w:bottom w:val="none" w:sz="0" w:space="0" w:color="auto"/>
        <w:right w:val="none" w:sz="0" w:space="0" w:color="auto"/>
      </w:divBdr>
    </w:div>
    <w:div w:id="1724668807">
      <w:bodyDiv w:val="1"/>
      <w:marLeft w:val="0"/>
      <w:marRight w:val="0"/>
      <w:marTop w:val="0"/>
      <w:marBottom w:val="0"/>
      <w:divBdr>
        <w:top w:val="none" w:sz="0" w:space="0" w:color="auto"/>
        <w:left w:val="none" w:sz="0" w:space="0" w:color="auto"/>
        <w:bottom w:val="none" w:sz="0" w:space="0" w:color="auto"/>
        <w:right w:val="none" w:sz="0" w:space="0" w:color="auto"/>
      </w:divBdr>
    </w:div>
    <w:div w:id="1724671066">
      <w:bodyDiv w:val="1"/>
      <w:marLeft w:val="0"/>
      <w:marRight w:val="0"/>
      <w:marTop w:val="0"/>
      <w:marBottom w:val="0"/>
      <w:divBdr>
        <w:top w:val="none" w:sz="0" w:space="0" w:color="auto"/>
        <w:left w:val="none" w:sz="0" w:space="0" w:color="auto"/>
        <w:bottom w:val="none" w:sz="0" w:space="0" w:color="auto"/>
        <w:right w:val="none" w:sz="0" w:space="0" w:color="auto"/>
      </w:divBdr>
    </w:div>
    <w:div w:id="1724868482">
      <w:bodyDiv w:val="1"/>
      <w:marLeft w:val="0"/>
      <w:marRight w:val="0"/>
      <w:marTop w:val="0"/>
      <w:marBottom w:val="0"/>
      <w:divBdr>
        <w:top w:val="none" w:sz="0" w:space="0" w:color="auto"/>
        <w:left w:val="none" w:sz="0" w:space="0" w:color="auto"/>
        <w:bottom w:val="none" w:sz="0" w:space="0" w:color="auto"/>
        <w:right w:val="none" w:sz="0" w:space="0" w:color="auto"/>
      </w:divBdr>
    </w:div>
    <w:div w:id="1725250085">
      <w:bodyDiv w:val="1"/>
      <w:marLeft w:val="0"/>
      <w:marRight w:val="0"/>
      <w:marTop w:val="0"/>
      <w:marBottom w:val="0"/>
      <w:divBdr>
        <w:top w:val="none" w:sz="0" w:space="0" w:color="auto"/>
        <w:left w:val="none" w:sz="0" w:space="0" w:color="auto"/>
        <w:bottom w:val="none" w:sz="0" w:space="0" w:color="auto"/>
        <w:right w:val="none" w:sz="0" w:space="0" w:color="auto"/>
      </w:divBdr>
    </w:div>
    <w:div w:id="1725325926">
      <w:bodyDiv w:val="1"/>
      <w:marLeft w:val="0"/>
      <w:marRight w:val="0"/>
      <w:marTop w:val="0"/>
      <w:marBottom w:val="0"/>
      <w:divBdr>
        <w:top w:val="none" w:sz="0" w:space="0" w:color="auto"/>
        <w:left w:val="none" w:sz="0" w:space="0" w:color="auto"/>
        <w:bottom w:val="none" w:sz="0" w:space="0" w:color="auto"/>
        <w:right w:val="none" w:sz="0" w:space="0" w:color="auto"/>
      </w:divBdr>
    </w:div>
    <w:div w:id="1725564239">
      <w:bodyDiv w:val="1"/>
      <w:marLeft w:val="0"/>
      <w:marRight w:val="0"/>
      <w:marTop w:val="0"/>
      <w:marBottom w:val="0"/>
      <w:divBdr>
        <w:top w:val="none" w:sz="0" w:space="0" w:color="auto"/>
        <w:left w:val="none" w:sz="0" w:space="0" w:color="auto"/>
        <w:bottom w:val="none" w:sz="0" w:space="0" w:color="auto"/>
        <w:right w:val="none" w:sz="0" w:space="0" w:color="auto"/>
      </w:divBdr>
    </w:div>
    <w:div w:id="1725719329">
      <w:bodyDiv w:val="1"/>
      <w:marLeft w:val="0"/>
      <w:marRight w:val="0"/>
      <w:marTop w:val="0"/>
      <w:marBottom w:val="0"/>
      <w:divBdr>
        <w:top w:val="none" w:sz="0" w:space="0" w:color="auto"/>
        <w:left w:val="none" w:sz="0" w:space="0" w:color="auto"/>
        <w:bottom w:val="none" w:sz="0" w:space="0" w:color="auto"/>
        <w:right w:val="none" w:sz="0" w:space="0" w:color="auto"/>
      </w:divBdr>
    </w:div>
    <w:div w:id="1725835938">
      <w:bodyDiv w:val="1"/>
      <w:marLeft w:val="0"/>
      <w:marRight w:val="0"/>
      <w:marTop w:val="0"/>
      <w:marBottom w:val="0"/>
      <w:divBdr>
        <w:top w:val="none" w:sz="0" w:space="0" w:color="auto"/>
        <w:left w:val="none" w:sz="0" w:space="0" w:color="auto"/>
        <w:bottom w:val="none" w:sz="0" w:space="0" w:color="auto"/>
        <w:right w:val="none" w:sz="0" w:space="0" w:color="auto"/>
      </w:divBdr>
    </w:div>
    <w:div w:id="1725906705">
      <w:bodyDiv w:val="1"/>
      <w:marLeft w:val="0"/>
      <w:marRight w:val="0"/>
      <w:marTop w:val="0"/>
      <w:marBottom w:val="0"/>
      <w:divBdr>
        <w:top w:val="none" w:sz="0" w:space="0" w:color="auto"/>
        <w:left w:val="none" w:sz="0" w:space="0" w:color="auto"/>
        <w:bottom w:val="none" w:sz="0" w:space="0" w:color="auto"/>
        <w:right w:val="none" w:sz="0" w:space="0" w:color="auto"/>
      </w:divBdr>
    </w:div>
    <w:div w:id="1726173616">
      <w:bodyDiv w:val="1"/>
      <w:marLeft w:val="0"/>
      <w:marRight w:val="0"/>
      <w:marTop w:val="0"/>
      <w:marBottom w:val="0"/>
      <w:divBdr>
        <w:top w:val="none" w:sz="0" w:space="0" w:color="auto"/>
        <w:left w:val="none" w:sz="0" w:space="0" w:color="auto"/>
        <w:bottom w:val="none" w:sz="0" w:space="0" w:color="auto"/>
        <w:right w:val="none" w:sz="0" w:space="0" w:color="auto"/>
      </w:divBdr>
    </w:div>
    <w:div w:id="1727026002">
      <w:bodyDiv w:val="1"/>
      <w:marLeft w:val="0"/>
      <w:marRight w:val="0"/>
      <w:marTop w:val="0"/>
      <w:marBottom w:val="0"/>
      <w:divBdr>
        <w:top w:val="none" w:sz="0" w:space="0" w:color="auto"/>
        <w:left w:val="none" w:sz="0" w:space="0" w:color="auto"/>
        <w:bottom w:val="none" w:sz="0" w:space="0" w:color="auto"/>
        <w:right w:val="none" w:sz="0" w:space="0" w:color="auto"/>
      </w:divBdr>
    </w:div>
    <w:div w:id="1727144119">
      <w:bodyDiv w:val="1"/>
      <w:marLeft w:val="0"/>
      <w:marRight w:val="0"/>
      <w:marTop w:val="0"/>
      <w:marBottom w:val="0"/>
      <w:divBdr>
        <w:top w:val="none" w:sz="0" w:space="0" w:color="auto"/>
        <w:left w:val="none" w:sz="0" w:space="0" w:color="auto"/>
        <w:bottom w:val="none" w:sz="0" w:space="0" w:color="auto"/>
        <w:right w:val="none" w:sz="0" w:space="0" w:color="auto"/>
      </w:divBdr>
    </w:div>
    <w:div w:id="1727341519">
      <w:bodyDiv w:val="1"/>
      <w:marLeft w:val="0"/>
      <w:marRight w:val="0"/>
      <w:marTop w:val="0"/>
      <w:marBottom w:val="0"/>
      <w:divBdr>
        <w:top w:val="none" w:sz="0" w:space="0" w:color="auto"/>
        <w:left w:val="none" w:sz="0" w:space="0" w:color="auto"/>
        <w:bottom w:val="none" w:sz="0" w:space="0" w:color="auto"/>
        <w:right w:val="none" w:sz="0" w:space="0" w:color="auto"/>
      </w:divBdr>
    </w:div>
    <w:div w:id="1727990954">
      <w:bodyDiv w:val="1"/>
      <w:marLeft w:val="0"/>
      <w:marRight w:val="0"/>
      <w:marTop w:val="0"/>
      <w:marBottom w:val="0"/>
      <w:divBdr>
        <w:top w:val="none" w:sz="0" w:space="0" w:color="auto"/>
        <w:left w:val="none" w:sz="0" w:space="0" w:color="auto"/>
        <w:bottom w:val="none" w:sz="0" w:space="0" w:color="auto"/>
        <w:right w:val="none" w:sz="0" w:space="0" w:color="auto"/>
      </w:divBdr>
    </w:div>
    <w:div w:id="1728533835">
      <w:bodyDiv w:val="1"/>
      <w:marLeft w:val="0"/>
      <w:marRight w:val="0"/>
      <w:marTop w:val="0"/>
      <w:marBottom w:val="0"/>
      <w:divBdr>
        <w:top w:val="none" w:sz="0" w:space="0" w:color="auto"/>
        <w:left w:val="none" w:sz="0" w:space="0" w:color="auto"/>
        <w:bottom w:val="none" w:sz="0" w:space="0" w:color="auto"/>
        <w:right w:val="none" w:sz="0" w:space="0" w:color="auto"/>
      </w:divBdr>
    </w:div>
    <w:div w:id="1729062312">
      <w:bodyDiv w:val="1"/>
      <w:marLeft w:val="0"/>
      <w:marRight w:val="0"/>
      <w:marTop w:val="0"/>
      <w:marBottom w:val="0"/>
      <w:divBdr>
        <w:top w:val="none" w:sz="0" w:space="0" w:color="auto"/>
        <w:left w:val="none" w:sz="0" w:space="0" w:color="auto"/>
        <w:bottom w:val="none" w:sz="0" w:space="0" w:color="auto"/>
        <w:right w:val="none" w:sz="0" w:space="0" w:color="auto"/>
      </w:divBdr>
    </w:div>
    <w:div w:id="1729382402">
      <w:bodyDiv w:val="1"/>
      <w:marLeft w:val="0"/>
      <w:marRight w:val="0"/>
      <w:marTop w:val="0"/>
      <w:marBottom w:val="0"/>
      <w:divBdr>
        <w:top w:val="none" w:sz="0" w:space="0" w:color="auto"/>
        <w:left w:val="none" w:sz="0" w:space="0" w:color="auto"/>
        <w:bottom w:val="none" w:sz="0" w:space="0" w:color="auto"/>
        <w:right w:val="none" w:sz="0" w:space="0" w:color="auto"/>
      </w:divBdr>
    </w:div>
    <w:div w:id="1730034584">
      <w:bodyDiv w:val="1"/>
      <w:marLeft w:val="0"/>
      <w:marRight w:val="0"/>
      <w:marTop w:val="0"/>
      <w:marBottom w:val="0"/>
      <w:divBdr>
        <w:top w:val="none" w:sz="0" w:space="0" w:color="auto"/>
        <w:left w:val="none" w:sz="0" w:space="0" w:color="auto"/>
        <w:bottom w:val="none" w:sz="0" w:space="0" w:color="auto"/>
        <w:right w:val="none" w:sz="0" w:space="0" w:color="auto"/>
      </w:divBdr>
    </w:div>
    <w:div w:id="1730111653">
      <w:bodyDiv w:val="1"/>
      <w:marLeft w:val="0"/>
      <w:marRight w:val="0"/>
      <w:marTop w:val="0"/>
      <w:marBottom w:val="0"/>
      <w:divBdr>
        <w:top w:val="none" w:sz="0" w:space="0" w:color="auto"/>
        <w:left w:val="none" w:sz="0" w:space="0" w:color="auto"/>
        <w:bottom w:val="none" w:sz="0" w:space="0" w:color="auto"/>
        <w:right w:val="none" w:sz="0" w:space="0" w:color="auto"/>
      </w:divBdr>
    </w:div>
    <w:div w:id="1730566009">
      <w:bodyDiv w:val="1"/>
      <w:marLeft w:val="0"/>
      <w:marRight w:val="0"/>
      <w:marTop w:val="0"/>
      <w:marBottom w:val="0"/>
      <w:divBdr>
        <w:top w:val="none" w:sz="0" w:space="0" w:color="auto"/>
        <w:left w:val="none" w:sz="0" w:space="0" w:color="auto"/>
        <w:bottom w:val="none" w:sz="0" w:space="0" w:color="auto"/>
        <w:right w:val="none" w:sz="0" w:space="0" w:color="auto"/>
      </w:divBdr>
    </w:div>
    <w:div w:id="1730568099">
      <w:bodyDiv w:val="1"/>
      <w:marLeft w:val="0"/>
      <w:marRight w:val="0"/>
      <w:marTop w:val="0"/>
      <w:marBottom w:val="0"/>
      <w:divBdr>
        <w:top w:val="none" w:sz="0" w:space="0" w:color="auto"/>
        <w:left w:val="none" w:sz="0" w:space="0" w:color="auto"/>
        <w:bottom w:val="none" w:sz="0" w:space="0" w:color="auto"/>
        <w:right w:val="none" w:sz="0" w:space="0" w:color="auto"/>
      </w:divBdr>
    </w:div>
    <w:div w:id="1731080063">
      <w:bodyDiv w:val="1"/>
      <w:marLeft w:val="0"/>
      <w:marRight w:val="0"/>
      <w:marTop w:val="0"/>
      <w:marBottom w:val="0"/>
      <w:divBdr>
        <w:top w:val="none" w:sz="0" w:space="0" w:color="auto"/>
        <w:left w:val="none" w:sz="0" w:space="0" w:color="auto"/>
        <w:bottom w:val="none" w:sz="0" w:space="0" w:color="auto"/>
        <w:right w:val="none" w:sz="0" w:space="0" w:color="auto"/>
      </w:divBdr>
    </w:div>
    <w:div w:id="1731152065">
      <w:bodyDiv w:val="1"/>
      <w:marLeft w:val="0"/>
      <w:marRight w:val="0"/>
      <w:marTop w:val="0"/>
      <w:marBottom w:val="0"/>
      <w:divBdr>
        <w:top w:val="none" w:sz="0" w:space="0" w:color="auto"/>
        <w:left w:val="none" w:sz="0" w:space="0" w:color="auto"/>
        <w:bottom w:val="none" w:sz="0" w:space="0" w:color="auto"/>
        <w:right w:val="none" w:sz="0" w:space="0" w:color="auto"/>
      </w:divBdr>
    </w:div>
    <w:div w:id="1731537944">
      <w:bodyDiv w:val="1"/>
      <w:marLeft w:val="0"/>
      <w:marRight w:val="0"/>
      <w:marTop w:val="0"/>
      <w:marBottom w:val="0"/>
      <w:divBdr>
        <w:top w:val="none" w:sz="0" w:space="0" w:color="auto"/>
        <w:left w:val="none" w:sz="0" w:space="0" w:color="auto"/>
        <w:bottom w:val="none" w:sz="0" w:space="0" w:color="auto"/>
        <w:right w:val="none" w:sz="0" w:space="0" w:color="auto"/>
      </w:divBdr>
    </w:div>
    <w:div w:id="1731615288">
      <w:bodyDiv w:val="1"/>
      <w:marLeft w:val="0"/>
      <w:marRight w:val="0"/>
      <w:marTop w:val="0"/>
      <w:marBottom w:val="0"/>
      <w:divBdr>
        <w:top w:val="none" w:sz="0" w:space="0" w:color="auto"/>
        <w:left w:val="none" w:sz="0" w:space="0" w:color="auto"/>
        <w:bottom w:val="none" w:sz="0" w:space="0" w:color="auto"/>
        <w:right w:val="none" w:sz="0" w:space="0" w:color="auto"/>
      </w:divBdr>
    </w:div>
    <w:div w:id="1731924756">
      <w:bodyDiv w:val="1"/>
      <w:marLeft w:val="0"/>
      <w:marRight w:val="0"/>
      <w:marTop w:val="0"/>
      <w:marBottom w:val="0"/>
      <w:divBdr>
        <w:top w:val="none" w:sz="0" w:space="0" w:color="auto"/>
        <w:left w:val="none" w:sz="0" w:space="0" w:color="auto"/>
        <w:bottom w:val="none" w:sz="0" w:space="0" w:color="auto"/>
        <w:right w:val="none" w:sz="0" w:space="0" w:color="auto"/>
      </w:divBdr>
    </w:div>
    <w:div w:id="1731926262">
      <w:bodyDiv w:val="1"/>
      <w:marLeft w:val="0"/>
      <w:marRight w:val="0"/>
      <w:marTop w:val="0"/>
      <w:marBottom w:val="0"/>
      <w:divBdr>
        <w:top w:val="none" w:sz="0" w:space="0" w:color="auto"/>
        <w:left w:val="none" w:sz="0" w:space="0" w:color="auto"/>
        <w:bottom w:val="none" w:sz="0" w:space="0" w:color="auto"/>
        <w:right w:val="none" w:sz="0" w:space="0" w:color="auto"/>
      </w:divBdr>
    </w:div>
    <w:div w:id="1732078977">
      <w:bodyDiv w:val="1"/>
      <w:marLeft w:val="0"/>
      <w:marRight w:val="0"/>
      <w:marTop w:val="0"/>
      <w:marBottom w:val="0"/>
      <w:divBdr>
        <w:top w:val="none" w:sz="0" w:space="0" w:color="auto"/>
        <w:left w:val="none" w:sz="0" w:space="0" w:color="auto"/>
        <w:bottom w:val="none" w:sz="0" w:space="0" w:color="auto"/>
        <w:right w:val="none" w:sz="0" w:space="0" w:color="auto"/>
      </w:divBdr>
    </w:div>
    <w:div w:id="1732145660">
      <w:bodyDiv w:val="1"/>
      <w:marLeft w:val="0"/>
      <w:marRight w:val="0"/>
      <w:marTop w:val="0"/>
      <w:marBottom w:val="0"/>
      <w:divBdr>
        <w:top w:val="none" w:sz="0" w:space="0" w:color="auto"/>
        <w:left w:val="none" w:sz="0" w:space="0" w:color="auto"/>
        <w:bottom w:val="none" w:sz="0" w:space="0" w:color="auto"/>
        <w:right w:val="none" w:sz="0" w:space="0" w:color="auto"/>
      </w:divBdr>
    </w:div>
    <w:div w:id="1732338756">
      <w:bodyDiv w:val="1"/>
      <w:marLeft w:val="0"/>
      <w:marRight w:val="0"/>
      <w:marTop w:val="0"/>
      <w:marBottom w:val="0"/>
      <w:divBdr>
        <w:top w:val="none" w:sz="0" w:space="0" w:color="auto"/>
        <w:left w:val="none" w:sz="0" w:space="0" w:color="auto"/>
        <w:bottom w:val="none" w:sz="0" w:space="0" w:color="auto"/>
        <w:right w:val="none" w:sz="0" w:space="0" w:color="auto"/>
      </w:divBdr>
    </w:div>
    <w:div w:id="1732457187">
      <w:bodyDiv w:val="1"/>
      <w:marLeft w:val="0"/>
      <w:marRight w:val="0"/>
      <w:marTop w:val="0"/>
      <w:marBottom w:val="0"/>
      <w:divBdr>
        <w:top w:val="none" w:sz="0" w:space="0" w:color="auto"/>
        <w:left w:val="none" w:sz="0" w:space="0" w:color="auto"/>
        <w:bottom w:val="none" w:sz="0" w:space="0" w:color="auto"/>
        <w:right w:val="none" w:sz="0" w:space="0" w:color="auto"/>
      </w:divBdr>
    </w:div>
    <w:div w:id="1732463084">
      <w:bodyDiv w:val="1"/>
      <w:marLeft w:val="0"/>
      <w:marRight w:val="0"/>
      <w:marTop w:val="0"/>
      <w:marBottom w:val="0"/>
      <w:divBdr>
        <w:top w:val="none" w:sz="0" w:space="0" w:color="auto"/>
        <w:left w:val="none" w:sz="0" w:space="0" w:color="auto"/>
        <w:bottom w:val="none" w:sz="0" w:space="0" w:color="auto"/>
        <w:right w:val="none" w:sz="0" w:space="0" w:color="auto"/>
      </w:divBdr>
    </w:div>
    <w:div w:id="1732918569">
      <w:bodyDiv w:val="1"/>
      <w:marLeft w:val="0"/>
      <w:marRight w:val="0"/>
      <w:marTop w:val="0"/>
      <w:marBottom w:val="0"/>
      <w:divBdr>
        <w:top w:val="none" w:sz="0" w:space="0" w:color="auto"/>
        <w:left w:val="none" w:sz="0" w:space="0" w:color="auto"/>
        <w:bottom w:val="none" w:sz="0" w:space="0" w:color="auto"/>
        <w:right w:val="none" w:sz="0" w:space="0" w:color="auto"/>
      </w:divBdr>
    </w:div>
    <w:div w:id="1732996788">
      <w:bodyDiv w:val="1"/>
      <w:marLeft w:val="0"/>
      <w:marRight w:val="0"/>
      <w:marTop w:val="0"/>
      <w:marBottom w:val="0"/>
      <w:divBdr>
        <w:top w:val="none" w:sz="0" w:space="0" w:color="auto"/>
        <w:left w:val="none" w:sz="0" w:space="0" w:color="auto"/>
        <w:bottom w:val="none" w:sz="0" w:space="0" w:color="auto"/>
        <w:right w:val="none" w:sz="0" w:space="0" w:color="auto"/>
      </w:divBdr>
    </w:div>
    <w:div w:id="1733113520">
      <w:bodyDiv w:val="1"/>
      <w:marLeft w:val="0"/>
      <w:marRight w:val="0"/>
      <w:marTop w:val="0"/>
      <w:marBottom w:val="0"/>
      <w:divBdr>
        <w:top w:val="none" w:sz="0" w:space="0" w:color="auto"/>
        <w:left w:val="none" w:sz="0" w:space="0" w:color="auto"/>
        <w:bottom w:val="none" w:sz="0" w:space="0" w:color="auto"/>
        <w:right w:val="none" w:sz="0" w:space="0" w:color="auto"/>
      </w:divBdr>
    </w:div>
    <w:div w:id="1733117845">
      <w:bodyDiv w:val="1"/>
      <w:marLeft w:val="0"/>
      <w:marRight w:val="0"/>
      <w:marTop w:val="0"/>
      <w:marBottom w:val="0"/>
      <w:divBdr>
        <w:top w:val="none" w:sz="0" w:space="0" w:color="auto"/>
        <w:left w:val="none" w:sz="0" w:space="0" w:color="auto"/>
        <w:bottom w:val="none" w:sz="0" w:space="0" w:color="auto"/>
        <w:right w:val="none" w:sz="0" w:space="0" w:color="auto"/>
      </w:divBdr>
    </w:div>
    <w:div w:id="1733308526">
      <w:bodyDiv w:val="1"/>
      <w:marLeft w:val="0"/>
      <w:marRight w:val="0"/>
      <w:marTop w:val="0"/>
      <w:marBottom w:val="0"/>
      <w:divBdr>
        <w:top w:val="none" w:sz="0" w:space="0" w:color="auto"/>
        <w:left w:val="none" w:sz="0" w:space="0" w:color="auto"/>
        <w:bottom w:val="none" w:sz="0" w:space="0" w:color="auto"/>
        <w:right w:val="none" w:sz="0" w:space="0" w:color="auto"/>
      </w:divBdr>
    </w:div>
    <w:div w:id="1733385538">
      <w:bodyDiv w:val="1"/>
      <w:marLeft w:val="0"/>
      <w:marRight w:val="0"/>
      <w:marTop w:val="0"/>
      <w:marBottom w:val="0"/>
      <w:divBdr>
        <w:top w:val="none" w:sz="0" w:space="0" w:color="auto"/>
        <w:left w:val="none" w:sz="0" w:space="0" w:color="auto"/>
        <w:bottom w:val="none" w:sz="0" w:space="0" w:color="auto"/>
        <w:right w:val="none" w:sz="0" w:space="0" w:color="auto"/>
      </w:divBdr>
    </w:div>
    <w:div w:id="1733774982">
      <w:bodyDiv w:val="1"/>
      <w:marLeft w:val="0"/>
      <w:marRight w:val="0"/>
      <w:marTop w:val="0"/>
      <w:marBottom w:val="0"/>
      <w:divBdr>
        <w:top w:val="none" w:sz="0" w:space="0" w:color="auto"/>
        <w:left w:val="none" w:sz="0" w:space="0" w:color="auto"/>
        <w:bottom w:val="none" w:sz="0" w:space="0" w:color="auto"/>
        <w:right w:val="none" w:sz="0" w:space="0" w:color="auto"/>
      </w:divBdr>
    </w:div>
    <w:div w:id="1733886632">
      <w:bodyDiv w:val="1"/>
      <w:marLeft w:val="0"/>
      <w:marRight w:val="0"/>
      <w:marTop w:val="0"/>
      <w:marBottom w:val="0"/>
      <w:divBdr>
        <w:top w:val="none" w:sz="0" w:space="0" w:color="auto"/>
        <w:left w:val="none" w:sz="0" w:space="0" w:color="auto"/>
        <w:bottom w:val="none" w:sz="0" w:space="0" w:color="auto"/>
        <w:right w:val="none" w:sz="0" w:space="0" w:color="auto"/>
      </w:divBdr>
    </w:div>
    <w:div w:id="1734231830">
      <w:bodyDiv w:val="1"/>
      <w:marLeft w:val="0"/>
      <w:marRight w:val="0"/>
      <w:marTop w:val="0"/>
      <w:marBottom w:val="0"/>
      <w:divBdr>
        <w:top w:val="none" w:sz="0" w:space="0" w:color="auto"/>
        <w:left w:val="none" w:sz="0" w:space="0" w:color="auto"/>
        <w:bottom w:val="none" w:sz="0" w:space="0" w:color="auto"/>
        <w:right w:val="none" w:sz="0" w:space="0" w:color="auto"/>
      </w:divBdr>
    </w:div>
    <w:div w:id="1734546081">
      <w:bodyDiv w:val="1"/>
      <w:marLeft w:val="0"/>
      <w:marRight w:val="0"/>
      <w:marTop w:val="0"/>
      <w:marBottom w:val="0"/>
      <w:divBdr>
        <w:top w:val="none" w:sz="0" w:space="0" w:color="auto"/>
        <w:left w:val="none" w:sz="0" w:space="0" w:color="auto"/>
        <w:bottom w:val="none" w:sz="0" w:space="0" w:color="auto"/>
        <w:right w:val="none" w:sz="0" w:space="0" w:color="auto"/>
      </w:divBdr>
    </w:div>
    <w:div w:id="1734619999">
      <w:bodyDiv w:val="1"/>
      <w:marLeft w:val="0"/>
      <w:marRight w:val="0"/>
      <w:marTop w:val="0"/>
      <w:marBottom w:val="0"/>
      <w:divBdr>
        <w:top w:val="none" w:sz="0" w:space="0" w:color="auto"/>
        <w:left w:val="none" w:sz="0" w:space="0" w:color="auto"/>
        <w:bottom w:val="none" w:sz="0" w:space="0" w:color="auto"/>
        <w:right w:val="none" w:sz="0" w:space="0" w:color="auto"/>
      </w:divBdr>
    </w:div>
    <w:div w:id="1734816600">
      <w:bodyDiv w:val="1"/>
      <w:marLeft w:val="0"/>
      <w:marRight w:val="0"/>
      <w:marTop w:val="0"/>
      <w:marBottom w:val="0"/>
      <w:divBdr>
        <w:top w:val="none" w:sz="0" w:space="0" w:color="auto"/>
        <w:left w:val="none" w:sz="0" w:space="0" w:color="auto"/>
        <w:bottom w:val="none" w:sz="0" w:space="0" w:color="auto"/>
        <w:right w:val="none" w:sz="0" w:space="0" w:color="auto"/>
      </w:divBdr>
    </w:div>
    <w:div w:id="1734892170">
      <w:bodyDiv w:val="1"/>
      <w:marLeft w:val="0"/>
      <w:marRight w:val="0"/>
      <w:marTop w:val="0"/>
      <w:marBottom w:val="0"/>
      <w:divBdr>
        <w:top w:val="none" w:sz="0" w:space="0" w:color="auto"/>
        <w:left w:val="none" w:sz="0" w:space="0" w:color="auto"/>
        <w:bottom w:val="none" w:sz="0" w:space="0" w:color="auto"/>
        <w:right w:val="none" w:sz="0" w:space="0" w:color="auto"/>
      </w:divBdr>
    </w:div>
    <w:div w:id="1735200549">
      <w:bodyDiv w:val="1"/>
      <w:marLeft w:val="0"/>
      <w:marRight w:val="0"/>
      <w:marTop w:val="0"/>
      <w:marBottom w:val="0"/>
      <w:divBdr>
        <w:top w:val="none" w:sz="0" w:space="0" w:color="auto"/>
        <w:left w:val="none" w:sz="0" w:space="0" w:color="auto"/>
        <w:bottom w:val="none" w:sz="0" w:space="0" w:color="auto"/>
        <w:right w:val="none" w:sz="0" w:space="0" w:color="auto"/>
      </w:divBdr>
    </w:div>
    <w:div w:id="1735396950">
      <w:bodyDiv w:val="1"/>
      <w:marLeft w:val="0"/>
      <w:marRight w:val="0"/>
      <w:marTop w:val="0"/>
      <w:marBottom w:val="0"/>
      <w:divBdr>
        <w:top w:val="none" w:sz="0" w:space="0" w:color="auto"/>
        <w:left w:val="none" w:sz="0" w:space="0" w:color="auto"/>
        <w:bottom w:val="none" w:sz="0" w:space="0" w:color="auto"/>
        <w:right w:val="none" w:sz="0" w:space="0" w:color="auto"/>
      </w:divBdr>
    </w:div>
    <w:div w:id="1735857003">
      <w:bodyDiv w:val="1"/>
      <w:marLeft w:val="0"/>
      <w:marRight w:val="0"/>
      <w:marTop w:val="0"/>
      <w:marBottom w:val="0"/>
      <w:divBdr>
        <w:top w:val="none" w:sz="0" w:space="0" w:color="auto"/>
        <w:left w:val="none" w:sz="0" w:space="0" w:color="auto"/>
        <w:bottom w:val="none" w:sz="0" w:space="0" w:color="auto"/>
        <w:right w:val="none" w:sz="0" w:space="0" w:color="auto"/>
      </w:divBdr>
    </w:div>
    <w:div w:id="1735928637">
      <w:bodyDiv w:val="1"/>
      <w:marLeft w:val="0"/>
      <w:marRight w:val="0"/>
      <w:marTop w:val="0"/>
      <w:marBottom w:val="0"/>
      <w:divBdr>
        <w:top w:val="none" w:sz="0" w:space="0" w:color="auto"/>
        <w:left w:val="none" w:sz="0" w:space="0" w:color="auto"/>
        <w:bottom w:val="none" w:sz="0" w:space="0" w:color="auto"/>
        <w:right w:val="none" w:sz="0" w:space="0" w:color="auto"/>
      </w:divBdr>
    </w:div>
    <w:div w:id="1736199312">
      <w:bodyDiv w:val="1"/>
      <w:marLeft w:val="0"/>
      <w:marRight w:val="0"/>
      <w:marTop w:val="0"/>
      <w:marBottom w:val="0"/>
      <w:divBdr>
        <w:top w:val="none" w:sz="0" w:space="0" w:color="auto"/>
        <w:left w:val="none" w:sz="0" w:space="0" w:color="auto"/>
        <w:bottom w:val="none" w:sz="0" w:space="0" w:color="auto"/>
        <w:right w:val="none" w:sz="0" w:space="0" w:color="auto"/>
      </w:divBdr>
    </w:div>
    <w:div w:id="1736277582">
      <w:bodyDiv w:val="1"/>
      <w:marLeft w:val="0"/>
      <w:marRight w:val="0"/>
      <w:marTop w:val="0"/>
      <w:marBottom w:val="0"/>
      <w:divBdr>
        <w:top w:val="none" w:sz="0" w:space="0" w:color="auto"/>
        <w:left w:val="none" w:sz="0" w:space="0" w:color="auto"/>
        <w:bottom w:val="none" w:sz="0" w:space="0" w:color="auto"/>
        <w:right w:val="none" w:sz="0" w:space="0" w:color="auto"/>
      </w:divBdr>
    </w:div>
    <w:div w:id="1736465646">
      <w:bodyDiv w:val="1"/>
      <w:marLeft w:val="0"/>
      <w:marRight w:val="0"/>
      <w:marTop w:val="0"/>
      <w:marBottom w:val="0"/>
      <w:divBdr>
        <w:top w:val="none" w:sz="0" w:space="0" w:color="auto"/>
        <w:left w:val="none" w:sz="0" w:space="0" w:color="auto"/>
        <w:bottom w:val="none" w:sz="0" w:space="0" w:color="auto"/>
        <w:right w:val="none" w:sz="0" w:space="0" w:color="auto"/>
      </w:divBdr>
    </w:div>
    <w:div w:id="1736508055">
      <w:bodyDiv w:val="1"/>
      <w:marLeft w:val="0"/>
      <w:marRight w:val="0"/>
      <w:marTop w:val="0"/>
      <w:marBottom w:val="0"/>
      <w:divBdr>
        <w:top w:val="none" w:sz="0" w:space="0" w:color="auto"/>
        <w:left w:val="none" w:sz="0" w:space="0" w:color="auto"/>
        <w:bottom w:val="none" w:sz="0" w:space="0" w:color="auto"/>
        <w:right w:val="none" w:sz="0" w:space="0" w:color="auto"/>
      </w:divBdr>
    </w:div>
    <w:div w:id="1736582052">
      <w:bodyDiv w:val="1"/>
      <w:marLeft w:val="0"/>
      <w:marRight w:val="0"/>
      <w:marTop w:val="0"/>
      <w:marBottom w:val="0"/>
      <w:divBdr>
        <w:top w:val="none" w:sz="0" w:space="0" w:color="auto"/>
        <w:left w:val="none" w:sz="0" w:space="0" w:color="auto"/>
        <w:bottom w:val="none" w:sz="0" w:space="0" w:color="auto"/>
        <w:right w:val="none" w:sz="0" w:space="0" w:color="auto"/>
      </w:divBdr>
    </w:div>
    <w:div w:id="1736586025">
      <w:bodyDiv w:val="1"/>
      <w:marLeft w:val="0"/>
      <w:marRight w:val="0"/>
      <w:marTop w:val="0"/>
      <w:marBottom w:val="0"/>
      <w:divBdr>
        <w:top w:val="none" w:sz="0" w:space="0" w:color="auto"/>
        <w:left w:val="none" w:sz="0" w:space="0" w:color="auto"/>
        <w:bottom w:val="none" w:sz="0" w:space="0" w:color="auto"/>
        <w:right w:val="none" w:sz="0" w:space="0" w:color="auto"/>
      </w:divBdr>
    </w:div>
    <w:div w:id="1738164844">
      <w:bodyDiv w:val="1"/>
      <w:marLeft w:val="0"/>
      <w:marRight w:val="0"/>
      <w:marTop w:val="0"/>
      <w:marBottom w:val="0"/>
      <w:divBdr>
        <w:top w:val="none" w:sz="0" w:space="0" w:color="auto"/>
        <w:left w:val="none" w:sz="0" w:space="0" w:color="auto"/>
        <w:bottom w:val="none" w:sz="0" w:space="0" w:color="auto"/>
        <w:right w:val="none" w:sz="0" w:space="0" w:color="auto"/>
      </w:divBdr>
    </w:div>
    <w:div w:id="1738505325">
      <w:bodyDiv w:val="1"/>
      <w:marLeft w:val="0"/>
      <w:marRight w:val="0"/>
      <w:marTop w:val="0"/>
      <w:marBottom w:val="0"/>
      <w:divBdr>
        <w:top w:val="none" w:sz="0" w:space="0" w:color="auto"/>
        <w:left w:val="none" w:sz="0" w:space="0" w:color="auto"/>
        <w:bottom w:val="none" w:sz="0" w:space="0" w:color="auto"/>
        <w:right w:val="none" w:sz="0" w:space="0" w:color="auto"/>
      </w:divBdr>
    </w:div>
    <w:div w:id="1738554899">
      <w:bodyDiv w:val="1"/>
      <w:marLeft w:val="0"/>
      <w:marRight w:val="0"/>
      <w:marTop w:val="0"/>
      <w:marBottom w:val="0"/>
      <w:divBdr>
        <w:top w:val="none" w:sz="0" w:space="0" w:color="auto"/>
        <w:left w:val="none" w:sz="0" w:space="0" w:color="auto"/>
        <w:bottom w:val="none" w:sz="0" w:space="0" w:color="auto"/>
        <w:right w:val="none" w:sz="0" w:space="0" w:color="auto"/>
      </w:divBdr>
    </w:div>
    <w:div w:id="1738631959">
      <w:bodyDiv w:val="1"/>
      <w:marLeft w:val="0"/>
      <w:marRight w:val="0"/>
      <w:marTop w:val="0"/>
      <w:marBottom w:val="0"/>
      <w:divBdr>
        <w:top w:val="none" w:sz="0" w:space="0" w:color="auto"/>
        <w:left w:val="none" w:sz="0" w:space="0" w:color="auto"/>
        <w:bottom w:val="none" w:sz="0" w:space="0" w:color="auto"/>
        <w:right w:val="none" w:sz="0" w:space="0" w:color="auto"/>
      </w:divBdr>
    </w:div>
    <w:div w:id="1738898070">
      <w:bodyDiv w:val="1"/>
      <w:marLeft w:val="0"/>
      <w:marRight w:val="0"/>
      <w:marTop w:val="0"/>
      <w:marBottom w:val="0"/>
      <w:divBdr>
        <w:top w:val="none" w:sz="0" w:space="0" w:color="auto"/>
        <w:left w:val="none" w:sz="0" w:space="0" w:color="auto"/>
        <w:bottom w:val="none" w:sz="0" w:space="0" w:color="auto"/>
        <w:right w:val="none" w:sz="0" w:space="0" w:color="auto"/>
      </w:divBdr>
    </w:div>
    <w:div w:id="1739085796">
      <w:bodyDiv w:val="1"/>
      <w:marLeft w:val="0"/>
      <w:marRight w:val="0"/>
      <w:marTop w:val="0"/>
      <w:marBottom w:val="0"/>
      <w:divBdr>
        <w:top w:val="none" w:sz="0" w:space="0" w:color="auto"/>
        <w:left w:val="none" w:sz="0" w:space="0" w:color="auto"/>
        <w:bottom w:val="none" w:sz="0" w:space="0" w:color="auto"/>
        <w:right w:val="none" w:sz="0" w:space="0" w:color="auto"/>
      </w:divBdr>
    </w:div>
    <w:div w:id="1739282835">
      <w:bodyDiv w:val="1"/>
      <w:marLeft w:val="0"/>
      <w:marRight w:val="0"/>
      <w:marTop w:val="0"/>
      <w:marBottom w:val="0"/>
      <w:divBdr>
        <w:top w:val="none" w:sz="0" w:space="0" w:color="auto"/>
        <w:left w:val="none" w:sz="0" w:space="0" w:color="auto"/>
        <w:bottom w:val="none" w:sz="0" w:space="0" w:color="auto"/>
        <w:right w:val="none" w:sz="0" w:space="0" w:color="auto"/>
      </w:divBdr>
    </w:div>
    <w:div w:id="1739285778">
      <w:bodyDiv w:val="1"/>
      <w:marLeft w:val="0"/>
      <w:marRight w:val="0"/>
      <w:marTop w:val="0"/>
      <w:marBottom w:val="0"/>
      <w:divBdr>
        <w:top w:val="none" w:sz="0" w:space="0" w:color="auto"/>
        <w:left w:val="none" w:sz="0" w:space="0" w:color="auto"/>
        <w:bottom w:val="none" w:sz="0" w:space="0" w:color="auto"/>
        <w:right w:val="none" w:sz="0" w:space="0" w:color="auto"/>
      </w:divBdr>
    </w:div>
    <w:div w:id="1739402559">
      <w:bodyDiv w:val="1"/>
      <w:marLeft w:val="0"/>
      <w:marRight w:val="0"/>
      <w:marTop w:val="0"/>
      <w:marBottom w:val="0"/>
      <w:divBdr>
        <w:top w:val="none" w:sz="0" w:space="0" w:color="auto"/>
        <w:left w:val="none" w:sz="0" w:space="0" w:color="auto"/>
        <w:bottom w:val="none" w:sz="0" w:space="0" w:color="auto"/>
        <w:right w:val="none" w:sz="0" w:space="0" w:color="auto"/>
      </w:divBdr>
    </w:div>
    <w:div w:id="1739940910">
      <w:bodyDiv w:val="1"/>
      <w:marLeft w:val="0"/>
      <w:marRight w:val="0"/>
      <w:marTop w:val="0"/>
      <w:marBottom w:val="0"/>
      <w:divBdr>
        <w:top w:val="none" w:sz="0" w:space="0" w:color="auto"/>
        <w:left w:val="none" w:sz="0" w:space="0" w:color="auto"/>
        <w:bottom w:val="none" w:sz="0" w:space="0" w:color="auto"/>
        <w:right w:val="none" w:sz="0" w:space="0" w:color="auto"/>
      </w:divBdr>
    </w:div>
    <w:div w:id="1740203865">
      <w:bodyDiv w:val="1"/>
      <w:marLeft w:val="0"/>
      <w:marRight w:val="0"/>
      <w:marTop w:val="0"/>
      <w:marBottom w:val="0"/>
      <w:divBdr>
        <w:top w:val="none" w:sz="0" w:space="0" w:color="auto"/>
        <w:left w:val="none" w:sz="0" w:space="0" w:color="auto"/>
        <w:bottom w:val="none" w:sz="0" w:space="0" w:color="auto"/>
        <w:right w:val="none" w:sz="0" w:space="0" w:color="auto"/>
      </w:divBdr>
    </w:div>
    <w:div w:id="1740322921">
      <w:bodyDiv w:val="1"/>
      <w:marLeft w:val="0"/>
      <w:marRight w:val="0"/>
      <w:marTop w:val="0"/>
      <w:marBottom w:val="0"/>
      <w:divBdr>
        <w:top w:val="none" w:sz="0" w:space="0" w:color="auto"/>
        <w:left w:val="none" w:sz="0" w:space="0" w:color="auto"/>
        <w:bottom w:val="none" w:sz="0" w:space="0" w:color="auto"/>
        <w:right w:val="none" w:sz="0" w:space="0" w:color="auto"/>
      </w:divBdr>
    </w:div>
    <w:div w:id="1740324486">
      <w:bodyDiv w:val="1"/>
      <w:marLeft w:val="0"/>
      <w:marRight w:val="0"/>
      <w:marTop w:val="0"/>
      <w:marBottom w:val="0"/>
      <w:divBdr>
        <w:top w:val="none" w:sz="0" w:space="0" w:color="auto"/>
        <w:left w:val="none" w:sz="0" w:space="0" w:color="auto"/>
        <w:bottom w:val="none" w:sz="0" w:space="0" w:color="auto"/>
        <w:right w:val="none" w:sz="0" w:space="0" w:color="auto"/>
      </w:divBdr>
    </w:div>
    <w:div w:id="1740980034">
      <w:bodyDiv w:val="1"/>
      <w:marLeft w:val="0"/>
      <w:marRight w:val="0"/>
      <w:marTop w:val="0"/>
      <w:marBottom w:val="0"/>
      <w:divBdr>
        <w:top w:val="none" w:sz="0" w:space="0" w:color="auto"/>
        <w:left w:val="none" w:sz="0" w:space="0" w:color="auto"/>
        <w:bottom w:val="none" w:sz="0" w:space="0" w:color="auto"/>
        <w:right w:val="none" w:sz="0" w:space="0" w:color="auto"/>
      </w:divBdr>
    </w:div>
    <w:div w:id="1741101738">
      <w:bodyDiv w:val="1"/>
      <w:marLeft w:val="0"/>
      <w:marRight w:val="0"/>
      <w:marTop w:val="0"/>
      <w:marBottom w:val="0"/>
      <w:divBdr>
        <w:top w:val="none" w:sz="0" w:space="0" w:color="auto"/>
        <w:left w:val="none" w:sz="0" w:space="0" w:color="auto"/>
        <w:bottom w:val="none" w:sz="0" w:space="0" w:color="auto"/>
        <w:right w:val="none" w:sz="0" w:space="0" w:color="auto"/>
      </w:divBdr>
    </w:div>
    <w:div w:id="1741169180">
      <w:bodyDiv w:val="1"/>
      <w:marLeft w:val="0"/>
      <w:marRight w:val="0"/>
      <w:marTop w:val="0"/>
      <w:marBottom w:val="0"/>
      <w:divBdr>
        <w:top w:val="none" w:sz="0" w:space="0" w:color="auto"/>
        <w:left w:val="none" w:sz="0" w:space="0" w:color="auto"/>
        <w:bottom w:val="none" w:sz="0" w:space="0" w:color="auto"/>
        <w:right w:val="none" w:sz="0" w:space="0" w:color="auto"/>
      </w:divBdr>
    </w:div>
    <w:div w:id="1741708268">
      <w:bodyDiv w:val="1"/>
      <w:marLeft w:val="0"/>
      <w:marRight w:val="0"/>
      <w:marTop w:val="0"/>
      <w:marBottom w:val="0"/>
      <w:divBdr>
        <w:top w:val="none" w:sz="0" w:space="0" w:color="auto"/>
        <w:left w:val="none" w:sz="0" w:space="0" w:color="auto"/>
        <w:bottom w:val="none" w:sz="0" w:space="0" w:color="auto"/>
        <w:right w:val="none" w:sz="0" w:space="0" w:color="auto"/>
      </w:divBdr>
    </w:div>
    <w:div w:id="1741754842">
      <w:bodyDiv w:val="1"/>
      <w:marLeft w:val="0"/>
      <w:marRight w:val="0"/>
      <w:marTop w:val="0"/>
      <w:marBottom w:val="0"/>
      <w:divBdr>
        <w:top w:val="none" w:sz="0" w:space="0" w:color="auto"/>
        <w:left w:val="none" w:sz="0" w:space="0" w:color="auto"/>
        <w:bottom w:val="none" w:sz="0" w:space="0" w:color="auto"/>
        <w:right w:val="none" w:sz="0" w:space="0" w:color="auto"/>
      </w:divBdr>
    </w:div>
    <w:div w:id="1742289204">
      <w:bodyDiv w:val="1"/>
      <w:marLeft w:val="0"/>
      <w:marRight w:val="0"/>
      <w:marTop w:val="0"/>
      <w:marBottom w:val="0"/>
      <w:divBdr>
        <w:top w:val="none" w:sz="0" w:space="0" w:color="auto"/>
        <w:left w:val="none" w:sz="0" w:space="0" w:color="auto"/>
        <w:bottom w:val="none" w:sz="0" w:space="0" w:color="auto"/>
        <w:right w:val="none" w:sz="0" w:space="0" w:color="auto"/>
      </w:divBdr>
    </w:div>
    <w:div w:id="1742291477">
      <w:bodyDiv w:val="1"/>
      <w:marLeft w:val="0"/>
      <w:marRight w:val="0"/>
      <w:marTop w:val="0"/>
      <w:marBottom w:val="0"/>
      <w:divBdr>
        <w:top w:val="none" w:sz="0" w:space="0" w:color="auto"/>
        <w:left w:val="none" w:sz="0" w:space="0" w:color="auto"/>
        <w:bottom w:val="none" w:sz="0" w:space="0" w:color="auto"/>
        <w:right w:val="none" w:sz="0" w:space="0" w:color="auto"/>
      </w:divBdr>
    </w:div>
    <w:div w:id="1742752441">
      <w:bodyDiv w:val="1"/>
      <w:marLeft w:val="0"/>
      <w:marRight w:val="0"/>
      <w:marTop w:val="0"/>
      <w:marBottom w:val="0"/>
      <w:divBdr>
        <w:top w:val="none" w:sz="0" w:space="0" w:color="auto"/>
        <w:left w:val="none" w:sz="0" w:space="0" w:color="auto"/>
        <w:bottom w:val="none" w:sz="0" w:space="0" w:color="auto"/>
        <w:right w:val="none" w:sz="0" w:space="0" w:color="auto"/>
      </w:divBdr>
    </w:div>
    <w:div w:id="1743023984">
      <w:bodyDiv w:val="1"/>
      <w:marLeft w:val="0"/>
      <w:marRight w:val="0"/>
      <w:marTop w:val="0"/>
      <w:marBottom w:val="0"/>
      <w:divBdr>
        <w:top w:val="none" w:sz="0" w:space="0" w:color="auto"/>
        <w:left w:val="none" w:sz="0" w:space="0" w:color="auto"/>
        <w:bottom w:val="none" w:sz="0" w:space="0" w:color="auto"/>
        <w:right w:val="none" w:sz="0" w:space="0" w:color="auto"/>
      </w:divBdr>
    </w:div>
    <w:div w:id="1743211717">
      <w:bodyDiv w:val="1"/>
      <w:marLeft w:val="0"/>
      <w:marRight w:val="0"/>
      <w:marTop w:val="0"/>
      <w:marBottom w:val="0"/>
      <w:divBdr>
        <w:top w:val="none" w:sz="0" w:space="0" w:color="auto"/>
        <w:left w:val="none" w:sz="0" w:space="0" w:color="auto"/>
        <w:bottom w:val="none" w:sz="0" w:space="0" w:color="auto"/>
        <w:right w:val="none" w:sz="0" w:space="0" w:color="auto"/>
      </w:divBdr>
    </w:div>
    <w:div w:id="1743412250">
      <w:bodyDiv w:val="1"/>
      <w:marLeft w:val="0"/>
      <w:marRight w:val="0"/>
      <w:marTop w:val="0"/>
      <w:marBottom w:val="0"/>
      <w:divBdr>
        <w:top w:val="none" w:sz="0" w:space="0" w:color="auto"/>
        <w:left w:val="none" w:sz="0" w:space="0" w:color="auto"/>
        <w:bottom w:val="none" w:sz="0" w:space="0" w:color="auto"/>
        <w:right w:val="none" w:sz="0" w:space="0" w:color="auto"/>
      </w:divBdr>
    </w:div>
    <w:div w:id="1743478015">
      <w:bodyDiv w:val="1"/>
      <w:marLeft w:val="0"/>
      <w:marRight w:val="0"/>
      <w:marTop w:val="0"/>
      <w:marBottom w:val="0"/>
      <w:divBdr>
        <w:top w:val="none" w:sz="0" w:space="0" w:color="auto"/>
        <w:left w:val="none" w:sz="0" w:space="0" w:color="auto"/>
        <w:bottom w:val="none" w:sz="0" w:space="0" w:color="auto"/>
        <w:right w:val="none" w:sz="0" w:space="0" w:color="auto"/>
      </w:divBdr>
    </w:div>
    <w:div w:id="1743484548">
      <w:bodyDiv w:val="1"/>
      <w:marLeft w:val="0"/>
      <w:marRight w:val="0"/>
      <w:marTop w:val="0"/>
      <w:marBottom w:val="0"/>
      <w:divBdr>
        <w:top w:val="none" w:sz="0" w:space="0" w:color="auto"/>
        <w:left w:val="none" w:sz="0" w:space="0" w:color="auto"/>
        <w:bottom w:val="none" w:sz="0" w:space="0" w:color="auto"/>
        <w:right w:val="none" w:sz="0" w:space="0" w:color="auto"/>
      </w:divBdr>
    </w:div>
    <w:div w:id="1744374094">
      <w:bodyDiv w:val="1"/>
      <w:marLeft w:val="0"/>
      <w:marRight w:val="0"/>
      <w:marTop w:val="0"/>
      <w:marBottom w:val="0"/>
      <w:divBdr>
        <w:top w:val="none" w:sz="0" w:space="0" w:color="auto"/>
        <w:left w:val="none" w:sz="0" w:space="0" w:color="auto"/>
        <w:bottom w:val="none" w:sz="0" w:space="0" w:color="auto"/>
        <w:right w:val="none" w:sz="0" w:space="0" w:color="auto"/>
      </w:divBdr>
    </w:div>
    <w:div w:id="1744445902">
      <w:bodyDiv w:val="1"/>
      <w:marLeft w:val="0"/>
      <w:marRight w:val="0"/>
      <w:marTop w:val="0"/>
      <w:marBottom w:val="0"/>
      <w:divBdr>
        <w:top w:val="none" w:sz="0" w:space="0" w:color="auto"/>
        <w:left w:val="none" w:sz="0" w:space="0" w:color="auto"/>
        <w:bottom w:val="none" w:sz="0" w:space="0" w:color="auto"/>
        <w:right w:val="none" w:sz="0" w:space="0" w:color="auto"/>
      </w:divBdr>
    </w:div>
    <w:div w:id="1744569958">
      <w:bodyDiv w:val="1"/>
      <w:marLeft w:val="0"/>
      <w:marRight w:val="0"/>
      <w:marTop w:val="0"/>
      <w:marBottom w:val="0"/>
      <w:divBdr>
        <w:top w:val="none" w:sz="0" w:space="0" w:color="auto"/>
        <w:left w:val="none" w:sz="0" w:space="0" w:color="auto"/>
        <w:bottom w:val="none" w:sz="0" w:space="0" w:color="auto"/>
        <w:right w:val="none" w:sz="0" w:space="0" w:color="auto"/>
      </w:divBdr>
    </w:div>
    <w:div w:id="1744570972">
      <w:bodyDiv w:val="1"/>
      <w:marLeft w:val="0"/>
      <w:marRight w:val="0"/>
      <w:marTop w:val="0"/>
      <w:marBottom w:val="0"/>
      <w:divBdr>
        <w:top w:val="none" w:sz="0" w:space="0" w:color="auto"/>
        <w:left w:val="none" w:sz="0" w:space="0" w:color="auto"/>
        <w:bottom w:val="none" w:sz="0" w:space="0" w:color="auto"/>
        <w:right w:val="none" w:sz="0" w:space="0" w:color="auto"/>
      </w:divBdr>
    </w:div>
    <w:div w:id="1744764972">
      <w:bodyDiv w:val="1"/>
      <w:marLeft w:val="0"/>
      <w:marRight w:val="0"/>
      <w:marTop w:val="0"/>
      <w:marBottom w:val="0"/>
      <w:divBdr>
        <w:top w:val="none" w:sz="0" w:space="0" w:color="auto"/>
        <w:left w:val="none" w:sz="0" w:space="0" w:color="auto"/>
        <w:bottom w:val="none" w:sz="0" w:space="0" w:color="auto"/>
        <w:right w:val="none" w:sz="0" w:space="0" w:color="auto"/>
      </w:divBdr>
    </w:div>
    <w:div w:id="1744793512">
      <w:bodyDiv w:val="1"/>
      <w:marLeft w:val="0"/>
      <w:marRight w:val="0"/>
      <w:marTop w:val="0"/>
      <w:marBottom w:val="0"/>
      <w:divBdr>
        <w:top w:val="none" w:sz="0" w:space="0" w:color="auto"/>
        <w:left w:val="none" w:sz="0" w:space="0" w:color="auto"/>
        <w:bottom w:val="none" w:sz="0" w:space="0" w:color="auto"/>
        <w:right w:val="none" w:sz="0" w:space="0" w:color="auto"/>
      </w:divBdr>
    </w:div>
    <w:div w:id="1744907812">
      <w:bodyDiv w:val="1"/>
      <w:marLeft w:val="0"/>
      <w:marRight w:val="0"/>
      <w:marTop w:val="0"/>
      <w:marBottom w:val="0"/>
      <w:divBdr>
        <w:top w:val="none" w:sz="0" w:space="0" w:color="auto"/>
        <w:left w:val="none" w:sz="0" w:space="0" w:color="auto"/>
        <w:bottom w:val="none" w:sz="0" w:space="0" w:color="auto"/>
        <w:right w:val="none" w:sz="0" w:space="0" w:color="auto"/>
      </w:divBdr>
    </w:div>
    <w:div w:id="1745296739">
      <w:bodyDiv w:val="1"/>
      <w:marLeft w:val="0"/>
      <w:marRight w:val="0"/>
      <w:marTop w:val="0"/>
      <w:marBottom w:val="0"/>
      <w:divBdr>
        <w:top w:val="none" w:sz="0" w:space="0" w:color="auto"/>
        <w:left w:val="none" w:sz="0" w:space="0" w:color="auto"/>
        <w:bottom w:val="none" w:sz="0" w:space="0" w:color="auto"/>
        <w:right w:val="none" w:sz="0" w:space="0" w:color="auto"/>
      </w:divBdr>
    </w:div>
    <w:div w:id="1745373845">
      <w:bodyDiv w:val="1"/>
      <w:marLeft w:val="0"/>
      <w:marRight w:val="0"/>
      <w:marTop w:val="0"/>
      <w:marBottom w:val="0"/>
      <w:divBdr>
        <w:top w:val="none" w:sz="0" w:space="0" w:color="auto"/>
        <w:left w:val="none" w:sz="0" w:space="0" w:color="auto"/>
        <w:bottom w:val="none" w:sz="0" w:space="0" w:color="auto"/>
        <w:right w:val="none" w:sz="0" w:space="0" w:color="auto"/>
      </w:divBdr>
    </w:div>
    <w:div w:id="1745452551">
      <w:bodyDiv w:val="1"/>
      <w:marLeft w:val="0"/>
      <w:marRight w:val="0"/>
      <w:marTop w:val="0"/>
      <w:marBottom w:val="0"/>
      <w:divBdr>
        <w:top w:val="none" w:sz="0" w:space="0" w:color="auto"/>
        <w:left w:val="none" w:sz="0" w:space="0" w:color="auto"/>
        <w:bottom w:val="none" w:sz="0" w:space="0" w:color="auto"/>
        <w:right w:val="none" w:sz="0" w:space="0" w:color="auto"/>
      </w:divBdr>
    </w:div>
    <w:div w:id="1745567266">
      <w:bodyDiv w:val="1"/>
      <w:marLeft w:val="0"/>
      <w:marRight w:val="0"/>
      <w:marTop w:val="0"/>
      <w:marBottom w:val="0"/>
      <w:divBdr>
        <w:top w:val="none" w:sz="0" w:space="0" w:color="auto"/>
        <w:left w:val="none" w:sz="0" w:space="0" w:color="auto"/>
        <w:bottom w:val="none" w:sz="0" w:space="0" w:color="auto"/>
        <w:right w:val="none" w:sz="0" w:space="0" w:color="auto"/>
      </w:divBdr>
    </w:div>
    <w:div w:id="1745906447">
      <w:bodyDiv w:val="1"/>
      <w:marLeft w:val="0"/>
      <w:marRight w:val="0"/>
      <w:marTop w:val="0"/>
      <w:marBottom w:val="0"/>
      <w:divBdr>
        <w:top w:val="none" w:sz="0" w:space="0" w:color="auto"/>
        <w:left w:val="none" w:sz="0" w:space="0" w:color="auto"/>
        <w:bottom w:val="none" w:sz="0" w:space="0" w:color="auto"/>
        <w:right w:val="none" w:sz="0" w:space="0" w:color="auto"/>
      </w:divBdr>
    </w:div>
    <w:div w:id="1746217860">
      <w:bodyDiv w:val="1"/>
      <w:marLeft w:val="0"/>
      <w:marRight w:val="0"/>
      <w:marTop w:val="0"/>
      <w:marBottom w:val="0"/>
      <w:divBdr>
        <w:top w:val="none" w:sz="0" w:space="0" w:color="auto"/>
        <w:left w:val="none" w:sz="0" w:space="0" w:color="auto"/>
        <w:bottom w:val="none" w:sz="0" w:space="0" w:color="auto"/>
        <w:right w:val="none" w:sz="0" w:space="0" w:color="auto"/>
      </w:divBdr>
    </w:div>
    <w:div w:id="1746758788">
      <w:bodyDiv w:val="1"/>
      <w:marLeft w:val="0"/>
      <w:marRight w:val="0"/>
      <w:marTop w:val="0"/>
      <w:marBottom w:val="0"/>
      <w:divBdr>
        <w:top w:val="none" w:sz="0" w:space="0" w:color="auto"/>
        <w:left w:val="none" w:sz="0" w:space="0" w:color="auto"/>
        <w:bottom w:val="none" w:sz="0" w:space="0" w:color="auto"/>
        <w:right w:val="none" w:sz="0" w:space="0" w:color="auto"/>
      </w:divBdr>
    </w:div>
    <w:div w:id="1746957172">
      <w:bodyDiv w:val="1"/>
      <w:marLeft w:val="0"/>
      <w:marRight w:val="0"/>
      <w:marTop w:val="0"/>
      <w:marBottom w:val="0"/>
      <w:divBdr>
        <w:top w:val="none" w:sz="0" w:space="0" w:color="auto"/>
        <w:left w:val="none" w:sz="0" w:space="0" w:color="auto"/>
        <w:bottom w:val="none" w:sz="0" w:space="0" w:color="auto"/>
        <w:right w:val="none" w:sz="0" w:space="0" w:color="auto"/>
      </w:divBdr>
    </w:div>
    <w:div w:id="1747065924">
      <w:bodyDiv w:val="1"/>
      <w:marLeft w:val="0"/>
      <w:marRight w:val="0"/>
      <w:marTop w:val="0"/>
      <w:marBottom w:val="0"/>
      <w:divBdr>
        <w:top w:val="none" w:sz="0" w:space="0" w:color="auto"/>
        <w:left w:val="none" w:sz="0" w:space="0" w:color="auto"/>
        <w:bottom w:val="none" w:sz="0" w:space="0" w:color="auto"/>
        <w:right w:val="none" w:sz="0" w:space="0" w:color="auto"/>
      </w:divBdr>
    </w:div>
    <w:div w:id="1747994878">
      <w:bodyDiv w:val="1"/>
      <w:marLeft w:val="0"/>
      <w:marRight w:val="0"/>
      <w:marTop w:val="0"/>
      <w:marBottom w:val="0"/>
      <w:divBdr>
        <w:top w:val="none" w:sz="0" w:space="0" w:color="auto"/>
        <w:left w:val="none" w:sz="0" w:space="0" w:color="auto"/>
        <w:bottom w:val="none" w:sz="0" w:space="0" w:color="auto"/>
        <w:right w:val="none" w:sz="0" w:space="0" w:color="auto"/>
      </w:divBdr>
    </w:div>
    <w:div w:id="1748259003">
      <w:bodyDiv w:val="1"/>
      <w:marLeft w:val="0"/>
      <w:marRight w:val="0"/>
      <w:marTop w:val="0"/>
      <w:marBottom w:val="0"/>
      <w:divBdr>
        <w:top w:val="none" w:sz="0" w:space="0" w:color="auto"/>
        <w:left w:val="none" w:sz="0" w:space="0" w:color="auto"/>
        <w:bottom w:val="none" w:sz="0" w:space="0" w:color="auto"/>
        <w:right w:val="none" w:sz="0" w:space="0" w:color="auto"/>
      </w:divBdr>
    </w:div>
    <w:div w:id="1748333728">
      <w:bodyDiv w:val="1"/>
      <w:marLeft w:val="0"/>
      <w:marRight w:val="0"/>
      <w:marTop w:val="0"/>
      <w:marBottom w:val="0"/>
      <w:divBdr>
        <w:top w:val="none" w:sz="0" w:space="0" w:color="auto"/>
        <w:left w:val="none" w:sz="0" w:space="0" w:color="auto"/>
        <w:bottom w:val="none" w:sz="0" w:space="0" w:color="auto"/>
        <w:right w:val="none" w:sz="0" w:space="0" w:color="auto"/>
      </w:divBdr>
    </w:div>
    <w:div w:id="1748455831">
      <w:bodyDiv w:val="1"/>
      <w:marLeft w:val="0"/>
      <w:marRight w:val="0"/>
      <w:marTop w:val="0"/>
      <w:marBottom w:val="0"/>
      <w:divBdr>
        <w:top w:val="none" w:sz="0" w:space="0" w:color="auto"/>
        <w:left w:val="none" w:sz="0" w:space="0" w:color="auto"/>
        <w:bottom w:val="none" w:sz="0" w:space="0" w:color="auto"/>
        <w:right w:val="none" w:sz="0" w:space="0" w:color="auto"/>
      </w:divBdr>
    </w:div>
    <w:div w:id="1748569357">
      <w:bodyDiv w:val="1"/>
      <w:marLeft w:val="0"/>
      <w:marRight w:val="0"/>
      <w:marTop w:val="0"/>
      <w:marBottom w:val="0"/>
      <w:divBdr>
        <w:top w:val="none" w:sz="0" w:space="0" w:color="auto"/>
        <w:left w:val="none" w:sz="0" w:space="0" w:color="auto"/>
        <w:bottom w:val="none" w:sz="0" w:space="0" w:color="auto"/>
        <w:right w:val="none" w:sz="0" w:space="0" w:color="auto"/>
      </w:divBdr>
    </w:div>
    <w:div w:id="1748727852">
      <w:bodyDiv w:val="1"/>
      <w:marLeft w:val="0"/>
      <w:marRight w:val="0"/>
      <w:marTop w:val="0"/>
      <w:marBottom w:val="0"/>
      <w:divBdr>
        <w:top w:val="none" w:sz="0" w:space="0" w:color="auto"/>
        <w:left w:val="none" w:sz="0" w:space="0" w:color="auto"/>
        <w:bottom w:val="none" w:sz="0" w:space="0" w:color="auto"/>
        <w:right w:val="none" w:sz="0" w:space="0" w:color="auto"/>
      </w:divBdr>
    </w:div>
    <w:div w:id="1748769880">
      <w:bodyDiv w:val="1"/>
      <w:marLeft w:val="0"/>
      <w:marRight w:val="0"/>
      <w:marTop w:val="0"/>
      <w:marBottom w:val="0"/>
      <w:divBdr>
        <w:top w:val="none" w:sz="0" w:space="0" w:color="auto"/>
        <w:left w:val="none" w:sz="0" w:space="0" w:color="auto"/>
        <w:bottom w:val="none" w:sz="0" w:space="0" w:color="auto"/>
        <w:right w:val="none" w:sz="0" w:space="0" w:color="auto"/>
      </w:divBdr>
    </w:div>
    <w:div w:id="1748840346">
      <w:bodyDiv w:val="1"/>
      <w:marLeft w:val="0"/>
      <w:marRight w:val="0"/>
      <w:marTop w:val="0"/>
      <w:marBottom w:val="0"/>
      <w:divBdr>
        <w:top w:val="none" w:sz="0" w:space="0" w:color="auto"/>
        <w:left w:val="none" w:sz="0" w:space="0" w:color="auto"/>
        <w:bottom w:val="none" w:sz="0" w:space="0" w:color="auto"/>
        <w:right w:val="none" w:sz="0" w:space="0" w:color="auto"/>
      </w:divBdr>
    </w:div>
    <w:div w:id="1749033323">
      <w:bodyDiv w:val="1"/>
      <w:marLeft w:val="0"/>
      <w:marRight w:val="0"/>
      <w:marTop w:val="0"/>
      <w:marBottom w:val="0"/>
      <w:divBdr>
        <w:top w:val="none" w:sz="0" w:space="0" w:color="auto"/>
        <w:left w:val="none" w:sz="0" w:space="0" w:color="auto"/>
        <w:bottom w:val="none" w:sz="0" w:space="0" w:color="auto"/>
        <w:right w:val="none" w:sz="0" w:space="0" w:color="auto"/>
      </w:divBdr>
    </w:div>
    <w:div w:id="1749686819">
      <w:bodyDiv w:val="1"/>
      <w:marLeft w:val="0"/>
      <w:marRight w:val="0"/>
      <w:marTop w:val="0"/>
      <w:marBottom w:val="0"/>
      <w:divBdr>
        <w:top w:val="none" w:sz="0" w:space="0" w:color="auto"/>
        <w:left w:val="none" w:sz="0" w:space="0" w:color="auto"/>
        <w:bottom w:val="none" w:sz="0" w:space="0" w:color="auto"/>
        <w:right w:val="none" w:sz="0" w:space="0" w:color="auto"/>
      </w:divBdr>
    </w:div>
    <w:div w:id="1749691701">
      <w:bodyDiv w:val="1"/>
      <w:marLeft w:val="0"/>
      <w:marRight w:val="0"/>
      <w:marTop w:val="0"/>
      <w:marBottom w:val="0"/>
      <w:divBdr>
        <w:top w:val="none" w:sz="0" w:space="0" w:color="auto"/>
        <w:left w:val="none" w:sz="0" w:space="0" w:color="auto"/>
        <w:bottom w:val="none" w:sz="0" w:space="0" w:color="auto"/>
        <w:right w:val="none" w:sz="0" w:space="0" w:color="auto"/>
      </w:divBdr>
    </w:div>
    <w:div w:id="1750081023">
      <w:bodyDiv w:val="1"/>
      <w:marLeft w:val="0"/>
      <w:marRight w:val="0"/>
      <w:marTop w:val="0"/>
      <w:marBottom w:val="0"/>
      <w:divBdr>
        <w:top w:val="none" w:sz="0" w:space="0" w:color="auto"/>
        <w:left w:val="none" w:sz="0" w:space="0" w:color="auto"/>
        <w:bottom w:val="none" w:sz="0" w:space="0" w:color="auto"/>
        <w:right w:val="none" w:sz="0" w:space="0" w:color="auto"/>
      </w:divBdr>
    </w:div>
    <w:div w:id="1750418732">
      <w:bodyDiv w:val="1"/>
      <w:marLeft w:val="0"/>
      <w:marRight w:val="0"/>
      <w:marTop w:val="0"/>
      <w:marBottom w:val="0"/>
      <w:divBdr>
        <w:top w:val="none" w:sz="0" w:space="0" w:color="auto"/>
        <w:left w:val="none" w:sz="0" w:space="0" w:color="auto"/>
        <w:bottom w:val="none" w:sz="0" w:space="0" w:color="auto"/>
        <w:right w:val="none" w:sz="0" w:space="0" w:color="auto"/>
      </w:divBdr>
    </w:div>
    <w:div w:id="1750686816">
      <w:bodyDiv w:val="1"/>
      <w:marLeft w:val="0"/>
      <w:marRight w:val="0"/>
      <w:marTop w:val="0"/>
      <w:marBottom w:val="0"/>
      <w:divBdr>
        <w:top w:val="none" w:sz="0" w:space="0" w:color="auto"/>
        <w:left w:val="none" w:sz="0" w:space="0" w:color="auto"/>
        <w:bottom w:val="none" w:sz="0" w:space="0" w:color="auto"/>
        <w:right w:val="none" w:sz="0" w:space="0" w:color="auto"/>
      </w:divBdr>
    </w:div>
    <w:div w:id="1750730662">
      <w:bodyDiv w:val="1"/>
      <w:marLeft w:val="0"/>
      <w:marRight w:val="0"/>
      <w:marTop w:val="0"/>
      <w:marBottom w:val="0"/>
      <w:divBdr>
        <w:top w:val="none" w:sz="0" w:space="0" w:color="auto"/>
        <w:left w:val="none" w:sz="0" w:space="0" w:color="auto"/>
        <w:bottom w:val="none" w:sz="0" w:space="0" w:color="auto"/>
        <w:right w:val="none" w:sz="0" w:space="0" w:color="auto"/>
      </w:divBdr>
    </w:div>
    <w:div w:id="1751342066">
      <w:bodyDiv w:val="1"/>
      <w:marLeft w:val="0"/>
      <w:marRight w:val="0"/>
      <w:marTop w:val="0"/>
      <w:marBottom w:val="0"/>
      <w:divBdr>
        <w:top w:val="none" w:sz="0" w:space="0" w:color="auto"/>
        <w:left w:val="none" w:sz="0" w:space="0" w:color="auto"/>
        <w:bottom w:val="none" w:sz="0" w:space="0" w:color="auto"/>
        <w:right w:val="none" w:sz="0" w:space="0" w:color="auto"/>
      </w:divBdr>
    </w:div>
    <w:div w:id="1751728413">
      <w:bodyDiv w:val="1"/>
      <w:marLeft w:val="0"/>
      <w:marRight w:val="0"/>
      <w:marTop w:val="0"/>
      <w:marBottom w:val="0"/>
      <w:divBdr>
        <w:top w:val="none" w:sz="0" w:space="0" w:color="auto"/>
        <w:left w:val="none" w:sz="0" w:space="0" w:color="auto"/>
        <w:bottom w:val="none" w:sz="0" w:space="0" w:color="auto"/>
        <w:right w:val="none" w:sz="0" w:space="0" w:color="auto"/>
      </w:divBdr>
    </w:div>
    <w:div w:id="1752695132">
      <w:bodyDiv w:val="1"/>
      <w:marLeft w:val="0"/>
      <w:marRight w:val="0"/>
      <w:marTop w:val="0"/>
      <w:marBottom w:val="0"/>
      <w:divBdr>
        <w:top w:val="none" w:sz="0" w:space="0" w:color="auto"/>
        <w:left w:val="none" w:sz="0" w:space="0" w:color="auto"/>
        <w:bottom w:val="none" w:sz="0" w:space="0" w:color="auto"/>
        <w:right w:val="none" w:sz="0" w:space="0" w:color="auto"/>
      </w:divBdr>
    </w:div>
    <w:div w:id="1752846444">
      <w:bodyDiv w:val="1"/>
      <w:marLeft w:val="0"/>
      <w:marRight w:val="0"/>
      <w:marTop w:val="0"/>
      <w:marBottom w:val="0"/>
      <w:divBdr>
        <w:top w:val="none" w:sz="0" w:space="0" w:color="auto"/>
        <w:left w:val="none" w:sz="0" w:space="0" w:color="auto"/>
        <w:bottom w:val="none" w:sz="0" w:space="0" w:color="auto"/>
        <w:right w:val="none" w:sz="0" w:space="0" w:color="auto"/>
      </w:divBdr>
    </w:div>
    <w:div w:id="1753316426">
      <w:bodyDiv w:val="1"/>
      <w:marLeft w:val="0"/>
      <w:marRight w:val="0"/>
      <w:marTop w:val="0"/>
      <w:marBottom w:val="0"/>
      <w:divBdr>
        <w:top w:val="none" w:sz="0" w:space="0" w:color="auto"/>
        <w:left w:val="none" w:sz="0" w:space="0" w:color="auto"/>
        <w:bottom w:val="none" w:sz="0" w:space="0" w:color="auto"/>
        <w:right w:val="none" w:sz="0" w:space="0" w:color="auto"/>
      </w:divBdr>
    </w:div>
    <w:div w:id="1753702181">
      <w:bodyDiv w:val="1"/>
      <w:marLeft w:val="0"/>
      <w:marRight w:val="0"/>
      <w:marTop w:val="0"/>
      <w:marBottom w:val="0"/>
      <w:divBdr>
        <w:top w:val="none" w:sz="0" w:space="0" w:color="auto"/>
        <w:left w:val="none" w:sz="0" w:space="0" w:color="auto"/>
        <w:bottom w:val="none" w:sz="0" w:space="0" w:color="auto"/>
        <w:right w:val="none" w:sz="0" w:space="0" w:color="auto"/>
      </w:divBdr>
    </w:div>
    <w:div w:id="1753967904">
      <w:bodyDiv w:val="1"/>
      <w:marLeft w:val="0"/>
      <w:marRight w:val="0"/>
      <w:marTop w:val="0"/>
      <w:marBottom w:val="0"/>
      <w:divBdr>
        <w:top w:val="none" w:sz="0" w:space="0" w:color="auto"/>
        <w:left w:val="none" w:sz="0" w:space="0" w:color="auto"/>
        <w:bottom w:val="none" w:sz="0" w:space="0" w:color="auto"/>
        <w:right w:val="none" w:sz="0" w:space="0" w:color="auto"/>
      </w:divBdr>
    </w:div>
    <w:div w:id="1754163930">
      <w:bodyDiv w:val="1"/>
      <w:marLeft w:val="0"/>
      <w:marRight w:val="0"/>
      <w:marTop w:val="0"/>
      <w:marBottom w:val="0"/>
      <w:divBdr>
        <w:top w:val="none" w:sz="0" w:space="0" w:color="auto"/>
        <w:left w:val="none" w:sz="0" w:space="0" w:color="auto"/>
        <w:bottom w:val="none" w:sz="0" w:space="0" w:color="auto"/>
        <w:right w:val="none" w:sz="0" w:space="0" w:color="auto"/>
      </w:divBdr>
    </w:div>
    <w:div w:id="1755281907">
      <w:bodyDiv w:val="1"/>
      <w:marLeft w:val="0"/>
      <w:marRight w:val="0"/>
      <w:marTop w:val="0"/>
      <w:marBottom w:val="0"/>
      <w:divBdr>
        <w:top w:val="none" w:sz="0" w:space="0" w:color="auto"/>
        <w:left w:val="none" w:sz="0" w:space="0" w:color="auto"/>
        <w:bottom w:val="none" w:sz="0" w:space="0" w:color="auto"/>
        <w:right w:val="none" w:sz="0" w:space="0" w:color="auto"/>
      </w:divBdr>
    </w:div>
    <w:div w:id="1755396333">
      <w:bodyDiv w:val="1"/>
      <w:marLeft w:val="0"/>
      <w:marRight w:val="0"/>
      <w:marTop w:val="0"/>
      <w:marBottom w:val="0"/>
      <w:divBdr>
        <w:top w:val="none" w:sz="0" w:space="0" w:color="auto"/>
        <w:left w:val="none" w:sz="0" w:space="0" w:color="auto"/>
        <w:bottom w:val="none" w:sz="0" w:space="0" w:color="auto"/>
        <w:right w:val="none" w:sz="0" w:space="0" w:color="auto"/>
      </w:divBdr>
    </w:div>
    <w:div w:id="1755587458">
      <w:bodyDiv w:val="1"/>
      <w:marLeft w:val="0"/>
      <w:marRight w:val="0"/>
      <w:marTop w:val="0"/>
      <w:marBottom w:val="0"/>
      <w:divBdr>
        <w:top w:val="none" w:sz="0" w:space="0" w:color="auto"/>
        <w:left w:val="none" w:sz="0" w:space="0" w:color="auto"/>
        <w:bottom w:val="none" w:sz="0" w:space="0" w:color="auto"/>
        <w:right w:val="none" w:sz="0" w:space="0" w:color="auto"/>
      </w:divBdr>
    </w:div>
    <w:div w:id="1755930211">
      <w:bodyDiv w:val="1"/>
      <w:marLeft w:val="0"/>
      <w:marRight w:val="0"/>
      <w:marTop w:val="0"/>
      <w:marBottom w:val="0"/>
      <w:divBdr>
        <w:top w:val="none" w:sz="0" w:space="0" w:color="auto"/>
        <w:left w:val="none" w:sz="0" w:space="0" w:color="auto"/>
        <w:bottom w:val="none" w:sz="0" w:space="0" w:color="auto"/>
        <w:right w:val="none" w:sz="0" w:space="0" w:color="auto"/>
      </w:divBdr>
    </w:div>
    <w:div w:id="1756003639">
      <w:bodyDiv w:val="1"/>
      <w:marLeft w:val="0"/>
      <w:marRight w:val="0"/>
      <w:marTop w:val="0"/>
      <w:marBottom w:val="0"/>
      <w:divBdr>
        <w:top w:val="none" w:sz="0" w:space="0" w:color="auto"/>
        <w:left w:val="none" w:sz="0" w:space="0" w:color="auto"/>
        <w:bottom w:val="none" w:sz="0" w:space="0" w:color="auto"/>
        <w:right w:val="none" w:sz="0" w:space="0" w:color="auto"/>
      </w:divBdr>
    </w:div>
    <w:div w:id="1756508346">
      <w:bodyDiv w:val="1"/>
      <w:marLeft w:val="0"/>
      <w:marRight w:val="0"/>
      <w:marTop w:val="0"/>
      <w:marBottom w:val="0"/>
      <w:divBdr>
        <w:top w:val="none" w:sz="0" w:space="0" w:color="auto"/>
        <w:left w:val="none" w:sz="0" w:space="0" w:color="auto"/>
        <w:bottom w:val="none" w:sz="0" w:space="0" w:color="auto"/>
        <w:right w:val="none" w:sz="0" w:space="0" w:color="auto"/>
      </w:divBdr>
    </w:div>
    <w:div w:id="1757046769">
      <w:bodyDiv w:val="1"/>
      <w:marLeft w:val="0"/>
      <w:marRight w:val="0"/>
      <w:marTop w:val="0"/>
      <w:marBottom w:val="0"/>
      <w:divBdr>
        <w:top w:val="none" w:sz="0" w:space="0" w:color="auto"/>
        <w:left w:val="none" w:sz="0" w:space="0" w:color="auto"/>
        <w:bottom w:val="none" w:sz="0" w:space="0" w:color="auto"/>
        <w:right w:val="none" w:sz="0" w:space="0" w:color="auto"/>
      </w:divBdr>
    </w:div>
    <w:div w:id="1757051567">
      <w:bodyDiv w:val="1"/>
      <w:marLeft w:val="0"/>
      <w:marRight w:val="0"/>
      <w:marTop w:val="0"/>
      <w:marBottom w:val="0"/>
      <w:divBdr>
        <w:top w:val="none" w:sz="0" w:space="0" w:color="auto"/>
        <w:left w:val="none" w:sz="0" w:space="0" w:color="auto"/>
        <w:bottom w:val="none" w:sz="0" w:space="0" w:color="auto"/>
        <w:right w:val="none" w:sz="0" w:space="0" w:color="auto"/>
      </w:divBdr>
    </w:div>
    <w:div w:id="1757245903">
      <w:bodyDiv w:val="1"/>
      <w:marLeft w:val="0"/>
      <w:marRight w:val="0"/>
      <w:marTop w:val="0"/>
      <w:marBottom w:val="0"/>
      <w:divBdr>
        <w:top w:val="none" w:sz="0" w:space="0" w:color="auto"/>
        <w:left w:val="none" w:sz="0" w:space="0" w:color="auto"/>
        <w:bottom w:val="none" w:sz="0" w:space="0" w:color="auto"/>
        <w:right w:val="none" w:sz="0" w:space="0" w:color="auto"/>
      </w:divBdr>
    </w:div>
    <w:div w:id="1757286242">
      <w:bodyDiv w:val="1"/>
      <w:marLeft w:val="0"/>
      <w:marRight w:val="0"/>
      <w:marTop w:val="0"/>
      <w:marBottom w:val="0"/>
      <w:divBdr>
        <w:top w:val="none" w:sz="0" w:space="0" w:color="auto"/>
        <w:left w:val="none" w:sz="0" w:space="0" w:color="auto"/>
        <w:bottom w:val="none" w:sz="0" w:space="0" w:color="auto"/>
        <w:right w:val="none" w:sz="0" w:space="0" w:color="auto"/>
      </w:divBdr>
    </w:div>
    <w:div w:id="1758136650">
      <w:bodyDiv w:val="1"/>
      <w:marLeft w:val="0"/>
      <w:marRight w:val="0"/>
      <w:marTop w:val="0"/>
      <w:marBottom w:val="0"/>
      <w:divBdr>
        <w:top w:val="none" w:sz="0" w:space="0" w:color="auto"/>
        <w:left w:val="none" w:sz="0" w:space="0" w:color="auto"/>
        <w:bottom w:val="none" w:sz="0" w:space="0" w:color="auto"/>
        <w:right w:val="none" w:sz="0" w:space="0" w:color="auto"/>
      </w:divBdr>
    </w:div>
    <w:div w:id="1759248759">
      <w:bodyDiv w:val="1"/>
      <w:marLeft w:val="0"/>
      <w:marRight w:val="0"/>
      <w:marTop w:val="0"/>
      <w:marBottom w:val="0"/>
      <w:divBdr>
        <w:top w:val="none" w:sz="0" w:space="0" w:color="auto"/>
        <w:left w:val="none" w:sz="0" w:space="0" w:color="auto"/>
        <w:bottom w:val="none" w:sz="0" w:space="0" w:color="auto"/>
        <w:right w:val="none" w:sz="0" w:space="0" w:color="auto"/>
      </w:divBdr>
    </w:div>
    <w:div w:id="1760906243">
      <w:bodyDiv w:val="1"/>
      <w:marLeft w:val="0"/>
      <w:marRight w:val="0"/>
      <w:marTop w:val="0"/>
      <w:marBottom w:val="0"/>
      <w:divBdr>
        <w:top w:val="none" w:sz="0" w:space="0" w:color="auto"/>
        <w:left w:val="none" w:sz="0" w:space="0" w:color="auto"/>
        <w:bottom w:val="none" w:sz="0" w:space="0" w:color="auto"/>
        <w:right w:val="none" w:sz="0" w:space="0" w:color="auto"/>
      </w:divBdr>
    </w:div>
    <w:div w:id="1760908604">
      <w:bodyDiv w:val="1"/>
      <w:marLeft w:val="0"/>
      <w:marRight w:val="0"/>
      <w:marTop w:val="0"/>
      <w:marBottom w:val="0"/>
      <w:divBdr>
        <w:top w:val="none" w:sz="0" w:space="0" w:color="auto"/>
        <w:left w:val="none" w:sz="0" w:space="0" w:color="auto"/>
        <w:bottom w:val="none" w:sz="0" w:space="0" w:color="auto"/>
        <w:right w:val="none" w:sz="0" w:space="0" w:color="auto"/>
      </w:divBdr>
    </w:div>
    <w:div w:id="1760977936">
      <w:bodyDiv w:val="1"/>
      <w:marLeft w:val="0"/>
      <w:marRight w:val="0"/>
      <w:marTop w:val="0"/>
      <w:marBottom w:val="0"/>
      <w:divBdr>
        <w:top w:val="none" w:sz="0" w:space="0" w:color="auto"/>
        <w:left w:val="none" w:sz="0" w:space="0" w:color="auto"/>
        <w:bottom w:val="none" w:sz="0" w:space="0" w:color="auto"/>
        <w:right w:val="none" w:sz="0" w:space="0" w:color="auto"/>
      </w:divBdr>
    </w:div>
    <w:div w:id="1761289464">
      <w:bodyDiv w:val="1"/>
      <w:marLeft w:val="0"/>
      <w:marRight w:val="0"/>
      <w:marTop w:val="0"/>
      <w:marBottom w:val="0"/>
      <w:divBdr>
        <w:top w:val="none" w:sz="0" w:space="0" w:color="auto"/>
        <w:left w:val="none" w:sz="0" w:space="0" w:color="auto"/>
        <w:bottom w:val="none" w:sz="0" w:space="0" w:color="auto"/>
        <w:right w:val="none" w:sz="0" w:space="0" w:color="auto"/>
      </w:divBdr>
    </w:div>
    <w:div w:id="1761675347">
      <w:bodyDiv w:val="1"/>
      <w:marLeft w:val="0"/>
      <w:marRight w:val="0"/>
      <w:marTop w:val="0"/>
      <w:marBottom w:val="0"/>
      <w:divBdr>
        <w:top w:val="none" w:sz="0" w:space="0" w:color="auto"/>
        <w:left w:val="none" w:sz="0" w:space="0" w:color="auto"/>
        <w:bottom w:val="none" w:sz="0" w:space="0" w:color="auto"/>
        <w:right w:val="none" w:sz="0" w:space="0" w:color="auto"/>
      </w:divBdr>
    </w:div>
    <w:div w:id="1761944281">
      <w:bodyDiv w:val="1"/>
      <w:marLeft w:val="0"/>
      <w:marRight w:val="0"/>
      <w:marTop w:val="0"/>
      <w:marBottom w:val="0"/>
      <w:divBdr>
        <w:top w:val="none" w:sz="0" w:space="0" w:color="auto"/>
        <w:left w:val="none" w:sz="0" w:space="0" w:color="auto"/>
        <w:bottom w:val="none" w:sz="0" w:space="0" w:color="auto"/>
        <w:right w:val="none" w:sz="0" w:space="0" w:color="auto"/>
      </w:divBdr>
    </w:div>
    <w:div w:id="1761949963">
      <w:bodyDiv w:val="1"/>
      <w:marLeft w:val="0"/>
      <w:marRight w:val="0"/>
      <w:marTop w:val="0"/>
      <w:marBottom w:val="0"/>
      <w:divBdr>
        <w:top w:val="none" w:sz="0" w:space="0" w:color="auto"/>
        <w:left w:val="none" w:sz="0" w:space="0" w:color="auto"/>
        <w:bottom w:val="none" w:sz="0" w:space="0" w:color="auto"/>
        <w:right w:val="none" w:sz="0" w:space="0" w:color="auto"/>
      </w:divBdr>
    </w:div>
    <w:div w:id="1762334277">
      <w:bodyDiv w:val="1"/>
      <w:marLeft w:val="0"/>
      <w:marRight w:val="0"/>
      <w:marTop w:val="0"/>
      <w:marBottom w:val="0"/>
      <w:divBdr>
        <w:top w:val="none" w:sz="0" w:space="0" w:color="auto"/>
        <w:left w:val="none" w:sz="0" w:space="0" w:color="auto"/>
        <w:bottom w:val="none" w:sz="0" w:space="0" w:color="auto"/>
        <w:right w:val="none" w:sz="0" w:space="0" w:color="auto"/>
      </w:divBdr>
    </w:div>
    <w:div w:id="1762530863">
      <w:bodyDiv w:val="1"/>
      <w:marLeft w:val="0"/>
      <w:marRight w:val="0"/>
      <w:marTop w:val="0"/>
      <w:marBottom w:val="0"/>
      <w:divBdr>
        <w:top w:val="none" w:sz="0" w:space="0" w:color="auto"/>
        <w:left w:val="none" w:sz="0" w:space="0" w:color="auto"/>
        <w:bottom w:val="none" w:sz="0" w:space="0" w:color="auto"/>
        <w:right w:val="none" w:sz="0" w:space="0" w:color="auto"/>
      </w:divBdr>
    </w:div>
    <w:div w:id="1762792217">
      <w:bodyDiv w:val="1"/>
      <w:marLeft w:val="0"/>
      <w:marRight w:val="0"/>
      <w:marTop w:val="0"/>
      <w:marBottom w:val="0"/>
      <w:divBdr>
        <w:top w:val="none" w:sz="0" w:space="0" w:color="auto"/>
        <w:left w:val="none" w:sz="0" w:space="0" w:color="auto"/>
        <w:bottom w:val="none" w:sz="0" w:space="0" w:color="auto"/>
        <w:right w:val="none" w:sz="0" w:space="0" w:color="auto"/>
      </w:divBdr>
    </w:div>
    <w:div w:id="1763062445">
      <w:bodyDiv w:val="1"/>
      <w:marLeft w:val="0"/>
      <w:marRight w:val="0"/>
      <w:marTop w:val="0"/>
      <w:marBottom w:val="0"/>
      <w:divBdr>
        <w:top w:val="none" w:sz="0" w:space="0" w:color="auto"/>
        <w:left w:val="none" w:sz="0" w:space="0" w:color="auto"/>
        <w:bottom w:val="none" w:sz="0" w:space="0" w:color="auto"/>
        <w:right w:val="none" w:sz="0" w:space="0" w:color="auto"/>
      </w:divBdr>
    </w:div>
    <w:div w:id="1763145765">
      <w:bodyDiv w:val="1"/>
      <w:marLeft w:val="0"/>
      <w:marRight w:val="0"/>
      <w:marTop w:val="0"/>
      <w:marBottom w:val="0"/>
      <w:divBdr>
        <w:top w:val="none" w:sz="0" w:space="0" w:color="auto"/>
        <w:left w:val="none" w:sz="0" w:space="0" w:color="auto"/>
        <w:bottom w:val="none" w:sz="0" w:space="0" w:color="auto"/>
        <w:right w:val="none" w:sz="0" w:space="0" w:color="auto"/>
      </w:divBdr>
    </w:div>
    <w:div w:id="1763642961">
      <w:bodyDiv w:val="1"/>
      <w:marLeft w:val="0"/>
      <w:marRight w:val="0"/>
      <w:marTop w:val="0"/>
      <w:marBottom w:val="0"/>
      <w:divBdr>
        <w:top w:val="none" w:sz="0" w:space="0" w:color="auto"/>
        <w:left w:val="none" w:sz="0" w:space="0" w:color="auto"/>
        <w:bottom w:val="none" w:sz="0" w:space="0" w:color="auto"/>
        <w:right w:val="none" w:sz="0" w:space="0" w:color="auto"/>
      </w:divBdr>
    </w:div>
    <w:div w:id="1763646692">
      <w:bodyDiv w:val="1"/>
      <w:marLeft w:val="0"/>
      <w:marRight w:val="0"/>
      <w:marTop w:val="0"/>
      <w:marBottom w:val="0"/>
      <w:divBdr>
        <w:top w:val="none" w:sz="0" w:space="0" w:color="auto"/>
        <w:left w:val="none" w:sz="0" w:space="0" w:color="auto"/>
        <w:bottom w:val="none" w:sz="0" w:space="0" w:color="auto"/>
        <w:right w:val="none" w:sz="0" w:space="0" w:color="auto"/>
      </w:divBdr>
    </w:div>
    <w:div w:id="1763799326">
      <w:bodyDiv w:val="1"/>
      <w:marLeft w:val="0"/>
      <w:marRight w:val="0"/>
      <w:marTop w:val="0"/>
      <w:marBottom w:val="0"/>
      <w:divBdr>
        <w:top w:val="none" w:sz="0" w:space="0" w:color="auto"/>
        <w:left w:val="none" w:sz="0" w:space="0" w:color="auto"/>
        <w:bottom w:val="none" w:sz="0" w:space="0" w:color="auto"/>
        <w:right w:val="none" w:sz="0" w:space="0" w:color="auto"/>
      </w:divBdr>
    </w:div>
    <w:div w:id="1763913843">
      <w:bodyDiv w:val="1"/>
      <w:marLeft w:val="0"/>
      <w:marRight w:val="0"/>
      <w:marTop w:val="0"/>
      <w:marBottom w:val="0"/>
      <w:divBdr>
        <w:top w:val="none" w:sz="0" w:space="0" w:color="auto"/>
        <w:left w:val="none" w:sz="0" w:space="0" w:color="auto"/>
        <w:bottom w:val="none" w:sz="0" w:space="0" w:color="auto"/>
        <w:right w:val="none" w:sz="0" w:space="0" w:color="auto"/>
      </w:divBdr>
    </w:div>
    <w:div w:id="1764034882">
      <w:bodyDiv w:val="1"/>
      <w:marLeft w:val="0"/>
      <w:marRight w:val="0"/>
      <w:marTop w:val="0"/>
      <w:marBottom w:val="0"/>
      <w:divBdr>
        <w:top w:val="none" w:sz="0" w:space="0" w:color="auto"/>
        <w:left w:val="none" w:sz="0" w:space="0" w:color="auto"/>
        <w:bottom w:val="none" w:sz="0" w:space="0" w:color="auto"/>
        <w:right w:val="none" w:sz="0" w:space="0" w:color="auto"/>
      </w:divBdr>
    </w:div>
    <w:div w:id="1764449054">
      <w:bodyDiv w:val="1"/>
      <w:marLeft w:val="0"/>
      <w:marRight w:val="0"/>
      <w:marTop w:val="0"/>
      <w:marBottom w:val="0"/>
      <w:divBdr>
        <w:top w:val="none" w:sz="0" w:space="0" w:color="auto"/>
        <w:left w:val="none" w:sz="0" w:space="0" w:color="auto"/>
        <w:bottom w:val="none" w:sz="0" w:space="0" w:color="auto"/>
        <w:right w:val="none" w:sz="0" w:space="0" w:color="auto"/>
      </w:divBdr>
    </w:div>
    <w:div w:id="1764568531">
      <w:bodyDiv w:val="1"/>
      <w:marLeft w:val="0"/>
      <w:marRight w:val="0"/>
      <w:marTop w:val="0"/>
      <w:marBottom w:val="0"/>
      <w:divBdr>
        <w:top w:val="none" w:sz="0" w:space="0" w:color="auto"/>
        <w:left w:val="none" w:sz="0" w:space="0" w:color="auto"/>
        <w:bottom w:val="none" w:sz="0" w:space="0" w:color="auto"/>
        <w:right w:val="none" w:sz="0" w:space="0" w:color="auto"/>
      </w:divBdr>
    </w:div>
    <w:div w:id="1764884692">
      <w:bodyDiv w:val="1"/>
      <w:marLeft w:val="0"/>
      <w:marRight w:val="0"/>
      <w:marTop w:val="0"/>
      <w:marBottom w:val="0"/>
      <w:divBdr>
        <w:top w:val="none" w:sz="0" w:space="0" w:color="auto"/>
        <w:left w:val="none" w:sz="0" w:space="0" w:color="auto"/>
        <w:bottom w:val="none" w:sz="0" w:space="0" w:color="auto"/>
        <w:right w:val="none" w:sz="0" w:space="0" w:color="auto"/>
      </w:divBdr>
    </w:div>
    <w:div w:id="1765221358">
      <w:bodyDiv w:val="1"/>
      <w:marLeft w:val="0"/>
      <w:marRight w:val="0"/>
      <w:marTop w:val="0"/>
      <w:marBottom w:val="0"/>
      <w:divBdr>
        <w:top w:val="none" w:sz="0" w:space="0" w:color="auto"/>
        <w:left w:val="none" w:sz="0" w:space="0" w:color="auto"/>
        <w:bottom w:val="none" w:sz="0" w:space="0" w:color="auto"/>
        <w:right w:val="none" w:sz="0" w:space="0" w:color="auto"/>
      </w:divBdr>
    </w:div>
    <w:div w:id="1765299199">
      <w:bodyDiv w:val="1"/>
      <w:marLeft w:val="0"/>
      <w:marRight w:val="0"/>
      <w:marTop w:val="0"/>
      <w:marBottom w:val="0"/>
      <w:divBdr>
        <w:top w:val="none" w:sz="0" w:space="0" w:color="auto"/>
        <w:left w:val="none" w:sz="0" w:space="0" w:color="auto"/>
        <w:bottom w:val="none" w:sz="0" w:space="0" w:color="auto"/>
        <w:right w:val="none" w:sz="0" w:space="0" w:color="auto"/>
      </w:divBdr>
    </w:div>
    <w:div w:id="1765372494">
      <w:bodyDiv w:val="1"/>
      <w:marLeft w:val="0"/>
      <w:marRight w:val="0"/>
      <w:marTop w:val="0"/>
      <w:marBottom w:val="0"/>
      <w:divBdr>
        <w:top w:val="none" w:sz="0" w:space="0" w:color="auto"/>
        <w:left w:val="none" w:sz="0" w:space="0" w:color="auto"/>
        <w:bottom w:val="none" w:sz="0" w:space="0" w:color="auto"/>
        <w:right w:val="none" w:sz="0" w:space="0" w:color="auto"/>
      </w:divBdr>
    </w:div>
    <w:div w:id="1765492228">
      <w:bodyDiv w:val="1"/>
      <w:marLeft w:val="0"/>
      <w:marRight w:val="0"/>
      <w:marTop w:val="0"/>
      <w:marBottom w:val="0"/>
      <w:divBdr>
        <w:top w:val="none" w:sz="0" w:space="0" w:color="auto"/>
        <w:left w:val="none" w:sz="0" w:space="0" w:color="auto"/>
        <w:bottom w:val="none" w:sz="0" w:space="0" w:color="auto"/>
        <w:right w:val="none" w:sz="0" w:space="0" w:color="auto"/>
      </w:divBdr>
    </w:div>
    <w:div w:id="1765612611">
      <w:bodyDiv w:val="1"/>
      <w:marLeft w:val="0"/>
      <w:marRight w:val="0"/>
      <w:marTop w:val="0"/>
      <w:marBottom w:val="0"/>
      <w:divBdr>
        <w:top w:val="none" w:sz="0" w:space="0" w:color="auto"/>
        <w:left w:val="none" w:sz="0" w:space="0" w:color="auto"/>
        <w:bottom w:val="none" w:sz="0" w:space="0" w:color="auto"/>
        <w:right w:val="none" w:sz="0" w:space="0" w:color="auto"/>
      </w:divBdr>
    </w:div>
    <w:div w:id="1765690925">
      <w:bodyDiv w:val="1"/>
      <w:marLeft w:val="0"/>
      <w:marRight w:val="0"/>
      <w:marTop w:val="0"/>
      <w:marBottom w:val="0"/>
      <w:divBdr>
        <w:top w:val="none" w:sz="0" w:space="0" w:color="auto"/>
        <w:left w:val="none" w:sz="0" w:space="0" w:color="auto"/>
        <w:bottom w:val="none" w:sz="0" w:space="0" w:color="auto"/>
        <w:right w:val="none" w:sz="0" w:space="0" w:color="auto"/>
      </w:divBdr>
    </w:div>
    <w:div w:id="1766030093">
      <w:bodyDiv w:val="1"/>
      <w:marLeft w:val="0"/>
      <w:marRight w:val="0"/>
      <w:marTop w:val="0"/>
      <w:marBottom w:val="0"/>
      <w:divBdr>
        <w:top w:val="none" w:sz="0" w:space="0" w:color="auto"/>
        <w:left w:val="none" w:sz="0" w:space="0" w:color="auto"/>
        <w:bottom w:val="none" w:sz="0" w:space="0" w:color="auto"/>
        <w:right w:val="none" w:sz="0" w:space="0" w:color="auto"/>
      </w:divBdr>
    </w:div>
    <w:div w:id="1766076106">
      <w:bodyDiv w:val="1"/>
      <w:marLeft w:val="0"/>
      <w:marRight w:val="0"/>
      <w:marTop w:val="0"/>
      <w:marBottom w:val="0"/>
      <w:divBdr>
        <w:top w:val="none" w:sz="0" w:space="0" w:color="auto"/>
        <w:left w:val="none" w:sz="0" w:space="0" w:color="auto"/>
        <w:bottom w:val="none" w:sz="0" w:space="0" w:color="auto"/>
        <w:right w:val="none" w:sz="0" w:space="0" w:color="auto"/>
      </w:divBdr>
    </w:div>
    <w:div w:id="1766219936">
      <w:bodyDiv w:val="1"/>
      <w:marLeft w:val="0"/>
      <w:marRight w:val="0"/>
      <w:marTop w:val="0"/>
      <w:marBottom w:val="0"/>
      <w:divBdr>
        <w:top w:val="none" w:sz="0" w:space="0" w:color="auto"/>
        <w:left w:val="none" w:sz="0" w:space="0" w:color="auto"/>
        <w:bottom w:val="none" w:sz="0" w:space="0" w:color="auto"/>
        <w:right w:val="none" w:sz="0" w:space="0" w:color="auto"/>
      </w:divBdr>
    </w:div>
    <w:div w:id="1766682396">
      <w:bodyDiv w:val="1"/>
      <w:marLeft w:val="0"/>
      <w:marRight w:val="0"/>
      <w:marTop w:val="0"/>
      <w:marBottom w:val="0"/>
      <w:divBdr>
        <w:top w:val="none" w:sz="0" w:space="0" w:color="auto"/>
        <w:left w:val="none" w:sz="0" w:space="0" w:color="auto"/>
        <w:bottom w:val="none" w:sz="0" w:space="0" w:color="auto"/>
        <w:right w:val="none" w:sz="0" w:space="0" w:color="auto"/>
      </w:divBdr>
    </w:div>
    <w:div w:id="1766685729">
      <w:bodyDiv w:val="1"/>
      <w:marLeft w:val="0"/>
      <w:marRight w:val="0"/>
      <w:marTop w:val="0"/>
      <w:marBottom w:val="0"/>
      <w:divBdr>
        <w:top w:val="none" w:sz="0" w:space="0" w:color="auto"/>
        <w:left w:val="none" w:sz="0" w:space="0" w:color="auto"/>
        <w:bottom w:val="none" w:sz="0" w:space="0" w:color="auto"/>
        <w:right w:val="none" w:sz="0" w:space="0" w:color="auto"/>
      </w:divBdr>
    </w:div>
    <w:div w:id="1767114430">
      <w:bodyDiv w:val="1"/>
      <w:marLeft w:val="0"/>
      <w:marRight w:val="0"/>
      <w:marTop w:val="0"/>
      <w:marBottom w:val="0"/>
      <w:divBdr>
        <w:top w:val="none" w:sz="0" w:space="0" w:color="auto"/>
        <w:left w:val="none" w:sz="0" w:space="0" w:color="auto"/>
        <w:bottom w:val="none" w:sz="0" w:space="0" w:color="auto"/>
        <w:right w:val="none" w:sz="0" w:space="0" w:color="auto"/>
      </w:divBdr>
    </w:div>
    <w:div w:id="1767341340">
      <w:bodyDiv w:val="1"/>
      <w:marLeft w:val="0"/>
      <w:marRight w:val="0"/>
      <w:marTop w:val="0"/>
      <w:marBottom w:val="0"/>
      <w:divBdr>
        <w:top w:val="none" w:sz="0" w:space="0" w:color="auto"/>
        <w:left w:val="none" w:sz="0" w:space="0" w:color="auto"/>
        <w:bottom w:val="none" w:sz="0" w:space="0" w:color="auto"/>
        <w:right w:val="none" w:sz="0" w:space="0" w:color="auto"/>
      </w:divBdr>
    </w:div>
    <w:div w:id="1768378915">
      <w:bodyDiv w:val="1"/>
      <w:marLeft w:val="0"/>
      <w:marRight w:val="0"/>
      <w:marTop w:val="0"/>
      <w:marBottom w:val="0"/>
      <w:divBdr>
        <w:top w:val="none" w:sz="0" w:space="0" w:color="auto"/>
        <w:left w:val="none" w:sz="0" w:space="0" w:color="auto"/>
        <w:bottom w:val="none" w:sz="0" w:space="0" w:color="auto"/>
        <w:right w:val="none" w:sz="0" w:space="0" w:color="auto"/>
      </w:divBdr>
    </w:div>
    <w:div w:id="1768576888">
      <w:bodyDiv w:val="1"/>
      <w:marLeft w:val="0"/>
      <w:marRight w:val="0"/>
      <w:marTop w:val="0"/>
      <w:marBottom w:val="0"/>
      <w:divBdr>
        <w:top w:val="none" w:sz="0" w:space="0" w:color="auto"/>
        <w:left w:val="none" w:sz="0" w:space="0" w:color="auto"/>
        <w:bottom w:val="none" w:sz="0" w:space="0" w:color="auto"/>
        <w:right w:val="none" w:sz="0" w:space="0" w:color="auto"/>
      </w:divBdr>
    </w:div>
    <w:div w:id="1768621074">
      <w:bodyDiv w:val="1"/>
      <w:marLeft w:val="0"/>
      <w:marRight w:val="0"/>
      <w:marTop w:val="0"/>
      <w:marBottom w:val="0"/>
      <w:divBdr>
        <w:top w:val="none" w:sz="0" w:space="0" w:color="auto"/>
        <w:left w:val="none" w:sz="0" w:space="0" w:color="auto"/>
        <w:bottom w:val="none" w:sz="0" w:space="0" w:color="auto"/>
        <w:right w:val="none" w:sz="0" w:space="0" w:color="auto"/>
      </w:divBdr>
    </w:div>
    <w:div w:id="1768961226">
      <w:bodyDiv w:val="1"/>
      <w:marLeft w:val="0"/>
      <w:marRight w:val="0"/>
      <w:marTop w:val="0"/>
      <w:marBottom w:val="0"/>
      <w:divBdr>
        <w:top w:val="none" w:sz="0" w:space="0" w:color="auto"/>
        <w:left w:val="none" w:sz="0" w:space="0" w:color="auto"/>
        <w:bottom w:val="none" w:sz="0" w:space="0" w:color="auto"/>
        <w:right w:val="none" w:sz="0" w:space="0" w:color="auto"/>
      </w:divBdr>
    </w:div>
    <w:div w:id="1769152867">
      <w:bodyDiv w:val="1"/>
      <w:marLeft w:val="0"/>
      <w:marRight w:val="0"/>
      <w:marTop w:val="0"/>
      <w:marBottom w:val="0"/>
      <w:divBdr>
        <w:top w:val="none" w:sz="0" w:space="0" w:color="auto"/>
        <w:left w:val="none" w:sz="0" w:space="0" w:color="auto"/>
        <w:bottom w:val="none" w:sz="0" w:space="0" w:color="auto"/>
        <w:right w:val="none" w:sz="0" w:space="0" w:color="auto"/>
      </w:divBdr>
    </w:div>
    <w:div w:id="1769155909">
      <w:bodyDiv w:val="1"/>
      <w:marLeft w:val="0"/>
      <w:marRight w:val="0"/>
      <w:marTop w:val="0"/>
      <w:marBottom w:val="0"/>
      <w:divBdr>
        <w:top w:val="none" w:sz="0" w:space="0" w:color="auto"/>
        <w:left w:val="none" w:sz="0" w:space="0" w:color="auto"/>
        <w:bottom w:val="none" w:sz="0" w:space="0" w:color="auto"/>
        <w:right w:val="none" w:sz="0" w:space="0" w:color="auto"/>
      </w:divBdr>
    </w:div>
    <w:div w:id="1769420150">
      <w:bodyDiv w:val="1"/>
      <w:marLeft w:val="0"/>
      <w:marRight w:val="0"/>
      <w:marTop w:val="0"/>
      <w:marBottom w:val="0"/>
      <w:divBdr>
        <w:top w:val="none" w:sz="0" w:space="0" w:color="auto"/>
        <w:left w:val="none" w:sz="0" w:space="0" w:color="auto"/>
        <w:bottom w:val="none" w:sz="0" w:space="0" w:color="auto"/>
        <w:right w:val="none" w:sz="0" w:space="0" w:color="auto"/>
      </w:divBdr>
    </w:div>
    <w:div w:id="1770736920">
      <w:bodyDiv w:val="1"/>
      <w:marLeft w:val="0"/>
      <w:marRight w:val="0"/>
      <w:marTop w:val="0"/>
      <w:marBottom w:val="0"/>
      <w:divBdr>
        <w:top w:val="none" w:sz="0" w:space="0" w:color="auto"/>
        <w:left w:val="none" w:sz="0" w:space="0" w:color="auto"/>
        <w:bottom w:val="none" w:sz="0" w:space="0" w:color="auto"/>
        <w:right w:val="none" w:sz="0" w:space="0" w:color="auto"/>
      </w:divBdr>
    </w:div>
    <w:div w:id="1771001983">
      <w:bodyDiv w:val="1"/>
      <w:marLeft w:val="0"/>
      <w:marRight w:val="0"/>
      <w:marTop w:val="0"/>
      <w:marBottom w:val="0"/>
      <w:divBdr>
        <w:top w:val="none" w:sz="0" w:space="0" w:color="auto"/>
        <w:left w:val="none" w:sz="0" w:space="0" w:color="auto"/>
        <w:bottom w:val="none" w:sz="0" w:space="0" w:color="auto"/>
        <w:right w:val="none" w:sz="0" w:space="0" w:color="auto"/>
      </w:divBdr>
    </w:div>
    <w:div w:id="1771268105">
      <w:bodyDiv w:val="1"/>
      <w:marLeft w:val="0"/>
      <w:marRight w:val="0"/>
      <w:marTop w:val="0"/>
      <w:marBottom w:val="0"/>
      <w:divBdr>
        <w:top w:val="none" w:sz="0" w:space="0" w:color="auto"/>
        <w:left w:val="none" w:sz="0" w:space="0" w:color="auto"/>
        <w:bottom w:val="none" w:sz="0" w:space="0" w:color="auto"/>
        <w:right w:val="none" w:sz="0" w:space="0" w:color="auto"/>
      </w:divBdr>
    </w:div>
    <w:div w:id="1771316239">
      <w:bodyDiv w:val="1"/>
      <w:marLeft w:val="0"/>
      <w:marRight w:val="0"/>
      <w:marTop w:val="0"/>
      <w:marBottom w:val="0"/>
      <w:divBdr>
        <w:top w:val="none" w:sz="0" w:space="0" w:color="auto"/>
        <w:left w:val="none" w:sz="0" w:space="0" w:color="auto"/>
        <w:bottom w:val="none" w:sz="0" w:space="0" w:color="auto"/>
        <w:right w:val="none" w:sz="0" w:space="0" w:color="auto"/>
      </w:divBdr>
    </w:div>
    <w:div w:id="1771512543">
      <w:bodyDiv w:val="1"/>
      <w:marLeft w:val="0"/>
      <w:marRight w:val="0"/>
      <w:marTop w:val="0"/>
      <w:marBottom w:val="0"/>
      <w:divBdr>
        <w:top w:val="none" w:sz="0" w:space="0" w:color="auto"/>
        <w:left w:val="none" w:sz="0" w:space="0" w:color="auto"/>
        <w:bottom w:val="none" w:sz="0" w:space="0" w:color="auto"/>
        <w:right w:val="none" w:sz="0" w:space="0" w:color="auto"/>
      </w:divBdr>
    </w:div>
    <w:div w:id="1771587700">
      <w:bodyDiv w:val="1"/>
      <w:marLeft w:val="0"/>
      <w:marRight w:val="0"/>
      <w:marTop w:val="0"/>
      <w:marBottom w:val="0"/>
      <w:divBdr>
        <w:top w:val="none" w:sz="0" w:space="0" w:color="auto"/>
        <w:left w:val="none" w:sz="0" w:space="0" w:color="auto"/>
        <w:bottom w:val="none" w:sz="0" w:space="0" w:color="auto"/>
        <w:right w:val="none" w:sz="0" w:space="0" w:color="auto"/>
      </w:divBdr>
    </w:div>
    <w:div w:id="1771775947">
      <w:bodyDiv w:val="1"/>
      <w:marLeft w:val="0"/>
      <w:marRight w:val="0"/>
      <w:marTop w:val="0"/>
      <w:marBottom w:val="0"/>
      <w:divBdr>
        <w:top w:val="none" w:sz="0" w:space="0" w:color="auto"/>
        <w:left w:val="none" w:sz="0" w:space="0" w:color="auto"/>
        <w:bottom w:val="none" w:sz="0" w:space="0" w:color="auto"/>
        <w:right w:val="none" w:sz="0" w:space="0" w:color="auto"/>
      </w:divBdr>
    </w:div>
    <w:div w:id="1772436297">
      <w:bodyDiv w:val="1"/>
      <w:marLeft w:val="0"/>
      <w:marRight w:val="0"/>
      <w:marTop w:val="0"/>
      <w:marBottom w:val="0"/>
      <w:divBdr>
        <w:top w:val="none" w:sz="0" w:space="0" w:color="auto"/>
        <w:left w:val="none" w:sz="0" w:space="0" w:color="auto"/>
        <w:bottom w:val="none" w:sz="0" w:space="0" w:color="auto"/>
        <w:right w:val="none" w:sz="0" w:space="0" w:color="auto"/>
      </w:divBdr>
    </w:div>
    <w:div w:id="1772703588">
      <w:bodyDiv w:val="1"/>
      <w:marLeft w:val="0"/>
      <w:marRight w:val="0"/>
      <w:marTop w:val="0"/>
      <w:marBottom w:val="0"/>
      <w:divBdr>
        <w:top w:val="none" w:sz="0" w:space="0" w:color="auto"/>
        <w:left w:val="none" w:sz="0" w:space="0" w:color="auto"/>
        <w:bottom w:val="none" w:sz="0" w:space="0" w:color="auto"/>
        <w:right w:val="none" w:sz="0" w:space="0" w:color="auto"/>
      </w:divBdr>
    </w:div>
    <w:div w:id="1772773399">
      <w:bodyDiv w:val="1"/>
      <w:marLeft w:val="0"/>
      <w:marRight w:val="0"/>
      <w:marTop w:val="0"/>
      <w:marBottom w:val="0"/>
      <w:divBdr>
        <w:top w:val="none" w:sz="0" w:space="0" w:color="auto"/>
        <w:left w:val="none" w:sz="0" w:space="0" w:color="auto"/>
        <w:bottom w:val="none" w:sz="0" w:space="0" w:color="auto"/>
        <w:right w:val="none" w:sz="0" w:space="0" w:color="auto"/>
      </w:divBdr>
    </w:div>
    <w:div w:id="1772890891">
      <w:bodyDiv w:val="1"/>
      <w:marLeft w:val="0"/>
      <w:marRight w:val="0"/>
      <w:marTop w:val="0"/>
      <w:marBottom w:val="0"/>
      <w:divBdr>
        <w:top w:val="none" w:sz="0" w:space="0" w:color="auto"/>
        <w:left w:val="none" w:sz="0" w:space="0" w:color="auto"/>
        <w:bottom w:val="none" w:sz="0" w:space="0" w:color="auto"/>
        <w:right w:val="none" w:sz="0" w:space="0" w:color="auto"/>
      </w:divBdr>
    </w:div>
    <w:div w:id="1772973681">
      <w:bodyDiv w:val="1"/>
      <w:marLeft w:val="0"/>
      <w:marRight w:val="0"/>
      <w:marTop w:val="0"/>
      <w:marBottom w:val="0"/>
      <w:divBdr>
        <w:top w:val="none" w:sz="0" w:space="0" w:color="auto"/>
        <w:left w:val="none" w:sz="0" w:space="0" w:color="auto"/>
        <w:bottom w:val="none" w:sz="0" w:space="0" w:color="auto"/>
        <w:right w:val="none" w:sz="0" w:space="0" w:color="auto"/>
      </w:divBdr>
    </w:div>
    <w:div w:id="1773158566">
      <w:bodyDiv w:val="1"/>
      <w:marLeft w:val="0"/>
      <w:marRight w:val="0"/>
      <w:marTop w:val="0"/>
      <w:marBottom w:val="0"/>
      <w:divBdr>
        <w:top w:val="none" w:sz="0" w:space="0" w:color="auto"/>
        <w:left w:val="none" w:sz="0" w:space="0" w:color="auto"/>
        <w:bottom w:val="none" w:sz="0" w:space="0" w:color="auto"/>
        <w:right w:val="none" w:sz="0" w:space="0" w:color="auto"/>
      </w:divBdr>
    </w:div>
    <w:div w:id="1773742939">
      <w:bodyDiv w:val="1"/>
      <w:marLeft w:val="0"/>
      <w:marRight w:val="0"/>
      <w:marTop w:val="0"/>
      <w:marBottom w:val="0"/>
      <w:divBdr>
        <w:top w:val="none" w:sz="0" w:space="0" w:color="auto"/>
        <w:left w:val="none" w:sz="0" w:space="0" w:color="auto"/>
        <w:bottom w:val="none" w:sz="0" w:space="0" w:color="auto"/>
        <w:right w:val="none" w:sz="0" w:space="0" w:color="auto"/>
      </w:divBdr>
    </w:div>
    <w:div w:id="1773894214">
      <w:bodyDiv w:val="1"/>
      <w:marLeft w:val="0"/>
      <w:marRight w:val="0"/>
      <w:marTop w:val="0"/>
      <w:marBottom w:val="0"/>
      <w:divBdr>
        <w:top w:val="none" w:sz="0" w:space="0" w:color="auto"/>
        <w:left w:val="none" w:sz="0" w:space="0" w:color="auto"/>
        <w:bottom w:val="none" w:sz="0" w:space="0" w:color="auto"/>
        <w:right w:val="none" w:sz="0" w:space="0" w:color="auto"/>
      </w:divBdr>
    </w:div>
    <w:div w:id="1774472495">
      <w:bodyDiv w:val="1"/>
      <w:marLeft w:val="0"/>
      <w:marRight w:val="0"/>
      <w:marTop w:val="0"/>
      <w:marBottom w:val="0"/>
      <w:divBdr>
        <w:top w:val="none" w:sz="0" w:space="0" w:color="auto"/>
        <w:left w:val="none" w:sz="0" w:space="0" w:color="auto"/>
        <w:bottom w:val="none" w:sz="0" w:space="0" w:color="auto"/>
        <w:right w:val="none" w:sz="0" w:space="0" w:color="auto"/>
      </w:divBdr>
    </w:div>
    <w:div w:id="1774473081">
      <w:bodyDiv w:val="1"/>
      <w:marLeft w:val="0"/>
      <w:marRight w:val="0"/>
      <w:marTop w:val="0"/>
      <w:marBottom w:val="0"/>
      <w:divBdr>
        <w:top w:val="none" w:sz="0" w:space="0" w:color="auto"/>
        <w:left w:val="none" w:sz="0" w:space="0" w:color="auto"/>
        <w:bottom w:val="none" w:sz="0" w:space="0" w:color="auto"/>
        <w:right w:val="none" w:sz="0" w:space="0" w:color="auto"/>
      </w:divBdr>
    </w:div>
    <w:div w:id="1774519018">
      <w:bodyDiv w:val="1"/>
      <w:marLeft w:val="0"/>
      <w:marRight w:val="0"/>
      <w:marTop w:val="0"/>
      <w:marBottom w:val="0"/>
      <w:divBdr>
        <w:top w:val="none" w:sz="0" w:space="0" w:color="auto"/>
        <w:left w:val="none" w:sz="0" w:space="0" w:color="auto"/>
        <w:bottom w:val="none" w:sz="0" w:space="0" w:color="auto"/>
        <w:right w:val="none" w:sz="0" w:space="0" w:color="auto"/>
      </w:divBdr>
    </w:div>
    <w:div w:id="1775009526">
      <w:bodyDiv w:val="1"/>
      <w:marLeft w:val="0"/>
      <w:marRight w:val="0"/>
      <w:marTop w:val="0"/>
      <w:marBottom w:val="0"/>
      <w:divBdr>
        <w:top w:val="none" w:sz="0" w:space="0" w:color="auto"/>
        <w:left w:val="none" w:sz="0" w:space="0" w:color="auto"/>
        <w:bottom w:val="none" w:sz="0" w:space="0" w:color="auto"/>
        <w:right w:val="none" w:sz="0" w:space="0" w:color="auto"/>
      </w:divBdr>
    </w:div>
    <w:div w:id="1775051811">
      <w:bodyDiv w:val="1"/>
      <w:marLeft w:val="0"/>
      <w:marRight w:val="0"/>
      <w:marTop w:val="0"/>
      <w:marBottom w:val="0"/>
      <w:divBdr>
        <w:top w:val="none" w:sz="0" w:space="0" w:color="auto"/>
        <w:left w:val="none" w:sz="0" w:space="0" w:color="auto"/>
        <w:bottom w:val="none" w:sz="0" w:space="0" w:color="auto"/>
        <w:right w:val="none" w:sz="0" w:space="0" w:color="auto"/>
      </w:divBdr>
    </w:div>
    <w:div w:id="1775250727">
      <w:bodyDiv w:val="1"/>
      <w:marLeft w:val="0"/>
      <w:marRight w:val="0"/>
      <w:marTop w:val="0"/>
      <w:marBottom w:val="0"/>
      <w:divBdr>
        <w:top w:val="none" w:sz="0" w:space="0" w:color="auto"/>
        <w:left w:val="none" w:sz="0" w:space="0" w:color="auto"/>
        <w:bottom w:val="none" w:sz="0" w:space="0" w:color="auto"/>
        <w:right w:val="none" w:sz="0" w:space="0" w:color="auto"/>
      </w:divBdr>
    </w:div>
    <w:div w:id="1775441918">
      <w:bodyDiv w:val="1"/>
      <w:marLeft w:val="0"/>
      <w:marRight w:val="0"/>
      <w:marTop w:val="0"/>
      <w:marBottom w:val="0"/>
      <w:divBdr>
        <w:top w:val="none" w:sz="0" w:space="0" w:color="auto"/>
        <w:left w:val="none" w:sz="0" w:space="0" w:color="auto"/>
        <w:bottom w:val="none" w:sz="0" w:space="0" w:color="auto"/>
        <w:right w:val="none" w:sz="0" w:space="0" w:color="auto"/>
      </w:divBdr>
    </w:div>
    <w:div w:id="1776097201">
      <w:bodyDiv w:val="1"/>
      <w:marLeft w:val="0"/>
      <w:marRight w:val="0"/>
      <w:marTop w:val="0"/>
      <w:marBottom w:val="0"/>
      <w:divBdr>
        <w:top w:val="none" w:sz="0" w:space="0" w:color="auto"/>
        <w:left w:val="none" w:sz="0" w:space="0" w:color="auto"/>
        <w:bottom w:val="none" w:sz="0" w:space="0" w:color="auto"/>
        <w:right w:val="none" w:sz="0" w:space="0" w:color="auto"/>
      </w:divBdr>
    </w:div>
    <w:div w:id="1776513760">
      <w:bodyDiv w:val="1"/>
      <w:marLeft w:val="0"/>
      <w:marRight w:val="0"/>
      <w:marTop w:val="0"/>
      <w:marBottom w:val="0"/>
      <w:divBdr>
        <w:top w:val="none" w:sz="0" w:space="0" w:color="auto"/>
        <w:left w:val="none" w:sz="0" w:space="0" w:color="auto"/>
        <w:bottom w:val="none" w:sz="0" w:space="0" w:color="auto"/>
        <w:right w:val="none" w:sz="0" w:space="0" w:color="auto"/>
      </w:divBdr>
    </w:div>
    <w:div w:id="1776945040">
      <w:bodyDiv w:val="1"/>
      <w:marLeft w:val="0"/>
      <w:marRight w:val="0"/>
      <w:marTop w:val="0"/>
      <w:marBottom w:val="0"/>
      <w:divBdr>
        <w:top w:val="none" w:sz="0" w:space="0" w:color="auto"/>
        <w:left w:val="none" w:sz="0" w:space="0" w:color="auto"/>
        <w:bottom w:val="none" w:sz="0" w:space="0" w:color="auto"/>
        <w:right w:val="none" w:sz="0" w:space="0" w:color="auto"/>
      </w:divBdr>
    </w:div>
    <w:div w:id="1777946325">
      <w:bodyDiv w:val="1"/>
      <w:marLeft w:val="0"/>
      <w:marRight w:val="0"/>
      <w:marTop w:val="0"/>
      <w:marBottom w:val="0"/>
      <w:divBdr>
        <w:top w:val="none" w:sz="0" w:space="0" w:color="auto"/>
        <w:left w:val="none" w:sz="0" w:space="0" w:color="auto"/>
        <w:bottom w:val="none" w:sz="0" w:space="0" w:color="auto"/>
        <w:right w:val="none" w:sz="0" w:space="0" w:color="auto"/>
      </w:divBdr>
    </w:div>
    <w:div w:id="1778140885">
      <w:bodyDiv w:val="1"/>
      <w:marLeft w:val="0"/>
      <w:marRight w:val="0"/>
      <w:marTop w:val="0"/>
      <w:marBottom w:val="0"/>
      <w:divBdr>
        <w:top w:val="none" w:sz="0" w:space="0" w:color="auto"/>
        <w:left w:val="none" w:sz="0" w:space="0" w:color="auto"/>
        <w:bottom w:val="none" w:sz="0" w:space="0" w:color="auto"/>
        <w:right w:val="none" w:sz="0" w:space="0" w:color="auto"/>
      </w:divBdr>
    </w:div>
    <w:div w:id="1778602398">
      <w:bodyDiv w:val="1"/>
      <w:marLeft w:val="0"/>
      <w:marRight w:val="0"/>
      <w:marTop w:val="0"/>
      <w:marBottom w:val="0"/>
      <w:divBdr>
        <w:top w:val="none" w:sz="0" w:space="0" w:color="auto"/>
        <w:left w:val="none" w:sz="0" w:space="0" w:color="auto"/>
        <w:bottom w:val="none" w:sz="0" w:space="0" w:color="auto"/>
        <w:right w:val="none" w:sz="0" w:space="0" w:color="auto"/>
      </w:divBdr>
    </w:div>
    <w:div w:id="1779058988">
      <w:bodyDiv w:val="1"/>
      <w:marLeft w:val="0"/>
      <w:marRight w:val="0"/>
      <w:marTop w:val="0"/>
      <w:marBottom w:val="0"/>
      <w:divBdr>
        <w:top w:val="none" w:sz="0" w:space="0" w:color="auto"/>
        <w:left w:val="none" w:sz="0" w:space="0" w:color="auto"/>
        <w:bottom w:val="none" w:sz="0" w:space="0" w:color="auto"/>
        <w:right w:val="none" w:sz="0" w:space="0" w:color="auto"/>
      </w:divBdr>
    </w:div>
    <w:div w:id="1779256536">
      <w:bodyDiv w:val="1"/>
      <w:marLeft w:val="0"/>
      <w:marRight w:val="0"/>
      <w:marTop w:val="0"/>
      <w:marBottom w:val="0"/>
      <w:divBdr>
        <w:top w:val="none" w:sz="0" w:space="0" w:color="auto"/>
        <w:left w:val="none" w:sz="0" w:space="0" w:color="auto"/>
        <w:bottom w:val="none" w:sz="0" w:space="0" w:color="auto"/>
        <w:right w:val="none" w:sz="0" w:space="0" w:color="auto"/>
      </w:divBdr>
    </w:div>
    <w:div w:id="1779524322">
      <w:bodyDiv w:val="1"/>
      <w:marLeft w:val="0"/>
      <w:marRight w:val="0"/>
      <w:marTop w:val="0"/>
      <w:marBottom w:val="0"/>
      <w:divBdr>
        <w:top w:val="none" w:sz="0" w:space="0" w:color="auto"/>
        <w:left w:val="none" w:sz="0" w:space="0" w:color="auto"/>
        <w:bottom w:val="none" w:sz="0" w:space="0" w:color="auto"/>
        <w:right w:val="none" w:sz="0" w:space="0" w:color="auto"/>
      </w:divBdr>
    </w:div>
    <w:div w:id="1780418028">
      <w:bodyDiv w:val="1"/>
      <w:marLeft w:val="0"/>
      <w:marRight w:val="0"/>
      <w:marTop w:val="0"/>
      <w:marBottom w:val="0"/>
      <w:divBdr>
        <w:top w:val="none" w:sz="0" w:space="0" w:color="auto"/>
        <w:left w:val="none" w:sz="0" w:space="0" w:color="auto"/>
        <w:bottom w:val="none" w:sz="0" w:space="0" w:color="auto"/>
        <w:right w:val="none" w:sz="0" w:space="0" w:color="auto"/>
      </w:divBdr>
    </w:div>
    <w:div w:id="1780489796">
      <w:bodyDiv w:val="1"/>
      <w:marLeft w:val="0"/>
      <w:marRight w:val="0"/>
      <w:marTop w:val="0"/>
      <w:marBottom w:val="0"/>
      <w:divBdr>
        <w:top w:val="none" w:sz="0" w:space="0" w:color="auto"/>
        <w:left w:val="none" w:sz="0" w:space="0" w:color="auto"/>
        <w:bottom w:val="none" w:sz="0" w:space="0" w:color="auto"/>
        <w:right w:val="none" w:sz="0" w:space="0" w:color="auto"/>
      </w:divBdr>
    </w:div>
    <w:div w:id="1780947282">
      <w:bodyDiv w:val="1"/>
      <w:marLeft w:val="0"/>
      <w:marRight w:val="0"/>
      <w:marTop w:val="0"/>
      <w:marBottom w:val="0"/>
      <w:divBdr>
        <w:top w:val="none" w:sz="0" w:space="0" w:color="auto"/>
        <w:left w:val="none" w:sz="0" w:space="0" w:color="auto"/>
        <w:bottom w:val="none" w:sz="0" w:space="0" w:color="auto"/>
        <w:right w:val="none" w:sz="0" w:space="0" w:color="auto"/>
      </w:divBdr>
    </w:div>
    <w:div w:id="1780949870">
      <w:bodyDiv w:val="1"/>
      <w:marLeft w:val="0"/>
      <w:marRight w:val="0"/>
      <w:marTop w:val="0"/>
      <w:marBottom w:val="0"/>
      <w:divBdr>
        <w:top w:val="none" w:sz="0" w:space="0" w:color="auto"/>
        <w:left w:val="none" w:sz="0" w:space="0" w:color="auto"/>
        <w:bottom w:val="none" w:sz="0" w:space="0" w:color="auto"/>
        <w:right w:val="none" w:sz="0" w:space="0" w:color="auto"/>
      </w:divBdr>
    </w:div>
    <w:div w:id="1780950029">
      <w:bodyDiv w:val="1"/>
      <w:marLeft w:val="0"/>
      <w:marRight w:val="0"/>
      <w:marTop w:val="0"/>
      <w:marBottom w:val="0"/>
      <w:divBdr>
        <w:top w:val="none" w:sz="0" w:space="0" w:color="auto"/>
        <w:left w:val="none" w:sz="0" w:space="0" w:color="auto"/>
        <w:bottom w:val="none" w:sz="0" w:space="0" w:color="auto"/>
        <w:right w:val="none" w:sz="0" w:space="0" w:color="auto"/>
      </w:divBdr>
    </w:div>
    <w:div w:id="1782069341">
      <w:bodyDiv w:val="1"/>
      <w:marLeft w:val="0"/>
      <w:marRight w:val="0"/>
      <w:marTop w:val="0"/>
      <w:marBottom w:val="0"/>
      <w:divBdr>
        <w:top w:val="none" w:sz="0" w:space="0" w:color="auto"/>
        <w:left w:val="none" w:sz="0" w:space="0" w:color="auto"/>
        <w:bottom w:val="none" w:sz="0" w:space="0" w:color="auto"/>
        <w:right w:val="none" w:sz="0" w:space="0" w:color="auto"/>
      </w:divBdr>
    </w:div>
    <w:div w:id="1782145053">
      <w:bodyDiv w:val="1"/>
      <w:marLeft w:val="0"/>
      <w:marRight w:val="0"/>
      <w:marTop w:val="0"/>
      <w:marBottom w:val="0"/>
      <w:divBdr>
        <w:top w:val="none" w:sz="0" w:space="0" w:color="auto"/>
        <w:left w:val="none" w:sz="0" w:space="0" w:color="auto"/>
        <w:bottom w:val="none" w:sz="0" w:space="0" w:color="auto"/>
        <w:right w:val="none" w:sz="0" w:space="0" w:color="auto"/>
      </w:divBdr>
    </w:div>
    <w:div w:id="1782604273">
      <w:bodyDiv w:val="1"/>
      <w:marLeft w:val="0"/>
      <w:marRight w:val="0"/>
      <w:marTop w:val="0"/>
      <w:marBottom w:val="0"/>
      <w:divBdr>
        <w:top w:val="none" w:sz="0" w:space="0" w:color="auto"/>
        <w:left w:val="none" w:sz="0" w:space="0" w:color="auto"/>
        <w:bottom w:val="none" w:sz="0" w:space="0" w:color="auto"/>
        <w:right w:val="none" w:sz="0" w:space="0" w:color="auto"/>
      </w:divBdr>
    </w:div>
    <w:div w:id="1782725904">
      <w:bodyDiv w:val="1"/>
      <w:marLeft w:val="0"/>
      <w:marRight w:val="0"/>
      <w:marTop w:val="0"/>
      <w:marBottom w:val="0"/>
      <w:divBdr>
        <w:top w:val="none" w:sz="0" w:space="0" w:color="auto"/>
        <w:left w:val="none" w:sz="0" w:space="0" w:color="auto"/>
        <w:bottom w:val="none" w:sz="0" w:space="0" w:color="auto"/>
        <w:right w:val="none" w:sz="0" w:space="0" w:color="auto"/>
      </w:divBdr>
    </w:div>
    <w:div w:id="1782917362">
      <w:bodyDiv w:val="1"/>
      <w:marLeft w:val="0"/>
      <w:marRight w:val="0"/>
      <w:marTop w:val="0"/>
      <w:marBottom w:val="0"/>
      <w:divBdr>
        <w:top w:val="none" w:sz="0" w:space="0" w:color="auto"/>
        <w:left w:val="none" w:sz="0" w:space="0" w:color="auto"/>
        <w:bottom w:val="none" w:sz="0" w:space="0" w:color="auto"/>
        <w:right w:val="none" w:sz="0" w:space="0" w:color="auto"/>
      </w:divBdr>
    </w:div>
    <w:div w:id="1783575886">
      <w:bodyDiv w:val="1"/>
      <w:marLeft w:val="0"/>
      <w:marRight w:val="0"/>
      <w:marTop w:val="0"/>
      <w:marBottom w:val="0"/>
      <w:divBdr>
        <w:top w:val="none" w:sz="0" w:space="0" w:color="auto"/>
        <w:left w:val="none" w:sz="0" w:space="0" w:color="auto"/>
        <w:bottom w:val="none" w:sz="0" w:space="0" w:color="auto"/>
        <w:right w:val="none" w:sz="0" w:space="0" w:color="auto"/>
      </w:divBdr>
    </w:div>
    <w:div w:id="1783959962">
      <w:bodyDiv w:val="1"/>
      <w:marLeft w:val="0"/>
      <w:marRight w:val="0"/>
      <w:marTop w:val="0"/>
      <w:marBottom w:val="0"/>
      <w:divBdr>
        <w:top w:val="none" w:sz="0" w:space="0" w:color="auto"/>
        <w:left w:val="none" w:sz="0" w:space="0" w:color="auto"/>
        <w:bottom w:val="none" w:sz="0" w:space="0" w:color="auto"/>
        <w:right w:val="none" w:sz="0" w:space="0" w:color="auto"/>
      </w:divBdr>
    </w:div>
    <w:div w:id="1784110993">
      <w:bodyDiv w:val="1"/>
      <w:marLeft w:val="0"/>
      <w:marRight w:val="0"/>
      <w:marTop w:val="0"/>
      <w:marBottom w:val="0"/>
      <w:divBdr>
        <w:top w:val="none" w:sz="0" w:space="0" w:color="auto"/>
        <w:left w:val="none" w:sz="0" w:space="0" w:color="auto"/>
        <w:bottom w:val="none" w:sz="0" w:space="0" w:color="auto"/>
        <w:right w:val="none" w:sz="0" w:space="0" w:color="auto"/>
      </w:divBdr>
    </w:div>
    <w:div w:id="1784182769">
      <w:bodyDiv w:val="1"/>
      <w:marLeft w:val="0"/>
      <w:marRight w:val="0"/>
      <w:marTop w:val="0"/>
      <w:marBottom w:val="0"/>
      <w:divBdr>
        <w:top w:val="none" w:sz="0" w:space="0" w:color="auto"/>
        <w:left w:val="none" w:sz="0" w:space="0" w:color="auto"/>
        <w:bottom w:val="none" w:sz="0" w:space="0" w:color="auto"/>
        <w:right w:val="none" w:sz="0" w:space="0" w:color="auto"/>
      </w:divBdr>
    </w:div>
    <w:div w:id="1784299935">
      <w:bodyDiv w:val="1"/>
      <w:marLeft w:val="0"/>
      <w:marRight w:val="0"/>
      <w:marTop w:val="0"/>
      <w:marBottom w:val="0"/>
      <w:divBdr>
        <w:top w:val="none" w:sz="0" w:space="0" w:color="auto"/>
        <w:left w:val="none" w:sz="0" w:space="0" w:color="auto"/>
        <w:bottom w:val="none" w:sz="0" w:space="0" w:color="auto"/>
        <w:right w:val="none" w:sz="0" w:space="0" w:color="auto"/>
      </w:divBdr>
    </w:div>
    <w:div w:id="1784642374">
      <w:bodyDiv w:val="1"/>
      <w:marLeft w:val="0"/>
      <w:marRight w:val="0"/>
      <w:marTop w:val="0"/>
      <w:marBottom w:val="0"/>
      <w:divBdr>
        <w:top w:val="none" w:sz="0" w:space="0" w:color="auto"/>
        <w:left w:val="none" w:sz="0" w:space="0" w:color="auto"/>
        <w:bottom w:val="none" w:sz="0" w:space="0" w:color="auto"/>
        <w:right w:val="none" w:sz="0" w:space="0" w:color="auto"/>
      </w:divBdr>
    </w:div>
    <w:div w:id="1784691563">
      <w:bodyDiv w:val="1"/>
      <w:marLeft w:val="0"/>
      <w:marRight w:val="0"/>
      <w:marTop w:val="0"/>
      <w:marBottom w:val="0"/>
      <w:divBdr>
        <w:top w:val="none" w:sz="0" w:space="0" w:color="auto"/>
        <w:left w:val="none" w:sz="0" w:space="0" w:color="auto"/>
        <w:bottom w:val="none" w:sz="0" w:space="0" w:color="auto"/>
        <w:right w:val="none" w:sz="0" w:space="0" w:color="auto"/>
      </w:divBdr>
    </w:div>
    <w:div w:id="1785151312">
      <w:bodyDiv w:val="1"/>
      <w:marLeft w:val="0"/>
      <w:marRight w:val="0"/>
      <w:marTop w:val="0"/>
      <w:marBottom w:val="0"/>
      <w:divBdr>
        <w:top w:val="none" w:sz="0" w:space="0" w:color="auto"/>
        <w:left w:val="none" w:sz="0" w:space="0" w:color="auto"/>
        <w:bottom w:val="none" w:sz="0" w:space="0" w:color="auto"/>
        <w:right w:val="none" w:sz="0" w:space="0" w:color="auto"/>
      </w:divBdr>
    </w:div>
    <w:div w:id="1785612696">
      <w:bodyDiv w:val="1"/>
      <w:marLeft w:val="0"/>
      <w:marRight w:val="0"/>
      <w:marTop w:val="0"/>
      <w:marBottom w:val="0"/>
      <w:divBdr>
        <w:top w:val="none" w:sz="0" w:space="0" w:color="auto"/>
        <w:left w:val="none" w:sz="0" w:space="0" w:color="auto"/>
        <w:bottom w:val="none" w:sz="0" w:space="0" w:color="auto"/>
        <w:right w:val="none" w:sz="0" w:space="0" w:color="auto"/>
      </w:divBdr>
    </w:div>
    <w:div w:id="1785690727">
      <w:bodyDiv w:val="1"/>
      <w:marLeft w:val="0"/>
      <w:marRight w:val="0"/>
      <w:marTop w:val="0"/>
      <w:marBottom w:val="0"/>
      <w:divBdr>
        <w:top w:val="none" w:sz="0" w:space="0" w:color="auto"/>
        <w:left w:val="none" w:sz="0" w:space="0" w:color="auto"/>
        <w:bottom w:val="none" w:sz="0" w:space="0" w:color="auto"/>
        <w:right w:val="none" w:sz="0" w:space="0" w:color="auto"/>
      </w:divBdr>
    </w:div>
    <w:div w:id="1785922729">
      <w:bodyDiv w:val="1"/>
      <w:marLeft w:val="0"/>
      <w:marRight w:val="0"/>
      <w:marTop w:val="0"/>
      <w:marBottom w:val="0"/>
      <w:divBdr>
        <w:top w:val="none" w:sz="0" w:space="0" w:color="auto"/>
        <w:left w:val="none" w:sz="0" w:space="0" w:color="auto"/>
        <w:bottom w:val="none" w:sz="0" w:space="0" w:color="auto"/>
        <w:right w:val="none" w:sz="0" w:space="0" w:color="auto"/>
      </w:divBdr>
    </w:div>
    <w:div w:id="1786195280">
      <w:bodyDiv w:val="1"/>
      <w:marLeft w:val="0"/>
      <w:marRight w:val="0"/>
      <w:marTop w:val="0"/>
      <w:marBottom w:val="0"/>
      <w:divBdr>
        <w:top w:val="none" w:sz="0" w:space="0" w:color="auto"/>
        <w:left w:val="none" w:sz="0" w:space="0" w:color="auto"/>
        <w:bottom w:val="none" w:sz="0" w:space="0" w:color="auto"/>
        <w:right w:val="none" w:sz="0" w:space="0" w:color="auto"/>
      </w:divBdr>
    </w:div>
    <w:div w:id="1786272791">
      <w:bodyDiv w:val="1"/>
      <w:marLeft w:val="0"/>
      <w:marRight w:val="0"/>
      <w:marTop w:val="0"/>
      <w:marBottom w:val="0"/>
      <w:divBdr>
        <w:top w:val="none" w:sz="0" w:space="0" w:color="auto"/>
        <w:left w:val="none" w:sz="0" w:space="0" w:color="auto"/>
        <w:bottom w:val="none" w:sz="0" w:space="0" w:color="auto"/>
        <w:right w:val="none" w:sz="0" w:space="0" w:color="auto"/>
      </w:divBdr>
    </w:div>
    <w:div w:id="1786656386">
      <w:bodyDiv w:val="1"/>
      <w:marLeft w:val="0"/>
      <w:marRight w:val="0"/>
      <w:marTop w:val="0"/>
      <w:marBottom w:val="0"/>
      <w:divBdr>
        <w:top w:val="none" w:sz="0" w:space="0" w:color="auto"/>
        <w:left w:val="none" w:sz="0" w:space="0" w:color="auto"/>
        <w:bottom w:val="none" w:sz="0" w:space="0" w:color="auto"/>
        <w:right w:val="none" w:sz="0" w:space="0" w:color="auto"/>
      </w:divBdr>
    </w:div>
    <w:div w:id="1786727083">
      <w:bodyDiv w:val="1"/>
      <w:marLeft w:val="0"/>
      <w:marRight w:val="0"/>
      <w:marTop w:val="0"/>
      <w:marBottom w:val="0"/>
      <w:divBdr>
        <w:top w:val="none" w:sz="0" w:space="0" w:color="auto"/>
        <w:left w:val="none" w:sz="0" w:space="0" w:color="auto"/>
        <w:bottom w:val="none" w:sz="0" w:space="0" w:color="auto"/>
        <w:right w:val="none" w:sz="0" w:space="0" w:color="auto"/>
      </w:divBdr>
    </w:div>
    <w:div w:id="1786850442">
      <w:bodyDiv w:val="1"/>
      <w:marLeft w:val="0"/>
      <w:marRight w:val="0"/>
      <w:marTop w:val="0"/>
      <w:marBottom w:val="0"/>
      <w:divBdr>
        <w:top w:val="none" w:sz="0" w:space="0" w:color="auto"/>
        <w:left w:val="none" w:sz="0" w:space="0" w:color="auto"/>
        <w:bottom w:val="none" w:sz="0" w:space="0" w:color="auto"/>
        <w:right w:val="none" w:sz="0" w:space="0" w:color="auto"/>
      </w:divBdr>
    </w:div>
    <w:div w:id="1787694538">
      <w:bodyDiv w:val="1"/>
      <w:marLeft w:val="0"/>
      <w:marRight w:val="0"/>
      <w:marTop w:val="0"/>
      <w:marBottom w:val="0"/>
      <w:divBdr>
        <w:top w:val="none" w:sz="0" w:space="0" w:color="auto"/>
        <w:left w:val="none" w:sz="0" w:space="0" w:color="auto"/>
        <w:bottom w:val="none" w:sz="0" w:space="0" w:color="auto"/>
        <w:right w:val="none" w:sz="0" w:space="0" w:color="auto"/>
      </w:divBdr>
    </w:div>
    <w:div w:id="1787773580">
      <w:bodyDiv w:val="1"/>
      <w:marLeft w:val="0"/>
      <w:marRight w:val="0"/>
      <w:marTop w:val="0"/>
      <w:marBottom w:val="0"/>
      <w:divBdr>
        <w:top w:val="none" w:sz="0" w:space="0" w:color="auto"/>
        <w:left w:val="none" w:sz="0" w:space="0" w:color="auto"/>
        <w:bottom w:val="none" w:sz="0" w:space="0" w:color="auto"/>
        <w:right w:val="none" w:sz="0" w:space="0" w:color="auto"/>
      </w:divBdr>
    </w:div>
    <w:div w:id="1788625248">
      <w:bodyDiv w:val="1"/>
      <w:marLeft w:val="0"/>
      <w:marRight w:val="0"/>
      <w:marTop w:val="0"/>
      <w:marBottom w:val="0"/>
      <w:divBdr>
        <w:top w:val="none" w:sz="0" w:space="0" w:color="auto"/>
        <w:left w:val="none" w:sz="0" w:space="0" w:color="auto"/>
        <w:bottom w:val="none" w:sz="0" w:space="0" w:color="auto"/>
        <w:right w:val="none" w:sz="0" w:space="0" w:color="auto"/>
      </w:divBdr>
    </w:div>
    <w:div w:id="1788964705">
      <w:bodyDiv w:val="1"/>
      <w:marLeft w:val="0"/>
      <w:marRight w:val="0"/>
      <w:marTop w:val="0"/>
      <w:marBottom w:val="0"/>
      <w:divBdr>
        <w:top w:val="none" w:sz="0" w:space="0" w:color="auto"/>
        <w:left w:val="none" w:sz="0" w:space="0" w:color="auto"/>
        <w:bottom w:val="none" w:sz="0" w:space="0" w:color="auto"/>
        <w:right w:val="none" w:sz="0" w:space="0" w:color="auto"/>
      </w:divBdr>
    </w:div>
    <w:div w:id="1789468165">
      <w:bodyDiv w:val="1"/>
      <w:marLeft w:val="0"/>
      <w:marRight w:val="0"/>
      <w:marTop w:val="0"/>
      <w:marBottom w:val="0"/>
      <w:divBdr>
        <w:top w:val="none" w:sz="0" w:space="0" w:color="auto"/>
        <w:left w:val="none" w:sz="0" w:space="0" w:color="auto"/>
        <w:bottom w:val="none" w:sz="0" w:space="0" w:color="auto"/>
        <w:right w:val="none" w:sz="0" w:space="0" w:color="auto"/>
      </w:divBdr>
    </w:div>
    <w:div w:id="1789547845">
      <w:bodyDiv w:val="1"/>
      <w:marLeft w:val="0"/>
      <w:marRight w:val="0"/>
      <w:marTop w:val="0"/>
      <w:marBottom w:val="0"/>
      <w:divBdr>
        <w:top w:val="none" w:sz="0" w:space="0" w:color="auto"/>
        <w:left w:val="none" w:sz="0" w:space="0" w:color="auto"/>
        <w:bottom w:val="none" w:sz="0" w:space="0" w:color="auto"/>
        <w:right w:val="none" w:sz="0" w:space="0" w:color="auto"/>
      </w:divBdr>
    </w:div>
    <w:div w:id="1789929924">
      <w:bodyDiv w:val="1"/>
      <w:marLeft w:val="0"/>
      <w:marRight w:val="0"/>
      <w:marTop w:val="0"/>
      <w:marBottom w:val="0"/>
      <w:divBdr>
        <w:top w:val="none" w:sz="0" w:space="0" w:color="auto"/>
        <w:left w:val="none" w:sz="0" w:space="0" w:color="auto"/>
        <w:bottom w:val="none" w:sz="0" w:space="0" w:color="auto"/>
        <w:right w:val="none" w:sz="0" w:space="0" w:color="auto"/>
      </w:divBdr>
    </w:div>
    <w:div w:id="1790511333">
      <w:bodyDiv w:val="1"/>
      <w:marLeft w:val="0"/>
      <w:marRight w:val="0"/>
      <w:marTop w:val="0"/>
      <w:marBottom w:val="0"/>
      <w:divBdr>
        <w:top w:val="none" w:sz="0" w:space="0" w:color="auto"/>
        <w:left w:val="none" w:sz="0" w:space="0" w:color="auto"/>
        <w:bottom w:val="none" w:sz="0" w:space="0" w:color="auto"/>
        <w:right w:val="none" w:sz="0" w:space="0" w:color="auto"/>
      </w:divBdr>
    </w:div>
    <w:div w:id="1790540624">
      <w:bodyDiv w:val="1"/>
      <w:marLeft w:val="0"/>
      <w:marRight w:val="0"/>
      <w:marTop w:val="0"/>
      <w:marBottom w:val="0"/>
      <w:divBdr>
        <w:top w:val="none" w:sz="0" w:space="0" w:color="auto"/>
        <w:left w:val="none" w:sz="0" w:space="0" w:color="auto"/>
        <w:bottom w:val="none" w:sz="0" w:space="0" w:color="auto"/>
        <w:right w:val="none" w:sz="0" w:space="0" w:color="auto"/>
      </w:divBdr>
    </w:div>
    <w:div w:id="1790854519">
      <w:bodyDiv w:val="1"/>
      <w:marLeft w:val="0"/>
      <w:marRight w:val="0"/>
      <w:marTop w:val="0"/>
      <w:marBottom w:val="0"/>
      <w:divBdr>
        <w:top w:val="none" w:sz="0" w:space="0" w:color="auto"/>
        <w:left w:val="none" w:sz="0" w:space="0" w:color="auto"/>
        <w:bottom w:val="none" w:sz="0" w:space="0" w:color="auto"/>
        <w:right w:val="none" w:sz="0" w:space="0" w:color="auto"/>
      </w:divBdr>
    </w:div>
    <w:div w:id="1791128209">
      <w:bodyDiv w:val="1"/>
      <w:marLeft w:val="0"/>
      <w:marRight w:val="0"/>
      <w:marTop w:val="0"/>
      <w:marBottom w:val="0"/>
      <w:divBdr>
        <w:top w:val="none" w:sz="0" w:space="0" w:color="auto"/>
        <w:left w:val="none" w:sz="0" w:space="0" w:color="auto"/>
        <w:bottom w:val="none" w:sz="0" w:space="0" w:color="auto"/>
        <w:right w:val="none" w:sz="0" w:space="0" w:color="auto"/>
      </w:divBdr>
    </w:div>
    <w:div w:id="1791701610">
      <w:bodyDiv w:val="1"/>
      <w:marLeft w:val="0"/>
      <w:marRight w:val="0"/>
      <w:marTop w:val="0"/>
      <w:marBottom w:val="0"/>
      <w:divBdr>
        <w:top w:val="none" w:sz="0" w:space="0" w:color="auto"/>
        <w:left w:val="none" w:sz="0" w:space="0" w:color="auto"/>
        <w:bottom w:val="none" w:sz="0" w:space="0" w:color="auto"/>
        <w:right w:val="none" w:sz="0" w:space="0" w:color="auto"/>
      </w:divBdr>
    </w:div>
    <w:div w:id="1792093265">
      <w:bodyDiv w:val="1"/>
      <w:marLeft w:val="0"/>
      <w:marRight w:val="0"/>
      <w:marTop w:val="0"/>
      <w:marBottom w:val="0"/>
      <w:divBdr>
        <w:top w:val="none" w:sz="0" w:space="0" w:color="auto"/>
        <w:left w:val="none" w:sz="0" w:space="0" w:color="auto"/>
        <w:bottom w:val="none" w:sz="0" w:space="0" w:color="auto"/>
        <w:right w:val="none" w:sz="0" w:space="0" w:color="auto"/>
      </w:divBdr>
    </w:div>
    <w:div w:id="1792239307">
      <w:bodyDiv w:val="1"/>
      <w:marLeft w:val="0"/>
      <w:marRight w:val="0"/>
      <w:marTop w:val="0"/>
      <w:marBottom w:val="0"/>
      <w:divBdr>
        <w:top w:val="none" w:sz="0" w:space="0" w:color="auto"/>
        <w:left w:val="none" w:sz="0" w:space="0" w:color="auto"/>
        <w:bottom w:val="none" w:sz="0" w:space="0" w:color="auto"/>
        <w:right w:val="none" w:sz="0" w:space="0" w:color="auto"/>
      </w:divBdr>
    </w:div>
    <w:div w:id="1792438088">
      <w:bodyDiv w:val="1"/>
      <w:marLeft w:val="0"/>
      <w:marRight w:val="0"/>
      <w:marTop w:val="0"/>
      <w:marBottom w:val="0"/>
      <w:divBdr>
        <w:top w:val="none" w:sz="0" w:space="0" w:color="auto"/>
        <w:left w:val="none" w:sz="0" w:space="0" w:color="auto"/>
        <w:bottom w:val="none" w:sz="0" w:space="0" w:color="auto"/>
        <w:right w:val="none" w:sz="0" w:space="0" w:color="auto"/>
      </w:divBdr>
    </w:div>
    <w:div w:id="1793130879">
      <w:bodyDiv w:val="1"/>
      <w:marLeft w:val="0"/>
      <w:marRight w:val="0"/>
      <w:marTop w:val="0"/>
      <w:marBottom w:val="0"/>
      <w:divBdr>
        <w:top w:val="none" w:sz="0" w:space="0" w:color="auto"/>
        <w:left w:val="none" w:sz="0" w:space="0" w:color="auto"/>
        <w:bottom w:val="none" w:sz="0" w:space="0" w:color="auto"/>
        <w:right w:val="none" w:sz="0" w:space="0" w:color="auto"/>
      </w:divBdr>
    </w:div>
    <w:div w:id="1793161052">
      <w:bodyDiv w:val="1"/>
      <w:marLeft w:val="0"/>
      <w:marRight w:val="0"/>
      <w:marTop w:val="0"/>
      <w:marBottom w:val="0"/>
      <w:divBdr>
        <w:top w:val="none" w:sz="0" w:space="0" w:color="auto"/>
        <w:left w:val="none" w:sz="0" w:space="0" w:color="auto"/>
        <w:bottom w:val="none" w:sz="0" w:space="0" w:color="auto"/>
        <w:right w:val="none" w:sz="0" w:space="0" w:color="auto"/>
      </w:divBdr>
    </w:div>
    <w:div w:id="1793476254">
      <w:bodyDiv w:val="1"/>
      <w:marLeft w:val="0"/>
      <w:marRight w:val="0"/>
      <w:marTop w:val="0"/>
      <w:marBottom w:val="0"/>
      <w:divBdr>
        <w:top w:val="none" w:sz="0" w:space="0" w:color="auto"/>
        <w:left w:val="none" w:sz="0" w:space="0" w:color="auto"/>
        <w:bottom w:val="none" w:sz="0" w:space="0" w:color="auto"/>
        <w:right w:val="none" w:sz="0" w:space="0" w:color="auto"/>
      </w:divBdr>
    </w:div>
    <w:div w:id="1793547025">
      <w:bodyDiv w:val="1"/>
      <w:marLeft w:val="0"/>
      <w:marRight w:val="0"/>
      <w:marTop w:val="0"/>
      <w:marBottom w:val="0"/>
      <w:divBdr>
        <w:top w:val="none" w:sz="0" w:space="0" w:color="auto"/>
        <w:left w:val="none" w:sz="0" w:space="0" w:color="auto"/>
        <w:bottom w:val="none" w:sz="0" w:space="0" w:color="auto"/>
        <w:right w:val="none" w:sz="0" w:space="0" w:color="auto"/>
      </w:divBdr>
    </w:div>
    <w:div w:id="1794013912">
      <w:bodyDiv w:val="1"/>
      <w:marLeft w:val="0"/>
      <w:marRight w:val="0"/>
      <w:marTop w:val="0"/>
      <w:marBottom w:val="0"/>
      <w:divBdr>
        <w:top w:val="none" w:sz="0" w:space="0" w:color="auto"/>
        <w:left w:val="none" w:sz="0" w:space="0" w:color="auto"/>
        <w:bottom w:val="none" w:sz="0" w:space="0" w:color="auto"/>
        <w:right w:val="none" w:sz="0" w:space="0" w:color="auto"/>
      </w:divBdr>
    </w:div>
    <w:div w:id="1794135001">
      <w:bodyDiv w:val="1"/>
      <w:marLeft w:val="0"/>
      <w:marRight w:val="0"/>
      <w:marTop w:val="0"/>
      <w:marBottom w:val="0"/>
      <w:divBdr>
        <w:top w:val="none" w:sz="0" w:space="0" w:color="auto"/>
        <w:left w:val="none" w:sz="0" w:space="0" w:color="auto"/>
        <w:bottom w:val="none" w:sz="0" w:space="0" w:color="auto"/>
        <w:right w:val="none" w:sz="0" w:space="0" w:color="auto"/>
      </w:divBdr>
    </w:div>
    <w:div w:id="1794404111">
      <w:bodyDiv w:val="1"/>
      <w:marLeft w:val="0"/>
      <w:marRight w:val="0"/>
      <w:marTop w:val="0"/>
      <w:marBottom w:val="0"/>
      <w:divBdr>
        <w:top w:val="none" w:sz="0" w:space="0" w:color="auto"/>
        <w:left w:val="none" w:sz="0" w:space="0" w:color="auto"/>
        <w:bottom w:val="none" w:sz="0" w:space="0" w:color="auto"/>
        <w:right w:val="none" w:sz="0" w:space="0" w:color="auto"/>
      </w:divBdr>
    </w:div>
    <w:div w:id="1794447577">
      <w:bodyDiv w:val="1"/>
      <w:marLeft w:val="0"/>
      <w:marRight w:val="0"/>
      <w:marTop w:val="0"/>
      <w:marBottom w:val="0"/>
      <w:divBdr>
        <w:top w:val="none" w:sz="0" w:space="0" w:color="auto"/>
        <w:left w:val="none" w:sz="0" w:space="0" w:color="auto"/>
        <w:bottom w:val="none" w:sz="0" w:space="0" w:color="auto"/>
        <w:right w:val="none" w:sz="0" w:space="0" w:color="auto"/>
      </w:divBdr>
    </w:div>
    <w:div w:id="1794447761">
      <w:bodyDiv w:val="1"/>
      <w:marLeft w:val="0"/>
      <w:marRight w:val="0"/>
      <w:marTop w:val="0"/>
      <w:marBottom w:val="0"/>
      <w:divBdr>
        <w:top w:val="none" w:sz="0" w:space="0" w:color="auto"/>
        <w:left w:val="none" w:sz="0" w:space="0" w:color="auto"/>
        <w:bottom w:val="none" w:sz="0" w:space="0" w:color="auto"/>
        <w:right w:val="none" w:sz="0" w:space="0" w:color="auto"/>
      </w:divBdr>
    </w:div>
    <w:div w:id="1794638203">
      <w:bodyDiv w:val="1"/>
      <w:marLeft w:val="0"/>
      <w:marRight w:val="0"/>
      <w:marTop w:val="0"/>
      <w:marBottom w:val="0"/>
      <w:divBdr>
        <w:top w:val="none" w:sz="0" w:space="0" w:color="auto"/>
        <w:left w:val="none" w:sz="0" w:space="0" w:color="auto"/>
        <w:bottom w:val="none" w:sz="0" w:space="0" w:color="auto"/>
        <w:right w:val="none" w:sz="0" w:space="0" w:color="auto"/>
      </w:divBdr>
    </w:div>
    <w:div w:id="1794707522">
      <w:bodyDiv w:val="1"/>
      <w:marLeft w:val="0"/>
      <w:marRight w:val="0"/>
      <w:marTop w:val="0"/>
      <w:marBottom w:val="0"/>
      <w:divBdr>
        <w:top w:val="none" w:sz="0" w:space="0" w:color="auto"/>
        <w:left w:val="none" w:sz="0" w:space="0" w:color="auto"/>
        <w:bottom w:val="none" w:sz="0" w:space="0" w:color="auto"/>
        <w:right w:val="none" w:sz="0" w:space="0" w:color="auto"/>
      </w:divBdr>
    </w:div>
    <w:div w:id="1794982460">
      <w:bodyDiv w:val="1"/>
      <w:marLeft w:val="0"/>
      <w:marRight w:val="0"/>
      <w:marTop w:val="0"/>
      <w:marBottom w:val="0"/>
      <w:divBdr>
        <w:top w:val="none" w:sz="0" w:space="0" w:color="auto"/>
        <w:left w:val="none" w:sz="0" w:space="0" w:color="auto"/>
        <w:bottom w:val="none" w:sz="0" w:space="0" w:color="auto"/>
        <w:right w:val="none" w:sz="0" w:space="0" w:color="auto"/>
      </w:divBdr>
    </w:div>
    <w:div w:id="1795059255">
      <w:bodyDiv w:val="1"/>
      <w:marLeft w:val="0"/>
      <w:marRight w:val="0"/>
      <w:marTop w:val="0"/>
      <w:marBottom w:val="0"/>
      <w:divBdr>
        <w:top w:val="none" w:sz="0" w:space="0" w:color="auto"/>
        <w:left w:val="none" w:sz="0" w:space="0" w:color="auto"/>
        <w:bottom w:val="none" w:sz="0" w:space="0" w:color="auto"/>
        <w:right w:val="none" w:sz="0" w:space="0" w:color="auto"/>
      </w:divBdr>
    </w:div>
    <w:div w:id="1795321117">
      <w:bodyDiv w:val="1"/>
      <w:marLeft w:val="0"/>
      <w:marRight w:val="0"/>
      <w:marTop w:val="0"/>
      <w:marBottom w:val="0"/>
      <w:divBdr>
        <w:top w:val="none" w:sz="0" w:space="0" w:color="auto"/>
        <w:left w:val="none" w:sz="0" w:space="0" w:color="auto"/>
        <w:bottom w:val="none" w:sz="0" w:space="0" w:color="auto"/>
        <w:right w:val="none" w:sz="0" w:space="0" w:color="auto"/>
      </w:divBdr>
    </w:div>
    <w:div w:id="1795708507">
      <w:bodyDiv w:val="1"/>
      <w:marLeft w:val="0"/>
      <w:marRight w:val="0"/>
      <w:marTop w:val="0"/>
      <w:marBottom w:val="0"/>
      <w:divBdr>
        <w:top w:val="none" w:sz="0" w:space="0" w:color="auto"/>
        <w:left w:val="none" w:sz="0" w:space="0" w:color="auto"/>
        <w:bottom w:val="none" w:sz="0" w:space="0" w:color="auto"/>
        <w:right w:val="none" w:sz="0" w:space="0" w:color="auto"/>
      </w:divBdr>
    </w:div>
    <w:div w:id="1795825901">
      <w:bodyDiv w:val="1"/>
      <w:marLeft w:val="0"/>
      <w:marRight w:val="0"/>
      <w:marTop w:val="0"/>
      <w:marBottom w:val="0"/>
      <w:divBdr>
        <w:top w:val="none" w:sz="0" w:space="0" w:color="auto"/>
        <w:left w:val="none" w:sz="0" w:space="0" w:color="auto"/>
        <w:bottom w:val="none" w:sz="0" w:space="0" w:color="auto"/>
        <w:right w:val="none" w:sz="0" w:space="0" w:color="auto"/>
      </w:divBdr>
    </w:div>
    <w:div w:id="1796100917">
      <w:bodyDiv w:val="1"/>
      <w:marLeft w:val="0"/>
      <w:marRight w:val="0"/>
      <w:marTop w:val="0"/>
      <w:marBottom w:val="0"/>
      <w:divBdr>
        <w:top w:val="none" w:sz="0" w:space="0" w:color="auto"/>
        <w:left w:val="none" w:sz="0" w:space="0" w:color="auto"/>
        <w:bottom w:val="none" w:sz="0" w:space="0" w:color="auto"/>
        <w:right w:val="none" w:sz="0" w:space="0" w:color="auto"/>
      </w:divBdr>
    </w:div>
    <w:div w:id="1796289246">
      <w:bodyDiv w:val="1"/>
      <w:marLeft w:val="0"/>
      <w:marRight w:val="0"/>
      <w:marTop w:val="0"/>
      <w:marBottom w:val="0"/>
      <w:divBdr>
        <w:top w:val="none" w:sz="0" w:space="0" w:color="auto"/>
        <w:left w:val="none" w:sz="0" w:space="0" w:color="auto"/>
        <w:bottom w:val="none" w:sz="0" w:space="0" w:color="auto"/>
        <w:right w:val="none" w:sz="0" w:space="0" w:color="auto"/>
      </w:divBdr>
    </w:div>
    <w:div w:id="1796370325">
      <w:bodyDiv w:val="1"/>
      <w:marLeft w:val="0"/>
      <w:marRight w:val="0"/>
      <w:marTop w:val="0"/>
      <w:marBottom w:val="0"/>
      <w:divBdr>
        <w:top w:val="none" w:sz="0" w:space="0" w:color="auto"/>
        <w:left w:val="none" w:sz="0" w:space="0" w:color="auto"/>
        <w:bottom w:val="none" w:sz="0" w:space="0" w:color="auto"/>
        <w:right w:val="none" w:sz="0" w:space="0" w:color="auto"/>
      </w:divBdr>
    </w:div>
    <w:div w:id="1796480977">
      <w:bodyDiv w:val="1"/>
      <w:marLeft w:val="0"/>
      <w:marRight w:val="0"/>
      <w:marTop w:val="0"/>
      <w:marBottom w:val="0"/>
      <w:divBdr>
        <w:top w:val="none" w:sz="0" w:space="0" w:color="auto"/>
        <w:left w:val="none" w:sz="0" w:space="0" w:color="auto"/>
        <w:bottom w:val="none" w:sz="0" w:space="0" w:color="auto"/>
        <w:right w:val="none" w:sz="0" w:space="0" w:color="auto"/>
      </w:divBdr>
    </w:div>
    <w:div w:id="1796483719">
      <w:bodyDiv w:val="1"/>
      <w:marLeft w:val="0"/>
      <w:marRight w:val="0"/>
      <w:marTop w:val="0"/>
      <w:marBottom w:val="0"/>
      <w:divBdr>
        <w:top w:val="none" w:sz="0" w:space="0" w:color="auto"/>
        <w:left w:val="none" w:sz="0" w:space="0" w:color="auto"/>
        <w:bottom w:val="none" w:sz="0" w:space="0" w:color="auto"/>
        <w:right w:val="none" w:sz="0" w:space="0" w:color="auto"/>
      </w:divBdr>
    </w:div>
    <w:div w:id="1796487962">
      <w:bodyDiv w:val="1"/>
      <w:marLeft w:val="0"/>
      <w:marRight w:val="0"/>
      <w:marTop w:val="0"/>
      <w:marBottom w:val="0"/>
      <w:divBdr>
        <w:top w:val="none" w:sz="0" w:space="0" w:color="auto"/>
        <w:left w:val="none" w:sz="0" w:space="0" w:color="auto"/>
        <w:bottom w:val="none" w:sz="0" w:space="0" w:color="auto"/>
        <w:right w:val="none" w:sz="0" w:space="0" w:color="auto"/>
      </w:divBdr>
    </w:div>
    <w:div w:id="1796555013">
      <w:bodyDiv w:val="1"/>
      <w:marLeft w:val="0"/>
      <w:marRight w:val="0"/>
      <w:marTop w:val="0"/>
      <w:marBottom w:val="0"/>
      <w:divBdr>
        <w:top w:val="none" w:sz="0" w:space="0" w:color="auto"/>
        <w:left w:val="none" w:sz="0" w:space="0" w:color="auto"/>
        <w:bottom w:val="none" w:sz="0" w:space="0" w:color="auto"/>
        <w:right w:val="none" w:sz="0" w:space="0" w:color="auto"/>
      </w:divBdr>
    </w:div>
    <w:div w:id="1796681969">
      <w:bodyDiv w:val="1"/>
      <w:marLeft w:val="0"/>
      <w:marRight w:val="0"/>
      <w:marTop w:val="0"/>
      <w:marBottom w:val="0"/>
      <w:divBdr>
        <w:top w:val="none" w:sz="0" w:space="0" w:color="auto"/>
        <w:left w:val="none" w:sz="0" w:space="0" w:color="auto"/>
        <w:bottom w:val="none" w:sz="0" w:space="0" w:color="auto"/>
        <w:right w:val="none" w:sz="0" w:space="0" w:color="auto"/>
      </w:divBdr>
    </w:div>
    <w:div w:id="1796832616">
      <w:bodyDiv w:val="1"/>
      <w:marLeft w:val="0"/>
      <w:marRight w:val="0"/>
      <w:marTop w:val="0"/>
      <w:marBottom w:val="0"/>
      <w:divBdr>
        <w:top w:val="none" w:sz="0" w:space="0" w:color="auto"/>
        <w:left w:val="none" w:sz="0" w:space="0" w:color="auto"/>
        <w:bottom w:val="none" w:sz="0" w:space="0" w:color="auto"/>
        <w:right w:val="none" w:sz="0" w:space="0" w:color="auto"/>
      </w:divBdr>
    </w:div>
    <w:div w:id="1797023262">
      <w:bodyDiv w:val="1"/>
      <w:marLeft w:val="0"/>
      <w:marRight w:val="0"/>
      <w:marTop w:val="0"/>
      <w:marBottom w:val="0"/>
      <w:divBdr>
        <w:top w:val="none" w:sz="0" w:space="0" w:color="auto"/>
        <w:left w:val="none" w:sz="0" w:space="0" w:color="auto"/>
        <w:bottom w:val="none" w:sz="0" w:space="0" w:color="auto"/>
        <w:right w:val="none" w:sz="0" w:space="0" w:color="auto"/>
      </w:divBdr>
    </w:div>
    <w:div w:id="1797094346">
      <w:bodyDiv w:val="1"/>
      <w:marLeft w:val="0"/>
      <w:marRight w:val="0"/>
      <w:marTop w:val="0"/>
      <w:marBottom w:val="0"/>
      <w:divBdr>
        <w:top w:val="none" w:sz="0" w:space="0" w:color="auto"/>
        <w:left w:val="none" w:sz="0" w:space="0" w:color="auto"/>
        <w:bottom w:val="none" w:sz="0" w:space="0" w:color="auto"/>
        <w:right w:val="none" w:sz="0" w:space="0" w:color="auto"/>
      </w:divBdr>
    </w:div>
    <w:div w:id="1798062099">
      <w:bodyDiv w:val="1"/>
      <w:marLeft w:val="0"/>
      <w:marRight w:val="0"/>
      <w:marTop w:val="0"/>
      <w:marBottom w:val="0"/>
      <w:divBdr>
        <w:top w:val="none" w:sz="0" w:space="0" w:color="auto"/>
        <w:left w:val="none" w:sz="0" w:space="0" w:color="auto"/>
        <w:bottom w:val="none" w:sz="0" w:space="0" w:color="auto"/>
        <w:right w:val="none" w:sz="0" w:space="0" w:color="auto"/>
      </w:divBdr>
    </w:div>
    <w:div w:id="1798062439">
      <w:bodyDiv w:val="1"/>
      <w:marLeft w:val="0"/>
      <w:marRight w:val="0"/>
      <w:marTop w:val="0"/>
      <w:marBottom w:val="0"/>
      <w:divBdr>
        <w:top w:val="none" w:sz="0" w:space="0" w:color="auto"/>
        <w:left w:val="none" w:sz="0" w:space="0" w:color="auto"/>
        <w:bottom w:val="none" w:sz="0" w:space="0" w:color="auto"/>
        <w:right w:val="none" w:sz="0" w:space="0" w:color="auto"/>
      </w:divBdr>
    </w:div>
    <w:div w:id="1798640218">
      <w:bodyDiv w:val="1"/>
      <w:marLeft w:val="0"/>
      <w:marRight w:val="0"/>
      <w:marTop w:val="0"/>
      <w:marBottom w:val="0"/>
      <w:divBdr>
        <w:top w:val="none" w:sz="0" w:space="0" w:color="auto"/>
        <w:left w:val="none" w:sz="0" w:space="0" w:color="auto"/>
        <w:bottom w:val="none" w:sz="0" w:space="0" w:color="auto"/>
        <w:right w:val="none" w:sz="0" w:space="0" w:color="auto"/>
      </w:divBdr>
    </w:div>
    <w:div w:id="1798912923">
      <w:bodyDiv w:val="1"/>
      <w:marLeft w:val="0"/>
      <w:marRight w:val="0"/>
      <w:marTop w:val="0"/>
      <w:marBottom w:val="0"/>
      <w:divBdr>
        <w:top w:val="none" w:sz="0" w:space="0" w:color="auto"/>
        <w:left w:val="none" w:sz="0" w:space="0" w:color="auto"/>
        <w:bottom w:val="none" w:sz="0" w:space="0" w:color="auto"/>
        <w:right w:val="none" w:sz="0" w:space="0" w:color="auto"/>
      </w:divBdr>
    </w:div>
    <w:div w:id="1798985735">
      <w:bodyDiv w:val="1"/>
      <w:marLeft w:val="0"/>
      <w:marRight w:val="0"/>
      <w:marTop w:val="0"/>
      <w:marBottom w:val="0"/>
      <w:divBdr>
        <w:top w:val="none" w:sz="0" w:space="0" w:color="auto"/>
        <w:left w:val="none" w:sz="0" w:space="0" w:color="auto"/>
        <w:bottom w:val="none" w:sz="0" w:space="0" w:color="auto"/>
        <w:right w:val="none" w:sz="0" w:space="0" w:color="auto"/>
      </w:divBdr>
    </w:div>
    <w:div w:id="1799226276">
      <w:bodyDiv w:val="1"/>
      <w:marLeft w:val="0"/>
      <w:marRight w:val="0"/>
      <w:marTop w:val="0"/>
      <w:marBottom w:val="0"/>
      <w:divBdr>
        <w:top w:val="none" w:sz="0" w:space="0" w:color="auto"/>
        <w:left w:val="none" w:sz="0" w:space="0" w:color="auto"/>
        <w:bottom w:val="none" w:sz="0" w:space="0" w:color="auto"/>
        <w:right w:val="none" w:sz="0" w:space="0" w:color="auto"/>
      </w:divBdr>
    </w:div>
    <w:div w:id="1799254732">
      <w:bodyDiv w:val="1"/>
      <w:marLeft w:val="0"/>
      <w:marRight w:val="0"/>
      <w:marTop w:val="0"/>
      <w:marBottom w:val="0"/>
      <w:divBdr>
        <w:top w:val="none" w:sz="0" w:space="0" w:color="auto"/>
        <w:left w:val="none" w:sz="0" w:space="0" w:color="auto"/>
        <w:bottom w:val="none" w:sz="0" w:space="0" w:color="auto"/>
        <w:right w:val="none" w:sz="0" w:space="0" w:color="auto"/>
      </w:divBdr>
    </w:div>
    <w:div w:id="1799378466">
      <w:bodyDiv w:val="1"/>
      <w:marLeft w:val="0"/>
      <w:marRight w:val="0"/>
      <w:marTop w:val="0"/>
      <w:marBottom w:val="0"/>
      <w:divBdr>
        <w:top w:val="none" w:sz="0" w:space="0" w:color="auto"/>
        <w:left w:val="none" w:sz="0" w:space="0" w:color="auto"/>
        <w:bottom w:val="none" w:sz="0" w:space="0" w:color="auto"/>
        <w:right w:val="none" w:sz="0" w:space="0" w:color="auto"/>
      </w:divBdr>
    </w:div>
    <w:div w:id="1799447151">
      <w:bodyDiv w:val="1"/>
      <w:marLeft w:val="0"/>
      <w:marRight w:val="0"/>
      <w:marTop w:val="0"/>
      <w:marBottom w:val="0"/>
      <w:divBdr>
        <w:top w:val="none" w:sz="0" w:space="0" w:color="auto"/>
        <w:left w:val="none" w:sz="0" w:space="0" w:color="auto"/>
        <w:bottom w:val="none" w:sz="0" w:space="0" w:color="auto"/>
        <w:right w:val="none" w:sz="0" w:space="0" w:color="auto"/>
      </w:divBdr>
    </w:div>
    <w:div w:id="1799570211">
      <w:bodyDiv w:val="1"/>
      <w:marLeft w:val="0"/>
      <w:marRight w:val="0"/>
      <w:marTop w:val="0"/>
      <w:marBottom w:val="0"/>
      <w:divBdr>
        <w:top w:val="none" w:sz="0" w:space="0" w:color="auto"/>
        <w:left w:val="none" w:sz="0" w:space="0" w:color="auto"/>
        <w:bottom w:val="none" w:sz="0" w:space="0" w:color="auto"/>
        <w:right w:val="none" w:sz="0" w:space="0" w:color="auto"/>
      </w:divBdr>
    </w:div>
    <w:div w:id="1800341788">
      <w:bodyDiv w:val="1"/>
      <w:marLeft w:val="0"/>
      <w:marRight w:val="0"/>
      <w:marTop w:val="0"/>
      <w:marBottom w:val="0"/>
      <w:divBdr>
        <w:top w:val="none" w:sz="0" w:space="0" w:color="auto"/>
        <w:left w:val="none" w:sz="0" w:space="0" w:color="auto"/>
        <w:bottom w:val="none" w:sz="0" w:space="0" w:color="auto"/>
        <w:right w:val="none" w:sz="0" w:space="0" w:color="auto"/>
      </w:divBdr>
    </w:div>
    <w:div w:id="1800830463">
      <w:bodyDiv w:val="1"/>
      <w:marLeft w:val="0"/>
      <w:marRight w:val="0"/>
      <w:marTop w:val="0"/>
      <w:marBottom w:val="0"/>
      <w:divBdr>
        <w:top w:val="none" w:sz="0" w:space="0" w:color="auto"/>
        <w:left w:val="none" w:sz="0" w:space="0" w:color="auto"/>
        <w:bottom w:val="none" w:sz="0" w:space="0" w:color="auto"/>
        <w:right w:val="none" w:sz="0" w:space="0" w:color="auto"/>
      </w:divBdr>
    </w:div>
    <w:div w:id="1800882711">
      <w:bodyDiv w:val="1"/>
      <w:marLeft w:val="0"/>
      <w:marRight w:val="0"/>
      <w:marTop w:val="0"/>
      <w:marBottom w:val="0"/>
      <w:divBdr>
        <w:top w:val="none" w:sz="0" w:space="0" w:color="auto"/>
        <w:left w:val="none" w:sz="0" w:space="0" w:color="auto"/>
        <w:bottom w:val="none" w:sz="0" w:space="0" w:color="auto"/>
        <w:right w:val="none" w:sz="0" w:space="0" w:color="auto"/>
      </w:divBdr>
    </w:div>
    <w:div w:id="1800952909">
      <w:bodyDiv w:val="1"/>
      <w:marLeft w:val="0"/>
      <w:marRight w:val="0"/>
      <w:marTop w:val="0"/>
      <w:marBottom w:val="0"/>
      <w:divBdr>
        <w:top w:val="none" w:sz="0" w:space="0" w:color="auto"/>
        <w:left w:val="none" w:sz="0" w:space="0" w:color="auto"/>
        <w:bottom w:val="none" w:sz="0" w:space="0" w:color="auto"/>
        <w:right w:val="none" w:sz="0" w:space="0" w:color="auto"/>
      </w:divBdr>
    </w:div>
    <w:div w:id="1801075983">
      <w:bodyDiv w:val="1"/>
      <w:marLeft w:val="0"/>
      <w:marRight w:val="0"/>
      <w:marTop w:val="0"/>
      <w:marBottom w:val="0"/>
      <w:divBdr>
        <w:top w:val="none" w:sz="0" w:space="0" w:color="auto"/>
        <w:left w:val="none" w:sz="0" w:space="0" w:color="auto"/>
        <w:bottom w:val="none" w:sz="0" w:space="0" w:color="auto"/>
        <w:right w:val="none" w:sz="0" w:space="0" w:color="auto"/>
      </w:divBdr>
    </w:div>
    <w:div w:id="1801681959">
      <w:bodyDiv w:val="1"/>
      <w:marLeft w:val="0"/>
      <w:marRight w:val="0"/>
      <w:marTop w:val="0"/>
      <w:marBottom w:val="0"/>
      <w:divBdr>
        <w:top w:val="none" w:sz="0" w:space="0" w:color="auto"/>
        <w:left w:val="none" w:sz="0" w:space="0" w:color="auto"/>
        <w:bottom w:val="none" w:sz="0" w:space="0" w:color="auto"/>
        <w:right w:val="none" w:sz="0" w:space="0" w:color="auto"/>
      </w:divBdr>
    </w:div>
    <w:div w:id="1802110191">
      <w:bodyDiv w:val="1"/>
      <w:marLeft w:val="0"/>
      <w:marRight w:val="0"/>
      <w:marTop w:val="0"/>
      <w:marBottom w:val="0"/>
      <w:divBdr>
        <w:top w:val="none" w:sz="0" w:space="0" w:color="auto"/>
        <w:left w:val="none" w:sz="0" w:space="0" w:color="auto"/>
        <w:bottom w:val="none" w:sz="0" w:space="0" w:color="auto"/>
        <w:right w:val="none" w:sz="0" w:space="0" w:color="auto"/>
      </w:divBdr>
    </w:div>
    <w:div w:id="1802650545">
      <w:bodyDiv w:val="1"/>
      <w:marLeft w:val="0"/>
      <w:marRight w:val="0"/>
      <w:marTop w:val="0"/>
      <w:marBottom w:val="0"/>
      <w:divBdr>
        <w:top w:val="none" w:sz="0" w:space="0" w:color="auto"/>
        <w:left w:val="none" w:sz="0" w:space="0" w:color="auto"/>
        <w:bottom w:val="none" w:sz="0" w:space="0" w:color="auto"/>
        <w:right w:val="none" w:sz="0" w:space="0" w:color="auto"/>
      </w:divBdr>
    </w:div>
    <w:div w:id="1802845477">
      <w:bodyDiv w:val="1"/>
      <w:marLeft w:val="0"/>
      <w:marRight w:val="0"/>
      <w:marTop w:val="0"/>
      <w:marBottom w:val="0"/>
      <w:divBdr>
        <w:top w:val="none" w:sz="0" w:space="0" w:color="auto"/>
        <w:left w:val="none" w:sz="0" w:space="0" w:color="auto"/>
        <w:bottom w:val="none" w:sz="0" w:space="0" w:color="auto"/>
        <w:right w:val="none" w:sz="0" w:space="0" w:color="auto"/>
      </w:divBdr>
    </w:div>
    <w:div w:id="1803644869">
      <w:bodyDiv w:val="1"/>
      <w:marLeft w:val="0"/>
      <w:marRight w:val="0"/>
      <w:marTop w:val="0"/>
      <w:marBottom w:val="0"/>
      <w:divBdr>
        <w:top w:val="none" w:sz="0" w:space="0" w:color="auto"/>
        <w:left w:val="none" w:sz="0" w:space="0" w:color="auto"/>
        <w:bottom w:val="none" w:sz="0" w:space="0" w:color="auto"/>
        <w:right w:val="none" w:sz="0" w:space="0" w:color="auto"/>
      </w:divBdr>
    </w:div>
    <w:div w:id="1804424530">
      <w:bodyDiv w:val="1"/>
      <w:marLeft w:val="0"/>
      <w:marRight w:val="0"/>
      <w:marTop w:val="0"/>
      <w:marBottom w:val="0"/>
      <w:divBdr>
        <w:top w:val="none" w:sz="0" w:space="0" w:color="auto"/>
        <w:left w:val="none" w:sz="0" w:space="0" w:color="auto"/>
        <w:bottom w:val="none" w:sz="0" w:space="0" w:color="auto"/>
        <w:right w:val="none" w:sz="0" w:space="0" w:color="auto"/>
      </w:divBdr>
    </w:div>
    <w:div w:id="1805538857">
      <w:bodyDiv w:val="1"/>
      <w:marLeft w:val="0"/>
      <w:marRight w:val="0"/>
      <w:marTop w:val="0"/>
      <w:marBottom w:val="0"/>
      <w:divBdr>
        <w:top w:val="none" w:sz="0" w:space="0" w:color="auto"/>
        <w:left w:val="none" w:sz="0" w:space="0" w:color="auto"/>
        <w:bottom w:val="none" w:sz="0" w:space="0" w:color="auto"/>
        <w:right w:val="none" w:sz="0" w:space="0" w:color="auto"/>
      </w:divBdr>
    </w:div>
    <w:div w:id="1806004071">
      <w:bodyDiv w:val="1"/>
      <w:marLeft w:val="0"/>
      <w:marRight w:val="0"/>
      <w:marTop w:val="0"/>
      <w:marBottom w:val="0"/>
      <w:divBdr>
        <w:top w:val="none" w:sz="0" w:space="0" w:color="auto"/>
        <w:left w:val="none" w:sz="0" w:space="0" w:color="auto"/>
        <w:bottom w:val="none" w:sz="0" w:space="0" w:color="auto"/>
        <w:right w:val="none" w:sz="0" w:space="0" w:color="auto"/>
      </w:divBdr>
    </w:div>
    <w:div w:id="1806123418">
      <w:bodyDiv w:val="1"/>
      <w:marLeft w:val="0"/>
      <w:marRight w:val="0"/>
      <w:marTop w:val="0"/>
      <w:marBottom w:val="0"/>
      <w:divBdr>
        <w:top w:val="none" w:sz="0" w:space="0" w:color="auto"/>
        <w:left w:val="none" w:sz="0" w:space="0" w:color="auto"/>
        <w:bottom w:val="none" w:sz="0" w:space="0" w:color="auto"/>
        <w:right w:val="none" w:sz="0" w:space="0" w:color="auto"/>
      </w:divBdr>
    </w:div>
    <w:div w:id="1806391044">
      <w:bodyDiv w:val="1"/>
      <w:marLeft w:val="0"/>
      <w:marRight w:val="0"/>
      <w:marTop w:val="0"/>
      <w:marBottom w:val="0"/>
      <w:divBdr>
        <w:top w:val="none" w:sz="0" w:space="0" w:color="auto"/>
        <w:left w:val="none" w:sz="0" w:space="0" w:color="auto"/>
        <w:bottom w:val="none" w:sz="0" w:space="0" w:color="auto"/>
        <w:right w:val="none" w:sz="0" w:space="0" w:color="auto"/>
      </w:divBdr>
    </w:div>
    <w:div w:id="1806702074">
      <w:bodyDiv w:val="1"/>
      <w:marLeft w:val="0"/>
      <w:marRight w:val="0"/>
      <w:marTop w:val="0"/>
      <w:marBottom w:val="0"/>
      <w:divBdr>
        <w:top w:val="none" w:sz="0" w:space="0" w:color="auto"/>
        <w:left w:val="none" w:sz="0" w:space="0" w:color="auto"/>
        <w:bottom w:val="none" w:sz="0" w:space="0" w:color="auto"/>
        <w:right w:val="none" w:sz="0" w:space="0" w:color="auto"/>
      </w:divBdr>
    </w:div>
    <w:div w:id="1806925525">
      <w:bodyDiv w:val="1"/>
      <w:marLeft w:val="0"/>
      <w:marRight w:val="0"/>
      <w:marTop w:val="0"/>
      <w:marBottom w:val="0"/>
      <w:divBdr>
        <w:top w:val="none" w:sz="0" w:space="0" w:color="auto"/>
        <w:left w:val="none" w:sz="0" w:space="0" w:color="auto"/>
        <w:bottom w:val="none" w:sz="0" w:space="0" w:color="auto"/>
        <w:right w:val="none" w:sz="0" w:space="0" w:color="auto"/>
      </w:divBdr>
    </w:div>
    <w:div w:id="1807353227">
      <w:bodyDiv w:val="1"/>
      <w:marLeft w:val="0"/>
      <w:marRight w:val="0"/>
      <w:marTop w:val="0"/>
      <w:marBottom w:val="0"/>
      <w:divBdr>
        <w:top w:val="none" w:sz="0" w:space="0" w:color="auto"/>
        <w:left w:val="none" w:sz="0" w:space="0" w:color="auto"/>
        <w:bottom w:val="none" w:sz="0" w:space="0" w:color="auto"/>
        <w:right w:val="none" w:sz="0" w:space="0" w:color="auto"/>
      </w:divBdr>
    </w:div>
    <w:div w:id="1807433619">
      <w:bodyDiv w:val="1"/>
      <w:marLeft w:val="0"/>
      <w:marRight w:val="0"/>
      <w:marTop w:val="0"/>
      <w:marBottom w:val="0"/>
      <w:divBdr>
        <w:top w:val="none" w:sz="0" w:space="0" w:color="auto"/>
        <w:left w:val="none" w:sz="0" w:space="0" w:color="auto"/>
        <w:bottom w:val="none" w:sz="0" w:space="0" w:color="auto"/>
        <w:right w:val="none" w:sz="0" w:space="0" w:color="auto"/>
      </w:divBdr>
    </w:div>
    <w:div w:id="1807773058">
      <w:bodyDiv w:val="1"/>
      <w:marLeft w:val="0"/>
      <w:marRight w:val="0"/>
      <w:marTop w:val="0"/>
      <w:marBottom w:val="0"/>
      <w:divBdr>
        <w:top w:val="none" w:sz="0" w:space="0" w:color="auto"/>
        <w:left w:val="none" w:sz="0" w:space="0" w:color="auto"/>
        <w:bottom w:val="none" w:sz="0" w:space="0" w:color="auto"/>
        <w:right w:val="none" w:sz="0" w:space="0" w:color="auto"/>
      </w:divBdr>
    </w:div>
    <w:div w:id="1807774070">
      <w:bodyDiv w:val="1"/>
      <w:marLeft w:val="0"/>
      <w:marRight w:val="0"/>
      <w:marTop w:val="0"/>
      <w:marBottom w:val="0"/>
      <w:divBdr>
        <w:top w:val="none" w:sz="0" w:space="0" w:color="auto"/>
        <w:left w:val="none" w:sz="0" w:space="0" w:color="auto"/>
        <w:bottom w:val="none" w:sz="0" w:space="0" w:color="auto"/>
        <w:right w:val="none" w:sz="0" w:space="0" w:color="auto"/>
      </w:divBdr>
    </w:div>
    <w:div w:id="1809087685">
      <w:bodyDiv w:val="1"/>
      <w:marLeft w:val="0"/>
      <w:marRight w:val="0"/>
      <w:marTop w:val="0"/>
      <w:marBottom w:val="0"/>
      <w:divBdr>
        <w:top w:val="none" w:sz="0" w:space="0" w:color="auto"/>
        <w:left w:val="none" w:sz="0" w:space="0" w:color="auto"/>
        <w:bottom w:val="none" w:sz="0" w:space="0" w:color="auto"/>
        <w:right w:val="none" w:sz="0" w:space="0" w:color="auto"/>
      </w:divBdr>
    </w:div>
    <w:div w:id="1809123744">
      <w:bodyDiv w:val="1"/>
      <w:marLeft w:val="0"/>
      <w:marRight w:val="0"/>
      <w:marTop w:val="0"/>
      <w:marBottom w:val="0"/>
      <w:divBdr>
        <w:top w:val="none" w:sz="0" w:space="0" w:color="auto"/>
        <w:left w:val="none" w:sz="0" w:space="0" w:color="auto"/>
        <w:bottom w:val="none" w:sz="0" w:space="0" w:color="auto"/>
        <w:right w:val="none" w:sz="0" w:space="0" w:color="auto"/>
      </w:divBdr>
    </w:div>
    <w:div w:id="1809544135">
      <w:bodyDiv w:val="1"/>
      <w:marLeft w:val="0"/>
      <w:marRight w:val="0"/>
      <w:marTop w:val="0"/>
      <w:marBottom w:val="0"/>
      <w:divBdr>
        <w:top w:val="none" w:sz="0" w:space="0" w:color="auto"/>
        <w:left w:val="none" w:sz="0" w:space="0" w:color="auto"/>
        <w:bottom w:val="none" w:sz="0" w:space="0" w:color="auto"/>
        <w:right w:val="none" w:sz="0" w:space="0" w:color="auto"/>
      </w:divBdr>
    </w:div>
    <w:div w:id="1809661391">
      <w:bodyDiv w:val="1"/>
      <w:marLeft w:val="0"/>
      <w:marRight w:val="0"/>
      <w:marTop w:val="0"/>
      <w:marBottom w:val="0"/>
      <w:divBdr>
        <w:top w:val="none" w:sz="0" w:space="0" w:color="auto"/>
        <w:left w:val="none" w:sz="0" w:space="0" w:color="auto"/>
        <w:bottom w:val="none" w:sz="0" w:space="0" w:color="auto"/>
        <w:right w:val="none" w:sz="0" w:space="0" w:color="auto"/>
      </w:divBdr>
    </w:div>
    <w:div w:id="1809979004">
      <w:bodyDiv w:val="1"/>
      <w:marLeft w:val="0"/>
      <w:marRight w:val="0"/>
      <w:marTop w:val="0"/>
      <w:marBottom w:val="0"/>
      <w:divBdr>
        <w:top w:val="none" w:sz="0" w:space="0" w:color="auto"/>
        <w:left w:val="none" w:sz="0" w:space="0" w:color="auto"/>
        <w:bottom w:val="none" w:sz="0" w:space="0" w:color="auto"/>
        <w:right w:val="none" w:sz="0" w:space="0" w:color="auto"/>
      </w:divBdr>
    </w:div>
    <w:div w:id="1810593794">
      <w:bodyDiv w:val="1"/>
      <w:marLeft w:val="0"/>
      <w:marRight w:val="0"/>
      <w:marTop w:val="0"/>
      <w:marBottom w:val="0"/>
      <w:divBdr>
        <w:top w:val="none" w:sz="0" w:space="0" w:color="auto"/>
        <w:left w:val="none" w:sz="0" w:space="0" w:color="auto"/>
        <w:bottom w:val="none" w:sz="0" w:space="0" w:color="auto"/>
        <w:right w:val="none" w:sz="0" w:space="0" w:color="auto"/>
      </w:divBdr>
    </w:div>
    <w:div w:id="1810855086">
      <w:bodyDiv w:val="1"/>
      <w:marLeft w:val="0"/>
      <w:marRight w:val="0"/>
      <w:marTop w:val="0"/>
      <w:marBottom w:val="0"/>
      <w:divBdr>
        <w:top w:val="none" w:sz="0" w:space="0" w:color="auto"/>
        <w:left w:val="none" w:sz="0" w:space="0" w:color="auto"/>
        <w:bottom w:val="none" w:sz="0" w:space="0" w:color="auto"/>
        <w:right w:val="none" w:sz="0" w:space="0" w:color="auto"/>
      </w:divBdr>
    </w:div>
    <w:div w:id="1811364221">
      <w:bodyDiv w:val="1"/>
      <w:marLeft w:val="0"/>
      <w:marRight w:val="0"/>
      <w:marTop w:val="0"/>
      <w:marBottom w:val="0"/>
      <w:divBdr>
        <w:top w:val="none" w:sz="0" w:space="0" w:color="auto"/>
        <w:left w:val="none" w:sz="0" w:space="0" w:color="auto"/>
        <w:bottom w:val="none" w:sz="0" w:space="0" w:color="auto"/>
        <w:right w:val="none" w:sz="0" w:space="0" w:color="auto"/>
      </w:divBdr>
    </w:div>
    <w:div w:id="1811435426">
      <w:bodyDiv w:val="1"/>
      <w:marLeft w:val="0"/>
      <w:marRight w:val="0"/>
      <w:marTop w:val="0"/>
      <w:marBottom w:val="0"/>
      <w:divBdr>
        <w:top w:val="none" w:sz="0" w:space="0" w:color="auto"/>
        <w:left w:val="none" w:sz="0" w:space="0" w:color="auto"/>
        <w:bottom w:val="none" w:sz="0" w:space="0" w:color="auto"/>
        <w:right w:val="none" w:sz="0" w:space="0" w:color="auto"/>
      </w:divBdr>
    </w:div>
    <w:div w:id="1811628868">
      <w:bodyDiv w:val="1"/>
      <w:marLeft w:val="0"/>
      <w:marRight w:val="0"/>
      <w:marTop w:val="0"/>
      <w:marBottom w:val="0"/>
      <w:divBdr>
        <w:top w:val="none" w:sz="0" w:space="0" w:color="auto"/>
        <w:left w:val="none" w:sz="0" w:space="0" w:color="auto"/>
        <w:bottom w:val="none" w:sz="0" w:space="0" w:color="auto"/>
        <w:right w:val="none" w:sz="0" w:space="0" w:color="auto"/>
      </w:divBdr>
    </w:div>
    <w:div w:id="1811634510">
      <w:bodyDiv w:val="1"/>
      <w:marLeft w:val="0"/>
      <w:marRight w:val="0"/>
      <w:marTop w:val="0"/>
      <w:marBottom w:val="0"/>
      <w:divBdr>
        <w:top w:val="none" w:sz="0" w:space="0" w:color="auto"/>
        <w:left w:val="none" w:sz="0" w:space="0" w:color="auto"/>
        <w:bottom w:val="none" w:sz="0" w:space="0" w:color="auto"/>
        <w:right w:val="none" w:sz="0" w:space="0" w:color="auto"/>
      </w:divBdr>
    </w:div>
    <w:div w:id="1811678252">
      <w:bodyDiv w:val="1"/>
      <w:marLeft w:val="0"/>
      <w:marRight w:val="0"/>
      <w:marTop w:val="0"/>
      <w:marBottom w:val="0"/>
      <w:divBdr>
        <w:top w:val="none" w:sz="0" w:space="0" w:color="auto"/>
        <w:left w:val="none" w:sz="0" w:space="0" w:color="auto"/>
        <w:bottom w:val="none" w:sz="0" w:space="0" w:color="auto"/>
        <w:right w:val="none" w:sz="0" w:space="0" w:color="auto"/>
      </w:divBdr>
    </w:div>
    <w:div w:id="1811749010">
      <w:bodyDiv w:val="1"/>
      <w:marLeft w:val="0"/>
      <w:marRight w:val="0"/>
      <w:marTop w:val="0"/>
      <w:marBottom w:val="0"/>
      <w:divBdr>
        <w:top w:val="none" w:sz="0" w:space="0" w:color="auto"/>
        <w:left w:val="none" w:sz="0" w:space="0" w:color="auto"/>
        <w:bottom w:val="none" w:sz="0" w:space="0" w:color="auto"/>
        <w:right w:val="none" w:sz="0" w:space="0" w:color="auto"/>
      </w:divBdr>
    </w:div>
    <w:div w:id="1812013557">
      <w:bodyDiv w:val="1"/>
      <w:marLeft w:val="0"/>
      <w:marRight w:val="0"/>
      <w:marTop w:val="0"/>
      <w:marBottom w:val="0"/>
      <w:divBdr>
        <w:top w:val="none" w:sz="0" w:space="0" w:color="auto"/>
        <w:left w:val="none" w:sz="0" w:space="0" w:color="auto"/>
        <w:bottom w:val="none" w:sz="0" w:space="0" w:color="auto"/>
        <w:right w:val="none" w:sz="0" w:space="0" w:color="auto"/>
      </w:divBdr>
    </w:div>
    <w:div w:id="1812021805">
      <w:bodyDiv w:val="1"/>
      <w:marLeft w:val="0"/>
      <w:marRight w:val="0"/>
      <w:marTop w:val="0"/>
      <w:marBottom w:val="0"/>
      <w:divBdr>
        <w:top w:val="none" w:sz="0" w:space="0" w:color="auto"/>
        <w:left w:val="none" w:sz="0" w:space="0" w:color="auto"/>
        <w:bottom w:val="none" w:sz="0" w:space="0" w:color="auto"/>
        <w:right w:val="none" w:sz="0" w:space="0" w:color="auto"/>
      </w:divBdr>
    </w:div>
    <w:div w:id="1812205839">
      <w:bodyDiv w:val="1"/>
      <w:marLeft w:val="0"/>
      <w:marRight w:val="0"/>
      <w:marTop w:val="0"/>
      <w:marBottom w:val="0"/>
      <w:divBdr>
        <w:top w:val="none" w:sz="0" w:space="0" w:color="auto"/>
        <w:left w:val="none" w:sz="0" w:space="0" w:color="auto"/>
        <w:bottom w:val="none" w:sz="0" w:space="0" w:color="auto"/>
        <w:right w:val="none" w:sz="0" w:space="0" w:color="auto"/>
      </w:divBdr>
    </w:div>
    <w:div w:id="1812746665">
      <w:bodyDiv w:val="1"/>
      <w:marLeft w:val="0"/>
      <w:marRight w:val="0"/>
      <w:marTop w:val="0"/>
      <w:marBottom w:val="0"/>
      <w:divBdr>
        <w:top w:val="none" w:sz="0" w:space="0" w:color="auto"/>
        <w:left w:val="none" w:sz="0" w:space="0" w:color="auto"/>
        <w:bottom w:val="none" w:sz="0" w:space="0" w:color="auto"/>
        <w:right w:val="none" w:sz="0" w:space="0" w:color="auto"/>
      </w:divBdr>
    </w:div>
    <w:div w:id="1813213940">
      <w:bodyDiv w:val="1"/>
      <w:marLeft w:val="0"/>
      <w:marRight w:val="0"/>
      <w:marTop w:val="0"/>
      <w:marBottom w:val="0"/>
      <w:divBdr>
        <w:top w:val="none" w:sz="0" w:space="0" w:color="auto"/>
        <w:left w:val="none" w:sz="0" w:space="0" w:color="auto"/>
        <w:bottom w:val="none" w:sz="0" w:space="0" w:color="auto"/>
        <w:right w:val="none" w:sz="0" w:space="0" w:color="auto"/>
      </w:divBdr>
    </w:div>
    <w:div w:id="1813478500">
      <w:bodyDiv w:val="1"/>
      <w:marLeft w:val="0"/>
      <w:marRight w:val="0"/>
      <w:marTop w:val="0"/>
      <w:marBottom w:val="0"/>
      <w:divBdr>
        <w:top w:val="none" w:sz="0" w:space="0" w:color="auto"/>
        <w:left w:val="none" w:sz="0" w:space="0" w:color="auto"/>
        <w:bottom w:val="none" w:sz="0" w:space="0" w:color="auto"/>
        <w:right w:val="none" w:sz="0" w:space="0" w:color="auto"/>
      </w:divBdr>
    </w:div>
    <w:div w:id="1813523363">
      <w:bodyDiv w:val="1"/>
      <w:marLeft w:val="0"/>
      <w:marRight w:val="0"/>
      <w:marTop w:val="0"/>
      <w:marBottom w:val="0"/>
      <w:divBdr>
        <w:top w:val="none" w:sz="0" w:space="0" w:color="auto"/>
        <w:left w:val="none" w:sz="0" w:space="0" w:color="auto"/>
        <w:bottom w:val="none" w:sz="0" w:space="0" w:color="auto"/>
        <w:right w:val="none" w:sz="0" w:space="0" w:color="auto"/>
      </w:divBdr>
    </w:div>
    <w:div w:id="1813523893">
      <w:bodyDiv w:val="1"/>
      <w:marLeft w:val="0"/>
      <w:marRight w:val="0"/>
      <w:marTop w:val="0"/>
      <w:marBottom w:val="0"/>
      <w:divBdr>
        <w:top w:val="none" w:sz="0" w:space="0" w:color="auto"/>
        <w:left w:val="none" w:sz="0" w:space="0" w:color="auto"/>
        <w:bottom w:val="none" w:sz="0" w:space="0" w:color="auto"/>
        <w:right w:val="none" w:sz="0" w:space="0" w:color="auto"/>
      </w:divBdr>
    </w:div>
    <w:div w:id="1813525118">
      <w:bodyDiv w:val="1"/>
      <w:marLeft w:val="0"/>
      <w:marRight w:val="0"/>
      <w:marTop w:val="0"/>
      <w:marBottom w:val="0"/>
      <w:divBdr>
        <w:top w:val="none" w:sz="0" w:space="0" w:color="auto"/>
        <w:left w:val="none" w:sz="0" w:space="0" w:color="auto"/>
        <w:bottom w:val="none" w:sz="0" w:space="0" w:color="auto"/>
        <w:right w:val="none" w:sz="0" w:space="0" w:color="auto"/>
      </w:divBdr>
    </w:div>
    <w:div w:id="1813599905">
      <w:bodyDiv w:val="1"/>
      <w:marLeft w:val="0"/>
      <w:marRight w:val="0"/>
      <w:marTop w:val="0"/>
      <w:marBottom w:val="0"/>
      <w:divBdr>
        <w:top w:val="none" w:sz="0" w:space="0" w:color="auto"/>
        <w:left w:val="none" w:sz="0" w:space="0" w:color="auto"/>
        <w:bottom w:val="none" w:sz="0" w:space="0" w:color="auto"/>
        <w:right w:val="none" w:sz="0" w:space="0" w:color="auto"/>
      </w:divBdr>
    </w:div>
    <w:div w:id="1813714850">
      <w:bodyDiv w:val="1"/>
      <w:marLeft w:val="0"/>
      <w:marRight w:val="0"/>
      <w:marTop w:val="0"/>
      <w:marBottom w:val="0"/>
      <w:divBdr>
        <w:top w:val="none" w:sz="0" w:space="0" w:color="auto"/>
        <w:left w:val="none" w:sz="0" w:space="0" w:color="auto"/>
        <w:bottom w:val="none" w:sz="0" w:space="0" w:color="auto"/>
        <w:right w:val="none" w:sz="0" w:space="0" w:color="auto"/>
      </w:divBdr>
    </w:div>
    <w:div w:id="1813864355">
      <w:bodyDiv w:val="1"/>
      <w:marLeft w:val="0"/>
      <w:marRight w:val="0"/>
      <w:marTop w:val="0"/>
      <w:marBottom w:val="0"/>
      <w:divBdr>
        <w:top w:val="none" w:sz="0" w:space="0" w:color="auto"/>
        <w:left w:val="none" w:sz="0" w:space="0" w:color="auto"/>
        <w:bottom w:val="none" w:sz="0" w:space="0" w:color="auto"/>
        <w:right w:val="none" w:sz="0" w:space="0" w:color="auto"/>
      </w:divBdr>
    </w:div>
    <w:div w:id="1814714085">
      <w:bodyDiv w:val="1"/>
      <w:marLeft w:val="0"/>
      <w:marRight w:val="0"/>
      <w:marTop w:val="0"/>
      <w:marBottom w:val="0"/>
      <w:divBdr>
        <w:top w:val="none" w:sz="0" w:space="0" w:color="auto"/>
        <w:left w:val="none" w:sz="0" w:space="0" w:color="auto"/>
        <w:bottom w:val="none" w:sz="0" w:space="0" w:color="auto"/>
        <w:right w:val="none" w:sz="0" w:space="0" w:color="auto"/>
      </w:divBdr>
    </w:div>
    <w:div w:id="1814758630">
      <w:bodyDiv w:val="1"/>
      <w:marLeft w:val="0"/>
      <w:marRight w:val="0"/>
      <w:marTop w:val="0"/>
      <w:marBottom w:val="0"/>
      <w:divBdr>
        <w:top w:val="none" w:sz="0" w:space="0" w:color="auto"/>
        <w:left w:val="none" w:sz="0" w:space="0" w:color="auto"/>
        <w:bottom w:val="none" w:sz="0" w:space="0" w:color="auto"/>
        <w:right w:val="none" w:sz="0" w:space="0" w:color="auto"/>
      </w:divBdr>
    </w:div>
    <w:div w:id="1814759457">
      <w:bodyDiv w:val="1"/>
      <w:marLeft w:val="0"/>
      <w:marRight w:val="0"/>
      <w:marTop w:val="0"/>
      <w:marBottom w:val="0"/>
      <w:divBdr>
        <w:top w:val="none" w:sz="0" w:space="0" w:color="auto"/>
        <w:left w:val="none" w:sz="0" w:space="0" w:color="auto"/>
        <w:bottom w:val="none" w:sz="0" w:space="0" w:color="auto"/>
        <w:right w:val="none" w:sz="0" w:space="0" w:color="auto"/>
      </w:divBdr>
    </w:div>
    <w:div w:id="1814831573">
      <w:bodyDiv w:val="1"/>
      <w:marLeft w:val="0"/>
      <w:marRight w:val="0"/>
      <w:marTop w:val="0"/>
      <w:marBottom w:val="0"/>
      <w:divBdr>
        <w:top w:val="none" w:sz="0" w:space="0" w:color="auto"/>
        <w:left w:val="none" w:sz="0" w:space="0" w:color="auto"/>
        <w:bottom w:val="none" w:sz="0" w:space="0" w:color="auto"/>
        <w:right w:val="none" w:sz="0" w:space="0" w:color="auto"/>
      </w:divBdr>
    </w:div>
    <w:div w:id="1815677925">
      <w:bodyDiv w:val="1"/>
      <w:marLeft w:val="0"/>
      <w:marRight w:val="0"/>
      <w:marTop w:val="0"/>
      <w:marBottom w:val="0"/>
      <w:divBdr>
        <w:top w:val="none" w:sz="0" w:space="0" w:color="auto"/>
        <w:left w:val="none" w:sz="0" w:space="0" w:color="auto"/>
        <w:bottom w:val="none" w:sz="0" w:space="0" w:color="auto"/>
        <w:right w:val="none" w:sz="0" w:space="0" w:color="auto"/>
      </w:divBdr>
    </w:div>
    <w:div w:id="1815948248">
      <w:bodyDiv w:val="1"/>
      <w:marLeft w:val="0"/>
      <w:marRight w:val="0"/>
      <w:marTop w:val="0"/>
      <w:marBottom w:val="0"/>
      <w:divBdr>
        <w:top w:val="none" w:sz="0" w:space="0" w:color="auto"/>
        <w:left w:val="none" w:sz="0" w:space="0" w:color="auto"/>
        <w:bottom w:val="none" w:sz="0" w:space="0" w:color="auto"/>
        <w:right w:val="none" w:sz="0" w:space="0" w:color="auto"/>
      </w:divBdr>
    </w:div>
    <w:div w:id="1816146787">
      <w:bodyDiv w:val="1"/>
      <w:marLeft w:val="0"/>
      <w:marRight w:val="0"/>
      <w:marTop w:val="0"/>
      <w:marBottom w:val="0"/>
      <w:divBdr>
        <w:top w:val="none" w:sz="0" w:space="0" w:color="auto"/>
        <w:left w:val="none" w:sz="0" w:space="0" w:color="auto"/>
        <w:bottom w:val="none" w:sz="0" w:space="0" w:color="auto"/>
        <w:right w:val="none" w:sz="0" w:space="0" w:color="auto"/>
      </w:divBdr>
    </w:div>
    <w:div w:id="1816750895">
      <w:bodyDiv w:val="1"/>
      <w:marLeft w:val="0"/>
      <w:marRight w:val="0"/>
      <w:marTop w:val="0"/>
      <w:marBottom w:val="0"/>
      <w:divBdr>
        <w:top w:val="none" w:sz="0" w:space="0" w:color="auto"/>
        <w:left w:val="none" w:sz="0" w:space="0" w:color="auto"/>
        <w:bottom w:val="none" w:sz="0" w:space="0" w:color="auto"/>
        <w:right w:val="none" w:sz="0" w:space="0" w:color="auto"/>
      </w:divBdr>
    </w:div>
    <w:div w:id="1816988672">
      <w:bodyDiv w:val="1"/>
      <w:marLeft w:val="0"/>
      <w:marRight w:val="0"/>
      <w:marTop w:val="0"/>
      <w:marBottom w:val="0"/>
      <w:divBdr>
        <w:top w:val="none" w:sz="0" w:space="0" w:color="auto"/>
        <w:left w:val="none" w:sz="0" w:space="0" w:color="auto"/>
        <w:bottom w:val="none" w:sz="0" w:space="0" w:color="auto"/>
        <w:right w:val="none" w:sz="0" w:space="0" w:color="auto"/>
      </w:divBdr>
    </w:div>
    <w:div w:id="1817137365">
      <w:bodyDiv w:val="1"/>
      <w:marLeft w:val="0"/>
      <w:marRight w:val="0"/>
      <w:marTop w:val="0"/>
      <w:marBottom w:val="0"/>
      <w:divBdr>
        <w:top w:val="none" w:sz="0" w:space="0" w:color="auto"/>
        <w:left w:val="none" w:sz="0" w:space="0" w:color="auto"/>
        <w:bottom w:val="none" w:sz="0" w:space="0" w:color="auto"/>
        <w:right w:val="none" w:sz="0" w:space="0" w:color="auto"/>
      </w:divBdr>
    </w:div>
    <w:div w:id="1817186787">
      <w:bodyDiv w:val="1"/>
      <w:marLeft w:val="0"/>
      <w:marRight w:val="0"/>
      <w:marTop w:val="0"/>
      <w:marBottom w:val="0"/>
      <w:divBdr>
        <w:top w:val="none" w:sz="0" w:space="0" w:color="auto"/>
        <w:left w:val="none" w:sz="0" w:space="0" w:color="auto"/>
        <w:bottom w:val="none" w:sz="0" w:space="0" w:color="auto"/>
        <w:right w:val="none" w:sz="0" w:space="0" w:color="auto"/>
      </w:divBdr>
    </w:div>
    <w:div w:id="1817257893">
      <w:bodyDiv w:val="1"/>
      <w:marLeft w:val="0"/>
      <w:marRight w:val="0"/>
      <w:marTop w:val="0"/>
      <w:marBottom w:val="0"/>
      <w:divBdr>
        <w:top w:val="none" w:sz="0" w:space="0" w:color="auto"/>
        <w:left w:val="none" w:sz="0" w:space="0" w:color="auto"/>
        <w:bottom w:val="none" w:sz="0" w:space="0" w:color="auto"/>
        <w:right w:val="none" w:sz="0" w:space="0" w:color="auto"/>
      </w:divBdr>
    </w:div>
    <w:div w:id="1817332512">
      <w:bodyDiv w:val="1"/>
      <w:marLeft w:val="0"/>
      <w:marRight w:val="0"/>
      <w:marTop w:val="0"/>
      <w:marBottom w:val="0"/>
      <w:divBdr>
        <w:top w:val="none" w:sz="0" w:space="0" w:color="auto"/>
        <w:left w:val="none" w:sz="0" w:space="0" w:color="auto"/>
        <w:bottom w:val="none" w:sz="0" w:space="0" w:color="auto"/>
        <w:right w:val="none" w:sz="0" w:space="0" w:color="auto"/>
      </w:divBdr>
    </w:div>
    <w:div w:id="1817603350">
      <w:bodyDiv w:val="1"/>
      <w:marLeft w:val="0"/>
      <w:marRight w:val="0"/>
      <w:marTop w:val="0"/>
      <w:marBottom w:val="0"/>
      <w:divBdr>
        <w:top w:val="none" w:sz="0" w:space="0" w:color="auto"/>
        <w:left w:val="none" w:sz="0" w:space="0" w:color="auto"/>
        <w:bottom w:val="none" w:sz="0" w:space="0" w:color="auto"/>
        <w:right w:val="none" w:sz="0" w:space="0" w:color="auto"/>
      </w:divBdr>
    </w:div>
    <w:div w:id="1817792037">
      <w:bodyDiv w:val="1"/>
      <w:marLeft w:val="0"/>
      <w:marRight w:val="0"/>
      <w:marTop w:val="0"/>
      <w:marBottom w:val="0"/>
      <w:divBdr>
        <w:top w:val="none" w:sz="0" w:space="0" w:color="auto"/>
        <w:left w:val="none" w:sz="0" w:space="0" w:color="auto"/>
        <w:bottom w:val="none" w:sz="0" w:space="0" w:color="auto"/>
        <w:right w:val="none" w:sz="0" w:space="0" w:color="auto"/>
      </w:divBdr>
    </w:div>
    <w:div w:id="1817800447">
      <w:bodyDiv w:val="1"/>
      <w:marLeft w:val="0"/>
      <w:marRight w:val="0"/>
      <w:marTop w:val="0"/>
      <w:marBottom w:val="0"/>
      <w:divBdr>
        <w:top w:val="none" w:sz="0" w:space="0" w:color="auto"/>
        <w:left w:val="none" w:sz="0" w:space="0" w:color="auto"/>
        <w:bottom w:val="none" w:sz="0" w:space="0" w:color="auto"/>
        <w:right w:val="none" w:sz="0" w:space="0" w:color="auto"/>
      </w:divBdr>
    </w:div>
    <w:div w:id="1817992272">
      <w:bodyDiv w:val="1"/>
      <w:marLeft w:val="0"/>
      <w:marRight w:val="0"/>
      <w:marTop w:val="0"/>
      <w:marBottom w:val="0"/>
      <w:divBdr>
        <w:top w:val="none" w:sz="0" w:space="0" w:color="auto"/>
        <w:left w:val="none" w:sz="0" w:space="0" w:color="auto"/>
        <w:bottom w:val="none" w:sz="0" w:space="0" w:color="auto"/>
        <w:right w:val="none" w:sz="0" w:space="0" w:color="auto"/>
      </w:divBdr>
    </w:div>
    <w:div w:id="1817993614">
      <w:bodyDiv w:val="1"/>
      <w:marLeft w:val="0"/>
      <w:marRight w:val="0"/>
      <w:marTop w:val="0"/>
      <w:marBottom w:val="0"/>
      <w:divBdr>
        <w:top w:val="none" w:sz="0" w:space="0" w:color="auto"/>
        <w:left w:val="none" w:sz="0" w:space="0" w:color="auto"/>
        <w:bottom w:val="none" w:sz="0" w:space="0" w:color="auto"/>
        <w:right w:val="none" w:sz="0" w:space="0" w:color="auto"/>
      </w:divBdr>
    </w:div>
    <w:div w:id="1818107203">
      <w:bodyDiv w:val="1"/>
      <w:marLeft w:val="0"/>
      <w:marRight w:val="0"/>
      <w:marTop w:val="0"/>
      <w:marBottom w:val="0"/>
      <w:divBdr>
        <w:top w:val="none" w:sz="0" w:space="0" w:color="auto"/>
        <w:left w:val="none" w:sz="0" w:space="0" w:color="auto"/>
        <w:bottom w:val="none" w:sz="0" w:space="0" w:color="auto"/>
        <w:right w:val="none" w:sz="0" w:space="0" w:color="auto"/>
      </w:divBdr>
    </w:div>
    <w:div w:id="1818112612">
      <w:bodyDiv w:val="1"/>
      <w:marLeft w:val="0"/>
      <w:marRight w:val="0"/>
      <w:marTop w:val="0"/>
      <w:marBottom w:val="0"/>
      <w:divBdr>
        <w:top w:val="none" w:sz="0" w:space="0" w:color="auto"/>
        <w:left w:val="none" w:sz="0" w:space="0" w:color="auto"/>
        <w:bottom w:val="none" w:sz="0" w:space="0" w:color="auto"/>
        <w:right w:val="none" w:sz="0" w:space="0" w:color="auto"/>
      </w:divBdr>
    </w:div>
    <w:div w:id="1818301326">
      <w:bodyDiv w:val="1"/>
      <w:marLeft w:val="0"/>
      <w:marRight w:val="0"/>
      <w:marTop w:val="0"/>
      <w:marBottom w:val="0"/>
      <w:divBdr>
        <w:top w:val="none" w:sz="0" w:space="0" w:color="auto"/>
        <w:left w:val="none" w:sz="0" w:space="0" w:color="auto"/>
        <w:bottom w:val="none" w:sz="0" w:space="0" w:color="auto"/>
        <w:right w:val="none" w:sz="0" w:space="0" w:color="auto"/>
      </w:divBdr>
    </w:div>
    <w:div w:id="1818378458">
      <w:bodyDiv w:val="1"/>
      <w:marLeft w:val="0"/>
      <w:marRight w:val="0"/>
      <w:marTop w:val="0"/>
      <w:marBottom w:val="0"/>
      <w:divBdr>
        <w:top w:val="none" w:sz="0" w:space="0" w:color="auto"/>
        <w:left w:val="none" w:sz="0" w:space="0" w:color="auto"/>
        <w:bottom w:val="none" w:sz="0" w:space="0" w:color="auto"/>
        <w:right w:val="none" w:sz="0" w:space="0" w:color="auto"/>
      </w:divBdr>
    </w:div>
    <w:div w:id="1818570914">
      <w:bodyDiv w:val="1"/>
      <w:marLeft w:val="0"/>
      <w:marRight w:val="0"/>
      <w:marTop w:val="0"/>
      <w:marBottom w:val="0"/>
      <w:divBdr>
        <w:top w:val="none" w:sz="0" w:space="0" w:color="auto"/>
        <w:left w:val="none" w:sz="0" w:space="0" w:color="auto"/>
        <w:bottom w:val="none" w:sz="0" w:space="0" w:color="auto"/>
        <w:right w:val="none" w:sz="0" w:space="0" w:color="auto"/>
      </w:divBdr>
    </w:div>
    <w:div w:id="1818910986">
      <w:bodyDiv w:val="1"/>
      <w:marLeft w:val="0"/>
      <w:marRight w:val="0"/>
      <w:marTop w:val="0"/>
      <w:marBottom w:val="0"/>
      <w:divBdr>
        <w:top w:val="none" w:sz="0" w:space="0" w:color="auto"/>
        <w:left w:val="none" w:sz="0" w:space="0" w:color="auto"/>
        <w:bottom w:val="none" w:sz="0" w:space="0" w:color="auto"/>
        <w:right w:val="none" w:sz="0" w:space="0" w:color="auto"/>
      </w:divBdr>
    </w:div>
    <w:div w:id="1819150117">
      <w:bodyDiv w:val="1"/>
      <w:marLeft w:val="0"/>
      <w:marRight w:val="0"/>
      <w:marTop w:val="0"/>
      <w:marBottom w:val="0"/>
      <w:divBdr>
        <w:top w:val="none" w:sz="0" w:space="0" w:color="auto"/>
        <w:left w:val="none" w:sz="0" w:space="0" w:color="auto"/>
        <w:bottom w:val="none" w:sz="0" w:space="0" w:color="auto"/>
        <w:right w:val="none" w:sz="0" w:space="0" w:color="auto"/>
      </w:divBdr>
    </w:div>
    <w:div w:id="1819303415">
      <w:bodyDiv w:val="1"/>
      <w:marLeft w:val="0"/>
      <w:marRight w:val="0"/>
      <w:marTop w:val="0"/>
      <w:marBottom w:val="0"/>
      <w:divBdr>
        <w:top w:val="none" w:sz="0" w:space="0" w:color="auto"/>
        <w:left w:val="none" w:sz="0" w:space="0" w:color="auto"/>
        <w:bottom w:val="none" w:sz="0" w:space="0" w:color="auto"/>
        <w:right w:val="none" w:sz="0" w:space="0" w:color="auto"/>
      </w:divBdr>
    </w:div>
    <w:div w:id="1819345566">
      <w:bodyDiv w:val="1"/>
      <w:marLeft w:val="0"/>
      <w:marRight w:val="0"/>
      <w:marTop w:val="0"/>
      <w:marBottom w:val="0"/>
      <w:divBdr>
        <w:top w:val="none" w:sz="0" w:space="0" w:color="auto"/>
        <w:left w:val="none" w:sz="0" w:space="0" w:color="auto"/>
        <w:bottom w:val="none" w:sz="0" w:space="0" w:color="auto"/>
        <w:right w:val="none" w:sz="0" w:space="0" w:color="auto"/>
      </w:divBdr>
    </w:div>
    <w:div w:id="1819374940">
      <w:bodyDiv w:val="1"/>
      <w:marLeft w:val="0"/>
      <w:marRight w:val="0"/>
      <w:marTop w:val="0"/>
      <w:marBottom w:val="0"/>
      <w:divBdr>
        <w:top w:val="none" w:sz="0" w:space="0" w:color="auto"/>
        <w:left w:val="none" w:sz="0" w:space="0" w:color="auto"/>
        <w:bottom w:val="none" w:sz="0" w:space="0" w:color="auto"/>
        <w:right w:val="none" w:sz="0" w:space="0" w:color="auto"/>
      </w:divBdr>
    </w:div>
    <w:div w:id="1819414891">
      <w:bodyDiv w:val="1"/>
      <w:marLeft w:val="0"/>
      <w:marRight w:val="0"/>
      <w:marTop w:val="0"/>
      <w:marBottom w:val="0"/>
      <w:divBdr>
        <w:top w:val="none" w:sz="0" w:space="0" w:color="auto"/>
        <w:left w:val="none" w:sz="0" w:space="0" w:color="auto"/>
        <w:bottom w:val="none" w:sz="0" w:space="0" w:color="auto"/>
        <w:right w:val="none" w:sz="0" w:space="0" w:color="auto"/>
      </w:divBdr>
    </w:div>
    <w:div w:id="1819764396">
      <w:bodyDiv w:val="1"/>
      <w:marLeft w:val="0"/>
      <w:marRight w:val="0"/>
      <w:marTop w:val="0"/>
      <w:marBottom w:val="0"/>
      <w:divBdr>
        <w:top w:val="none" w:sz="0" w:space="0" w:color="auto"/>
        <w:left w:val="none" w:sz="0" w:space="0" w:color="auto"/>
        <w:bottom w:val="none" w:sz="0" w:space="0" w:color="auto"/>
        <w:right w:val="none" w:sz="0" w:space="0" w:color="auto"/>
      </w:divBdr>
    </w:div>
    <w:div w:id="1820227075">
      <w:bodyDiv w:val="1"/>
      <w:marLeft w:val="0"/>
      <w:marRight w:val="0"/>
      <w:marTop w:val="0"/>
      <w:marBottom w:val="0"/>
      <w:divBdr>
        <w:top w:val="none" w:sz="0" w:space="0" w:color="auto"/>
        <w:left w:val="none" w:sz="0" w:space="0" w:color="auto"/>
        <w:bottom w:val="none" w:sz="0" w:space="0" w:color="auto"/>
        <w:right w:val="none" w:sz="0" w:space="0" w:color="auto"/>
      </w:divBdr>
    </w:div>
    <w:div w:id="1820880016">
      <w:bodyDiv w:val="1"/>
      <w:marLeft w:val="0"/>
      <w:marRight w:val="0"/>
      <w:marTop w:val="0"/>
      <w:marBottom w:val="0"/>
      <w:divBdr>
        <w:top w:val="none" w:sz="0" w:space="0" w:color="auto"/>
        <w:left w:val="none" w:sz="0" w:space="0" w:color="auto"/>
        <w:bottom w:val="none" w:sz="0" w:space="0" w:color="auto"/>
        <w:right w:val="none" w:sz="0" w:space="0" w:color="auto"/>
      </w:divBdr>
    </w:div>
    <w:div w:id="1821146787">
      <w:bodyDiv w:val="1"/>
      <w:marLeft w:val="0"/>
      <w:marRight w:val="0"/>
      <w:marTop w:val="0"/>
      <w:marBottom w:val="0"/>
      <w:divBdr>
        <w:top w:val="none" w:sz="0" w:space="0" w:color="auto"/>
        <w:left w:val="none" w:sz="0" w:space="0" w:color="auto"/>
        <w:bottom w:val="none" w:sz="0" w:space="0" w:color="auto"/>
        <w:right w:val="none" w:sz="0" w:space="0" w:color="auto"/>
      </w:divBdr>
    </w:div>
    <w:div w:id="1821267113">
      <w:bodyDiv w:val="1"/>
      <w:marLeft w:val="0"/>
      <w:marRight w:val="0"/>
      <w:marTop w:val="0"/>
      <w:marBottom w:val="0"/>
      <w:divBdr>
        <w:top w:val="none" w:sz="0" w:space="0" w:color="auto"/>
        <w:left w:val="none" w:sz="0" w:space="0" w:color="auto"/>
        <w:bottom w:val="none" w:sz="0" w:space="0" w:color="auto"/>
        <w:right w:val="none" w:sz="0" w:space="0" w:color="auto"/>
      </w:divBdr>
    </w:div>
    <w:div w:id="1821311449">
      <w:bodyDiv w:val="1"/>
      <w:marLeft w:val="0"/>
      <w:marRight w:val="0"/>
      <w:marTop w:val="0"/>
      <w:marBottom w:val="0"/>
      <w:divBdr>
        <w:top w:val="none" w:sz="0" w:space="0" w:color="auto"/>
        <w:left w:val="none" w:sz="0" w:space="0" w:color="auto"/>
        <w:bottom w:val="none" w:sz="0" w:space="0" w:color="auto"/>
        <w:right w:val="none" w:sz="0" w:space="0" w:color="auto"/>
      </w:divBdr>
    </w:div>
    <w:div w:id="1821968163">
      <w:bodyDiv w:val="1"/>
      <w:marLeft w:val="0"/>
      <w:marRight w:val="0"/>
      <w:marTop w:val="0"/>
      <w:marBottom w:val="0"/>
      <w:divBdr>
        <w:top w:val="none" w:sz="0" w:space="0" w:color="auto"/>
        <w:left w:val="none" w:sz="0" w:space="0" w:color="auto"/>
        <w:bottom w:val="none" w:sz="0" w:space="0" w:color="auto"/>
        <w:right w:val="none" w:sz="0" w:space="0" w:color="auto"/>
      </w:divBdr>
    </w:div>
    <w:div w:id="1822696965">
      <w:bodyDiv w:val="1"/>
      <w:marLeft w:val="0"/>
      <w:marRight w:val="0"/>
      <w:marTop w:val="0"/>
      <w:marBottom w:val="0"/>
      <w:divBdr>
        <w:top w:val="none" w:sz="0" w:space="0" w:color="auto"/>
        <w:left w:val="none" w:sz="0" w:space="0" w:color="auto"/>
        <w:bottom w:val="none" w:sz="0" w:space="0" w:color="auto"/>
        <w:right w:val="none" w:sz="0" w:space="0" w:color="auto"/>
      </w:divBdr>
    </w:div>
    <w:div w:id="1822699285">
      <w:bodyDiv w:val="1"/>
      <w:marLeft w:val="0"/>
      <w:marRight w:val="0"/>
      <w:marTop w:val="0"/>
      <w:marBottom w:val="0"/>
      <w:divBdr>
        <w:top w:val="none" w:sz="0" w:space="0" w:color="auto"/>
        <w:left w:val="none" w:sz="0" w:space="0" w:color="auto"/>
        <w:bottom w:val="none" w:sz="0" w:space="0" w:color="auto"/>
        <w:right w:val="none" w:sz="0" w:space="0" w:color="auto"/>
      </w:divBdr>
    </w:div>
    <w:div w:id="1822841394">
      <w:bodyDiv w:val="1"/>
      <w:marLeft w:val="0"/>
      <w:marRight w:val="0"/>
      <w:marTop w:val="0"/>
      <w:marBottom w:val="0"/>
      <w:divBdr>
        <w:top w:val="none" w:sz="0" w:space="0" w:color="auto"/>
        <w:left w:val="none" w:sz="0" w:space="0" w:color="auto"/>
        <w:bottom w:val="none" w:sz="0" w:space="0" w:color="auto"/>
        <w:right w:val="none" w:sz="0" w:space="0" w:color="auto"/>
      </w:divBdr>
    </w:div>
    <w:div w:id="1822966552">
      <w:bodyDiv w:val="1"/>
      <w:marLeft w:val="0"/>
      <w:marRight w:val="0"/>
      <w:marTop w:val="0"/>
      <w:marBottom w:val="0"/>
      <w:divBdr>
        <w:top w:val="none" w:sz="0" w:space="0" w:color="auto"/>
        <w:left w:val="none" w:sz="0" w:space="0" w:color="auto"/>
        <w:bottom w:val="none" w:sz="0" w:space="0" w:color="auto"/>
        <w:right w:val="none" w:sz="0" w:space="0" w:color="auto"/>
      </w:divBdr>
    </w:div>
    <w:div w:id="1823695515">
      <w:bodyDiv w:val="1"/>
      <w:marLeft w:val="0"/>
      <w:marRight w:val="0"/>
      <w:marTop w:val="0"/>
      <w:marBottom w:val="0"/>
      <w:divBdr>
        <w:top w:val="none" w:sz="0" w:space="0" w:color="auto"/>
        <w:left w:val="none" w:sz="0" w:space="0" w:color="auto"/>
        <w:bottom w:val="none" w:sz="0" w:space="0" w:color="auto"/>
        <w:right w:val="none" w:sz="0" w:space="0" w:color="auto"/>
      </w:divBdr>
    </w:div>
    <w:div w:id="1824353238">
      <w:bodyDiv w:val="1"/>
      <w:marLeft w:val="0"/>
      <w:marRight w:val="0"/>
      <w:marTop w:val="0"/>
      <w:marBottom w:val="0"/>
      <w:divBdr>
        <w:top w:val="none" w:sz="0" w:space="0" w:color="auto"/>
        <w:left w:val="none" w:sz="0" w:space="0" w:color="auto"/>
        <w:bottom w:val="none" w:sz="0" w:space="0" w:color="auto"/>
        <w:right w:val="none" w:sz="0" w:space="0" w:color="auto"/>
      </w:divBdr>
    </w:div>
    <w:div w:id="1824588192">
      <w:bodyDiv w:val="1"/>
      <w:marLeft w:val="0"/>
      <w:marRight w:val="0"/>
      <w:marTop w:val="0"/>
      <w:marBottom w:val="0"/>
      <w:divBdr>
        <w:top w:val="none" w:sz="0" w:space="0" w:color="auto"/>
        <w:left w:val="none" w:sz="0" w:space="0" w:color="auto"/>
        <w:bottom w:val="none" w:sz="0" w:space="0" w:color="auto"/>
        <w:right w:val="none" w:sz="0" w:space="0" w:color="auto"/>
      </w:divBdr>
    </w:div>
    <w:div w:id="1824617456">
      <w:bodyDiv w:val="1"/>
      <w:marLeft w:val="0"/>
      <w:marRight w:val="0"/>
      <w:marTop w:val="0"/>
      <w:marBottom w:val="0"/>
      <w:divBdr>
        <w:top w:val="none" w:sz="0" w:space="0" w:color="auto"/>
        <w:left w:val="none" w:sz="0" w:space="0" w:color="auto"/>
        <w:bottom w:val="none" w:sz="0" w:space="0" w:color="auto"/>
        <w:right w:val="none" w:sz="0" w:space="0" w:color="auto"/>
      </w:divBdr>
    </w:div>
    <w:div w:id="1824856300">
      <w:bodyDiv w:val="1"/>
      <w:marLeft w:val="0"/>
      <w:marRight w:val="0"/>
      <w:marTop w:val="0"/>
      <w:marBottom w:val="0"/>
      <w:divBdr>
        <w:top w:val="none" w:sz="0" w:space="0" w:color="auto"/>
        <w:left w:val="none" w:sz="0" w:space="0" w:color="auto"/>
        <w:bottom w:val="none" w:sz="0" w:space="0" w:color="auto"/>
        <w:right w:val="none" w:sz="0" w:space="0" w:color="auto"/>
      </w:divBdr>
    </w:div>
    <w:div w:id="1825393654">
      <w:bodyDiv w:val="1"/>
      <w:marLeft w:val="0"/>
      <w:marRight w:val="0"/>
      <w:marTop w:val="0"/>
      <w:marBottom w:val="0"/>
      <w:divBdr>
        <w:top w:val="none" w:sz="0" w:space="0" w:color="auto"/>
        <w:left w:val="none" w:sz="0" w:space="0" w:color="auto"/>
        <w:bottom w:val="none" w:sz="0" w:space="0" w:color="auto"/>
        <w:right w:val="none" w:sz="0" w:space="0" w:color="auto"/>
      </w:divBdr>
    </w:div>
    <w:div w:id="1825394919">
      <w:bodyDiv w:val="1"/>
      <w:marLeft w:val="0"/>
      <w:marRight w:val="0"/>
      <w:marTop w:val="0"/>
      <w:marBottom w:val="0"/>
      <w:divBdr>
        <w:top w:val="none" w:sz="0" w:space="0" w:color="auto"/>
        <w:left w:val="none" w:sz="0" w:space="0" w:color="auto"/>
        <w:bottom w:val="none" w:sz="0" w:space="0" w:color="auto"/>
        <w:right w:val="none" w:sz="0" w:space="0" w:color="auto"/>
      </w:divBdr>
    </w:div>
    <w:div w:id="1825662974">
      <w:bodyDiv w:val="1"/>
      <w:marLeft w:val="0"/>
      <w:marRight w:val="0"/>
      <w:marTop w:val="0"/>
      <w:marBottom w:val="0"/>
      <w:divBdr>
        <w:top w:val="none" w:sz="0" w:space="0" w:color="auto"/>
        <w:left w:val="none" w:sz="0" w:space="0" w:color="auto"/>
        <w:bottom w:val="none" w:sz="0" w:space="0" w:color="auto"/>
        <w:right w:val="none" w:sz="0" w:space="0" w:color="auto"/>
      </w:divBdr>
    </w:div>
    <w:div w:id="1825776539">
      <w:bodyDiv w:val="1"/>
      <w:marLeft w:val="0"/>
      <w:marRight w:val="0"/>
      <w:marTop w:val="0"/>
      <w:marBottom w:val="0"/>
      <w:divBdr>
        <w:top w:val="none" w:sz="0" w:space="0" w:color="auto"/>
        <w:left w:val="none" w:sz="0" w:space="0" w:color="auto"/>
        <w:bottom w:val="none" w:sz="0" w:space="0" w:color="auto"/>
        <w:right w:val="none" w:sz="0" w:space="0" w:color="auto"/>
      </w:divBdr>
    </w:div>
    <w:div w:id="1825969857">
      <w:bodyDiv w:val="1"/>
      <w:marLeft w:val="0"/>
      <w:marRight w:val="0"/>
      <w:marTop w:val="0"/>
      <w:marBottom w:val="0"/>
      <w:divBdr>
        <w:top w:val="none" w:sz="0" w:space="0" w:color="auto"/>
        <w:left w:val="none" w:sz="0" w:space="0" w:color="auto"/>
        <w:bottom w:val="none" w:sz="0" w:space="0" w:color="auto"/>
        <w:right w:val="none" w:sz="0" w:space="0" w:color="auto"/>
      </w:divBdr>
    </w:div>
    <w:div w:id="1826318524">
      <w:bodyDiv w:val="1"/>
      <w:marLeft w:val="0"/>
      <w:marRight w:val="0"/>
      <w:marTop w:val="0"/>
      <w:marBottom w:val="0"/>
      <w:divBdr>
        <w:top w:val="none" w:sz="0" w:space="0" w:color="auto"/>
        <w:left w:val="none" w:sz="0" w:space="0" w:color="auto"/>
        <w:bottom w:val="none" w:sz="0" w:space="0" w:color="auto"/>
        <w:right w:val="none" w:sz="0" w:space="0" w:color="auto"/>
      </w:divBdr>
    </w:div>
    <w:div w:id="1826890652">
      <w:bodyDiv w:val="1"/>
      <w:marLeft w:val="0"/>
      <w:marRight w:val="0"/>
      <w:marTop w:val="0"/>
      <w:marBottom w:val="0"/>
      <w:divBdr>
        <w:top w:val="none" w:sz="0" w:space="0" w:color="auto"/>
        <w:left w:val="none" w:sz="0" w:space="0" w:color="auto"/>
        <w:bottom w:val="none" w:sz="0" w:space="0" w:color="auto"/>
        <w:right w:val="none" w:sz="0" w:space="0" w:color="auto"/>
      </w:divBdr>
    </w:div>
    <w:div w:id="1826975487">
      <w:bodyDiv w:val="1"/>
      <w:marLeft w:val="0"/>
      <w:marRight w:val="0"/>
      <w:marTop w:val="0"/>
      <w:marBottom w:val="0"/>
      <w:divBdr>
        <w:top w:val="none" w:sz="0" w:space="0" w:color="auto"/>
        <w:left w:val="none" w:sz="0" w:space="0" w:color="auto"/>
        <w:bottom w:val="none" w:sz="0" w:space="0" w:color="auto"/>
        <w:right w:val="none" w:sz="0" w:space="0" w:color="auto"/>
      </w:divBdr>
    </w:div>
    <w:div w:id="1827437034">
      <w:bodyDiv w:val="1"/>
      <w:marLeft w:val="0"/>
      <w:marRight w:val="0"/>
      <w:marTop w:val="0"/>
      <w:marBottom w:val="0"/>
      <w:divBdr>
        <w:top w:val="none" w:sz="0" w:space="0" w:color="auto"/>
        <w:left w:val="none" w:sz="0" w:space="0" w:color="auto"/>
        <w:bottom w:val="none" w:sz="0" w:space="0" w:color="auto"/>
        <w:right w:val="none" w:sz="0" w:space="0" w:color="auto"/>
      </w:divBdr>
    </w:div>
    <w:div w:id="1827932851">
      <w:bodyDiv w:val="1"/>
      <w:marLeft w:val="0"/>
      <w:marRight w:val="0"/>
      <w:marTop w:val="0"/>
      <w:marBottom w:val="0"/>
      <w:divBdr>
        <w:top w:val="none" w:sz="0" w:space="0" w:color="auto"/>
        <w:left w:val="none" w:sz="0" w:space="0" w:color="auto"/>
        <w:bottom w:val="none" w:sz="0" w:space="0" w:color="auto"/>
        <w:right w:val="none" w:sz="0" w:space="0" w:color="auto"/>
      </w:divBdr>
    </w:div>
    <w:div w:id="1828667722">
      <w:bodyDiv w:val="1"/>
      <w:marLeft w:val="0"/>
      <w:marRight w:val="0"/>
      <w:marTop w:val="0"/>
      <w:marBottom w:val="0"/>
      <w:divBdr>
        <w:top w:val="none" w:sz="0" w:space="0" w:color="auto"/>
        <w:left w:val="none" w:sz="0" w:space="0" w:color="auto"/>
        <w:bottom w:val="none" w:sz="0" w:space="0" w:color="auto"/>
        <w:right w:val="none" w:sz="0" w:space="0" w:color="auto"/>
      </w:divBdr>
    </w:div>
    <w:div w:id="1828747118">
      <w:bodyDiv w:val="1"/>
      <w:marLeft w:val="0"/>
      <w:marRight w:val="0"/>
      <w:marTop w:val="0"/>
      <w:marBottom w:val="0"/>
      <w:divBdr>
        <w:top w:val="none" w:sz="0" w:space="0" w:color="auto"/>
        <w:left w:val="none" w:sz="0" w:space="0" w:color="auto"/>
        <w:bottom w:val="none" w:sz="0" w:space="0" w:color="auto"/>
        <w:right w:val="none" w:sz="0" w:space="0" w:color="auto"/>
      </w:divBdr>
    </w:div>
    <w:div w:id="1829059125">
      <w:bodyDiv w:val="1"/>
      <w:marLeft w:val="0"/>
      <w:marRight w:val="0"/>
      <w:marTop w:val="0"/>
      <w:marBottom w:val="0"/>
      <w:divBdr>
        <w:top w:val="none" w:sz="0" w:space="0" w:color="auto"/>
        <w:left w:val="none" w:sz="0" w:space="0" w:color="auto"/>
        <w:bottom w:val="none" w:sz="0" w:space="0" w:color="auto"/>
        <w:right w:val="none" w:sz="0" w:space="0" w:color="auto"/>
      </w:divBdr>
    </w:div>
    <w:div w:id="1829705237">
      <w:bodyDiv w:val="1"/>
      <w:marLeft w:val="0"/>
      <w:marRight w:val="0"/>
      <w:marTop w:val="0"/>
      <w:marBottom w:val="0"/>
      <w:divBdr>
        <w:top w:val="none" w:sz="0" w:space="0" w:color="auto"/>
        <w:left w:val="none" w:sz="0" w:space="0" w:color="auto"/>
        <w:bottom w:val="none" w:sz="0" w:space="0" w:color="auto"/>
        <w:right w:val="none" w:sz="0" w:space="0" w:color="auto"/>
      </w:divBdr>
    </w:div>
    <w:div w:id="1829781194">
      <w:bodyDiv w:val="1"/>
      <w:marLeft w:val="0"/>
      <w:marRight w:val="0"/>
      <w:marTop w:val="0"/>
      <w:marBottom w:val="0"/>
      <w:divBdr>
        <w:top w:val="none" w:sz="0" w:space="0" w:color="auto"/>
        <w:left w:val="none" w:sz="0" w:space="0" w:color="auto"/>
        <w:bottom w:val="none" w:sz="0" w:space="0" w:color="auto"/>
        <w:right w:val="none" w:sz="0" w:space="0" w:color="auto"/>
      </w:divBdr>
    </w:div>
    <w:div w:id="1830098205">
      <w:bodyDiv w:val="1"/>
      <w:marLeft w:val="0"/>
      <w:marRight w:val="0"/>
      <w:marTop w:val="0"/>
      <w:marBottom w:val="0"/>
      <w:divBdr>
        <w:top w:val="none" w:sz="0" w:space="0" w:color="auto"/>
        <w:left w:val="none" w:sz="0" w:space="0" w:color="auto"/>
        <w:bottom w:val="none" w:sz="0" w:space="0" w:color="auto"/>
        <w:right w:val="none" w:sz="0" w:space="0" w:color="auto"/>
      </w:divBdr>
    </w:div>
    <w:div w:id="1830712161">
      <w:bodyDiv w:val="1"/>
      <w:marLeft w:val="0"/>
      <w:marRight w:val="0"/>
      <w:marTop w:val="0"/>
      <w:marBottom w:val="0"/>
      <w:divBdr>
        <w:top w:val="none" w:sz="0" w:space="0" w:color="auto"/>
        <w:left w:val="none" w:sz="0" w:space="0" w:color="auto"/>
        <w:bottom w:val="none" w:sz="0" w:space="0" w:color="auto"/>
        <w:right w:val="none" w:sz="0" w:space="0" w:color="auto"/>
      </w:divBdr>
    </w:div>
    <w:div w:id="1831022937">
      <w:bodyDiv w:val="1"/>
      <w:marLeft w:val="0"/>
      <w:marRight w:val="0"/>
      <w:marTop w:val="0"/>
      <w:marBottom w:val="0"/>
      <w:divBdr>
        <w:top w:val="none" w:sz="0" w:space="0" w:color="auto"/>
        <w:left w:val="none" w:sz="0" w:space="0" w:color="auto"/>
        <w:bottom w:val="none" w:sz="0" w:space="0" w:color="auto"/>
        <w:right w:val="none" w:sz="0" w:space="0" w:color="auto"/>
      </w:divBdr>
    </w:div>
    <w:div w:id="1831097528">
      <w:bodyDiv w:val="1"/>
      <w:marLeft w:val="0"/>
      <w:marRight w:val="0"/>
      <w:marTop w:val="0"/>
      <w:marBottom w:val="0"/>
      <w:divBdr>
        <w:top w:val="none" w:sz="0" w:space="0" w:color="auto"/>
        <w:left w:val="none" w:sz="0" w:space="0" w:color="auto"/>
        <w:bottom w:val="none" w:sz="0" w:space="0" w:color="auto"/>
        <w:right w:val="none" w:sz="0" w:space="0" w:color="auto"/>
      </w:divBdr>
    </w:div>
    <w:div w:id="1831214673">
      <w:bodyDiv w:val="1"/>
      <w:marLeft w:val="0"/>
      <w:marRight w:val="0"/>
      <w:marTop w:val="0"/>
      <w:marBottom w:val="0"/>
      <w:divBdr>
        <w:top w:val="none" w:sz="0" w:space="0" w:color="auto"/>
        <w:left w:val="none" w:sz="0" w:space="0" w:color="auto"/>
        <w:bottom w:val="none" w:sz="0" w:space="0" w:color="auto"/>
        <w:right w:val="none" w:sz="0" w:space="0" w:color="auto"/>
      </w:divBdr>
    </w:div>
    <w:div w:id="1831674666">
      <w:bodyDiv w:val="1"/>
      <w:marLeft w:val="0"/>
      <w:marRight w:val="0"/>
      <w:marTop w:val="0"/>
      <w:marBottom w:val="0"/>
      <w:divBdr>
        <w:top w:val="none" w:sz="0" w:space="0" w:color="auto"/>
        <w:left w:val="none" w:sz="0" w:space="0" w:color="auto"/>
        <w:bottom w:val="none" w:sz="0" w:space="0" w:color="auto"/>
        <w:right w:val="none" w:sz="0" w:space="0" w:color="auto"/>
      </w:divBdr>
    </w:div>
    <w:div w:id="1832022276">
      <w:bodyDiv w:val="1"/>
      <w:marLeft w:val="0"/>
      <w:marRight w:val="0"/>
      <w:marTop w:val="0"/>
      <w:marBottom w:val="0"/>
      <w:divBdr>
        <w:top w:val="none" w:sz="0" w:space="0" w:color="auto"/>
        <w:left w:val="none" w:sz="0" w:space="0" w:color="auto"/>
        <w:bottom w:val="none" w:sz="0" w:space="0" w:color="auto"/>
        <w:right w:val="none" w:sz="0" w:space="0" w:color="auto"/>
      </w:divBdr>
    </w:div>
    <w:div w:id="1832060368">
      <w:bodyDiv w:val="1"/>
      <w:marLeft w:val="0"/>
      <w:marRight w:val="0"/>
      <w:marTop w:val="0"/>
      <w:marBottom w:val="0"/>
      <w:divBdr>
        <w:top w:val="none" w:sz="0" w:space="0" w:color="auto"/>
        <w:left w:val="none" w:sz="0" w:space="0" w:color="auto"/>
        <w:bottom w:val="none" w:sz="0" w:space="0" w:color="auto"/>
        <w:right w:val="none" w:sz="0" w:space="0" w:color="auto"/>
      </w:divBdr>
    </w:div>
    <w:div w:id="1832796740">
      <w:bodyDiv w:val="1"/>
      <w:marLeft w:val="0"/>
      <w:marRight w:val="0"/>
      <w:marTop w:val="0"/>
      <w:marBottom w:val="0"/>
      <w:divBdr>
        <w:top w:val="none" w:sz="0" w:space="0" w:color="auto"/>
        <w:left w:val="none" w:sz="0" w:space="0" w:color="auto"/>
        <w:bottom w:val="none" w:sz="0" w:space="0" w:color="auto"/>
        <w:right w:val="none" w:sz="0" w:space="0" w:color="auto"/>
      </w:divBdr>
    </w:div>
    <w:div w:id="1832985174">
      <w:bodyDiv w:val="1"/>
      <w:marLeft w:val="0"/>
      <w:marRight w:val="0"/>
      <w:marTop w:val="0"/>
      <w:marBottom w:val="0"/>
      <w:divBdr>
        <w:top w:val="none" w:sz="0" w:space="0" w:color="auto"/>
        <w:left w:val="none" w:sz="0" w:space="0" w:color="auto"/>
        <w:bottom w:val="none" w:sz="0" w:space="0" w:color="auto"/>
        <w:right w:val="none" w:sz="0" w:space="0" w:color="auto"/>
      </w:divBdr>
    </w:div>
    <w:div w:id="1833176995">
      <w:bodyDiv w:val="1"/>
      <w:marLeft w:val="0"/>
      <w:marRight w:val="0"/>
      <w:marTop w:val="0"/>
      <w:marBottom w:val="0"/>
      <w:divBdr>
        <w:top w:val="none" w:sz="0" w:space="0" w:color="auto"/>
        <w:left w:val="none" w:sz="0" w:space="0" w:color="auto"/>
        <w:bottom w:val="none" w:sz="0" w:space="0" w:color="auto"/>
        <w:right w:val="none" w:sz="0" w:space="0" w:color="auto"/>
      </w:divBdr>
    </w:div>
    <w:div w:id="1833253005">
      <w:bodyDiv w:val="1"/>
      <w:marLeft w:val="0"/>
      <w:marRight w:val="0"/>
      <w:marTop w:val="0"/>
      <w:marBottom w:val="0"/>
      <w:divBdr>
        <w:top w:val="none" w:sz="0" w:space="0" w:color="auto"/>
        <w:left w:val="none" w:sz="0" w:space="0" w:color="auto"/>
        <w:bottom w:val="none" w:sz="0" w:space="0" w:color="auto"/>
        <w:right w:val="none" w:sz="0" w:space="0" w:color="auto"/>
      </w:divBdr>
    </w:div>
    <w:div w:id="1834292500">
      <w:bodyDiv w:val="1"/>
      <w:marLeft w:val="0"/>
      <w:marRight w:val="0"/>
      <w:marTop w:val="0"/>
      <w:marBottom w:val="0"/>
      <w:divBdr>
        <w:top w:val="none" w:sz="0" w:space="0" w:color="auto"/>
        <w:left w:val="none" w:sz="0" w:space="0" w:color="auto"/>
        <w:bottom w:val="none" w:sz="0" w:space="0" w:color="auto"/>
        <w:right w:val="none" w:sz="0" w:space="0" w:color="auto"/>
      </w:divBdr>
    </w:div>
    <w:div w:id="1834487911">
      <w:bodyDiv w:val="1"/>
      <w:marLeft w:val="0"/>
      <w:marRight w:val="0"/>
      <w:marTop w:val="0"/>
      <w:marBottom w:val="0"/>
      <w:divBdr>
        <w:top w:val="none" w:sz="0" w:space="0" w:color="auto"/>
        <w:left w:val="none" w:sz="0" w:space="0" w:color="auto"/>
        <w:bottom w:val="none" w:sz="0" w:space="0" w:color="auto"/>
        <w:right w:val="none" w:sz="0" w:space="0" w:color="auto"/>
      </w:divBdr>
    </w:div>
    <w:div w:id="1834909184">
      <w:bodyDiv w:val="1"/>
      <w:marLeft w:val="0"/>
      <w:marRight w:val="0"/>
      <w:marTop w:val="0"/>
      <w:marBottom w:val="0"/>
      <w:divBdr>
        <w:top w:val="none" w:sz="0" w:space="0" w:color="auto"/>
        <w:left w:val="none" w:sz="0" w:space="0" w:color="auto"/>
        <w:bottom w:val="none" w:sz="0" w:space="0" w:color="auto"/>
        <w:right w:val="none" w:sz="0" w:space="0" w:color="auto"/>
      </w:divBdr>
    </w:div>
    <w:div w:id="1835031467">
      <w:bodyDiv w:val="1"/>
      <w:marLeft w:val="0"/>
      <w:marRight w:val="0"/>
      <w:marTop w:val="0"/>
      <w:marBottom w:val="0"/>
      <w:divBdr>
        <w:top w:val="none" w:sz="0" w:space="0" w:color="auto"/>
        <w:left w:val="none" w:sz="0" w:space="0" w:color="auto"/>
        <w:bottom w:val="none" w:sz="0" w:space="0" w:color="auto"/>
        <w:right w:val="none" w:sz="0" w:space="0" w:color="auto"/>
      </w:divBdr>
    </w:div>
    <w:div w:id="1835294857">
      <w:bodyDiv w:val="1"/>
      <w:marLeft w:val="0"/>
      <w:marRight w:val="0"/>
      <w:marTop w:val="0"/>
      <w:marBottom w:val="0"/>
      <w:divBdr>
        <w:top w:val="none" w:sz="0" w:space="0" w:color="auto"/>
        <w:left w:val="none" w:sz="0" w:space="0" w:color="auto"/>
        <w:bottom w:val="none" w:sz="0" w:space="0" w:color="auto"/>
        <w:right w:val="none" w:sz="0" w:space="0" w:color="auto"/>
      </w:divBdr>
    </w:div>
    <w:div w:id="1835342588">
      <w:bodyDiv w:val="1"/>
      <w:marLeft w:val="0"/>
      <w:marRight w:val="0"/>
      <w:marTop w:val="0"/>
      <w:marBottom w:val="0"/>
      <w:divBdr>
        <w:top w:val="none" w:sz="0" w:space="0" w:color="auto"/>
        <w:left w:val="none" w:sz="0" w:space="0" w:color="auto"/>
        <w:bottom w:val="none" w:sz="0" w:space="0" w:color="auto"/>
        <w:right w:val="none" w:sz="0" w:space="0" w:color="auto"/>
      </w:divBdr>
    </w:div>
    <w:div w:id="1835800884">
      <w:bodyDiv w:val="1"/>
      <w:marLeft w:val="0"/>
      <w:marRight w:val="0"/>
      <w:marTop w:val="0"/>
      <w:marBottom w:val="0"/>
      <w:divBdr>
        <w:top w:val="none" w:sz="0" w:space="0" w:color="auto"/>
        <w:left w:val="none" w:sz="0" w:space="0" w:color="auto"/>
        <w:bottom w:val="none" w:sz="0" w:space="0" w:color="auto"/>
        <w:right w:val="none" w:sz="0" w:space="0" w:color="auto"/>
      </w:divBdr>
    </w:div>
    <w:div w:id="1836072412">
      <w:bodyDiv w:val="1"/>
      <w:marLeft w:val="0"/>
      <w:marRight w:val="0"/>
      <w:marTop w:val="0"/>
      <w:marBottom w:val="0"/>
      <w:divBdr>
        <w:top w:val="none" w:sz="0" w:space="0" w:color="auto"/>
        <w:left w:val="none" w:sz="0" w:space="0" w:color="auto"/>
        <w:bottom w:val="none" w:sz="0" w:space="0" w:color="auto"/>
        <w:right w:val="none" w:sz="0" w:space="0" w:color="auto"/>
      </w:divBdr>
    </w:div>
    <w:div w:id="1836148426">
      <w:bodyDiv w:val="1"/>
      <w:marLeft w:val="0"/>
      <w:marRight w:val="0"/>
      <w:marTop w:val="0"/>
      <w:marBottom w:val="0"/>
      <w:divBdr>
        <w:top w:val="none" w:sz="0" w:space="0" w:color="auto"/>
        <w:left w:val="none" w:sz="0" w:space="0" w:color="auto"/>
        <w:bottom w:val="none" w:sz="0" w:space="0" w:color="auto"/>
        <w:right w:val="none" w:sz="0" w:space="0" w:color="auto"/>
      </w:divBdr>
    </w:div>
    <w:div w:id="1836219224">
      <w:bodyDiv w:val="1"/>
      <w:marLeft w:val="0"/>
      <w:marRight w:val="0"/>
      <w:marTop w:val="0"/>
      <w:marBottom w:val="0"/>
      <w:divBdr>
        <w:top w:val="none" w:sz="0" w:space="0" w:color="auto"/>
        <w:left w:val="none" w:sz="0" w:space="0" w:color="auto"/>
        <w:bottom w:val="none" w:sz="0" w:space="0" w:color="auto"/>
        <w:right w:val="none" w:sz="0" w:space="0" w:color="auto"/>
      </w:divBdr>
    </w:div>
    <w:div w:id="1836408862">
      <w:bodyDiv w:val="1"/>
      <w:marLeft w:val="0"/>
      <w:marRight w:val="0"/>
      <w:marTop w:val="0"/>
      <w:marBottom w:val="0"/>
      <w:divBdr>
        <w:top w:val="none" w:sz="0" w:space="0" w:color="auto"/>
        <w:left w:val="none" w:sz="0" w:space="0" w:color="auto"/>
        <w:bottom w:val="none" w:sz="0" w:space="0" w:color="auto"/>
        <w:right w:val="none" w:sz="0" w:space="0" w:color="auto"/>
      </w:divBdr>
    </w:div>
    <w:div w:id="1836609228">
      <w:bodyDiv w:val="1"/>
      <w:marLeft w:val="0"/>
      <w:marRight w:val="0"/>
      <w:marTop w:val="0"/>
      <w:marBottom w:val="0"/>
      <w:divBdr>
        <w:top w:val="none" w:sz="0" w:space="0" w:color="auto"/>
        <w:left w:val="none" w:sz="0" w:space="0" w:color="auto"/>
        <w:bottom w:val="none" w:sz="0" w:space="0" w:color="auto"/>
        <w:right w:val="none" w:sz="0" w:space="0" w:color="auto"/>
      </w:divBdr>
    </w:div>
    <w:div w:id="1836727862">
      <w:bodyDiv w:val="1"/>
      <w:marLeft w:val="0"/>
      <w:marRight w:val="0"/>
      <w:marTop w:val="0"/>
      <w:marBottom w:val="0"/>
      <w:divBdr>
        <w:top w:val="none" w:sz="0" w:space="0" w:color="auto"/>
        <w:left w:val="none" w:sz="0" w:space="0" w:color="auto"/>
        <w:bottom w:val="none" w:sz="0" w:space="0" w:color="auto"/>
        <w:right w:val="none" w:sz="0" w:space="0" w:color="auto"/>
      </w:divBdr>
    </w:div>
    <w:div w:id="1837115034">
      <w:bodyDiv w:val="1"/>
      <w:marLeft w:val="0"/>
      <w:marRight w:val="0"/>
      <w:marTop w:val="0"/>
      <w:marBottom w:val="0"/>
      <w:divBdr>
        <w:top w:val="none" w:sz="0" w:space="0" w:color="auto"/>
        <w:left w:val="none" w:sz="0" w:space="0" w:color="auto"/>
        <w:bottom w:val="none" w:sz="0" w:space="0" w:color="auto"/>
        <w:right w:val="none" w:sz="0" w:space="0" w:color="auto"/>
      </w:divBdr>
    </w:div>
    <w:div w:id="1837265294">
      <w:bodyDiv w:val="1"/>
      <w:marLeft w:val="0"/>
      <w:marRight w:val="0"/>
      <w:marTop w:val="0"/>
      <w:marBottom w:val="0"/>
      <w:divBdr>
        <w:top w:val="none" w:sz="0" w:space="0" w:color="auto"/>
        <w:left w:val="none" w:sz="0" w:space="0" w:color="auto"/>
        <w:bottom w:val="none" w:sz="0" w:space="0" w:color="auto"/>
        <w:right w:val="none" w:sz="0" w:space="0" w:color="auto"/>
      </w:divBdr>
    </w:div>
    <w:div w:id="1837306077">
      <w:bodyDiv w:val="1"/>
      <w:marLeft w:val="0"/>
      <w:marRight w:val="0"/>
      <w:marTop w:val="0"/>
      <w:marBottom w:val="0"/>
      <w:divBdr>
        <w:top w:val="none" w:sz="0" w:space="0" w:color="auto"/>
        <w:left w:val="none" w:sz="0" w:space="0" w:color="auto"/>
        <w:bottom w:val="none" w:sz="0" w:space="0" w:color="auto"/>
        <w:right w:val="none" w:sz="0" w:space="0" w:color="auto"/>
      </w:divBdr>
    </w:div>
    <w:div w:id="1837455005">
      <w:bodyDiv w:val="1"/>
      <w:marLeft w:val="0"/>
      <w:marRight w:val="0"/>
      <w:marTop w:val="0"/>
      <w:marBottom w:val="0"/>
      <w:divBdr>
        <w:top w:val="none" w:sz="0" w:space="0" w:color="auto"/>
        <w:left w:val="none" w:sz="0" w:space="0" w:color="auto"/>
        <w:bottom w:val="none" w:sz="0" w:space="0" w:color="auto"/>
        <w:right w:val="none" w:sz="0" w:space="0" w:color="auto"/>
      </w:divBdr>
    </w:div>
    <w:div w:id="1838227781">
      <w:bodyDiv w:val="1"/>
      <w:marLeft w:val="0"/>
      <w:marRight w:val="0"/>
      <w:marTop w:val="0"/>
      <w:marBottom w:val="0"/>
      <w:divBdr>
        <w:top w:val="none" w:sz="0" w:space="0" w:color="auto"/>
        <w:left w:val="none" w:sz="0" w:space="0" w:color="auto"/>
        <w:bottom w:val="none" w:sz="0" w:space="0" w:color="auto"/>
        <w:right w:val="none" w:sz="0" w:space="0" w:color="auto"/>
      </w:divBdr>
    </w:div>
    <w:div w:id="1838379729">
      <w:bodyDiv w:val="1"/>
      <w:marLeft w:val="0"/>
      <w:marRight w:val="0"/>
      <w:marTop w:val="0"/>
      <w:marBottom w:val="0"/>
      <w:divBdr>
        <w:top w:val="none" w:sz="0" w:space="0" w:color="auto"/>
        <w:left w:val="none" w:sz="0" w:space="0" w:color="auto"/>
        <w:bottom w:val="none" w:sz="0" w:space="0" w:color="auto"/>
        <w:right w:val="none" w:sz="0" w:space="0" w:color="auto"/>
      </w:divBdr>
    </w:div>
    <w:div w:id="1838493242">
      <w:bodyDiv w:val="1"/>
      <w:marLeft w:val="0"/>
      <w:marRight w:val="0"/>
      <w:marTop w:val="0"/>
      <w:marBottom w:val="0"/>
      <w:divBdr>
        <w:top w:val="none" w:sz="0" w:space="0" w:color="auto"/>
        <w:left w:val="none" w:sz="0" w:space="0" w:color="auto"/>
        <w:bottom w:val="none" w:sz="0" w:space="0" w:color="auto"/>
        <w:right w:val="none" w:sz="0" w:space="0" w:color="auto"/>
      </w:divBdr>
    </w:div>
    <w:div w:id="1838573925">
      <w:bodyDiv w:val="1"/>
      <w:marLeft w:val="0"/>
      <w:marRight w:val="0"/>
      <w:marTop w:val="0"/>
      <w:marBottom w:val="0"/>
      <w:divBdr>
        <w:top w:val="none" w:sz="0" w:space="0" w:color="auto"/>
        <w:left w:val="none" w:sz="0" w:space="0" w:color="auto"/>
        <w:bottom w:val="none" w:sz="0" w:space="0" w:color="auto"/>
        <w:right w:val="none" w:sz="0" w:space="0" w:color="auto"/>
      </w:divBdr>
    </w:div>
    <w:div w:id="1839350142">
      <w:bodyDiv w:val="1"/>
      <w:marLeft w:val="0"/>
      <w:marRight w:val="0"/>
      <w:marTop w:val="0"/>
      <w:marBottom w:val="0"/>
      <w:divBdr>
        <w:top w:val="none" w:sz="0" w:space="0" w:color="auto"/>
        <w:left w:val="none" w:sz="0" w:space="0" w:color="auto"/>
        <w:bottom w:val="none" w:sz="0" w:space="0" w:color="auto"/>
        <w:right w:val="none" w:sz="0" w:space="0" w:color="auto"/>
      </w:divBdr>
    </w:div>
    <w:div w:id="1840077246">
      <w:bodyDiv w:val="1"/>
      <w:marLeft w:val="0"/>
      <w:marRight w:val="0"/>
      <w:marTop w:val="0"/>
      <w:marBottom w:val="0"/>
      <w:divBdr>
        <w:top w:val="none" w:sz="0" w:space="0" w:color="auto"/>
        <w:left w:val="none" w:sz="0" w:space="0" w:color="auto"/>
        <w:bottom w:val="none" w:sz="0" w:space="0" w:color="auto"/>
        <w:right w:val="none" w:sz="0" w:space="0" w:color="auto"/>
      </w:divBdr>
    </w:div>
    <w:div w:id="1840458476">
      <w:bodyDiv w:val="1"/>
      <w:marLeft w:val="0"/>
      <w:marRight w:val="0"/>
      <w:marTop w:val="0"/>
      <w:marBottom w:val="0"/>
      <w:divBdr>
        <w:top w:val="none" w:sz="0" w:space="0" w:color="auto"/>
        <w:left w:val="none" w:sz="0" w:space="0" w:color="auto"/>
        <w:bottom w:val="none" w:sz="0" w:space="0" w:color="auto"/>
        <w:right w:val="none" w:sz="0" w:space="0" w:color="auto"/>
      </w:divBdr>
    </w:div>
    <w:div w:id="1840584964">
      <w:bodyDiv w:val="1"/>
      <w:marLeft w:val="0"/>
      <w:marRight w:val="0"/>
      <w:marTop w:val="0"/>
      <w:marBottom w:val="0"/>
      <w:divBdr>
        <w:top w:val="none" w:sz="0" w:space="0" w:color="auto"/>
        <w:left w:val="none" w:sz="0" w:space="0" w:color="auto"/>
        <w:bottom w:val="none" w:sz="0" w:space="0" w:color="auto"/>
        <w:right w:val="none" w:sz="0" w:space="0" w:color="auto"/>
      </w:divBdr>
    </w:div>
    <w:div w:id="1840610251">
      <w:bodyDiv w:val="1"/>
      <w:marLeft w:val="0"/>
      <w:marRight w:val="0"/>
      <w:marTop w:val="0"/>
      <w:marBottom w:val="0"/>
      <w:divBdr>
        <w:top w:val="none" w:sz="0" w:space="0" w:color="auto"/>
        <w:left w:val="none" w:sz="0" w:space="0" w:color="auto"/>
        <w:bottom w:val="none" w:sz="0" w:space="0" w:color="auto"/>
        <w:right w:val="none" w:sz="0" w:space="0" w:color="auto"/>
      </w:divBdr>
    </w:div>
    <w:div w:id="1840854054">
      <w:bodyDiv w:val="1"/>
      <w:marLeft w:val="0"/>
      <w:marRight w:val="0"/>
      <w:marTop w:val="0"/>
      <w:marBottom w:val="0"/>
      <w:divBdr>
        <w:top w:val="none" w:sz="0" w:space="0" w:color="auto"/>
        <w:left w:val="none" w:sz="0" w:space="0" w:color="auto"/>
        <w:bottom w:val="none" w:sz="0" w:space="0" w:color="auto"/>
        <w:right w:val="none" w:sz="0" w:space="0" w:color="auto"/>
      </w:divBdr>
    </w:div>
    <w:div w:id="1841198064">
      <w:bodyDiv w:val="1"/>
      <w:marLeft w:val="0"/>
      <w:marRight w:val="0"/>
      <w:marTop w:val="0"/>
      <w:marBottom w:val="0"/>
      <w:divBdr>
        <w:top w:val="none" w:sz="0" w:space="0" w:color="auto"/>
        <w:left w:val="none" w:sz="0" w:space="0" w:color="auto"/>
        <w:bottom w:val="none" w:sz="0" w:space="0" w:color="auto"/>
        <w:right w:val="none" w:sz="0" w:space="0" w:color="auto"/>
      </w:divBdr>
    </w:div>
    <w:div w:id="1841459477">
      <w:bodyDiv w:val="1"/>
      <w:marLeft w:val="0"/>
      <w:marRight w:val="0"/>
      <w:marTop w:val="0"/>
      <w:marBottom w:val="0"/>
      <w:divBdr>
        <w:top w:val="none" w:sz="0" w:space="0" w:color="auto"/>
        <w:left w:val="none" w:sz="0" w:space="0" w:color="auto"/>
        <w:bottom w:val="none" w:sz="0" w:space="0" w:color="auto"/>
        <w:right w:val="none" w:sz="0" w:space="0" w:color="auto"/>
      </w:divBdr>
    </w:div>
    <w:div w:id="1843083758">
      <w:bodyDiv w:val="1"/>
      <w:marLeft w:val="0"/>
      <w:marRight w:val="0"/>
      <w:marTop w:val="0"/>
      <w:marBottom w:val="0"/>
      <w:divBdr>
        <w:top w:val="none" w:sz="0" w:space="0" w:color="auto"/>
        <w:left w:val="none" w:sz="0" w:space="0" w:color="auto"/>
        <w:bottom w:val="none" w:sz="0" w:space="0" w:color="auto"/>
        <w:right w:val="none" w:sz="0" w:space="0" w:color="auto"/>
      </w:divBdr>
    </w:div>
    <w:div w:id="1843348244">
      <w:bodyDiv w:val="1"/>
      <w:marLeft w:val="0"/>
      <w:marRight w:val="0"/>
      <w:marTop w:val="0"/>
      <w:marBottom w:val="0"/>
      <w:divBdr>
        <w:top w:val="none" w:sz="0" w:space="0" w:color="auto"/>
        <w:left w:val="none" w:sz="0" w:space="0" w:color="auto"/>
        <w:bottom w:val="none" w:sz="0" w:space="0" w:color="auto"/>
        <w:right w:val="none" w:sz="0" w:space="0" w:color="auto"/>
      </w:divBdr>
    </w:div>
    <w:div w:id="1843356116">
      <w:bodyDiv w:val="1"/>
      <w:marLeft w:val="0"/>
      <w:marRight w:val="0"/>
      <w:marTop w:val="0"/>
      <w:marBottom w:val="0"/>
      <w:divBdr>
        <w:top w:val="none" w:sz="0" w:space="0" w:color="auto"/>
        <w:left w:val="none" w:sz="0" w:space="0" w:color="auto"/>
        <w:bottom w:val="none" w:sz="0" w:space="0" w:color="auto"/>
        <w:right w:val="none" w:sz="0" w:space="0" w:color="auto"/>
      </w:divBdr>
    </w:div>
    <w:div w:id="1843619905">
      <w:bodyDiv w:val="1"/>
      <w:marLeft w:val="0"/>
      <w:marRight w:val="0"/>
      <w:marTop w:val="0"/>
      <w:marBottom w:val="0"/>
      <w:divBdr>
        <w:top w:val="none" w:sz="0" w:space="0" w:color="auto"/>
        <w:left w:val="none" w:sz="0" w:space="0" w:color="auto"/>
        <w:bottom w:val="none" w:sz="0" w:space="0" w:color="auto"/>
        <w:right w:val="none" w:sz="0" w:space="0" w:color="auto"/>
      </w:divBdr>
    </w:div>
    <w:div w:id="1843809498">
      <w:bodyDiv w:val="1"/>
      <w:marLeft w:val="0"/>
      <w:marRight w:val="0"/>
      <w:marTop w:val="0"/>
      <w:marBottom w:val="0"/>
      <w:divBdr>
        <w:top w:val="none" w:sz="0" w:space="0" w:color="auto"/>
        <w:left w:val="none" w:sz="0" w:space="0" w:color="auto"/>
        <w:bottom w:val="none" w:sz="0" w:space="0" w:color="auto"/>
        <w:right w:val="none" w:sz="0" w:space="0" w:color="auto"/>
      </w:divBdr>
    </w:div>
    <w:div w:id="1844007247">
      <w:bodyDiv w:val="1"/>
      <w:marLeft w:val="0"/>
      <w:marRight w:val="0"/>
      <w:marTop w:val="0"/>
      <w:marBottom w:val="0"/>
      <w:divBdr>
        <w:top w:val="none" w:sz="0" w:space="0" w:color="auto"/>
        <w:left w:val="none" w:sz="0" w:space="0" w:color="auto"/>
        <w:bottom w:val="none" w:sz="0" w:space="0" w:color="auto"/>
        <w:right w:val="none" w:sz="0" w:space="0" w:color="auto"/>
      </w:divBdr>
    </w:div>
    <w:div w:id="1844125665">
      <w:bodyDiv w:val="1"/>
      <w:marLeft w:val="0"/>
      <w:marRight w:val="0"/>
      <w:marTop w:val="0"/>
      <w:marBottom w:val="0"/>
      <w:divBdr>
        <w:top w:val="none" w:sz="0" w:space="0" w:color="auto"/>
        <w:left w:val="none" w:sz="0" w:space="0" w:color="auto"/>
        <w:bottom w:val="none" w:sz="0" w:space="0" w:color="auto"/>
        <w:right w:val="none" w:sz="0" w:space="0" w:color="auto"/>
      </w:divBdr>
    </w:div>
    <w:div w:id="1844198514">
      <w:bodyDiv w:val="1"/>
      <w:marLeft w:val="0"/>
      <w:marRight w:val="0"/>
      <w:marTop w:val="0"/>
      <w:marBottom w:val="0"/>
      <w:divBdr>
        <w:top w:val="none" w:sz="0" w:space="0" w:color="auto"/>
        <w:left w:val="none" w:sz="0" w:space="0" w:color="auto"/>
        <w:bottom w:val="none" w:sz="0" w:space="0" w:color="auto"/>
        <w:right w:val="none" w:sz="0" w:space="0" w:color="auto"/>
      </w:divBdr>
    </w:div>
    <w:div w:id="1845319413">
      <w:bodyDiv w:val="1"/>
      <w:marLeft w:val="0"/>
      <w:marRight w:val="0"/>
      <w:marTop w:val="0"/>
      <w:marBottom w:val="0"/>
      <w:divBdr>
        <w:top w:val="none" w:sz="0" w:space="0" w:color="auto"/>
        <w:left w:val="none" w:sz="0" w:space="0" w:color="auto"/>
        <w:bottom w:val="none" w:sz="0" w:space="0" w:color="auto"/>
        <w:right w:val="none" w:sz="0" w:space="0" w:color="auto"/>
      </w:divBdr>
    </w:div>
    <w:div w:id="1845507088">
      <w:bodyDiv w:val="1"/>
      <w:marLeft w:val="0"/>
      <w:marRight w:val="0"/>
      <w:marTop w:val="0"/>
      <w:marBottom w:val="0"/>
      <w:divBdr>
        <w:top w:val="none" w:sz="0" w:space="0" w:color="auto"/>
        <w:left w:val="none" w:sz="0" w:space="0" w:color="auto"/>
        <w:bottom w:val="none" w:sz="0" w:space="0" w:color="auto"/>
        <w:right w:val="none" w:sz="0" w:space="0" w:color="auto"/>
      </w:divBdr>
    </w:div>
    <w:div w:id="1845511099">
      <w:bodyDiv w:val="1"/>
      <w:marLeft w:val="0"/>
      <w:marRight w:val="0"/>
      <w:marTop w:val="0"/>
      <w:marBottom w:val="0"/>
      <w:divBdr>
        <w:top w:val="none" w:sz="0" w:space="0" w:color="auto"/>
        <w:left w:val="none" w:sz="0" w:space="0" w:color="auto"/>
        <w:bottom w:val="none" w:sz="0" w:space="0" w:color="auto"/>
        <w:right w:val="none" w:sz="0" w:space="0" w:color="auto"/>
      </w:divBdr>
    </w:div>
    <w:div w:id="1846044330">
      <w:bodyDiv w:val="1"/>
      <w:marLeft w:val="0"/>
      <w:marRight w:val="0"/>
      <w:marTop w:val="0"/>
      <w:marBottom w:val="0"/>
      <w:divBdr>
        <w:top w:val="none" w:sz="0" w:space="0" w:color="auto"/>
        <w:left w:val="none" w:sz="0" w:space="0" w:color="auto"/>
        <w:bottom w:val="none" w:sz="0" w:space="0" w:color="auto"/>
        <w:right w:val="none" w:sz="0" w:space="0" w:color="auto"/>
      </w:divBdr>
    </w:div>
    <w:div w:id="1846242974">
      <w:bodyDiv w:val="1"/>
      <w:marLeft w:val="0"/>
      <w:marRight w:val="0"/>
      <w:marTop w:val="0"/>
      <w:marBottom w:val="0"/>
      <w:divBdr>
        <w:top w:val="none" w:sz="0" w:space="0" w:color="auto"/>
        <w:left w:val="none" w:sz="0" w:space="0" w:color="auto"/>
        <w:bottom w:val="none" w:sz="0" w:space="0" w:color="auto"/>
        <w:right w:val="none" w:sz="0" w:space="0" w:color="auto"/>
      </w:divBdr>
    </w:div>
    <w:div w:id="1846624964">
      <w:bodyDiv w:val="1"/>
      <w:marLeft w:val="0"/>
      <w:marRight w:val="0"/>
      <w:marTop w:val="0"/>
      <w:marBottom w:val="0"/>
      <w:divBdr>
        <w:top w:val="none" w:sz="0" w:space="0" w:color="auto"/>
        <w:left w:val="none" w:sz="0" w:space="0" w:color="auto"/>
        <w:bottom w:val="none" w:sz="0" w:space="0" w:color="auto"/>
        <w:right w:val="none" w:sz="0" w:space="0" w:color="auto"/>
      </w:divBdr>
    </w:div>
    <w:div w:id="1846631551">
      <w:bodyDiv w:val="1"/>
      <w:marLeft w:val="0"/>
      <w:marRight w:val="0"/>
      <w:marTop w:val="0"/>
      <w:marBottom w:val="0"/>
      <w:divBdr>
        <w:top w:val="none" w:sz="0" w:space="0" w:color="auto"/>
        <w:left w:val="none" w:sz="0" w:space="0" w:color="auto"/>
        <w:bottom w:val="none" w:sz="0" w:space="0" w:color="auto"/>
        <w:right w:val="none" w:sz="0" w:space="0" w:color="auto"/>
      </w:divBdr>
    </w:div>
    <w:div w:id="1846632416">
      <w:bodyDiv w:val="1"/>
      <w:marLeft w:val="0"/>
      <w:marRight w:val="0"/>
      <w:marTop w:val="0"/>
      <w:marBottom w:val="0"/>
      <w:divBdr>
        <w:top w:val="none" w:sz="0" w:space="0" w:color="auto"/>
        <w:left w:val="none" w:sz="0" w:space="0" w:color="auto"/>
        <w:bottom w:val="none" w:sz="0" w:space="0" w:color="auto"/>
        <w:right w:val="none" w:sz="0" w:space="0" w:color="auto"/>
      </w:divBdr>
    </w:div>
    <w:div w:id="1847404422">
      <w:bodyDiv w:val="1"/>
      <w:marLeft w:val="0"/>
      <w:marRight w:val="0"/>
      <w:marTop w:val="0"/>
      <w:marBottom w:val="0"/>
      <w:divBdr>
        <w:top w:val="none" w:sz="0" w:space="0" w:color="auto"/>
        <w:left w:val="none" w:sz="0" w:space="0" w:color="auto"/>
        <w:bottom w:val="none" w:sz="0" w:space="0" w:color="auto"/>
        <w:right w:val="none" w:sz="0" w:space="0" w:color="auto"/>
      </w:divBdr>
    </w:div>
    <w:div w:id="1847481480">
      <w:bodyDiv w:val="1"/>
      <w:marLeft w:val="0"/>
      <w:marRight w:val="0"/>
      <w:marTop w:val="0"/>
      <w:marBottom w:val="0"/>
      <w:divBdr>
        <w:top w:val="none" w:sz="0" w:space="0" w:color="auto"/>
        <w:left w:val="none" w:sz="0" w:space="0" w:color="auto"/>
        <w:bottom w:val="none" w:sz="0" w:space="0" w:color="auto"/>
        <w:right w:val="none" w:sz="0" w:space="0" w:color="auto"/>
      </w:divBdr>
    </w:div>
    <w:div w:id="1847555119">
      <w:bodyDiv w:val="1"/>
      <w:marLeft w:val="0"/>
      <w:marRight w:val="0"/>
      <w:marTop w:val="0"/>
      <w:marBottom w:val="0"/>
      <w:divBdr>
        <w:top w:val="none" w:sz="0" w:space="0" w:color="auto"/>
        <w:left w:val="none" w:sz="0" w:space="0" w:color="auto"/>
        <w:bottom w:val="none" w:sz="0" w:space="0" w:color="auto"/>
        <w:right w:val="none" w:sz="0" w:space="0" w:color="auto"/>
      </w:divBdr>
    </w:div>
    <w:div w:id="1847790477">
      <w:bodyDiv w:val="1"/>
      <w:marLeft w:val="0"/>
      <w:marRight w:val="0"/>
      <w:marTop w:val="0"/>
      <w:marBottom w:val="0"/>
      <w:divBdr>
        <w:top w:val="none" w:sz="0" w:space="0" w:color="auto"/>
        <w:left w:val="none" w:sz="0" w:space="0" w:color="auto"/>
        <w:bottom w:val="none" w:sz="0" w:space="0" w:color="auto"/>
        <w:right w:val="none" w:sz="0" w:space="0" w:color="auto"/>
      </w:divBdr>
    </w:div>
    <w:div w:id="1848641346">
      <w:bodyDiv w:val="1"/>
      <w:marLeft w:val="0"/>
      <w:marRight w:val="0"/>
      <w:marTop w:val="0"/>
      <w:marBottom w:val="0"/>
      <w:divBdr>
        <w:top w:val="none" w:sz="0" w:space="0" w:color="auto"/>
        <w:left w:val="none" w:sz="0" w:space="0" w:color="auto"/>
        <w:bottom w:val="none" w:sz="0" w:space="0" w:color="auto"/>
        <w:right w:val="none" w:sz="0" w:space="0" w:color="auto"/>
      </w:divBdr>
    </w:div>
    <w:div w:id="1848671825">
      <w:bodyDiv w:val="1"/>
      <w:marLeft w:val="0"/>
      <w:marRight w:val="0"/>
      <w:marTop w:val="0"/>
      <w:marBottom w:val="0"/>
      <w:divBdr>
        <w:top w:val="none" w:sz="0" w:space="0" w:color="auto"/>
        <w:left w:val="none" w:sz="0" w:space="0" w:color="auto"/>
        <w:bottom w:val="none" w:sz="0" w:space="0" w:color="auto"/>
        <w:right w:val="none" w:sz="0" w:space="0" w:color="auto"/>
      </w:divBdr>
    </w:div>
    <w:div w:id="1849127428">
      <w:bodyDiv w:val="1"/>
      <w:marLeft w:val="0"/>
      <w:marRight w:val="0"/>
      <w:marTop w:val="0"/>
      <w:marBottom w:val="0"/>
      <w:divBdr>
        <w:top w:val="none" w:sz="0" w:space="0" w:color="auto"/>
        <w:left w:val="none" w:sz="0" w:space="0" w:color="auto"/>
        <w:bottom w:val="none" w:sz="0" w:space="0" w:color="auto"/>
        <w:right w:val="none" w:sz="0" w:space="0" w:color="auto"/>
      </w:divBdr>
    </w:div>
    <w:div w:id="1849250343">
      <w:bodyDiv w:val="1"/>
      <w:marLeft w:val="0"/>
      <w:marRight w:val="0"/>
      <w:marTop w:val="0"/>
      <w:marBottom w:val="0"/>
      <w:divBdr>
        <w:top w:val="none" w:sz="0" w:space="0" w:color="auto"/>
        <w:left w:val="none" w:sz="0" w:space="0" w:color="auto"/>
        <w:bottom w:val="none" w:sz="0" w:space="0" w:color="auto"/>
        <w:right w:val="none" w:sz="0" w:space="0" w:color="auto"/>
      </w:divBdr>
    </w:div>
    <w:div w:id="1849446356">
      <w:bodyDiv w:val="1"/>
      <w:marLeft w:val="0"/>
      <w:marRight w:val="0"/>
      <w:marTop w:val="0"/>
      <w:marBottom w:val="0"/>
      <w:divBdr>
        <w:top w:val="none" w:sz="0" w:space="0" w:color="auto"/>
        <w:left w:val="none" w:sz="0" w:space="0" w:color="auto"/>
        <w:bottom w:val="none" w:sz="0" w:space="0" w:color="auto"/>
        <w:right w:val="none" w:sz="0" w:space="0" w:color="auto"/>
      </w:divBdr>
    </w:div>
    <w:div w:id="1850096149">
      <w:bodyDiv w:val="1"/>
      <w:marLeft w:val="0"/>
      <w:marRight w:val="0"/>
      <w:marTop w:val="0"/>
      <w:marBottom w:val="0"/>
      <w:divBdr>
        <w:top w:val="none" w:sz="0" w:space="0" w:color="auto"/>
        <w:left w:val="none" w:sz="0" w:space="0" w:color="auto"/>
        <w:bottom w:val="none" w:sz="0" w:space="0" w:color="auto"/>
        <w:right w:val="none" w:sz="0" w:space="0" w:color="auto"/>
      </w:divBdr>
    </w:div>
    <w:div w:id="1850100742">
      <w:bodyDiv w:val="1"/>
      <w:marLeft w:val="0"/>
      <w:marRight w:val="0"/>
      <w:marTop w:val="0"/>
      <w:marBottom w:val="0"/>
      <w:divBdr>
        <w:top w:val="none" w:sz="0" w:space="0" w:color="auto"/>
        <w:left w:val="none" w:sz="0" w:space="0" w:color="auto"/>
        <w:bottom w:val="none" w:sz="0" w:space="0" w:color="auto"/>
        <w:right w:val="none" w:sz="0" w:space="0" w:color="auto"/>
      </w:divBdr>
    </w:div>
    <w:div w:id="1850409843">
      <w:bodyDiv w:val="1"/>
      <w:marLeft w:val="0"/>
      <w:marRight w:val="0"/>
      <w:marTop w:val="0"/>
      <w:marBottom w:val="0"/>
      <w:divBdr>
        <w:top w:val="none" w:sz="0" w:space="0" w:color="auto"/>
        <w:left w:val="none" w:sz="0" w:space="0" w:color="auto"/>
        <w:bottom w:val="none" w:sz="0" w:space="0" w:color="auto"/>
        <w:right w:val="none" w:sz="0" w:space="0" w:color="auto"/>
      </w:divBdr>
    </w:div>
    <w:div w:id="1850480405">
      <w:bodyDiv w:val="1"/>
      <w:marLeft w:val="0"/>
      <w:marRight w:val="0"/>
      <w:marTop w:val="0"/>
      <w:marBottom w:val="0"/>
      <w:divBdr>
        <w:top w:val="none" w:sz="0" w:space="0" w:color="auto"/>
        <w:left w:val="none" w:sz="0" w:space="0" w:color="auto"/>
        <w:bottom w:val="none" w:sz="0" w:space="0" w:color="auto"/>
        <w:right w:val="none" w:sz="0" w:space="0" w:color="auto"/>
      </w:divBdr>
    </w:div>
    <w:div w:id="1851334530">
      <w:bodyDiv w:val="1"/>
      <w:marLeft w:val="0"/>
      <w:marRight w:val="0"/>
      <w:marTop w:val="0"/>
      <w:marBottom w:val="0"/>
      <w:divBdr>
        <w:top w:val="none" w:sz="0" w:space="0" w:color="auto"/>
        <w:left w:val="none" w:sz="0" w:space="0" w:color="auto"/>
        <w:bottom w:val="none" w:sz="0" w:space="0" w:color="auto"/>
        <w:right w:val="none" w:sz="0" w:space="0" w:color="auto"/>
      </w:divBdr>
    </w:div>
    <w:div w:id="1851404693">
      <w:bodyDiv w:val="1"/>
      <w:marLeft w:val="0"/>
      <w:marRight w:val="0"/>
      <w:marTop w:val="0"/>
      <w:marBottom w:val="0"/>
      <w:divBdr>
        <w:top w:val="none" w:sz="0" w:space="0" w:color="auto"/>
        <w:left w:val="none" w:sz="0" w:space="0" w:color="auto"/>
        <w:bottom w:val="none" w:sz="0" w:space="0" w:color="auto"/>
        <w:right w:val="none" w:sz="0" w:space="0" w:color="auto"/>
      </w:divBdr>
    </w:div>
    <w:div w:id="1851482789">
      <w:bodyDiv w:val="1"/>
      <w:marLeft w:val="0"/>
      <w:marRight w:val="0"/>
      <w:marTop w:val="0"/>
      <w:marBottom w:val="0"/>
      <w:divBdr>
        <w:top w:val="none" w:sz="0" w:space="0" w:color="auto"/>
        <w:left w:val="none" w:sz="0" w:space="0" w:color="auto"/>
        <w:bottom w:val="none" w:sz="0" w:space="0" w:color="auto"/>
        <w:right w:val="none" w:sz="0" w:space="0" w:color="auto"/>
      </w:divBdr>
    </w:div>
    <w:div w:id="1851531702">
      <w:bodyDiv w:val="1"/>
      <w:marLeft w:val="0"/>
      <w:marRight w:val="0"/>
      <w:marTop w:val="0"/>
      <w:marBottom w:val="0"/>
      <w:divBdr>
        <w:top w:val="none" w:sz="0" w:space="0" w:color="auto"/>
        <w:left w:val="none" w:sz="0" w:space="0" w:color="auto"/>
        <w:bottom w:val="none" w:sz="0" w:space="0" w:color="auto"/>
        <w:right w:val="none" w:sz="0" w:space="0" w:color="auto"/>
      </w:divBdr>
    </w:div>
    <w:div w:id="1851723759">
      <w:bodyDiv w:val="1"/>
      <w:marLeft w:val="0"/>
      <w:marRight w:val="0"/>
      <w:marTop w:val="0"/>
      <w:marBottom w:val="0"/>
      <w:divBdr>
        <w:top w:val="none" w:sz="0" w:space="0" w:color="auto"/>
        <w:left w:val="none" w:sz="0" w:space="0" w:color="auto"/>
        <w:bottom w:val="none" w:sz="0" w:space="0" w:color="auto"/>
        <w:right w:val="none" w:sz="0" w:space="0" w:color="auto"/>
      </w:divBdr>
    </w:div>
    <w:div w:id="1852181054">
      <w:bodyDiv w:val="1"/>
      <w:marLeft w:val="0"/>
      <w:marRight w:val="0"/>
      <w:marTop w:val="0"/>
      <w:marBottom w:val="0"/>
      <w:divBdr>
        <w:top w:val="none" w:sz="0" w:space="0" w:color="auto"/>
        <w:left w:val="none" w:sz="0" w:space="0" w:color="auto"/>
        <w:bottom w:val="none" w:sz="0" w:space="0" w:color="auto"/>
        <w:right w:val="none" w:sz="0" w:space="0" w:color="auto"/>
      </w:divBdr>
    </w:div>
    <w:div w:id="1852334953">
      <w:bodyDiv w:val="1"/>
      <w:marLeft w:val="0"/>
      <w:marRight w:val="0"/>
      <w:marTop w:val="0"/>
      <w:marBottom w:val="0"/>
      <w:divBdr>
        <w:top w:val="none" w:sz="0" w:space="0" w:color="auto"/>
        <w:left w:val="none" w:sz="0" w:space="0" w:color="auto"/>
        <w:bottom w:val="none" w:sz="0" w:space="0" w:color="auto"/>
        <w:right w:val="none" w:sz="0" w:space="0" w:color="auto"/>
      </w:divBdr>
    </w:div>
    <w:div w:id="1852573530">
      <w:bodyDiv w:val="1"/>
      <w:marLeft w:val="0"/>
      <w:marRight w:val="0"/>
      <w:marTop w:val="0"/>
      <w:marBottom w:val="0"/>
      <w:divBdr>
        <w:top w:val="none" w:sz="0" w:space="0" w:color="auto"/>
        <w:left w:val="none" w:sz="0" w:space="0" w:color="auto"/>
        <w:bottom w:val="none" w:sz="0" w:space="0" w:color="auto"/>
        <w:right w:val="none" w:sz="0" w:space="0" w:color="auto"/>
      </w:divBdr>
    </w:div>
    <w:div w:id="1852717169">
      <w:bodyDiv w:val="1"/>
      <w:marLeft w:val="0"/>
      <w:marRight w:val="0"/>
      <w:marTop w:val="0"/>
      <w:marBottom w:val="0"/>
      <w:divBdr>
        <w:top w:val="none" w:sz="0" w:space="0" w:color="auto"/>
        <w:left w:val="none" w:sz="0" w:space="0" w:color="auto"/>
        <w:bottom w:val="none" w:sz="0" w:space="0" w:color="auto"/>
        <w:right w:val="none" w:sz="0" w:space="0" w:color="auto"/>
      </w:divBdr>
    </w:div>
    <w:div w:id="1852794100">
      <w:bodyDiv w:val="1"/>
      <w:marLeft w:val="0"/>
      <w:marRight w:val="0"/>
      <w:marTop w:val="0"/>
      <w:marBottom w:val="0"/>
      <w:divBdr>
        <w:top w:val="none" w:sz="0" w:space="0" w:color="auto"/>
        <w:left w:val="none" w:sz="0" w:space="0" w:color="auto"/>
        <w:bottom w:val="none" w:sz="0" w:space="0" w:color="auto"/>
        <w:right w:val="none" w:sz="0" w:space="0" w:color="auto"/>
      </w:divBdr>
    </w:div>
    <w:div w:id="1853060456">
      <w:bodyDiv w:val="1"/>
      <w:marLeft w:val="0"/>
      <w:marRight w:val="0"/>
      <w:marTop w:val="0"/>
      <w:marBottom w:val="0"/>
      <w:divBdr>
        <w:top w:val="none" w:sz="0" w:space="0" w:color="auto"/>
        <w:left w:val="none" w:sz="0" w:space="0" w:color="auto"/>
        <w:bottom w:val="none" w:sz="0" w:space="0" w:color="auto"/>
        <w:right w:val="none" w:sz="0" w:space="0" w:color="auto"/>
      </w:divBdr>
    </w:div>
    <w:div w:id="1853258472">
      <w:bodyDiv w:val="1"/>
      <w:marLeft w:val="0"/>
      <w:marRight w:val="0"/>
      <w:marTop w:val="0"/>
      <w:marBottom w:val="0"/>
      <w:divBdr>
        <w:top w:val="none" w:sz="0" w:space="0" w:color="auto"/>
        <w:left w:val="none" w:sz="0" w:space="0" w:color="auto"/>
        <w:bottom w:val="none" w:sz="0" w:space="0" w:color="auto"/>
        <w:right w:val="none" w:sz="0" w:space="0" w:color="auto"/>
      </w:divBdr>
    </w:div>
    <w:div w:id="1853375429">
      <w:bodyDiv w:val="1"/>
      <w:marLeft w:val="0"/>
      <w:marRight w:val="0"/>
      <w:marTop w:val="0"/>
      <w:marBottom w:val="0"/>
      <w:divBdr>
        <w:top w:val="none" w:sz="0" w:space="0" w:color="auto"/>
        <w:left w:val="none" w:sz="0" w:space="0" w:color="auto"/>
        <w:bottom w:val="none" w:sz="0" w:space="0" w:color="auto"/>
        <w:right w:val="none" w:sz="0" w:space="0" w:color="auto"/>
      </w:divBdr>
    </w:div>
    <w:div w:id="1853566229">
      <w:bodyDiv w:val="1"/>
      <w:marLeft w:val="0"/>
      <w:marRight w:val="0"/>
      <w:marTop w:val="0"/>
      <w:marBottom w:val="0"/>
      <w:divBdr>
        <w:top w:val="none" w:sz="0" w:space="0" w:color="auto"/>
        <w:left w:val="none" w:sz="0" w:space="0" w:color="auto"/>
        <w:bottom w:val="none" w:sz="0" w:space="0" w:color="auto"/>
        <w:right w:val="none" w:sz="0" w:space="0" w:color="auto"/>
      </w:divBdr>
    </w:div>
    <w:div w:id="1854221556">
      <w:bodyDiv w:val="1"/>
      <w:marLeft w:val="0"/>
      <w:marRight w:val="0"/>
      <w:marTop w:val="0"/>
      <w:marBottom w:val="0"/>
      <w:divBdr>
        <w:top w:val="none" w:sz="0" w:space="0" w:color="auto"/>
        <w:left w:val="none" w:sz="0" w:space="0" w:color="auto"/>
        <w:bottom w:val="none" w:sz="0" w:space="0" w:color="auto"/>
        <w:right w:val="none" w:sz="0" w:space="0" w:color="auto"/>
      </w:divBdr>
    </w:div>
    <w:div w:id="1854223937">
      <w:bodyDiv w:val="1"/>
      <w:marLeft w:val="0"/>
      <w:marRight w:val="0"/>
      <w:marTop w:val="0"/>
      <w:marBottom w:val="0"/>
      <w:divBdr>
        <w:top w:val="none" w:sz="0" w:space="0" w:color="auto"/>
        <w:left w:val="none" w:sz="0" w:space="0" w:color="auto"/>
        <w:bottom w:val="none" w:sz="0" w:space="0" w:color="auto"/>
        <w:right w:val="none" w:sz="0" w:space="0" w:color="auto"/>
      </w:divBdr>
    </w:div>
    <w:div w:id="1854688240">
      <w:bodyDiv w:val="1"/>
      <w:marLeft w:val="0"/>
      <w:marRight w:val="0"/>
      <w:marTop w:val="0"/>
      <w:marBottom w:val="0"/>
      <w:divBdr>
        <w:top w:val="none" w:sz="0" w:space="0" w:color="auto"/>
        <w:left w:val="none" w:sz="0" w:space="0" w:color="auto"/>
        <w:bottom w:val="none" w:sz="0" w:space="0" w:color="auto"/>
        <w:right w:val="none" w:sz="0" w:space="0" w:color="auto"/>
      </w:divBdr>
    </w:div>
    <w:div w:id="1855149561">
      <w:bodyDiv w:val="1"/>
      <w:marLeft w:val="0"/>
      <w:marRight w:val="0"/>
      <w:marTop w:val="0"/>
      <w:marBottom w:val="0"/>
      <w:divBdr>
        <w:top w:val="none" w:sz="0" w:space="0" w:color="auto"/>
        <w:left w:val="none" w:sz="0" w:space="0" w:color="auto"/>
        <w:bottom w:val="none" w:sz="0" w:space="0" w:color="auto"/>
        <w:right w:val="none" w:sz="0" w:space="0" w:color="auto"/>
      </w:divBdr>
    </w:div>
    <w:div w:id="1855151516">
      <w:bodyDiv w:val="1"/>
      <w:marLeft w:val="0"/>
      <w:marRight w:val="0"/>
      <w:marTop w:val="0"/>
      <w:marBottom w:val="0"/>
      <w:divBdr>
        <w:top w:val="none" w:sz="0" w:space="0" w:color="auto"/>
        <w:left w:val="none" w:sz="0" w:space="0" w:color="auto"/>
        <w:bottom w:val="none" w:sz="0" w:space="0" w:color="auto"/>
        <w:right w:val="none" w:sz="0" w:space="0" w:color="auto"/>
      </w:divBdr>
    </w:div>
    <w:div w:id="1855263271">
      <w:bodyDiv w:val="1"/>
      <w:marLeft w:val="0"/>
      <w:marRight w:val="0"/>
      <w:marTop w:val="0"/>
      <w:marBottom w:val="0"/>
      <w:divBdr>
        <w:top w:val="none" w:sz="0" w:space="0" w:color="auto"/>
        <w:left w:val="none" w:sz="0" w:space="0" w:color="auto"/>
        <w:bottom w:val="none" w:sz="0" w:space="0" w:color="auto"/>
        <w:right w:val="none" w:sz="0" w:space="0" w:color="auto"/>
      </w:divBdr>
    </w:div>
    <w:div w:id="1855338772">
      <w:bodyDiv w:val="1"/>
      <w:marLeft w:val="0"/>
      <w:marRight w:val="0"/>
      <w:marTop w:val="0"/>
      <w:marBottom w:val="0"/>
      <w:divBdr>
        <w:top w:val="none" w:sz="0" w:space="0" w:color="auto"/>
        <w:left w:val="none" w:sz="0" w:space="0" w:color="auto"/>
        <w:bottom w:val="none" w:sz="0" w:space="0" w:color="auto"/>
        <w:right w:val="none" w:sz="0" w:space="0" w:color="auto"/>
      </w:divBdr>
    </w:div>
    <w:div w:id="1855922654">
      <w:bodyDiv w:val="1"/>
      <w:marLeft w:val="0"/>
      <w:marRight w:val="0"/>
      <w:marTop w:val="0"/>
      <w:marBottom w:val="0"/>
      <w:divBdr>
        <w:top w:val="none" w:sz="0" w:space="0" w:color="auto"/>
        <w:left w:val="none" w:sz="0" w:space="0" w:color="auto"/>
        <w:bottom w:val="none" w:sz="0" w:space="0" w:color="auto"/>
        <w:right w:val="none" w:sz="0" w:space="0" w:color="auto"/>
      </w:divBdr>
    </w:div>
    <w:div w:id="1856336462">
      <w:bodyDiv w:val="1"/>
      <w:marLeft w:val="0"/>
      <w:marRight w:val="0"/>
      <w:marTop w:val="0"/>
      <w:marBottom w:val="0"/>
      <w:divBdr>
        <w:top w:val="none" w:sz="0" w:space="0" w:color="auto"/>
        <w:left w:val="none" w:sz="0" w:space="0" w:color="auto"/>
        <w:bottom w:val="none" w:sz="0" w:space="0" w:color="auto"/>
        <w:right w:val="none" w:sz="0" w:space="0" w:color="auto"/>
      </w:divBdr>
    </w:div>
    <w:div w:id="1856338363">
      <w:bodyDiv w:val="1"/>
      <w:marLeft w:val="0"/>
      <w:marRight w:val="0"/>
      <w:marTop w:val="0"/>
      <w:marBottom w:val="0"/>
      <w:divBdr>
        <w:top w:val="none" w:sz="0" w:space="0" w:color="auto"/>
        <w:left w:val="none" w:sz="0" w:space="0" w:color="auto"/>
        <w:bottom w:val="none" w:sz="0" w:space="0" w:color="auto"/>
        <w:right w:val="none" w:sz="0" w:space="0" w:color="auto"/>
      </w:divBdr>
    </w:div>
    <w:div w:id="1856723492">
      <w:bodyDiv w:val="1"/>
      <w:marLeft w:val="0"/>
      <w:marRight w:val="0"/>
      <w:marTop w:val="0"/>
      <w:marBottom w:val="0"/>
      <w:divBdr>
        <w:top w:val="none" w:sz="0" w:space="0" w:color="auto"/>
        <w:left w:val="none" w:sz="0" w:space="0" w:color="auto"/>
        <w:bottom w:val="none" w:sz="0" w:space="0" w:color="auto"/>
        <w:right w:val="none" w:sz="0" w:space="0" w:color="auto"/>
      </w:divBdr>
    </w:div>
    <w:div w:id="1856993275">
      <w:bodyDiv w:val="1"/>
      <w:marLeft w:val="0"/>
      <w:marRight w:val="0"/>
      <w:marTop w:val="0"/>
      <w:marBottom w:val="0"/>
      <w:divBdr>
        <w:top w:val="none" w:sz="0" w:space="0" w:color="auto"/>
        <w:left w:val="none" w:sz="0" w:space="0" w:color="auto"/>
        <w:bottom w:val="none" w:sz="0" w:space="0" w:color="auto"/>
        <w:right w:val="none" w:sz="0" w:space="0" w:color="auto"/>
      </w:divBdr>
    </w:div>
    <w:div w:id="1857117184">
      <w:bodyDiv w:val="1"/>
      <w:marLeft w:val="0"/>
      <w:marRight w:val="0"/>
      <w:marTop w:val="0"/>
      <w:marBottom w:val="0"/>
      <w:divBdr>
        <w:top w:val="none" w:sz="0" w:space="0" w:color="auto"/>
        <w:left w:val="none" w:sz="0" w:space="0" w:color="auto"/>
        <w:bottom w:val="none" w:sz="0" w:space="0" w:color="auto"/>
        <w:right w:val="none" w:sz="0" w:space="0" w:color="auto"/>
      </w:divBdr>
    </w:div>
    <w:div w:id="1857423919">
      <w:bodyDiv w:val="1"/>
      <w:marLeft w:val="0"/>
      <w:marRight w:val="0"/>
      <w:marTop w:val="0"/>
      <w:marBottom w:val="0"/>
      <w:divBdr>
        <w:top w:val="none" w:sz="0" w:space="0" w:color="auto"/>
        <w:left w:val="none" w:sz="0" w:space="0" w:color="auto"/>
        <w:bottom w:val="none" w:sz="0" w:space="0" w:color="auto"/>
        <w:right w:val="none" w:sz="0" w:space="0" w:color="auto"/>
      </w:divBdr>
    </w:div>
    <w:div w:id="1857503642">
      <w:bodyDiv w:val="1"/>
      <w:marLeft w:val="0"/>
      <w:marRight w:val="0"/>
      <w:marTop w:val="0"/>
      <w:marBottom w:val="0"/>
      <w:divBdr>
        <w:top w:val="none" w:sz="0" w:space="0" w:color="auto"/>
        <w:left w:val="none" w:sz="0" w:space="0" w:color="auto"/>
        <w:bottom w:val="none" w:sz="0" w:space="0" w:color="auto"/>
        <w:right w:val="none" w:sz="0" w:space="0" w:color="auto"/>
      </w:divBdr>
    </w:div>
    <w:div w:id="1857573741">
      <w:bodyDiv w:val="1"/>
      <w:marLeft w:val="0"/>
      <w:marRight w:val="0"/>
      <w:marTop w:val="0"/>
      <w:marBottom w:val="0"/>
      <w:divBdr>
        <w:top w:val="none" w:sz="0" w:space="0" w:color="auto"/>
        <w:left w:val="none" w:sz="0" w:space="0" w:color="auto"/>
        <w:bottom w:val="none" w:sz="0" w:space="0" w:color="auto"/>
        <w:right w:val="none" w:sz="0" w:space="0" w:color="auto"/>
      </w:divBdr>
    </w:div>
    <w:div w:id="1857621153">
      <w:bodyDiv w:val="1"/>
      <w:marLeft w:val="0"/>
      <w:marRight w:val="0"/>
      <w:marTop w:val="0"/>
      <w:marBottom w:val="0"/>
      <w:divBdr>
        <w:top w:val="none" w:sz="0" w:space="0" w:color="auto"/>
        <w:left w:val="none" w:sz="0" w:space="0" w:color="auto"/>
        <w:bottom w:val="none" w:sz="0" w:space="0" w:color="auto"/>
        <w:right w:val="none" w:sz="0" w:space="0" w:color="auto"/>
      </w:divBdr>
    </w:div>
    <w:div w:id="1857766174">
      <w:bodyDiv w:val="1"/>
      <w:marLeft w:val="0"/>
      <w:marRight w:val="0"/>
      <w:marTop w:val="0"/>
      <w:marBottom w:val="0"/>
      <w:divBdr>
        <w:top w:val="none" w:sz="0" w:space="0" w:color="auto"/>
        <w:left w:val="none" w:sz="0" w:space="0" w:color="auto"/>
        <w:bottom w:val="none" w:sz="0" w:space="0" w:color="auto"/>
        <w:right w:val="none" w:sz="0" w:space="0" w:color="auto"/>
      </w:divBdr>
    </w:div>
    <w:div w:id="1857768505">
      <w:bodyDiv w:val="1"/>
      <w:marLeft w:val="0"/>
      <w:marRight w:val="0"/>
      <w:marTop w:val="0"/>
      <w:marBottom w:val="0"/>
      <w:divBdr>
        <w:top w:val="none" w:sz="0" w:space="0" w:color="auto"/>
        <w:left w:val="none" w:sz="0" w:space="0" w:color="auto"/>
        <w:bottom w:val="none" w:sz="0" w:space="0" w:color="auto"/>
        <w:right w:val="none" w:sz="0" w:space="0" w:color="auto"/>
      </w:divBdr>
    </w:div>
    <w:div w:id="1858036749">
      <w:bodyDiv w:val="1"/>
      <w:marLeft w:val="0"/>
      <w:marRight w:val="0"/>
      <w:marTop w:val="0"/>
      <w:marBottom w:val="0"/>
      <w:divBdr>
        <w:top w:val="none" w:sz="0" w:space="0" w:color="auto"/>
        <w:left w:val="none" w:sz="0" w:space="0" w:color="auto"/>
        <w:bottom w:val="none" w:sz="0" w:space="0" w:color="auto"/>
        <w:right w:val="none" w:sz="0" w:space="0" w:color="auto"/>
      </w:divBdr>
    </w:div>
    <w:div w:id="1858423559">
      <w:bodyDiv w:val="1"/>
      <w:marLeft w:val="0"/>
      <w:marRight w:val="0"/>
      <w:marTop w:val="0"/>
      <w:marBottom w:val="0"/>
      <w:divBdr>
        <w:top w:val="none" w:sz="0" w:space="0" w:color="auto"/>
        <w:left w:val="none" w:sz="0" w:space="0" w:color="auto"/>
        <w:bottom w:val="none" w:sz="0" w:space="0" w:color="auto"/>
        <w:right w:val="none" w:sz="0" w:space="0" w:color="auto"/>
      </w:divBdr>
    </w:div>
    <w:div w:id="1858427540">
      <w:bodyDiv w:val="1"/>
      <w:marLeft w:val="0"/>
      <w:marRight w:val="0"/>
      <w:marTop w:val="0"/>
      <w:marBottom w:val="0"/>
      <w:divBdr>
        <w:top w:val="none" w:sz="0" w:space="0" w:color="auto"/>
        <w:left w:val="none" w:sz="0" w:space="0" w:color="auto"/>
        <w:bottom w:val="none" w:sz="0" w:space="0" w:color="auto"/>
        <w:right w:val="none" w:sz="0" w:space="0" w:color="auto"/>
      </w:divBdr>
    </w:div>
    <w:div w:id="1858539408">
      <w:bodyDiv w:val="1"/>
      <w:marLeft w:val="0"/>
      <w:marRight w:val="0"/>
      <w:marTop w:val="0"/>
      <w:marBottom w:val="0"/>
      <w:divBdr>
        <w:top w:val="none" w:sz="0" w:space="0" w:color="auto"/>
        <w:left w:val="none" w:sz="0" w:space="0" w:color="auto"/>
        <w:bottom w:val="none" w:sz="0" w:space="0" w:color="auto"/>
        <w:right w:val="none" w:sz="0" w:space="0" w:color="auto"/>
      </w:divBdr>
    </w:div>
    <w:div w:id="1859271209">
      <w:bodyDiv w:val="1"/>
      <w:marLeft w:val="0"/>
      <w:marRight w:val="0"/>
      <w:marTop w:val="0"/>
      <w:marBottom w:val="0"/>
      <w:divBdr>
        <w:top w:val="none" w:sz="0" w:space="0" w:color="auto"/>
        <w:left w:val="none" w:sz="0" w:space="0" w:color="auto"/>
        <w:bottom w:val="none" w:sz="0" w:space="0" w:color="auto"/>
        <w:right w:val="none" w:sz="0" w:space="0" w:color="auto"/>
      </w:divBdr>
    </w:div>
    <w:div w:id="1859544319">
      <w:bodyDiv w:val="1"/>
      <w:marLeft w:val="0"/>
      <w:marRight w:val="0"/>
      <w:marTop w:val="0"/>
      <w:marBottom w:val="0"/>
      <w:divBdr>
        <w:top w:val="none" w:sz="0" w:space="0" w:color="auto"/>
        <w:left w:val="none" w:sz="0" w:space="0" w:color="auto"/>
        <w:bottom w:val="none" w:sz="0" w:space="0" w:color="auto"/>
        <w:right w:val="none" w:sz="0" w:space="0" w:color="auto"/>
      </w:divBdr>
    </w:div>
    <w:div w:id="1859931423">
      <w:bodyDiv w:val="1"/>
      <w:marLeft w:val="0"/>
      <w:marRight w:val="0"/>
      <w:marTop w:val="0"/>
      <w:marBottom w:val="0"/>
      <w:divBdr>
        <w:top w:val="none" w:sz="0" w:space="0" w:color="auto"/>
        <w:left w:val="none" w:sz="0" w:space="0" w:color="auto"/>
        <w:bottom w:val="none" w:sz="0" w:space="0" w:color="auto"/>
        <w:right w:val="none" w:sz="0" w:space="0" w:color="auto"/>
      </w:divBdr>
    </w:div>
    <w:div w:id="1860579777">
      <w:bodyDiv w:val="1"/>
      <w:marLeft w:val="0"/>
      <w:marRight w:val="0"/>
      <w:marTop w:val="0"/>
      <w:marBottom w:val="0"/>
      <w:divBdr>
        <w:top w:val="none" w:sz="0" w:space="0" w:color="auto"/>
        <w:left w:val="none" w:sz="0" w:space="0" w:color="auto"/>
        <w:bottom w:val="none" w:sz="0" w:space="0" w:color="auto"/>
        <w:right w:val="none" w:sz="0" w:space="0" w:color="auto"/>
      </w:divBdr>
    </w:div>
    <w:div w:id="1860702533">
      <w:bodyDiv w:val="1"/>
      <w:marLeft w:val="0"/>
      <w:marRight w:val="0"/>
      <w:marTop w:val="0"/>
      <w:marBottom w:val="0"/>
      <w:divBdr>
        <w:top w:val="none" w:sz="0" w:space="0" w:color="auto"/>
        <w:left w:val="none" w:sz="0" w:space="0" w:color="auto"/>
        <w:bottom w:val="none" w:sz="0" w:space="0" w:color="auto"/>
        <w:right w:val="none" w:sz="0" w:space="0" w:color="auto"/>
      </w:divBdr>
    </w:div>
    <w:div w:id="1860774217">
      <w:bodyDiv w:val="1"/>
      <w:marLeft w:val="0"/>
      <w:marRight w:val="0"/>
      <w:marTop w:val="0"/>
      <w:marBottom w:val="0"/>
      <w:divBdr>
        <w:top w:val="none" w:sz="0" w:space="0" w:color="auto"/>
        <w:left w:val="none" w:sz="0" w:space="0" w:color="auto"/>
        <w:bottom w:val="none" w:sz="0" w:space="0" w:color="auto"/>
        <w:right w:val="none" w:sz="0" w:space="0" w:color="auto"/>
      </w:divBdr>
    </w:div>
    <w:div w:id="1860851882">
      <w:bodyDiv w:val="1"/>
      <w:marLeft w:val="0"/>
      <w:marRight w:val="0"/>
      <w:marTop w:val="0"/>
      <w:marBottom w:val="0"/>
      <w:divBdr>
        <w:top w:val="none" w:sz="0" w:space="0" w:color="auto"/>
        <w:left w:val="none" w:sz="0" w:space="0" w:color="auto"/>
        <w:bottom w:val="none" w:sz="0" w:space="0" w:color="auto"/>
        <w:right w:val="none" w:sz="0" w:space="0" w:color="auto"/>
      </w:divBdr>
    </w:div>
    <w:div w:id="1861505336">
      <w:bodyDiv w:val="1"/>
      <w:marLeft w:val="0"/>
      <w:marRight w:val="0"/>
      <w:marTop w:val="0"/>
      <w:marBottom w:val="0"/>
      <w:divBdr>
        <w:top w:val="none" w:sz="0" w:space="0" w:color="auto"/>
        <w:left w:val="none" w:sz="0" w:space="0" w:color="auto"/>
        <w:bottom w:val="none" w:sz="0" w:space="0" w:color="auto"/>
        <w:right w:val="none" w:sz="0" w:space="0" w:color="auto"/>
      </w:divBdr>
    </w:div>
    <w:div w:id="1861890173">
      <w:bodyDiv w:val="1"/>
      <w:marLeft w:val="0"/>
      <w:marRight w:val="0"/>
      <w:marTop w:val="0"/>
      <w:marBottom w:val="0"/>
      <w:divBdr>
        <w:top w:val="none" w:sz="0" w:space="0" w:color="auto"/>
        <w:left w:val="none" w:sz="0" w:space="0" w:color="auto"/>
        <w:bottom w:val="none" w:sz="0" w:space="0" w:color="auto"/>
        <w:right w:val="none" w:sz="0" w:space="0" w:color="auto"/>
      </w:divBdr>
    </w:div>
    <w:div w:id="1861965730">
      <w:bodyDiv w:val="1"/>
      <w:marLeft w:val="0"/>
      <w:marRight w:val="0"/>
      <w:marTop w:val="0"/>
      <w:marBottom w:val="0"/>
      <w:divBdr>
        <w:top w:val="none" w:sz="0" w:space="0" w:color="auto"/>
        <w:left w:val="none" w:sz="0" w:space="0" w:color="auto"/>
        <w:bottom w:val="none" w:sz="0" w:space="0" w:color="auto"/>
        <w:right w:val="none" w:sz="0" w:space="0" w:color="auto"/>
      </w:divBdr>
    </w:div>
    <w:div w:id="1862165815">
      <w:bodyDiv w:val="1"/>
      <w:marLeft w:val="0"/>
      <w:marRight w:val="0"/>
      <w:marTop w:val="0"/>
      <w:marBottom w:val="0"/>
      <w:divBdr>
        <w:top w:val="none" w:sz="0" w:space="0" w:color="auto"/>
        <w:left w:val="none" w:sz="0" w:space="0" w:color="auto"/>
        <w:bottom w:val="none" w:sz="0" w:space="0" w:color="auto"/>
        <w:right w:val="none" w:sz="0" w:space="0" w:color="auto"/>
      </w:divBdr>
    </w:div>
    <w:div w:id="1862282351">
      <w:bodyDiv w:val="1"/>
      <w:marLeft w:val="0"/>
      <w:marRight w:val="0"/>
      <w:marTop w:val="0"/>
      <w:marBottom w:val="0"/>
      <w:divBdr>
        <w:top w:val="none" w:sz="0" w:space="0" w:color="auto"/>
        <w:left w:val="none" w:sz="0" w:space="0" w:color="auto"/>
        <w:bottom w:val="none" w:sz="0" w:space="0" w:color="auto"/>
        <w:right w:val="none" w:sz="0" w:space="0" w:color="auto"/>
      </w:divBdr>
    </w:div>
    <w:div w:id="1862284346">
      <w:bodyDiv w:val="1"/>
      <w:marLeft w:val="0"/>
      <w:marRight w:val="0"/>
      <w:marTop w:val="0"/>
      <w:marBottom w:val="0"/>
      <w:divBdr>
        <w:top w:val="none" w:sz="0" w:space="0" w:color="auto"/>
        <w:left w:val="none" w:sz="0" w:space="0" w:color="auto"/>
        <w:bottom w:val="none" w:sz="0" w:space="0" w:color="auto"/>
        <w:right w:val="none" w:sz="0" w:space="0" w:color="auto"/>
      </w:divBdr>
    </w:div>
    <w:div w:id="1862625254">
      <w:bodyDiv w:val="1"/>
      <w:marLeft w:val="0"/>
      <w:marRight w:val="0"/>
      <w:marTop w:val="0"/>
      <w:marBottom w:val="0"/>
      <w:divBdr>
        <w:top w:val="none" w:sz="0" w:space="0" w:color="auto"/>
        <w:left w:val="none" w:sz="0" w:space="0" w:color="auto"/>
        <w:bottom w:val="none" w:sz="0" w:space="0" w:color="auto"/>
        <w:right w:val="none" w:sz="0" w:space="0" w:color="auto"/>
      </w:divBdr>
    </w:div>
    <w:div w:id="1862892663">
      <w:bodyDiv w:val="1"/>
      <w:marLeft w:val="0"/>
      <w:marRight w:val="0"/>
      <w:marTop w:val="0"/>
      <w:marBottom w:val="0"/>
      <w:divBdr>
        <w:top w:val="none" w:sz="0" w:space="0" w:color="auto"/>
        <w:left w:val="none" w:sz="0" w:space="0" w:color="auto"/>
        <w:bottom w:val="none" w:sz="0" w:space="0" w:color="auto"/>
        <w:right w:val="none" w:sz="0" w:space="0" w:color="auto"/>
      </w:divBdr>
    </w:div>
    <w:div w:id="1863663407">
      <w:bodyDiv w:val="1"/>
      <w:marLeft w:val="0"/>
      <w:marRight w:val="0"/>
      <w:marTop w:val="0"/>
      <w:marBottom w:val="0"/>
      <w:divBdr>
        <w:top w:val="none" w:sz="0" w:space="0" w:color="auto"/>
        <w:left w:val="none" w:sz="0" w:space="0" w:color="auto"/>
        <w:bottom w:val="none" w:sz="0" w:space="0" w:color="auto"/>
        <w:right w:val="none" w:sz="0" w:space="0" w:color="auto"/>
      </w:divBdr>
    </w:div>
    <w:div w:id="1864247785">
      <w:bodyDiv w:val="1"/>
      <w:marLeft w:val="0"/>
      <w:marRight w:val="0"/>
      <w:marTop w:val="0"/>
      <w:marBottom w:val="0"/>
      <w:divBdr>
        <w:top w:val="none" w:sz="0" w:space="0" w:color="auto"/>
        <w:left w:val="none" w:sz="0" w:space="0" w:color="auto"/>
        <w:bottom w:val="none" w:sz="0" w:space="0" w:color="auto"/>
        <w:right w:val="none" w:sz="0" w:space="0" w:color="auto"/>
      </w:divBdr>
    </w:div>
    <w:div w:id="1864322433">
      <w:bodyDiv w:val="1"/>
      <w:marLeft w:val="0"/>
      <w:marRight w:val="0"/>
      <w:marTop w:val="0"/>
      <w:marBottom w:val="0"/>
      <w:divBdr>
        <w:top w:val="none" w:sz="0" w:space="0" w:color="auto"/>
        <w:left w:val="none" w:sz="0" w:space="0" w:color="auto"/>
        <w:bottom w:val="none" w:sz="0" w:space="0" w:color="auto"/>
        <w:right w:val="none" w:sz="0" w:space="0" w:color="auto"/>
      </w:divBdr>
    </w:div>
    <w:div w:id="1864706288">
      <w:bodyDiv w:val="1"/>
      <w:marLeft w:val="0"/>
      <w:marRight w:val="0"/>
      <w:marTop w:val="0"/>
      <w:marBottom w:val="0"/>
      <w:divBdr>
        <w:top w:val="none" w:sz="0" w:space="0" w:color="auto"/>
        <w:left w:val="none" w:sz="0" w:space="0" w:color="auto"/>
        <w:bottom w:val="none" w:sz="0" w:space="0" w:color="auto"/>
        <w:right w:val="none" w:sz="0" w:space="0" w:color="auto"/>
      </w:divBdr>
    </w:div>
    <w:div w:id="1864829329">
      <w:bodyDiv w:val="1"/>
      <w:marLeft w:val="0"/>
      <w:marRight w:val="0"/>
      <w:marTop w:val="0"/>
      <w:marBottom w:val="0"/>
      <w:divBdr>
        <w:top w:val="none" w:sz="0" w:space="0" w:color="auto"/>
        <w:left w:val="none" w:sz="0" w:space="0" w:color="auto"/>
        <w:bottom w:val="none" w:sz="0" w:space="0" w:color="auto"/>
        <w:right w:val="none" w:sz="0" w:space="0" w:color="auto"/>
      </w:divBdr>
    </w:div>
    <w:div w:id="1865635498">
      <w:bodyDiv w:val="1"/>
      <w:marLeft w:val="0"/>
      <w:marRight w:val="0"/>
      <w:marTop w:val="0"/>
      <w:marBottom w:val="0"/>
      <w:divBdr>
        <w:top w:val="none" w:sz="0" w:space="0" w:color="auto"/>
        <w:left w:val="none" w:sz="0" w:space="0" w:color="auto"/>
        <w:bottom w:val="none" w:sz="0" w:space="0" w:color="auto"/>
        <w:right w:val="none" w:sz="0" w:space="0" w:color="auto"/>
      </w:divBdr>
    </w:div>
    <w:div w:id="1865702711">
      <w:bodyDiv w:val="1"/>
      <w:marLeft w:val="0"/>
      <w:marRight w:val="0"/>
      <w:marTop w:val="0"/>
      <w:marBottom w:val="0"/>
      <w:divBdr>
        <w:top w:val="none" w:sz="0" w:space="0" w:color="auto"/>
        <w:left w:val="none" w:sz="0" w:space="0" w:color="auto"/>
        <w:bottom w:val="none" w:sz="0" w:space="0" w:color="auto"/>
        <w:right w:val="none" w:sz="0" w:space="0" w:color="auto"/>
      </w:divBdr>
    </w:div>
    <w:div w:id="1866212584">
      <w:bodyDiv w:val="1"/>
      <w:marLeft w:val="0"/>
      <w:marRight w:val="0"/>
      <w:marTop w:val="0"/>
      <w:marBottom w:val="0"/>
      <w:divBdr>
        <w:top w:val="none" w:sz="0" w:space="0" w:color="auto"/>
        <w:left w:val="none" w:sz="0" w:space="0" w:color="auto"/>
        <w:bottom w:val="none" w:sz="0" w:space="0" w:color="auto"/>
        <w:right w:val="none" w:sz="0" w:space="0" w:color="auto"/>
      </w:divBdr>
    </w:div>
    <w:div w:id="1866215995">
      <w:bodyDiv w:val="1"/>
      <w:marLeft w:val="0"/>
      <w:marRight w:val="0"/>
      <w:marTop w:val="0"/>
      <w:marBottom w:val="0"/>
      <w:divBdr>
        <w:top w:val="none" w:sz="0" w:space="0" w:color="auto"/>
        <w:left w:val="none" w:sz="0" w:space="0" w:color="auto"/>
        <w:bottom w:val="none" w:sz="0" w:space="0" w:color="auto"/>
        <w:right w:val="none" w:sz="0" w:space="0" w:color="auto"/>
      </w:divBdr>
    </w:div>
    <w:div w:id="1866216194">
      <w:bodyDiv w:val="1"/>
      <w:marLeft w:val="0"/>
      <w:marRight w:val="0"/>
      <w:marTop w:val="0"/>
      <w:marBottom w:val="0"/>
      <w:divBdr>
        <w:top w:val="none" w:sz="0" w:space="0" w:color="auto"/>
        <w:left w:val="none" w:sz="0" w:space="0" w:color="auto"/>
        <w:bottom w:val="none" w:sz="0" w:space="0" w:color="auto"/>
        <w:right w:val="none" w:sz="0" w:space="0" w:color="auto"/>
      </w:divBdr>
    </w:div>
    <w:div w:id="1866402669">
      <w:bodyDiv w:val="1"/>
      <w:marLeft w:val="0"/>
      <w:marRight w:val="0"/>
      <w:marTop w:val="0"/>
      <w:marBottom w:val="0"/>
      <w:divBdr>
        <w:top w:val="none" w:sz="0" w:space="0" w:color="auto"/>
        <w:left w:val="none" w:sz="0" w:space="0" w:color="auto"/>
        <w:bottom w:val="none" w:sz="0" w:space="0" w:color="auto"/>
        <w:right w:val="none" w:sz="0" w:space="0" w:color="auto"/>
      </w:divBdr>
    </w:div>
    <w:div w:id="1866481219">
      <w:bodyDiv w:val="1"/>
      <w:marLeft w:val="0"/>
      <w:marRight w:val="0"/>
      <w:marTop w:val="0"/>
      <w:marBottom w:val="0"/>
      <w:divBdr>
        <w:top w:val="none" w:sz="0" w:space="0" w:color="auto"/>
        <w:left w:val="none" w:sz="0" w:space="0" w:color="auto"/>
        <w:bottom w:val="none" w:sz="0" w:space="0" w:color="auto"/>
        <w:right w:val="none" w:sz="0" w:space="0" w:color="auto"/>
      </w:divBdr>
    </w:div>
    <w:div w:id="1867281402">
      <w:bodyDiv w:val="1"/>
      <w:marLeft w:val="0"/>
      <w:marRight w:val="0"/>
      <w:marTop w:val="0"/>
      <w:marBottom w:val="0"/>
      <w:divBdr>
        <w:top w:val="none" w:sz="0" w:space="0" w:color="auto"/>
        <w:left w:val="none" w:sz="0" w:space="0" w:color="auto"/>
        <w:bottom w:val="none" w:sz="0" w:space="0" w:color="auto"/>
        <w:right w:val="none" w:sz="0" w:space="0" w:color="auto"/>
      </w:divBdr>
    </w:div>
    <w:div w:id="1867331563">
      <w:bodyDiv w:val="1"/>
      <w:marLeft w:val="0"/>
      <w:marRight w:val="0"/>
      <w:marTop w:val="0"/>
      <w:marBottom w:val="0"/>
      <w:divBdr>
        <w:top w:val="none" w:sz="0" w:space="0" w:color="auto"/>
        <w:left w:val="none" w:sz="0" w:space="0" w:color="auto"/>
        <w:bottom w:val="none" w:sz="0" w:space="0" w:color="auto"/>
        <w:right w:val="none" w:sz="0" w:space="0" w:color="auto"/>
      </w:divBdr>
    </w:div>
    <w:div w:id="1867668511">
      <w:bodyDiv w:val="1"/>
      <w:marLeft w:val="0"/>
      <w:marRight w:val="0"/>
      <w:marTop w:val="0"/>
      <w:marBottom w:val="0"/>
      <w:divBdr>
        <w:top w:val="none" w:sz="0" w:space="0" w:color="auto"/>
        <w:left w:val="none" w:sz="0" w:space="0" w:color="auto"/>
        <w:bottom w:val="none" w:sz="0" w:space="0" w:color="auto"/>
        <w:right w:val="none" w:sz="0" w:space="0" w:color="auto"/>
      </w:divBdr>
    </w:div>
    <w:div w:id="1867861378">
      <w:bodyDiv w:val="1"/>
      <w:marLeft w:val="0"/>
      <w:marRight w:val="0"/>
      <w:marTop w:val="0"/>
      <w:marBottom w:val="0"/>
      <w:divBdr>
        <w:top w:val="none" w:sz="0" w:space="0" w:color="auto"/>
        <w:left w:val="none" w:sz="0" w:space="0" w:color="auto"/>
        <w:bottom w:val="none" w:sz="0" w:space="0" w:color="auto"/>
        <w:right w:val="none" w:sz="0" w:space="0" w:color="auto"/>
      </w:divBdr>
    </w:div>
    <w:div w:id="1868061040">
      <w:bodyDiv w:val="1"/>
      <w:marLeft w:val="0"/>
      <w:marRight w:val="0"/>
      <w:marTop w:val="0"/>
      <w:marBottom w:val="0"/>
      <w:divBdr>
        <w:top w:val="none" w:sz="0" w:space="0" w:color="auto"/>
        <w:left w:val="none" w:sz="0" w:space="0" w:color="auto"/>
        <w:bottom w:val="none" w:sz="0" w:space="0" w:color="auto"/>
        <w:right w:val="none" w:sz="0" w:space="0" w:color="auto"/>
      </w:divBdr>
    </w:div>
    <w:div w:id="1868061407">
      <w:bodyDiv w:val="1"/>
      <w:marLeft w:val="0"/>
      <w:marRight w:val="0"/>
      <w:marTop w:val="0"/>
      <w:marBottom w:val="0"/>
      <w:divBdr>
        <w:top w:val="none" w:sz="0" w:space="0" w:color="auto"/>
        <w:left w:val="none" w:sz="0" w:space="0" w:color="auto"/>
        <w:bottom w:val="none" w:sz="0" w:space="0" w:color="auto"/>
        <w:right w:val="none" w:sz="0" w:space="0" w:color="auto"/>
      </w:divBdr>
    </w:div>
    <w:div w:id="1868324160">
      <w:bodyDiv w:val="1"/>
      <w:marLeft w:val="0"/>
      <w:marRight w:val="0"/>
      <w:marTop w:val="0"/>
      <w:marBottom w:val="0"/>
      <w:divBdr>
        <w:top w:val="none" w:sz="0" w:space="0" w:color="auto"/>
        <w:left w:val="none" w:sz="0" w:space="0" w:color="auto"/>
        <w:bottom w:val="none" w:sz="0" w:space="0" w:color="auto"/>
        <w:right w:val="none" w:sz="0" w:space="0" w:color="auto"/>
      </w:divBdr>
    </w:div>
    <w:div w:id="1868449367">
      <w:bodyDiv w:val="1"/>
      <w:marLeft w:val="0"/>
      <w:marRight w:val="0"/>
      <w:marTop w:val="0"/>
      <w:marBottom w:val="0"/>
      <w:divBdr>
        <w:top w:val="none" w:sz="0" w:space="0" w:color="auto"/>
        <w:left w:val="none" w:sz="0" w:space="0" w:color="auto"/>
        <w:bottom w:val="none" w:sz="0" w:space="0" w:color="auto"/>
        <w:right w:val="none" w:sz="0" w:space="0" w:color="auto"/>
      </w:divBdr>
    </w:div>
    <w:div w:id="1868449488">
      <w:bodyDiv w:val="1"/>
      <w:marLeft w:val="0"/>
      <w:marRight w:val="0"/>
      <w:marTop w:val="0"/>
      <w:marBottom w:val="0"/>
      <w:divBdr>
        <w:top w:val="none" w:sz="0" w:space="0" w:color="auto"/>
        <w:left w:val="none" w:sz="0" w:space="0" w:color="auto"/>
        <w:bottom w:val="none" w:sz="0" w:space="0" w:color="auto"/>
        <w:right w:val="none" w:sz="0" w:space="0" w:color="auto"/>
      </w:divBdr>
    </w:div>
    <w:div w:id="1868638799">
      <w:bodyDiv w:val="1"/>
      <w:marLeft w:val="0"/>
      <w:marRight w:val="0"/>
      <w:marTop w:val="0"/>
      <w:marBottom w:val="0"/>
      <w:divBdr>
        <w:top w:val="none" w:sz="0" w:space="0" w:color="auto"/>
        <w:left w:val="none" w:sz="0" w:space="0" w:color="auto"/>
        <w:bottom w:val="none" w:sz="0" w:space="0" w:color="auto"/>
        <w:right w:val="none" w:sz="0" w:space="0" w:color="auto"/>
      </w:divBdr>
    </w:div>
    <w:div w:id="1868640520">
      <w:bodyDiv w:val="1"/>
      <w:marLeft w:val="0"/>
      <w:marRight w:val="0"/>
      <w:marTop w:val="0"/>
      <w:marBottom w:val="0"/>
      <w:divBdr>
        <w:top w:val="none" w:sz="0" w:space="0" w:color="auto"/>
        <w:left w:val="none" w:sz="0" w:space="0" w:color="auto"/>
        <w:bottom w:val="none" w:sz="0" w:space="0" w:color="auto"/>
        <w:right w:val="none" w:sz="0" w:space="0" w:color="auto"/>
      </w:divBdr>
    </w:div>
    <w:div w:id="1868980752">
      <w:bodyDiv w:val="1"/>
      <w:marLeft w:val="0"/>
      <w:marRight w:val="0"/>
      <w:marTop w:val="0"/>
      <w:marBottom w:val="0"/>
      <w:divBdr>
        <w:top w:val="none" w:sz="0" w:space="0" w:color="auto"/>
        <w:left w:val="none" w:sz="0" w:space="0" w:color="auto"/>
        <w:bottom w:val="none" w:sz="0" w:space="0" w:color="auto"/>
        <w:right w:val="none" w:sz="0" w:space="0" w:color="auto"/>
      </w:divBdr>
    </w:div>
    <w:div w:id="1869559338">
      <w:bodyDiv w:val="1"/>
      <w:marLeft w:val="0"/>
      <w:marRight w:val="0"/>
      <w:marTop w:val="0"/>
      <w:marBottom w:val="0"/>
      <w:divBdr>
        <w:top w:val="none" w:sz="0" w:space="0" w:color="auto"/>
        <w:left w:val="none" w:sz="0" w:space="0" w:color="auto"/>
        <w:bottom w:val="none" w:sz="0" w:space="0" w:color="auto"/>
        <w:right w:val="none" w:sz="0" w:space="0" w:color="auto"/>
      </w:divBdr>
    </w:div>
    <w:div w:id="1869637660">
      <w:bodyDiv w:val="1"/>
      <w:marLeft w:val="0"/>
      <w:marRight w:val="0"/>
      <w:marTop w:val="0"/>
      <w:marBottom w:val="0"/>
      <w:divBdr>
        <w:top w:val="none" w:sz="0" w:space="0" w:color="auto"/>
        <w:left w:val="none" w:sz="0" w:space="0" w:color="auto"/>
        <w:bottom w:val="none" w:sz="0" w:space="0" w:color="auto"/>
        <w:right w:val="none" w:sz="0" w:space="0" w:color="auto"/>
      </w:divBdr>
    </w:div>
    <w:div w:id="1869953298">
      <w:bodyDiv w:val="1"/>
      <w:marLeft w:val="0"/>
      <w:marRight w:val="0"/>
      <w:marTop w:val="0"/>
      <w:marBottom w:val="0"/>
      <w:divBdr>
        <w:top w:val="none" w:sz="0" w:space="0" w:color="auto"/>
        <w:left w:val="none" w:sz="0" w:space="0" w:color="auto"/>
        <w:bottom w:val="none" w:sz="0" w:space="0" w:color="auto"/>
        <w:right w:val="none" w:sz="0" w:space="0" w:color="auto"/>
      </w:divBdr>
    </w:div>
    <w:div w:id="1870483980">
      <w:bodyDiv w:val="1"/>
      <w:marLeft w:val="0"/>
      <w:marRight w:val="0"/>
      <w:marTop w:val="0"/>
      <w:marBottom w:val="0"/>
      <w:divBdr>
        <w:top w:val="none" w:sz="0" w:space="0" w:color="auto"/>
        <w:left w:val="none" w:sz="0" w:space="0" w:color="auto"/>
        <w:bottom w:val="none" w:sz="0" w:space="0" w:color="auto"/>
        <w:right w:val="none" w:sz="0" w:space="0" w:color="auto"/>
      </w:divBdr>
    </w:div>
    <w:div w:id="1870679050">
      <w:bodyDiv w:val="1"/>
      <w:marLeft w:val="0"/>
      <w:marRight w:val="0"/>
      <w:marTop w:val="0"/>
      <w:marBottom w:val="0"/>
      <w:divBdr>
        <w:top w:val="none" w:sz="0" w:space="0" w:color="auto"/>
        <w:left w:val="none" w:sz="0" w:space="0" w:color="auto"/>
        <w:bottom w:val="none" w:sz="0" w:space="0" w:color="auto"/>
        <w:right w:val="none" w:sz="0" w:space="0" w:color="auto"/>
      </w:divBdr>
    </w:div>
    <w:div w:id="1870684404">
      <w:bodyDiv w:val="1"/>
      <w:marLeft w:val="0"/>
      <w:marRight w:val="0"/>
      <w:marTop w:val="0"/>
      <w:marBottom w:val="0"/>
      <w:divBdr>
        <w:top w:val="none" w:sz="0" w:space="0" w:color="auto"/>
        <w:left w:val="none" w:sz="0" w:space="0" w:color="auto"/>
        <w:bottom w:val="none" w:sz="0" w:space="0" w:color="auto"/>
        <w:right w:val="none" w:sz="0" w:space="0" w:color="auto"/>
      </w:divBdr>
    </w:div>
    <w:div w:id="1870799306">
      <w:bodyDiv w:val="1"/>
      <w:marLeft w:val="0"/>
      <w:marRight w:val="0"/>
      <w:marTop w:val="0"/>
      <w:marBottom w:val="0"/>
      <w:divBdr>
        <w:top w:val="none" w:sz="0" w:space="0" w:color="auto"/>
        <w:left w:val="none" w:sz="0" w:space="0" w:color="auto"/>
        <w:bottom w:val="none" w:sz="0" w:space="0" w:color="auto"/>
        <w:right w:val="none" w:sz="0" w:space="0" w:color="auto"/>
      </w:divBdr>
    </w:div>
    <w:div w:id="1870950078">
      <w:bodyDiv w:val="1"/>
      <w:marLeft w:val="0"/>
      <w:marRight w:val="0"/>
      <w:marTop w:val="0"/>
      <w:marBottom w:val="0"/>
      <w:divBdr>
        <w:top w:val="none" w:sz="0" w:space="0" w:color="auto"/>
        <w:left w:val="none" w:sz="0" w:space="0" w:color="auto"/>
        <w:bottom w:val="none" w:sz="0" w:space="0" w:color="auto"/>
        <w:right w:val="none" w:sz="0" w:space="0" w:color="auto"/>
      </w:divBdr>
    </w:div>
    <w:div w:id="1870993314">
      <w:bodyDiv w:val="1"/>
      <w:marLeft w:val="0"/>
      <w:marRight w:val="0"/>
      <w:marTop w:val="0"/>
      <w:marBottom w:val="0"/>
      <w:divBdr>
        <w:top w:val="none" w:sz="0" w:space="0" w:color="auto"/>
        <w:left w:val="none" w:sz="0" w:space="0" w:color="auto"/>
        <w:bottom w:val="none" w:sz="0" w:space="0" w:color="auto"/>
        <w:right w:val="none" w:sz="0" w:space="0" w:color="auto"/>
      </w:divBdr>
    </w:div>
    <w:div w:id="1871139115">
      <w:bodyDiv w:val="1"/>
      <w:marLeft w:val="0"/>
      <w:marRight w:val="0"/>
      <w:marTop w:val="0"/>
      <w:marBottom w:val="0"/>
      <w:divBdr>
        <w:top w:val="none" w:sz="0" w:space="0" w:color="auto"/>
        <w:left w:val="none" w:sz="0" w:space="0" w:color="auto"/>
        <w:bottom w:val="none" w:sz="0" w:space="0" w:color="auto"/>
        <w:right w:val="none" w:sz="0" w:space="0" w:color="auto"/>
      </w:divBdr>
    </w:div>
    <w:div w:id="1871255773">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1608372">
      <w:bodyDiv w:val="1"/>
      <w:marLeft w:val="0"/>
      <w:marRight w:val="0"/>
      <w:marTop w:val="0"/>
      <w:marBottom w:val="0"/>
      <w:divBdr>
        <w:top w:val="none" w:sz="0" w:space="0" w:color="auto"/>
        <w:left w:val="none" w:sz="0" w:space="0" w:color="auto"/>
        <w:bottom w:val="none" w:sz="0" w:space="0" w:color="auto"/>
        <w:right w:val="none" w:sz="0" w:space="0" w:color="auto"/>
      </w:divBdr>
    </w:div>
    <w:div w:id="1872498567">
      <w:bodyDiv w:val="1"/>
      <w:marLeft w:val="0"/>
      <w:marRight w:val="0"/>
      <w:marTop w:val="0"/>
      <w:marBottom w:val="0"/>
      <w:divBdr>
        <w:top w:val="none" w:sz="0" w:space="0" w:color="auto"/>
        <w:left w:val="none" w:sz="0" w:space="0" w:color="auto"/>
        <w:bottom w:val="none" w:sz="0" w:space="0" w:color="auto"/>
        <w:right w:val="none" w:sz="0" w:space="0" w:color="auto"/>
      </w:divBdr>
    </w:div>
    <w:div w:id="1872648901">
      <w:bodyDiv w:val="1"/>
      <w:marLeft w:val="0"/>
      <w:marRight w:val="0"/>
      <w:marTop w:val="0"/>
      <w:marBottom w:val="0"/>
      <w:divBdr>
        <w:top w:val="none" w:sz="0" w:space="0" w:color="auto"/>
        <w:left w:val="none" w:sz="0" w:space="0" w:color="auto"/>
        <w:bottom w:val="none" w:sz="0" w:space="0" w:color="auto"/>
        <w:right w:val="none" w:sz="0" w:space="0" w:color="auto"/>
      </w:divBdr>
    </w:div>
    <w:div w:id="1873033964">
      <w:bodyDiv w:val="1"/>
      <w:marLeft w:val="0"/>
      <w:marRight w:val="0"/>
      <w:marTop w:val="0"/>
      <w:marBottom w:val="0"/>
      <w:divBdr>
        <w:top w:val="none" w:sz="0" w:space="0" w:color="auto"/>
        <w:left w:val="none" w:sz="0" w:space="0" w:color="auto"/>
        <w:bottom w:val="none" w:sz="0" w:space="0" w:color="auto"/>
        <w:right w:val="none" w:sz="0" w:space="0" w:color="auto"/>
      </w:divBdr>
    </w:div>
    <w:div w:id="1873110867">
      <w:bodyDiv w:val="1"/>
      <w:marLeft w:val="0"/>
      <w:marRight w:val="0"/>
      <w:marTop w:val="0"/>
      <w:marBottom w:val="0"/>
      <w:divBdr>
        <w:top w:val="none" w:sz="0" w:space="0" w:color="auto"/>
        <w:left w:val="none" w:sz="0" w:space="0" w:color="auto"/>
        <w:bottom w:val="none" w:sz="0" w:space="0" w:color="auto"/>
        <w:right w:val="none" w:sz="0" w:space="0" w:color="auto"/>
      </w:divBdr>
    </w:div>
    <w:div w:id="1873221425">
      <w:bodyDiv w:val="1"/>
      <w:marLeft w:val="0"/>
      <w:marRight w:val="0"/>
      <w:marTop w:val="0"/>
      <w:marBottom w:val="0"/>
      <w:divBdr>
        <w:top w:val="none" w:sz="0" w:space="0" w:color="auto"/>
        <w:left w:val="none" w:sz="0" w:space="0" w:color="auto"/>
        <w:bottom w:val="none" w:sz="0" w:space="0" w:color="auto"/>
        <w:right w:val="none" w:sz="0" w:space="0" w:color="auto"/>
      </w:divBdr>
    </w:div>
    <w:div w:id="1873691326">
      <w:bodyDiv w:val="1"/>
      <w:marLeft w:val="0"/>
      <w:marRight w:val="0"/>
      <w:marTop w:val="0"/>
      <w:marBottom w:val="0"/>
      <w:divBdr>
        <w:top w:val="none" w:sz="0" w:space="0" w:color="auto"/>
        <w:left w:val="none" w:sz="0" w:space="0" w:color="auto"/>
        <w:bottom w:val="none" w:sz="0" w:space="0" w:color="auto"/>
        <w:right w:val="none" w:sz="0" w:space="0" w:color="auto"/>
      </w:divBdr>
    </w:div>
    <w:div w:id="1873765354">
      <w:bodyDiv w:val="1"/>
      <w:marLeft w:val="0"/>
      <w:marRight w:val="0"/>
      <w:marTop w:val="0"/>
      <w:marBottom w:val="0"/>
      <w:divBdr>
        <w:top w:val="none" w:sz="0" w:space="0" w:color="auto"/>
        <w:left w:val="none" w:sz="0" w:space="0" w:color="auto"/>
        <w:bottom w:val="none" w:sz="0" w:space="0" w:color="auto"/>
        <w:right w:val="none" w:sz="0" w:space="0" w:color="auto"/>
      </w:divBdr>
    </w:div>
    <w:div w:id="1873837338">
      <w:bodyDiv w:val="1"/>
      <w:marLeft w:val="0"/>
      <w:marRight w:val="0"/>
      <w:marTop w:val="0"/>
      <w:marBottom w:val="0"/>
      <w:divBdr>
        <w:top w:val="none" w:sz="0" w:space="0" w:color="auto"/>
        <w:left w:val="none" w:sz="0" w:space="0" w:color="auto"/>
        <w:bottom w:val="none" w:sz="0" w:space="0" w:color="auto"/>
        <w:right w:val="none" w:sz="0" w:space="0" w:color="auto"/>
      </w:divBdr>
    </w:div>
    <w:div w:id="1873884253">
      <w:bodyDiv w:val="1"/>
      <w:marLeft w:val="0"/>
      <w:marRight w:val="0"/>
      <w:marTop w:val="0"/>
      <w:marBottom w:val="0"/>
      <w:divBdr>
        <w:top w:val="none" w:sz="0" w:space="0" w:color="auto"/>
        <w:left w:val="none" w:sz="0" w:space="0" w:color="auto"/>
        <w:bottom w:val="none" w:sz="0" w:space="0" w:color="auto"/>
        <w:right w:val="none" w:sz="0" w:space="0" w:color="auto"/>
      </w:divBdr>
    </w:div>
    <w:div w:id="1874339445">
      <w:bodyDiv w:val="1"/>
      <w:marLeft w:val="0"/>
      <w:marRight w:val="0"/>
      <w:marTop w:val="0"/>
      <w:marBottom w:val="0"/>
      <w:divBdr>
        <w:top w:val="none" w:sz="0" w:space="0" w:color="auto"/>
        <w:left w:val="none" w:sz="0" w:space="0" w:color="auto"/>
        <w:bottom w:val="none" w:sz="0" w:space="0" w:color="auto"/>
        <w:right w:val="none" w:sz="0" w:space="0" w:color="auto"/>
      </w:divBdr>
    </w:div>
    <w:div w:id="1874418477">
      <w:bodyDiv w:val="1"/>
      <w:marLeft w:val="0"/>
      <w:marRight w:val="0"/>
      <w:marTop w:val="0"/>
      <w:marBottom w:val="0"/>
      <w:divBdr>
        <w:top w:val="none" w:sz="0" w:space="0" w:color="auto"/>
        <w:left w:val="none" w:sz="0" w:space="0" w:color="auto"/>
        <w:bottom w:val="none" w:sz="0" w:space="0" w:color="auto"/>
        <w:right w:val="none" w:sz="0" w:space="0" w:color="auto"/>
      </w:divBdr>
    </w:div>
    <w:div w:id="1874531996">
      <w:bodyDiv w:val="1"/>
      <w:marLeft w:val="0"/>
      <w:marRight w:val="0"/>
      <w:marTop w:val="0"/>
      <w:marBottom w:val="0"/>
      <w:divBdr>
        <w:top w:val="none" w:sz="0" w:space="0" w:color="auto"/>
        <w:left w:val="none" w:sz="0" w:space="0" w:color="auto"/>
        <w:bottom w:val="none" w:sz="0" w:space="0" w:color="auto"/>
        <w:right w:val="none" w:sz="0" w:space="0" w:color="auto"/>
      </w:divBdr>
    </w:div>
    <w:div w:id="1874995026">
      <w:bodyDiv w:val="1"/>
      <w:marLeft w:val="0"/>
      <w:marRight w:val="0"/>
      <w:marTop w:val="0"/>
      <w:marBottom w:val="0"/>
      <w:divBdr>
        <w:top w:val="none" w:sz="0" w:space="0" w:color="auto"/>
        <w:left w:val="none" w:sz="0" w:space="0" w:color="auto"/>
        <w:bottom w:val="none" w:sz="0" w:space="0" w:color="auto"/>
        <w:right w:val="none" w:sz="0" w:space="0" w:color="auto"/>
      </w:divBdr>
    </w:div>
    <w:div w:id="1875193967">
      <w:bodyDiv w:val="1"/>
      <w:marLeft w:val="0"/>
      <w:marRight w:val="0"/>
      <w:marTop w:val="0"/>
      <w:marBottom w:val="0"/>
      <w:divBdr>
        <w:top w:val="none" w:sz="0" w:space="0" w:color="auto"/>
        <w:left w:val="none" w:sz="0" w:space="0" w:color="auto"/>
        <w:bottom w:val="none" w:sz="0" w:space="0" w:color="auto"/>
        <w:right w:val="none" w:sz="0" w:space="0" w:color="auto"/>
      </w:divBdr>
    </w:div>
    <w:div w:id="1875461522">
      <w:bodyDiv w:val="1"/>
      <w:marLeft w:val="0"/>
      <w:marRight w:val="0"/>
      <w:marTop w:val="0"/>
      <w:marBottom w:val="0"/>
      <w:divBdr>
        <w:top w:val="none" w:sz="0" w:space="0" w:color="auto"/>
        <w:left w:val="none" w:sz="0" w:space="0" w:color="auto"/>
        <w:bottom w:val="none" w:sz="0" w:space="0" w:color="auto"/>
        <w:right w:val="none" w:sz="0" w:space="0" w:color="auto"/>
      </w:divBdr>
    </w:div>
    <w:div w:id="1875733916">
      <w:bodyDiv w:val="1"/>
      <w:marLeft w:val="0"/>
      <w:marRight w:val="0"/>
      <w:marTop w:val="0"/>
      <w:marBottom w:val="0"/>
      <w:divBdr>
        <w:top w:val="none" w:sz="0" w:space="0" w:color="auto"/>
        <w:left w:val="none" w:sz="0" w:space="0" w:color="auto"/>
        <w:bottom w:val="none" w:sz="0" w:space="0" w:color="auto"/>
        <w:right w:val="none" w:sz="0" w:space="0" w:color="auto"/>
      </w:divBdr>
    </w:div>
    <w:div w:id="1876036591">
      <w:bodyDiv w:val="1"/>
      <w:marLeft w:val="0"/>
      <w:marRight w:val="0"/>
      <w:marTop w:val="0"/>
      <w:marBottom w:val="0"/>
      <w:divBdr>
        <w:top w:val="none" w:sz="0" w:space="0" w:color="auto"/>
        <w:left w:val="none" w:sz="0" w:space="0" w:color="auto"/>
        <w:bottom w:val="none" w:sz="0" w:space="0" w:color="auto"/>
        <w:right w:val="none" w:sz="0" w:space="0" w:color="auto"/>
      </w:divBdr>
    </w:div>
    <w:div w:id="1876186743">
      <w:bodyDiv w:val="1"/>
      <w:marLeft w:val="0"/>
      <w:marRight w:val="0"/>
      <w:marTop w:val="0"/>
      <w:marBottom w:val="0"/>
      <w:divBdr>
        <w:top w:val="none" w:sz="0" w:space="0" w:color="auto"/>
        <w:left w:val="none" w:sz="0" w:space="0" w:color="auto"/>
        <w:bottom w:val="none" w:sz="0" w:space="0" w:color="auto"/>
        <w:right w:val="none" w:sz="0" w:space="0" w:color="auto"/>
      </w:divBdr>
    </w:div>
    <w:div w:id="1876194012">
      <w:bodyDiv w:val="1"/>
      <w:marLeft w:val="0"/>
      <w:marRight w:val="0"/>
      <w:marTop w:val="0"/>
      <w:marBottom w:val="0"/>
      <w:divBdr>
        <w:top w:val="none" w:sz="0" w:space="0" w:color="auto"/>
        <w:left w:val="none" w:sz="0" w:space="0" w:color="auto"/>
        <w:bottom w:val="none" w:sz="0" w:space="0" w:color="auto"/>
        <w:right w:val="none" w:sz="0" w:space="0" w:color="auto"/>
      </w:divBdr>
    </w:div>
    <w:div w:id="1876691583">
      <w:bodyDiv w:val="1"/>
      <w:marLeft w:val="0"/>
      <w:marRight w:val="0"/>
      <w:marTop w:val="0"/>
      <w:marBottom w:val="0"/>
      <w:divBdr>
        <w:top w:val="none" w:sz="0" w:space="0" w:color="auto"/>
        <w:left w:val="none" w:sz="0" w:space="0" w:color="auto"/>
        <w:bottom w:val="none" w:sz="0" w:space="0" w:color="auto"/>
        <w:right w:val="none" w:sz="0" w:space="0" w:color="auto"/>
      </w:divBdr>
    </w:div>
    <w:div w:id="1876696644">
      <w:bodyDiv w:val="1"/>
      <w:marLeft w:val="0"/>
      <w:marRight w:val="0"/>
      <w:marTop w:val="0"/>
      <w:marBottom w:val="0"/>
      <w:divBdr>
        <w:top w:val="none" w:sz="0" w:space="0" w:color="auto"/>
        <w:left w:val="none" w:sz="0" w:space="0" w:color="auto"/>
        <w:bottom w:val="none" w:sz="0" w:space="0" w:color="auto"/>
        <w:right w:val="none" w:sz="0" w:space="0" w:color="auto"/>
      </w:divBdr>
    </w:div>
    <w:div w:id="1876849781">
      <w:bodyDiv w:val="1"/>
      <w:marLeft w:val="0"/>
      <w:marRight w:val="0"/>
      <w:marTop w:val="0"/>
      <w:marBottom w:val="0"/>
      <w:divBdr>
        <w:top w:val="none" w:sz="0" w:space="0" w:color="auto"/>
        <w:left w:val="none" w:sz="0" w:space="0" w:color="auto"/>
        <w:bottom w:val="none" w:sz="0" w:space="0" w:color="auto"/>
        <w:right w:val="none" w:sz="0" w:space="0" w:color="auto"/>
      </w:divBdr>
    </w:div>
    <w:div w:id="1877620259">
      <w:bodyDiv w:val="1"/>
      <w:marLeft w:val="0"/>
      <w:marRight w:val="0"/>
      <w:marTop w:val="0"/>
      <w:marBottom w:val="0"/>
      <w:divBdr>
        <w:top w:val="none" w:sz="0" w:space="0" w:color="auto"/>
        <w:left w:val="none" w:sz="0" w:space="0" w:color="auto"/>
        <w:bottom w:val="none" w:sz="0" w:space="0" w:color="auto"/>
        <w:right w:val="none" w:sz="0" w:space="0" w:color="auto"/>
      </w:divBdr>
    </w:div>
    <w:div w:id="1877887184">
      <w:bodyDiv w:val="1"/>
      <w:marLeft w:val="0"/>
      <w:marRight w:val="0"/>
      <w:marTop w:val="0"/>
      <w:marBottom w:val="0"/>
      <w:divBdr>
        <w:top w:val="none" w:sz="0" w:space="0" w:color="auto"/>
        <w:left w:val="none" w:sz="0" w:space="0" w:color="auto"/>
        <w:bottom w:val="none" w:sz="0" w:space="0" w:color="auto"/>
        <w:right w:val="none" w:sz="0" w:space="0" w:color="auto"/>
      </w:divBdr>
    </w:div>
    <w:div w:id="1877959689">
      <w:bodyDiv w:val="1"/>
      <w:marLeft w:val="0"/>
      <w:marRight w:val="0"/>
      <w:marTop w:val="0"/>
      <w:marBottom w:val="0"/>
      <w:divBdr>
        <w:top w:val="none" w:sz="0" w:space="0" w:color="auto"/>
        <w:left w:val="none" w:sz="0" w:space="0" w:color="auto"/>
        <w:bottom w:val="none" w:sz="0" w:space="0" w:color="auto"/>
        <w:right w:val="none" w:sz="0" w:space="0" w:color="auto"/>
      </w:divBdr>
    </w:div>
    <w:div w:id="1877965265">
      <w:bodyDiv w:val="1"/>
      <w:marLeft w:val="0"/>
      <w:marRight w:val="0"/>
      <w:marTop w:val="0"/>
      <w:marBottom w:val="0"/>
      <w:divBdr>
        <w:top w:val="none" w:sz="0" w:space="0" w:color="auto"/>
        <w:left w:val="none" w:sz="0" w:space="0" w:color="auto"/>
        <w:bottom w:val="none" w:sz="0" w:space="0" w:color="auto"/>
        <w:right w:val="none" w:sz="0" w:space="0" w:color="auto"/>
      </w:divBdr>
    </w:div>
    <w:div w:id="1878009205">
      <w:bodyDiv w:val="1"/>
      <w:marLeft w:val="0"/>
      <w:marRight w:val="0"/>
      <w:marTop w:val="0"/>
      <w:marBottom w:val="0"/>
      <w:divBdr>
        <w:top w:val="none" w:sz="0" w:space="0" w:color="auto"/>
        <w:left w:val="none" w:sz="0" w:space="0" w:color="auto"/>
        <w:bottom w:val="none" w:sz="0" w:space="0" w:color="auto"/>
        <w:right w:val="none" w:sz="0" w:space="0" w:color="auto"/>
      </w:divBdr>
    </w:div>
    <w:div w:id="1878152303">
      <w:bodyDiv w:val="1"/>
      <w:marLeft w:val="0"/>
      <w:marRight w:val="0"/>
      <w:marTop w:val="0"/>
      <w:marBottom w:val="0"/>
      <w:divBdr>
        <w:top w:val="none" w:sz="0" w:space="0" w:color="auto"/>
        <w:left w:val="none" w:sz="0" w:space="0" w:color="auto"/>
        <w:bottom w:val="none" w:sz="0" w:space="0" w:color="auto"/>
        <w:right w:val="none" w:sz="0" w:space="0" w:color="auto"/>
      </w:divBdr>
    </w:div>
    <w:div w:id="1878928475">
      <w:bodyDiv w:val="1"/>
      <w:marLeft w:val="0"/>
      <w:marRight w:val="0"/>
      <w:marTop w:val="0"/>
      <w:marBottom w:val="0"/>
      <w:divBdr>
        <w:top w:val="none" w:sz="0" w:space="0" w:color="auto"/>
        <w:left w:val="none" w:sz="0" w:space="0" w:color="auto"/>
        <w:bottom w:val="none" w:sz="0" w:space="0" w:color="auto"/>
        <w:right w:val="none" w:sz="0" w:space="0" w:color="auto"/>
      </w:divBdr>
    </w:div>
    <w:div w:id="1879320394">
      <w:bodyDiv w:val="1"/>
      <w:marLeft w:val="0"/>
      <w:marRight w:val="0"/>
      <w:marTop w:val="0"/>
      <w:marBottom w:val="0"/>
      <w:divBdr>
        <w:top w:val="none" w:sz="0" w:space="0" w:color="auto"/>
        <w:left w:val="none" w:sz="0" w:space="0" w:color="auto"/>
        <w:bottom w:val="none" w:sz="0" w:space="0" w:color="auto"/>
        <w:right w:val="none" w:sz="0" w:space="0" w:color="auto"/>
      </w:divBdr>
    </w:div>
    <w:div w:id="1879464398">
      <w:bodyDiv w:val="1"/>
      <w:marLeft w:val="0"/>
      <w:marRight w:val="0"/>
      <w:marTop w:val="0"/>
      <w:marBottom w:val="0"/>
      <w:divBdr>
        <w:top w:val="none" w:sz="0" w:space="0" w:color="auto"/>
        <w:left w:val="none" w:sz="0" w:space="0" w:color="auto"/>
        <w:bottom w:val="none" w:sz="0" w:space="0" w:color="auto"/>
        <w:right w:val="none" w:sz="0" w:space="0" w:color="auto"/>
      </w:divBdr>
    </w:div>
    <w:div w:id="1879586619">
      <w:bodyDiv w:val="1"/>
      <w:marLeft w:val="0"/>
      <w:marRight w:val="0"/>
      <w:marTop w:val="0"/>
      <w:marBottom w:val="0"/>
      <w:divBdr>
        <w:top w:val="none" w:sz="0" w:space="0" w:color="auto"/>
        <w:left w:val="none" w:sz="0" w:space="0" w:color="auto"/>
        <w:bottom w:val="none" w:sz="0" w:space="0" w:color="auto"/>
        <w:right w:val="none" w:sz="0" w:space="0" w:color="auto"/>
      </w:divBdr>
    </w:div>
    <w:div w:id="1879779761">
      <w:bodyDiv w:val="1"/>
      <w:marLeft w:val="0"/>
      <w:marRight w:val="0"/>
      <w:marTop w:val="0"/>
      <w:marBottom w:val="0"/>
      <w:divBdr>
        <w:top w:val="none" w:sz="0" w:space="0" w:color="auto"/>
        <w:left w:val="none" w:sz="0" w:space="0" w:color="auto"/>
        <w:bottom w:val="none" w:sz="0" w:space="0" w:color="auto"/>
        <w:right w:val="none" w:sz="0" w:space="0" w:color="auto"/>
      </w:divBdr>
    </w:div>
    <w:div w:id="1880782531">
      <w:bodyDiv w:val="1"/>
      <w:marLeft w:val="0"/>
      <w:marRight w:val="0"/>
      <w:marTop w:val="0"/>
      <w:marBottom w:val="0"/>
      <w:divBdr>
        <w:top w:val="none" w:sz="0" w:space="0" w:color="auto"/>
        <w:left w:val="none" w:sz="0" w:space="0" w:color="auto"/>
        <w:bottom w:val="none" w:sz="0" w:space="0" w:color="auto"/>
        <w:right w:val="none" w:sz="0" w:space="0" w:color="auto"/>
      </w:divBdr>
    </w:div>
    <w:div w:id="1880820119">
      <w:bodyDiv w:val="1"/>
      <w:marLeft w:val="0"/>
      <w:marRight w:val="0"/>
      <w:marTop w:val="0"/>
      <w:marBottom w:val="0"/>
      <w:divBdr>
        <w:top w:val="none" w:sz="0" w:space="0" w:color="auto"/>
        <w:left w:val="none" w:sz="0" w:space="0" w:color="auto"/>
        <w:bottom w:val="none" w:sz="0" w:space="0" w:color="auto"/>
        <w:right w:val="none" w:sz="0" w:space="0" w:color="auto"/>
      </w:divBdr>
    </w:div>
    <w:div w:id="1881161086">
      <w:bodyDiv w:val="1"/>
      <w:marLeft w:val="0"/>
      <w:marRight w:val="0"/>
      <w:marTop w:val="0"/>
      <w:marBottom w:val="0"/>
      <w:divBdr>
        <w:top w:val="none" w:sz="0" w:space="0" w:color="auto"/>
        <w:left w:val="none" w:sz="0" w:space="0" w:color="auto"/>
        <w:bottom w:val="none" w:sz="0" w:space="0" w:color="auto"/>
        <w:right w:val="none" w:sz="0" w:space="0" w:color="auto"/>
      </w:divBdr>
    </w:div>
    <w:div w:id="1881360610">
      <w:bodyDiv w:val="1"/>
      <w:marLeft w:val="0"/>
      <w:marRight w:val="0"/>
      <w:marTop w:val="0"/>
      <w:marBottom w:val="0"/>
      <w:divBdr>
        <w:top w:val="none" w:sz="0" w:space="0" w:color="auto"/>
        <w:left w:val="none" w:sz="0" w:space="0" w:color="auto"/>
        <w:bottom w:val="none" w:sz="0" w:space="0" w:color="auto"/>
        <w:right w:val="none" w:sz="0" w:space="0" w:color="auto"/>
      </w:divBdr>
    </w:div>
    <w:div w:id="1881435711">
      <w:bodyDiv w:val="1"/>
      <w:marLeft w:val="0"/>
      <w:marRight w:val="0"/>
      <w:marTop w:val="0"/>
      <w:marBottom w:val="0"/>
      <w:divBdr>
        <w:top w:val="none" w:sz="0" w:space="0" w:color="auto"/>
        <w:left w:val="none" w:sz="0" w:space="0" w:color="auto"/>
        <w:bottom w:val="none" w:sz="0" w:space="0" w:color="auto"/>
        <w:right w:val="none" w:sz="0" w:space="0" w:color="auto"/>
      </w:divBdr>
    </w:div>
    <w:div w:id="1881503866">
      <w:bodyDiv w:val="1"/>
      <w:marLeft w:val="0"/>
      <w:marRight w:val="0"/>
      <w:marTop w:val="0"/>
      <w:marBottom w:val="0"/>
      <w:divBdr>
        <w:top w:val="none" w:sz="0" w:space="0" w:color="auto"/>
        <w:left w:val="none" w:sz="0" w:space="0" w:color="auto"/>
        <w:bottom w:val="none" w:sz="0" w:space="0" w:color="auto"/>
        <w:right w:val="none" w:sz="0" w:space="0" w:color="auto"/>
      </w:divBdr>
    </w:div>
    <w:div w:id="1882092855">
      <w:bodyDiv w:val="1"/>
      <w:marLeft w:val="0"/>
      <w:marRight w:val="0"/>
      <w:marTop w:val="0"/>
      <w:marBottom w:val="0"/>
      <w:divBdr>
        <w:top w:val="none" w:sz="0" w:space="0" w:color="auto"/>
        <w:left w:val="none" w:sz="0" w:space="0" w:color="auto"/>
        <w:bottom w:val="none" w:sz="0" w:space="0" w:color="auto"/>
        <w:right w:val="none" w:sz="0" w:space="0" w:color="auto"/>
      </w:divBdr>
    </w:div>
    <w:div w:id="1882477676">
      <w:bodyDiv w:val="1"/>
      <w:marLeft w:val="0"/>
      <w:marRight w:val="0"/>
      <w:marTop w:val="0"/>
      <w:marBottom w:val="0"/>
      <w:divBdr>
        <w:top w:val="none" w:sz="0" w:space="0" w:color="auto"/>
        <w:left w:val="none" w:sz="0" w:space="0" w:color="auto"/>
        <w:bottom w:val="none" w:sz="0" w:space="0" w:color="auto"/>
        <w:right w:val="none" w:sz="0" w:space="0" w:color="auto"/>
      </w:divBdr>
    </w:div>
    <w:div w:id="1882589522">
      <w:bodyDiv w:val="1"/>
      <w:marLeft w:val="0"/>
      <w:marRight w:val="0"/>
      <w:marTop w:val="0"/>
      <w:marBottom w:val="0"/>
      <w:divBdr>
        <w:top w:val="none" w:sz="0" w:space="0" w:color="auto"/>
        <w:left w:val="none" w:sz="0" w:space="0" w:color="auto"/>
        <w:bottom w:val="none" w:sz="0" w:space="0" w:color="auto"/>
        <w:right w:val="none" w:sz="0" w:space="0" w:color="auto"/>
      </w:divBdr>
    </w:div>
    <w:div w:id="1882862315">
      <w:bodyDiv w:val="1"/>
      <w:marLeft w:val="0"/>
      <w:marRight w:val="0"/>
      <w:marTop w:val="0"/>
      <w:marBottom w:val="0"/>
      <w:divBdr>
        <w:top w:val="none" w:sz="0" w:space="0" w:color="auto"/>
        <w:left w:val="none" w:sz="0" w:space="0" w:color="auto"/>
        <w:bottom w:val="none" w:sz="0" w:space="0" w:color="auto"/>
        <w:right w:val="none" w:sz="0" w:space="0" w:color="auto"/>
      </w:divBdr>
    </w:div>
    <w:div w:id="1883324883">
      <w:bodyDiv w:val="1"/>
      <w:marLeft w:val="0"/>
      <w:marRight w:val="0"/>
      <w:marTop w:val="0"/>
      <w:marBottom w:val="0"/>
      <w:divBdr>
        <w:top w:val="none" w:sz="0" w:space="0" w:color="auto"/>
        <w:left w:val="none" w:sz="0" w:space="0" w:color="auto"/>
        <w:bottom w:val="none" w:sz="0" w:space="0" w:color="auto"/>
        <w:right w:val="none" w:sz="0" w:space="0" w:color="auto"/>
      </w:divBdr>
    </w:div>
    <w:div w:id="1883982161">
      <w:bodyDiv w:val="1"/>
      <w:marLeft w:val="0"/>
      <w:marRight w:val="0"/>
      <w:marTop w:val="0"/>
      <w:marBottom w:val="0"/>
      <w:divBdr>
        <w:top w:val="none" w:sz="0" w:space="0" w:color="auto"/>
        <w:left w:val="none" w:sz="0" w:space="0" w:color="auto"/>
        <w:bottom w:val="none" w:sz="0" w:space="0" w:color="auto"/>
        <w:right w:val="none" w:sz="0" w:space="0" w:color="auto"/>
      </w:divBdr>
    </w:div>
    <w:div w:id="1884829625">
      <w:bodyDiv w:val="1"/>
      <w:marLeft w:val="0"/>
      <w:marRight w:val="0"/>
      <w:marTop w:val="0"/>
      <w:marBottom w:val="0"/>
      <w:divBdr>
        <w:top w:val="none" w:sz="0" w:space="0" w:color="auto"/>
        <w:left w:val="none" w:sz="0" w:space="0" w:color="auto"/>
        <w:bottom w:val="none" w:sz="0" w:space="0" w:color="auto"/>
        <w:right w:val="none" w:sz="0" w:space="0" w:color="auto"/>
      </w:divBdr>
    </w:div>
    <w:div w:id="1884898067">
      <w:bodyDiv w:val="1"/>
      <w:marLeft w:val="0"/>
      <w:marRight w:val="0"/>
      <w:marTop w:val="0"/>
      <w:marBottom w:val="0"/>
      <w:divBdr>
        <w:top w:val="none" w:sz="0" w:space="0" w:color="auto"/>
        <w:left w:val="none" w:sz="0" w:space="0" w:color="auto"/>
        <w:bottom w:val="none" w:sz="0" w:space="0" w:color="auto"/>
        <w:right w:val="none" w:sz="0" w:space="0" w:color="auto"/>
      </w:divBdr>
    </w:div>
    <w:div w:id="1884900401">
      <w:bodyDiv w:val="1"/>
      <w:marLeft w:val="0"/>
      <w:marRight w:val="0"/>
      <w:marTop w:val="0"/>
      <w:marBottom w:val="0"/>
      <w:divBdr>
        <w:top w:val="none" w:sz="0" w:space="0" w:color="auto"/>
        <w:left w:val="none" w:sz="0" w:space="0" w:color="auto"/>
        <w:bottom w:val="none" w:sz="0" w:space="0" w:color="auto"/>
        <w:right w:val="none" w:sz="0" w:space="0" w:color="auto"/>
      </w:divBdr>
    </w:div>
    <w:div w:id="1884905146">
      <w:bodyDiv w:val="1"/>
      <w:marLeft w:val="0"/>
      <w:marRight w:val="0"/>
      <w:marTop w:val="0"/>
      <w:marBottom w:val="0"/>
      <w:divBdr>
        <w:top w:val="none" w:sz="0" w:space="0" w:color="auto"/>
        <w:left w:val="none" w:sz="0" w:space="0" w:color="auto"/>
        <w:bottom w:val="none" w:sz="0" w:space="0" w:color="auto"/>
        <w:right w:val="none" w:sz="0" w:space="0" w:color="auto"/>
      </w:divBdr>
    </w:div>
    <w:div w:id="1884975121">
      <w:bodyDiv w:val="1"/>
      <w:marLeft w:val="0"/>
      <w:marRight w:val="0"/>
      <w:marTop w:val="0"/>
      <w:marBottom w:val="0"/>
      <w:divBdr>
        <w:top w:val="none" w:sz="0" w:space="0" w:color="auto"/>
        <w:left w:val="none" w:sz="0" w:space="0" w:color="auto"/>
        <w:bottom w:val="none" w:sz="0" w:space="0" w:color="auto"/>
        <w:right w:val="none" w:sz="0" w:space="0" w:color="auto"/>
      </w:divBdr>
    </w:div>
    <w:div w:id="1885093501">
      <w:bodyDiv w:val="1"/>
      <w:marLeft w:val="0"/>
      <w:marRight w:val="0"/>
      <w:marTop w:val="0"/>
      <w:marBottom w:val="0"/>
      <w:divBdr>
        <w:top w:val="none" w:sz="0" w:space="0" w:color="auto"/>
        <w:left w:val="none" w:sz="0" w:space="0" w:color="auto"/>
        <w:bottom w:val="none" w:sz="0" w:space="0" w:color="auto"/>
        <w:right w:val="none" w:sz="0" w:space="0" w:color="auto"/>
      </w:divBdr>
    </w:div>
    <w:div w:id="1885364259">
      <w:bodyDiv w:val="1"/>
      <w:marLeft w:val="0"/>
      <w:marRight w:val="0"/>
      <w:marTop w:val="0"/>
      <w:marBottom w:val="0"/>
      <w:divBdr>
        <w:top w:val="none" w:sz="0" w:space="0" w:color="auto"/>
        <w:left w:val="none" w:sz="0" w:space="0" w:color="auto"/>
        <w:bottom w:val="none" w:sz="0" w:space="0" w:color="auto"/>
        <w:right w:val="none" w:sz="0" w:space="0" w:color="auto"/>
      </w:divBdr>
    </w:div>
    <w:div w:id="1885479795">
      <w:bodyDiv w:val="1"/>
      <w:marLeft w:val="0"/>
      <w:marRight w:val="0"/>
      <w:marTop w:val="0"/>
      <w:marBottom w:val="0"/>
      <w:divBdr>
        <w:top w:val="none" w:sz="0" w:space="0" w:color="auto"/>
        <w:left w:val="none" w:sz="0" w:space="0" w:color="auto"/>
        <w:bottom w:val="none" w:sz="0" w:space="0" w:color="auto"/>
        <w:right w:val="none" w:sz="0" w:space="0" w:color="auto"/>
      </w:divBdr>
    </w:div>
    <w:div w:id="1885634096">
      <w:bodyDiv w:val="1"/>
      <w:marLeft w:val="0"/>
      <w:marRight w:val="0"/>
      <w:marTop w:val="0"/>
      <w:marBottom w:val="0"/>
      <w:divBdr>
        <w:top w:val="none" w:sz="0" w:space="0" w:color="auto"/>
        <w:left w:val="none" w:sz="0" w:space="0" w:color="auto"/>
        <w:bottom w:val="none" w:sz="0" w:space="0" w:color="auto"/>
        <w:right w:val="none" w:sz="0" w:space="0" w:color="auto"/>
      </w:divBdr>
    </w:div>
    <w:div w:id="1885825463">
      <w:bodyDiv w:val="1"/>
      <w:marLeft w:val="0"/>
      <w:marRight w:val="0"/>
      <w:marTop w:val="0"/>
      <w:marBottom w:val="0"/>
      <w:divBdr>
        <w:top w:val="none" w:sz="0" w:space="0" w:color="auto"/>
        <w:left w:val="none" w:sz="0" w:space="0" w:color="auto"/>
        <w:bottom w:val="none" w:sz="0" w:space="0" w:color="auto"/>
        <w:right w:val="none" w:sz="0" w:space="0" w:color="auto"/>
      </w:divBdr>
    </w:div>
    <w:div w:id="1886403809">
      <w:bodyDiv w:val="1"/>
      <w:marLeft w:val="0"/>
      <w:marRight w:val="0"/>
      <w:marTop w:val="0"/>
      <w:marBottom w:val="0"/>
      <w:divBdr>
        <w:top w:val="none" w:sz="0" w:space="0" w:color="auto"/>
        <w:left w:val="none" w:sz="0" w:space="0" w:color="auto"/>
        <w:bottom w:val="none" w:sz="0" w:space="0" w:color="auto"/>
        <w:right w:val="none" w:sz="0" w:space="0" w:color="auto"/>
      </w:divBdr>
    </w:div>
    <w:div w:id="1886479018">
      <w:bodyDiv w:val="1"/>
      <w:marLeft w:val="0"/>
      <w:marRight w:val="0"/>
      <w:marTop w:val="0"/>
      <w:marBottom w:val="0"/>
      <w:divBdr>
        <w:top w:val="none" w:sz="0" w:space="0" w:color="auto"/>
        <w:left w:val="none" w:sz="0" w:space="0" w:color="auto"/>
        <w:bottom w:val="none" w:sz="0" w:space="0" w:color="auto"/>
        <w:right w:val="none" w:sz="0" w:space="0" w:color="auto"/>
      </w:divBdr>
    </w:div>
    <w:div w:id="1887134675">
      <w:bodyDiv w:val="1"/>
      <w:marLeft w:val="0"/>
      <w:marRight w:val="0"/>
      <w:marTop w:val="0"/>
      <w:marBottom w:val="0"/>
      <w:divBdr>
        <w:top w:val="none" w:sz="0" w:space="0" w:color="auto"/>
        <w:left w:val="none" w:sz="0" w:space="0" w:color="auto"/>
        <w:bottom w:val="none" w:sz="0" w:space="0" w:color="auto"/>
        <w:right w:val="none" w:sz="0" w:space="0" w:color="auto"/>
      </w:divBdr>
    </w:div>
    <w:div w:id="1887252384">
      <w:bodyDiv w:val="1"/>
      <w:marLeft w:val="0"/>
      <w:marRight w:val="0"/>
      <w:marTop w:val="0"/>
      <w:marBottom w:val="0"/>
      <w:divBdr>
        <w:top w:val="none" w:sz="0" w:space="0" w:color="auto"/>
        <w:left w:val="none" w:sz="0" w:space="0" w:color="auto"/>
        <w:bottom w:val="none" w:sz="0" w:space="0" w:color="auto"/>
        <w:right w:val="none" w:sz="0" w:space="0" w:color="auto"/>
      </w:divBdr>
    </w:div>
    <w:div w:id="1887253862">
      <w:bodyDiv w:val="1"/>
      <w:marLeft w:val="0"/>
      <w:marRight w:val="0"/>
      <w:marTop w:val="0"/>
      <w:marBottom w:val="0"/>
      <w:divBdr>
        <w:top w:val="none" w:sz="0" w:space="0" w:color="auto"/>
        <w:left w:val="none" w:sz="0" w:space="0" w:color="auto"/>
        <w:bottom w:val="none" w:sz="0" w:space="0" w:color="auto"/>
        <w:right w:val="none" w:sz="0" w:space="0" w:color="auto"/>
      </w:divBdr>
    </w:div>
    <w:div w:id="1887788434">
      <w:bodyDiv w:val="1"/>
      <w:marLeft w:val="0"/>
      <w:marRight w:val="0"/>
      <w:marTop w:val="0"/>
      <w:marBottom w:val="0"/>
      <w:divBdr>
        <w:top w:val="none" w:sz="0" w:space="0" w:color="auto"/>
        <w:left w:val="none" w:sz="0" w:space="0" w:color="auto"/>
        <w:bottom w:val="none" w:sz="0" w:space="0" w:color="auto"/>
        <w:right w:val="none" w:sz="0" w:space="0" w:color="auto"/>
      </w:divBdr>
    </w:div>
    <w:div w:id="1888027484">
      <w:bodyDiv w:val="1"/>
      <w:marLeft w:val="0"/>
      <w:marRight w:val="0"/>
      <w:marTop w:val="0"/>
      <w:marBottom w:val="0"/>
      <w:divBdr>
        <w:top w:val="none" w:sz="0" w:space="0" w:color="auto"/>
        <w:left w:val="none" w:sz="0" w:space="0" w:color="auto"/>
        <w:bottom w:val="none" w:sz="0" w:space="0" w:color="auto"/>
        <w:right w:val="none" w:sz="0" w:space="0" w:color="auto"/>
      </w:divBdr>
    </w:div>
    <w:div w:id="1888099993">
      <w:bodyDiv w:val="1"/>
      <w:marLeft w:val="0"/>
      <w:marRight w:val="0"/>
      <w:marTop w:val="0"/>
      <w:marBottom w:val="0"/>
      <w:divBdr>
        <w:top w:val="none" w:sz="0" w:space="0" w:color="auto"/>
        <w:left w:val="none" w:sz="0" w:space="0" w:color="auto"/>
        <w:bottom w:val="none" w:sz="0" w:space="0" w:color="auto"/>
        <w:right w:val="none" w:sz="0" w:space="0" w:color="auto"/>
      </w:divBdr>
    </w:div>
    <w:div w:id="1888831900">
      <w:bodyDiv w:val="1"/>
      <w:marLeft w:val="0"/>
      <w:marRight w:val="0"/>
      <w:marTop w:val="0"/>
      <w:marBottom w:val="0"/>
      <w:divBdr>
        <w:top w:val="none" w:sz="0" w:space="0" w:color="auto"/>
        <w:left w:val="none" w:sz="0" w:space="0" w:color="auto"/>
        <w:bottom w:val="none" w:sz="0" w:space="0" w:color="auto"/>
        <w:right w:val="none" w:sz="0" w:space="0" w:color="auto"/>
      </w:divBdr>
    </w:div>
    <w:div w:id="1888881879">
      <w:bodyDiv w:val="1"/>
      <w:marLeft w:val="0"/>
      <w:marRight w:val="0"/>
      <w:marTop w:val="0"/>
      <w:marBottom w:val="0"/>
      <w:divBdr>
        <w:top w:val="none" w:sz="0" w:space="0" w:color="auto"/>
        <w:left w:val="none" w:sz="0" w:space="0" w:color="auto"/>
        <w:bottom w:val="none" w:sz="0" w:space="0" w:color="auto"/>
        <w:right w:val="none" w:sz="0" w:space="0" w:color="auto"/>
      </w:divBdr>
    </w:div>
    <w:div w:id="1888951748">
      <w:bodyDiv w:val="1"/>
      <w:marLeft w:val="0"/>
      <w:marRight w:val="0"/>
      <w:marTop w:val="0"/>
      <w:marBottom w:val="0"/>
      <w:divBdr>
        <w:top w:val="none" w:sz="0" w:space="0" w:color="auto"/>
        <w:left w:val="none" w:sz="0" w:space="0" w:color="auto"/>
        <w:bottom w:val="none" w:sz="0" w:space="0" w:color="auto"/>
        <w:right w:val="none" w:sz="0" w:space="0" w:color="auto"/>
      </w:divBdr>
    </w:div>
    <w:div w:id="1889565369">
      <w:bodyDiv w:val="1"/>
      <w:marLeft w:val="0"/>
      <w:marRight w:val="0"/>
      <w:marTop w:val="0"/>
      <w:marBottom w:val="0"/>
      <w:divBdr>
        <w:top w:val="none" w:sz="0" w:space="0" w:color="auto"/>
        <w:left w:val="none" w:sz="0" w:space="0" w:color="auto"/>
        <w:bottom w:val="none" w:sz="0" w:space="0" w:color="auto"/>
        <w:right w:val="none" w:sz="0" w:space="0" w:color="auto"/>
      </w:divBdr>
    </w:div>
    <w:div w:id="1889947992">
      <w:bodyDiv w:val="1"/>
      <w:marLeft w:val="0"/>
      <w:marRight w:val="0"/>
      <w:marTop w:val="0"/>
      <w:marBottom w:val="0"/>
      <w:divBdr>
        <w:top w:val="none" w:sz="0" w:space="0" w:color="auto"/>
        <w:left w:val="none" w:sz="0" w:space="0" w:color="auto"/>
        <w:bottom w:val="none" w:sz="0" w:space="0" w:color="auto"/>
        <w:right w:val="none" w:sz="0" w:space="0" w:color="auto"/>
      </w:divBdr>
    </w:div>
    <w:div w:id="1890067303">
      <w:bodyDiv w:val="1"/>
      <w:marLeft w:val="0"/>
      <w:marRight w:val="0"/>
      <w:marTop w:val="0"/>
      <w:marBottom w:val="0"/>
      <w:divBdr>
        <w:top w:val="none" w:sz="0" w:space="0" w:color="auto"/>
        <w:left w:val="none" w:sz="0" w:space="0" w:color="auto"/>
        <w:bottom w:val="none" w:sz="0" w:space="0" w:color="auto"/>
        <w:right w:val="none" w:sz="0" w:space="0" w:color="auto"/>
      </w:divBdr>
    </w:div>
    <w:div w:id="1890070608">
      <w:bodyDiv w:val="1"/>
      <w:marLeft w:val="0"/>
      <w:marRight w:val="0"/>
      <w:marTop w:val="0"/>
      <w:marBottom w:val="0"/>
      <w:divBdr>
        <w:top w:val="none" w:sz="0" w:space="0" w:color="auto"/>
        <w:left w:val="none" w:sz="0" w:space="0" w:color="auto"/>
        <w:bottom w:val="none" w:sz="0" w:space="0" w:color="auto"/>
        <w:right w:val="none" w:sz="0" w:space="0" w:color="auto"/>
      </w:divBdr>
    </w:div>
    <w:div w:id="1890411586">
      <w:bodyDiv w:val="1"/>
      <w:marLeft w:val="0"/>
      <w:marRight w:val="0"/>
      <w:marTop w:val="0"/>
      <w:marBottom w:val="0"/>
      <w:divBdr>
        <w:top w:val="none" w:sz="0" w:space="0" w:color="auto"/>
        <w:left w:val="none" w:sz="0" w:space="0" w:color="auto"/>
        <w:bottom w:val="none" w:sz="0" w:space="0" w:color="auto"/>
        <w:right w:val="none" w:sz="0" w:space="0" w:color="auto"/>
      </w:divBdr>
    </w:div>
    <w:div w:id="1890415261">
      <w:bodyDiv w:val="1"/>
      <w:marLeft w:val="0"/>
      <w:marRight w:val="0"/>
      <w:marTop w:val="0"/>
      <w:marBottom w:val="0"/>
      <w:divBdr>
        <w:top w:val="none" w:sz="0" w:space="0" w:color="auto"/>
        <w:left w:val="none" w:sz="0" w:space="0" w:color="auto"/>
        <w:bottom w:val="none" w:sz="0" w:space="0" w:color="auto"/>
        <w:right w:val="none" w:sz="0" w:space="0" w:color="auto"/>
      </w:divBdr>
    </w:div>
    <w:div w:id="1890610219">
      <w:bodyDiv w:val="1"/>
      <w:marLeft w:val="0"/>
      <w:marRight w:val="0"/>
      <w:marTop w:val="0"/>
      <w:marBottom w:val="0"/>
      <w:divBdr>
        <w:top w:val="none" w:sz="0" w:space="0" w:color="auto"/>
        <w:left w:val="none" w:sz="0" w:space="0" w:color="auto"/>
        <w:bottom w:val="none" w:sz="0" w:space="0" w:color="auto"/>
        <w:right w:val="none" w:sz="0" w:space="0" w:color="auto"/>
      </w:divBdr>
    </w:div>
    <w:div w:id="1890648252">
      <w:bodyDiv w:val="1"/>
      <w:marLeft w:val="0"/>
      <w:marRight w:val="0"/>
      <w:marTop w:val="0"/>
      <w:marBottom w:val="0"/>
      <w:divBdr>
        <w:top w:val="none" w:sz="0" w:space="0" w:color="auto"/>
        <w:left w:val="none" w:sz="0" w:space="0" w:color="auto"/>
        <w:bottom w:val="none" w:sz="0" w:space="0" w:color="auto"/>
        <w:right w:val="none" w:sz="0" w:space="0" w:color="auto"/>
      </w:divBdr>
    </w:div>
    <w:div w:id="1890802214">
      <w:bodyDiv w:val="1"/>
      <w:marLeft w:val="0"/>
      <w:marRight w:val="0"/>
      <w:marTop w:val="0"/>
      <w:marBottom w:val="0"/>
      <w:divBdr>
        <w:top w:val="none" w:sz="0" w:space="0" w:color="auto"/>
        <w:left w:val="none" w:sz="0" w:space="0" w:color="auto"/>
        <w:bottom w:val="none" w:sz="0" w:space="0" w:color="auto"/>
        <w:right w:val="none" w:sz="0" w:space="0" w:color="auto"/>
      </w:divBdr>
    </w:div>
    <w:div w:id="1891649871">
      <w:bodyDiv w:val="1"/>
      <w:marLeft w:val="0"/>
      <w:marRight w:val="0"/>
      <w:marTop w:val="0"/>
      <w:marBottom w:val="0"/>
      <w:divBdr>
        <w:top w:val="none" w:sz="0" w:space="0" w:color="auto"/>
        <w:left w:val="none" w:sz="0" w:space="0" w:color="auto"/>
        <w:bottom w:val="none" w:sz="0" w:space="0" w:color="auto"/>
        <w:right w:val="none" w:sz="0" w:space="0" w:color="auto"/>
      </w:divBdr>
    </w:div>
    <w:div w:id="1891651571">
      <w:bodyDiv w:val="1"/>
      <w:marLeft w:val="0"/>
      <w:marRight w:val="0"/>
      <w:marTop w:val="0"/>
      <w:marBottom w:val="0"/>
      <w:divBdr>
        <w:top w:val="none" w:sz="0" w:space="0" w:color="auto"/>
        <w:left w:val="none" w:sz="0" w:space="0" w:color="auto"/>
        <w:bottom w:val="none" w:sz="0" w:space="0" w:color="auto"/>
        <w:right w:val="none" w:sz="0" w:space="0" w:color="auto"/>
      </w:divBdr>
    </w:div>
    <w:div w:id="1891965105">
      <w:bodyDiv w:val="1"/>
      <w:marLeft w:val="0"/>
      <w:marRight w:val="0"/>
      <w:marTop w:val="0"/>
      <w:marBottom w:val="0"/>
      <w:divBdr>
        <w:top w:val="none" w:sz="0" w:space="0" w:color="auto"/>
        <w:left w:val="none" w:sz="0" w:space="0" w:color="auto"/>
        <w:bottom w:val="none" w:sz="0" w:space="0" w:color="auto"/>
        <w:right w:val="none" w:sz="0" w:space="0" w:color="auto"/>
      </w:divBdr>
    </w:div>
    <w:div w:id="1892035212">
      <w:bodyDiv w:val="1"/>
      <w:marLeft w:val="0"/>
      <w:marRight w:val="0"/>
      <w:marTop w:val="0"/>
      <w:marBottom w:val="0"/>
      <w:divBdr>
        <w:top w:val="none" w:sz="0" w:space="0" w:color="auto"/>
        <w:left w:val="none" w:sz="0" w:space="0" w:color="auto"/>
        <w:bottom w:val="none" w:sz="0" w:space="0" w:color="auto"/>
        <w:right w:val="none" w:sz="0" w:space="0" w:color="auto"/>
      </w:divBdr>
    </w:div>
    <w:div w:id="1892110116">
      <w:bodyDiv w:val="1"/>
      <w:marLeft w:val="0"/>
      <w:marRight w:val="0"/>
      <w:marTop w:val="0"/>
      <w:marBottom w:val="0"/>
      <w:divBdr>
        <w:top w:val="none" w:sz="0" w:space="0" w:color="auto"/>
        <w:left w:val="none" w:sz="0" w:space="0" w:color="auto"/>
        <w:bottom w:val="none" w:sz="0" w:space="0" w:color="auto"/>
        <w:right w:val="none" w:sz="0" w:space="0" w:color="auto"/>
      </w:divBdr>
    </w:div>
    <w:div w:id="1892301861">
      <w:bodyDiv w:val="1"/>
      <w:marLeft w:val="0"/>
      <w:marRight w:val="0"/>
      <w:marTop w:val="0"/>
      <w:marBottom w:val="0"/>
      <w:divBdr>
        <w:top w:val="none" w:sz="0" w:space="0" w:color="auto"/>
        <w:left w:val="none" w:sz="0" w:space="0" w:color="auto"/>
        <w:bottom w:val="none" w:sz="0" w:space="0" w:color="auto"/>
        <w:right w:val="none" w:sz="0" w:space="0" w:color="auto"/>
      </w:divBdr>
    </w:div>
    <w:div w:id="1892307622">
      <w:bodyDiv w:val="1"/>
      <w:marLeft w:val="0"/>
      <w:marRight w:val="0"/>
      <w:marTop w:val="0"/>
      <w:marBottom w:val="0"/>
      <w:divBdr>
        <w:top w:val="none" w:sz="0" w:space="0" w:color="auto"/>
        <w:left w:val="none" w:sz="0" w:space="0" w:color="auto"/>
        <w:bottom w:val="none" w:sz="0" w:space="0" w:color="auto"/>
        <w:right w:val="none" w:sz="0" w:space="0" w:color="auto"/>
      </w:divBdr>
    </w:div>
    <w:div w:id="1892423196">
      <w:bodyDiv w:val="1"/>
      <w:marLeft w:val="0"/>
      <w:marRight w:val="0"/>
      <w:marTop w:val="0"/>
      <w:marBottom w:val="0"/>
      <w:divBdr>
        <w:top w:val="none" w:sz="0" w:space="0" w:color="auto"/>
        <w:left w:val="none" w:sz="0" w:space="0" w:color="auto"/>
        <w:bottom w:val="none" w:sz="0" w:space="0" w:color="auto"/>
        <w:right w:val="none" w:sz="0" w:space="0" w:color="auto"/>
      </w:divBdr>
    </w:div>
    <w:div w:id="1892425358">
      <w:bodyDiv w:val="1"/>
      <w:marLeft w:val="0"/>
      <w:marRight w:val="0"/>
      <w:marTop w:val="0"/>
      <w:marBottom w:val="0"/>
      <w:divBdr>
        <w:top w:val="none" w:sz="0" w:space="0" w:color="auto"/>
        <w:left w:val="none" w:sz="0" w:space="0" w:color="auto"/>
        <w:bottom w:val="none" w:sz="0" w:space="0" w:color="auto"/>
        <w:right w:val="none" w:sz="0" w:space="0" w:color="auto"/>
      </w:divBdr>
    </w:div>
    <w:div w:id="1892500717">
      <w:bodyDiv w:val="1"/>
      <w:marLeft w:val="0"/>
      <w:marRight w:val="0"/>
      <w:marTop w:val="0"/>
      <w:marBottom w:val="0"/>
      <w:divBdr>
        <w:top w:val="none" w:sz="0" w:space="0" w:color="auto"/>
        <w:left w:val="none" w:sz="0" w:space="0" w:color="auto"/>
        <w:bottom w:val="none" w:sz="0" w:space="0" w:color="auto"/>
        <w:right w:val="none" w:sz="0" w:space="0" w:color="auto"/>
      </w:divBdr>
    </w:div>
    <w:div w:id="1892883995">
      <w:bodyDiv w:val="1"/>
      <w:marLeft w:val="0"/>
      <w:marRight w:val="0"/>
      <w:marTop w:val="0"/>
      <w:marBottom w:val="0"/>
      <w:divBdr>
        <w:top w:val="none" w:sz="0" w:space="0" w:color="auto"/>
        <w:left w:val="none" w:sz="0" w:space="0" w:color="auto"/>
        <w:bottom w:val="none" w:sz="0" w:space="0" w:color="auto"/>
        <w:right w:val="none" w:sz="0" w:space="0" w:color="auto"/>
      </w:divBdr>
    </w:div>
    <w:div w:id="1893417266">
      <w:bodyDiv w:val="1"/>
      <w:marLeft w:val="0"/>
      <w:marRight w:val="0"/>
      <w:marTop w:val="0"/>
      <w:marBottom w:val="0"/>
      <w:divBdr>
        <w:top w:val="none" w:sz="0" w:space="0" w:color="auto"/>
        <w:left w:val="none" w:sz="0" w:space="0" w:color="auto"/>
        <w:bottom w:val="none" w:sz="0" w:space="0" w:color="auto"/>
        <w:right w:val="none" w:sz="0" w:space="0" w:color="auto"/>
      </w:divBdr>
    </w:div>
    <w:div w:id="1893495216">
      <w:bodyDiv w:val="1"/>
      <w:marLeft w:val="0"/>
      <w:marRight w:val="0"/>
      <w:marTop w:val="0"/>
      <w:marBottom w:val="0"/>
      <w:divBdr>
        <w:top w:val="none" w:sz="0" w:space="0" w:color="auto"/>
        <w:left w:val="none" w:sz="0" w:space="0" w:color="auto"/>
        <w:bottom w:val="none" w:sz="0" w:space="0" w:color="auto"/>
        <w:right w:val="none" w:sz="0" w:space="0" w:color="auto"/>
      </w:divBdr>
    </w:div>
    <w:div w:id="1893541725">
      <w:bodyDiv w:val="1"/>
      <w:marLeft w:val="0"/>
      <w:marRight w:val="0"/>
      <w:marTop w:val="0"/>
      <w:marBottom w:val="0"/>
      <w:divBdr>
        <w:top w:val="none" w:sz="0" w:space="0" w:color="auto"/>
        <w:left w:val="none" w:sz="0" w:space="0" w:color="auto"/>
        <w:bottom w:val="none" w:sz="0" w:space="0" w:color="auto"/>
        <w:right w:val="none" w:sz="0" w:space="0" w:color="auto"/>
      </w:divBdr>
    </w:div>
    <w:div w:id="1893737171">
      <w:bodyDiv w:val="1"/>
      <w:marLeft w:val="0"/>
      <w:marRight w:val="0"/>
      <w:marTop w:val="0"/>
      <w:marBottom w:val="0"/>
      <w:divBdr>
        <w:top w:val="none" w:sz="0" w:space="0" w:color="auto"/>
        <w:left w:val="none" w:sz="0" w:space="0" w:color="auto"/>
        <w:bottom w:val="none" w:sz="0" w:space="0" w:color="auto"/>
        <w:right w:val="none" w:sz="0" w:space="0" w:color="auto"/>
      </w:divBdr>
    </w:div>
    <w:div w:id="1893808583">
      <w:bodyDiv w:val="1"/>
      <w:marLeft w:val="0"/>
      <w:marRight w:val="0"/>
      <w:marTop w:val="0"/>
      <w:marBottom w:val="0"/>
      <w:divBdr>
        <w:top w:val="none" w:sz="0" w:space="0" w:color="auto"/>
        <w:left w:val="none" w:sz="0" w:space="0" w:color="auto"/>
        <w:bottom w:val="none" w:sz="0" w:space="0" w:color="auto"/>
        <w:right w:val="none" w:sz="0" w:space="0" w:color="auto"/>
      </w:divBdr>
    </w:div>
    <w:div w:id="1894074370">
      <w:bodyDiv w:val="1"/>
      <w:marLeft w:val="0"/>
      <w:marRight w:val="0"/>
      <w:marTop w:val="0"/>
      <w:marBottom w:val="0"/>
      <w:divBdr>
        <w:top w:val="none" w:sz="0" w:space="0" w:color="auto"/>
        <w:left w:val="none" w:sz="0" w:space="0" w:color="auto"/>
        <w:bottom w:val="none" w:sz="0" w:space="0" w:color="auto"/>
        <w:right w:val="none" w:sz="0" w:space="0" w:color="auto"/>
      </w:divBdr>
    </w:div>
    <w:div w:id="1894465028">
      <w:bodyDiv w:val="1"/>
      <w:marLeft w:val="0"/>
      <w:marRight w:val="0"/>
      <w:marTop w:val="0"/>
      <w:marBottom w:val="0"/>
      <w:divBdr>
        <w:top w:val="none" w:sz="0" w:space="0" w:color="auto"/>
        <w:left w:val="none" w:sz="0" w:space="0" w:color="auto"/>
        <w:bottom w:val="none" w:sz="0" w:space="0" w:color="auto"/>
        <w:right w:val="none" w:sz="0" w:space="0" w:color="auto"/>
      </w:divBdr>
    </w:div>
    <w:div w:id="1894580970">
      <w:bodyDiv w:val="1"/>
      <w:marLeft w:val="0"/>
      <w:marRight w:val="0"/>
      <w:marTop w:val="0"/>
      <w:marBottom w:val="0"/>
      <w:divBdr>
        <w:top w:val="none" w:sz="0" w:space="0" w:color="auto"/>
        <w:left w:val="none" w:sz="0" w:space="0" w:color="auto"/>
        <w:bottom w:val="none" w:sz="0" w:space="0" w:color="auto"/>
        <w:right w:val="none" w:sz="0" w:space="0" w:color="auto"/>
      </w:divBdr>
    </w:div>
    <w:div w:id="1894730184">
      <w:bodyDiv w:val="1"/>
      <w:marLeft w:val="0"/>
      <w:marRight w:val="0"/>
      <w:marTop w:val="0"/>
      <w:marBottom w:val="0"/>
      <w:divBdr>
        <w:top w:val="none" w:sz="0" w:space="0" w:color="auto"/>
        <w:left w:val="none" w:sz="0" w:space="0" w:color="auto"/>
        <w:bottom w:val="none" w:sz="0" w:space="0" w:color="auto"/>
        <w:right w:val="none" w:sz="0" w:space="0" w:color="auto"/>
      </w:divBdr>
    </w:div>
    <w:div w:id="1894779028">
      <w:bodyDiv w:val="1"/>
      <w:marLeft w:val="0"/>
      <w:marRight w:val="0"/>
      <w:marTop w:val="0"/>
      <w:marBottom w:val="0"/>
      <w:divBdr>
        <w:top w:val="none" w:sz="0" w:space="0" w:color="auto"/>
        <w:left w:val="none" w:sz="0" w:space="0" w:color="auto"/>
        <w:bottom w:val="none" w:sz="0" w:space="0" w:color="auto"/>
        <w:right w:val="none" w:sz="0" w:space="0" w:color="auto"/>
      </w:divBdr>
    </w:div>
    <w:div w:id="1895045747">
      <w:bodyDiv w:val="1"/>
      <w:marLeft w:val="0"/>
      <w:marRight w:val="0"/>
      <w:marTop w:val="0"/>
      <w:marBottom w:val="0"/>
      <w:divBdr>
        <w:top w:val="none" w:sz="0" w:space="0" w:color="auto"/>
        <w:left w:val="none" w:sz="0" w:space="0" w:color="auto"/>
        <w:bottom w:val="none" w:sz="0" w:space="0" w:color="auto"/>
        <w:right w:val="none" w:sz="0" w:space="0" w:color="auto"/>
      </w:divBdr>
    </w:div>
    <w:div w:id="1895311770">
      <w:bodyDiv w:val="1"/>
      <w:marLeft w:val="0"/>
      <w:marRight w:val="0"/>
      <w:marTop w:val="0"/>
      <w:marBottom w:val="0"/>
      <w:divBdr>
        <w:top w:val="none" w:sz="0" w:space="0" w:color="auto"/>
        <w:left w:val="none" w:sz="0" w:space="0" w:color="auto"/>
        <w:bottom w:val="none" w:sz="0" w:space="0" w:color="auto"/>
        <w:right w:val="none" w:sz="0" w:space="0" w:color="auto"/>
      </w:divBdr>
    </w:div>
    <w:div w:id="1896044663">
      <w:bodyDiv w:val="1"/>
      <w:marLeft w:val="0"/>
      <w:marRight w:val="0"/>
      <w:marTop w:val="0"/>
      <w:marBottom w:val="0"/>
      <w:divBdr>
        <w:top w:val="none" w:sz="0" w:space="0" w:color="auto"/>
        <w:left w:val="none" w:sz="0" w:space="0" w:color="auto"/>
        <w:bottom w:val="none" w:sz="0" w:space="0" w:color="auto"/>
        <w:right w:val="none" w:sz="0" w:space="0" w:color="auto"/>
      </w:divBdr>
    </w:div>
    <w:div w:id="1896355517">
      <w:bodyDiv w:val="1"/>
      <w:marLeft w:val="0"/>
      <w:marRight w:val="0"/>
      <w:marTop w:val="0"/>
      <w:marBottom w:val="0"/>
      <w:divBdr>
        <w:top w:val="none" w:sz="0" w:space="0" w:color="auto"/>
        <w:left w:val="none" w:sz="0" w:space="0" w:color="auto"/>
        <w:bottom w:val="none" w:sz="0" w:space="0" w:color="auto"/>
        <w:right w:val="none" w:sz="0" w:space="0" w:color="auto"/>
      </w:divBdr>
    </w:div>
    <w:div w:id="1896547493">
      <w:bodyDiv w:val="1"/>
      <w:marLeft w:val="0"/>
      <w:marRight w:val="0"/>
      <w:marTop w:val="0"/>
      <w:marBottom w:val="0"/>
      <w:divBdr>
        <w:top w:val="none" w:sz="0" w:space="0" w:color="auto"/>
        <w:left w:val="none" w:sz="0" w:space="0" w:color="auto"/>
        <w:bottom w:val="none" w:sz="0" w:space="0" w:color="auto"/>
        <w:right w:val="none" w:sz="0" w:space="0" w:color="auto"/>
      </w:divBdr>
    </w:div>
    <w:div w:id="1896695725">
      <w:bodyDiv w:val="1"/>
      <w:marLeft w:val="0"/>
      <w:marRight w:val="0"/>
      <w:marTop w:val="0"/>
      <w:marBottom w:val="0"/>
      <w:divBdr>
        <w:top w:val="none" w:sz="0" w:space="0" w:color="auto"/>
        <w:left w:val="none" w:sz="0" w:space="0" w:color="auto"/>
        <w:bottom w:val="none" w:sz="0" w:space="0" w:color="auto"/>
        <w:right w:val="none" w:sz="0" w:space="0" w:color="auto"/>
      </w:divBdr>
    </w:div>
    <w:div w:id="1896812143">
      <w:bodyDiv w:val="1"/>
      <w:marLeft w:val="0"/>
      <w:marRight w:val="0"/>
      <w:marTop w:val="0"/>
      <w:marBottom w:val="0"/>
      <w:divBdr>
        <w:top w:val="none" w:sz="0" w:space="0" w:color="auto"/>
        <w:left w:val="none" w:sz="0" w:space="0" w:color="auto"/>
        <w:bottom w:val="none" w:sz="0" w:space="0" w:color="auto"/>
        <w:right w:val="none" w:sz="0" w:space="0" w:color="auto"/>
      </w:divBdr>
    </w:div>
    <w:div w:id="1897858001">
      <w:bodyDiv w:val="1"/>
      <w:marLeft w:val="0"/>
      <w:marRight w:val="0"/>
      <w:marTop w:val="0"/>
      <w:marBottom w:val="0"/>
      <w:divBdr>
        <w:top w:val="none" w:sz="0" w:space="0" w:color="auto"/>
        <w:left w:val="none" w:sz="0" w:space="0" w:color="auto"/>
        <w:bottom w:val="none" w:sz="0" w:space="0" w:color="auto"/>
        <w:right w:val="none" w:sz="0" w:space="0" w:color="auto"/>
      </w:divBdr>
    </w:div>
    <w:div w:id="1898122569">
      <w:bodyDiv w:val="1"/>
      <w:marLeft w:val="0"/>
      <w:marRight w:val="0"/>
      <w:marTop w:val="0"/>
      <w:marBottom w:val="0"/>
      <w:divBdr>
        <w:top w:val="none" w:sz="0" w:space="0" w:color="auto"/>
        <w:left w:val="none" w:sz="0" w:space="0" w:color="auto"/>
        <w:bottom w:val="none" w:sz="0" w:space="0" w:color="auto"/>
        <w:right w:val="none" w:sz="0" w:space="0" w:color="auto"/>
      </w:divBdr>
    </w:div>
    <w:div w:id="1898853850">
      <w:bodyDiv w:val="1"/>
      <w:marLeft w:val="0"/>
      <w:marRight w:val="0"/>
      <w:marTop w:val="0"/>
      <w:marBottom w:val="0"/>
      <w:divBdr>
        <w:top w:val="none" w:sz="0" w:space="0" w:color="auto"/>
        <w:left w:val="none" w:sz="0" w:space="0" w:color="auto"/>
        <w:bottom w:val="none" w:sz="0" w:space="0" w:color="auto"/>
        <w:right w:val="none" w:sz="0" w:space="0" w:color="auto"/>
      </w:divBdr>
    </w:div>
    <w:div w:id="1899123276">
      <w:bodyDiv w:val="1"/>
      <w:marLeft w:val="0"/>
      <w:marRight w:val="0"/>
      <w:marTop w:val="0"/>
      <w:marBottom w:val="0"/>
      <w:divBdr>
        <w:top w:val="none" w:sz="0" w:space="0" w:color="auto"/>
        <w:left w:val="none" w:sz="0" w:space="0" w:color="auto"/>
        <w:bottom w:val="none" w:sz="0" w:space="0" w:color="auto"/>
        <w:right w:val="none" w:sz="0" w:space="0" w:color="auto"/>
      </w:divBdr>
    </w:div>
    <w:div w:id="1899129535">
      <w:bodyDiv w:val="1"/>
      <w:marLeft w:val="0"/>
      <w:marRight w:val="0"/>
      <w:marTop w:val="0"/>
      <w:marBottom w:val="0"/>
      <w:divBdr>
        <w:top w:val="none" w:sz="0" w:space="0" w:color="auto"/>
        <w:left w:val="none" w:sz="0" w:space="0" w:color="auto"/>
        <w:bottom w:val="none" w:sz="0" w:space="0" w:color="auto"/>
        <w:right w:val="none" w:sz="0" w:space="0" w:color="auto"/>
      </w:divBdr>
    </w:div>
    <w:div w:id="1899365989">
      <w:bodyDiv w:val="1"/>
      <w:marLeft w:val="0"/>
      <w:marRight w:val="0"/>
      <w:marTop w:val="0"/>
      <w:marBottom w:val="0"/>
      <w:divBdr>
        <w:top w:val="none" w:sz="0" w:space="0" w:color="auto"/>
        <w:left w:val="none" w:sz="0" w:space="0" w:color="auto"/>
        <w:bottom w:val="none" w:sz="0" w:space="0" w:color="auto"/>
        <w:right w:val="none" w:sz="0" w:space="0" w:color="auto"/>
      </w:divBdr>
    </w:div>
    <w:div w:id="1899514005">
      <w:bodyDiv w:val="1"/>
      <w:marLeft w:val="0"/>
      <w:marRight w:val="0"/>
      <w:marTop w:val="0"/>
      <w:marBottom w:val="0"/>
      <w:divBdr>
        <w:top w:val="none" w:sz="0" w:space="0" w:color="auto"/>
        <w:left w:val="none" w:sz="0" w:space="0" w:color="auto"/>
        <w:bottom w:val="none" w:sz="0" w:space="0" w:color="auto"/>
        <w:right w:val="none" w:sz="0" w:space="0" w:color="auto"/>
      </w:divBdr>
    </w:div>
    <w:div w:id="1899588880">
      <w:bodyDiv w:val="1"/>
      <w:marLeft w:val="0"/>
      <w:marRight w:val="0"/>
      <w:marTop w:val="0"/>
      <w:marBottom w:val="0"/>
      <w:divBdr>
        <w:top w:val="none" w:sz="0" w:space="0" w:color="auto"/>
        <w:left w:val="none" w:sz="0" w:space="0" w:color="auto"/>
        <w:bottom w:val="none" w:sz="0" w:space="0" w:color="auto"/>
        <w:right w:val="none" w:sz="0" w:space="0" w:color="auto"/>
      </w:divBdr>
    </w:div>
    <w:div w:id="1899974758">
      <w:bodyDiv w:val="1"/>
      <w:marLeft w:val="0"/>
      <w:marRight w:val="0"/>
      <w:marTop w:val="0"/>
      <w:marBottom w:val="0"/>
      <w:divBdr>
        <w:top w:val="none" w:sz="0" w:space="0" w:color="auto"/>
        <w:left w:val="none" w:sz="0" w:space="0" w:color="auto"/>
        <w:bottom w:val="none" w:sz="0" w:space="0" w:color="auto"/>
        <w:right w:val="none" w:sz="0" w:space="0" w:color="auto"/>
      </w:divBdr>
    </w:div>
    <w:div w:id="1900044809">
      <w:bodyDiv w:val="1"/>
      <w:marLeft w:val="0"/>
      <w:marRight w:val="0"/>
      <w:marTop w:val="0"/>
      <w:marBottom w:val="0"/>
      <w:divBdr>
        <w:top w:val="none" w:sz="0" w:space="0" w:color="auto"/>
        <w:left w:val="none" w:sz="0" w:space="0" w:color="auto"/>
        <w:bottom w:val="none" w:sz="0" w:space="0" w:color="auto"/>
        <w:right w:val="none" w:sz="0" w:space="0" w:color="auto"/>
      </w:divBdr>
    </w:div>
    <w:div w:id="1900433783">
      <w:bodyDiv w:val="1"/>
      <w:marLeft w:val="0"/>
      <w:marRight w:val="0"/>
      <w:marTop w:val="0"/>
      <w:marBottom w:val="0"/>
      <w:divBdr>
        <w:top w:val="none" w:sz="0" w:space="0" w:color="auto"/>
        <w:left w:val="none" w:sz="0" w:space="0" w:color="auto"/>
        <w:bottom w:val="none" w:sz="0" w:space="0" w:color="auto"/>
        <w:right w:val="none" w:sz="0" w:space="0" w:color="auto"/>
      </w:divBdr>
    </w:div>
    <w:div w:id="1900439147">
      <w:bodyDiv w:val="1"/>
      <w:marLeft w:val="0"/>
      <w:marRight w:val="0"/>
      <w:marTop w:val="0"/>
      <w:marBottom w:val="0"/>
      <w:divBdr>
        <w:top w:val="none" w:sz="0" w:space="0" w:color="auto"/>
        <w:left w:val="none" w:sz="0" w:space="0" w:color="auto"/>
        <w:bottom w:val="none" w:sz="0" w:space="0" w:color="auto"/>
        <w:right w:val="none" w:sz="0" w:space="0" w:color="auto"/>
      </w:divBdr>
    </w:div>
    <w:div w:id="1900506640">
      <w:bodyDiv w:val="1"/>
      <w:marLeft w:val="0"/>
      <w:marRight w:val="0"/>
      <w:marTop w:val="0"/>
      <w:marBottom w:val="0"/>
      <w:divBdr>
        <w:top w:val="none" w:sz="0" w:space="0" w:color="auto"/>
        <w:left w:val="none" w:sz="0" w:space="0" w:color="auto"/>
        <w:bottom w:val="none" w:sz="0" w:space="0" w:color="auto"/>
        <w:right w:val="none" w:sz="0" w:space="0" w:color="auto"/>
      </w:divBdr>
    </w:div>
    <w:div w:id="1900895725">
      <w:bodyDiv w:val="1"/>
      <w:marLeft w:val="0"/>
      <w:marRight w:val="0"/>
      <w:marTop w:val="0"/>
      <w:marBottom w:val="0"/>
      <w:divBdr>
        <w:top w:val="none" w:sz="0" w:space="0" w:color="auto"/>
        <w:left w:val="none" w:sz="0" w:space="0" w:color="auto"/>
        <w:bottom w:val="none" w:sz="0" w:space="0" w:color="auto"/>
        <w:right w:val="none" w:sz="0" w:space="0" w:color="auto"/>
      </w:divBdr>
    </w:div>
    <w:div w:id="1900969894">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279965">
      <w:bodyDiv w:val="1"/>
      <w:marLeft w:val="0"/>
      <w:marRight w:val="0"/>
      <w:marTop w:val="0"/>
      <w:marBottom w:val="0"/>
      <w:divBdr>
        <w:top w:val="none" w:sz="0" w:space="0" w:color="auto"/>
        <w:left w:val="none" w:sz="0" w:space="0" w:color="auto"/>
        <w:bottom w:val="none" w:sz="0" w:space="0" w:color="auto"/>
        <w:right w:val="none" w:sz="0" w:space="0" w:color="auto"/>
      </w:divBdr>
    </w:div>
    <w:div w:id="1901940335">
      <w:bodyDiv w:val="1"/>
      <w:marLeft w:val="0"/>
      <w:marRight w:val="0"/>
      <w:marTop w:val="0"/>
      <w:marBottom w:val="0"/>
      <w:divBdr>
        <w:top w:val="none" w:sz="0" w:space="0" w:color="auto"/>
        <w:left w:val="none" w:sz="0" w:space="0" w:color="auto"/>
        <w:bottom w:val="none" w:sz="0" w:space="0" w:color="auto"/>
        <w:right w:val="none" w:sz="0" w:space="0" w:color="auto"/>
      </w:divBdr>
    </w:div>
    <w:div w:id="1902205691">
      <w:bodyDiv w:val="1"/>
      <w:marLeft w:val="0"/>
      <w:marRight w:val="0"/>
      <w:marTop w:val="0"/>
      <w:marBottom w:val="0"/>
      <w:divBdr>
        <w:top w:val="none" w:sz="0" w:space="0" w:color="auto"/>
        <w:left w:val="none" w:sz="0" w:space="0" w:color="auto"/>
        <w:bottom w:val="none" w:sz="0" w:space="0" w:color="auto"/>
        <w:right w:val="none" w:sz="0" w:space="0" w:color="auto"/>
      </w:divBdr>
    </w:div>
    <w:div w:id="1902212345">
      <w:bodyDiv w:val="1"/>
      <w:marLeft w:val="0"/>
      <w:marRight w:val="0"/>
      <w:marTop w:val="0"/>
      <w:marBottom w:val="0"/>
      <w:divBdr>
        <w:top w:val="none" w:sz="0" w:space="0" w:color="auto"/>
        <w:left w:val="none" w:sz="0" w:space="0" w:color="auto"/>
        <w:bottom w:val="none" w:sz="0" w:space="0" w:color="auto"/>
        <w:right w:val="none" w:sz="0" w:space="0" w:color="auto"/>
      </w:divBdr>
    </w:div>
    <w:div w:id="1902671676">
      <w:bodyDiv w:val="1"/>
      <w:marLeft w:val="0"/>
      <w:marRight w:val="0"/>
      <w:marTop w:val="0"/>
      <w:marBottom w:val="0"/>
      <w:divBdr>
        <w:top w:val="none" w:sz="0" w:space="0" w:color="auto"/>
        <w:left w:val="none" w:sz="0" w:space="0" w:color="auto"/>
        <w:bottom w:val="none" w:sz="0" w:space="0" w:color="auto"/>
        <w:right w:val="none" w:sz="0" w:space="0" w:color="auto"/>
      </w:divBdr>
    </w:div>
    <w:div w:id="1902789727">
      <w:bodyDiv w:val="1"/>
      <w:marLeft w:val="0"/>
      <w:marRight w:val="0"/>
      <w:marTop w:val="0"/>
      <w:marBottom w:val="0"/>
      <w:divBdr>
        <w:top w:val="none" w:sz="0" w:space="0" w:color="auto"/>
        <w:left w:val="none" w:sz="0" w:space="0" w:color="auto"/>
        <w:bottom w:val="none" w:sz="0" w:space="0" w:color="auto"/>
        <w:right w:val="none" w:sz="0" w:space="0" w:color="auto"/>
      </w:divBdr>
    </w:div>
    <w:div w:id="1903517191">
      <w:bodyDiv w:val="1"/>
      <w:marLeft w:val="0"/>
      <w:marRight w:val="0"/>
      <w:marTop w:val="0"/>
      <w:marBottom w:val="0"/>
      <w:divBdr>
        <w:top w:val="none" w:sz="0" w:space="0" w:color="auto"/>
        <w:left w:val="none" w:sz="0" w:space="0" w:color="auto"/>
        <w:bottom w:val="none" w:sz="0" w:space="0" w:color="auto"/>
        <w:right w:val="none" w:sz="0" w:space="0" w:color="auto"/>
      </w:divBdr>
    </w:div>
    <w:div w:id="1903559180">
      <w:bodyDiv w:val="1"/>
      <w:marLeft w:val="0"/>
      <w:marRight w:val="0"/>
      <w:marTop w:val="0"/>
      <w:marBottom w:val="0"/>
      <w:divBdr>
        <w:top w:val="none" w:sz="0" w:space="0" w:color="auto"/>
        <w:left w:val="none" w:sz="0" w:space="0" w:color="auto"/>
        <w:bottom w:val="none" w:sz="0" w:space="0" w:color="auto"/>
        <w:right w:val="none" w:sz="0" w:space="0" w:color="auto"/>
      </w:divBdr>
    </w:div>
    <w:div w:id="1903783786">
      <w:bodyDiv w:val="1"/>
      <w:marLeft w:val="0"/>
      <w:marRight w:val="0"/>
      <w:marTop w:val="0"/>
      <w:marBottom w:val="0"/>
      <w:divBdr>
        <w:top w:val="none" w:sz="0" w:space="0" w:color="auto"/>
        <w:left w:val="none" w:sz="0" w:space="0" w:color="auto"/>
        <w:bottom w:val="none" w:sz="0" w:space="0" w:color="auto"/>
        <w:right w:val="none" w:sz="0" w:space="0" w:color="auto"/>
      </w:divBdr>
    </w:div>
    <w:div w:id="1904487734">
      <w:bodyDiv w:val="1"/>
      <w:marLeft w:val="0"/>
      <w:marRight w:val="0"/>
      <w:marTop w:val="0"/>
      <w:marBottom w:val="0"/>
      <w:divBdr>
        <w:top w:val="none" w:sz="0" w:space="0" w:color="auto"/>
        <w:left w:val="none" w:sz="0" w:space="0" w:color="auto"/>
        <w:bottom w:val="none" w:sz="0" w:space="0" w:color="auto"/>
        <w:right w:val="none" w:sz="0" w:space="0" w:color="auto"/>
      </w:divBdr>
    </w:div>
    <w:div w:id="1904754915">
      <w:bodyDiv w:val="1"/>
      <w:marLeft w:val="0"/>
      <w:marRight w:val="0"/>
      <w:marTop w:val="0"/>
      <w:marBottom w:val="0"/>
      <w:divBdr>
        <w:top w:val="none" w:sz="0" w:space="0" w:color="auto"/>
        <w:left w:val="none" w:sz="0" w:space="0" w:color="auto"/>
        <w:bottom w:val="none" w:sz="0" w:space="0" w:color="auto"/>
        <w:right w:val="none" w:sz="0" w:space="0" w:color="auto"/>
      </w:divBdr>
    </w:div>
    <w:div w:id="1905674882">
      <w:bodyDiv w:val="1"/>
      <w:marLeft w:val="0"/>
      <w:marRight w:val="0"/>
      <w:marTop w:val="0"/>
      <w:marBottom w:val="0"/>
      <w:divBdr>
        <w:top w:val="none" w:sz="0" w:space="0" w:color="auto"/>
        <w:left w:val="none" w:sz="0" w:space="0" w:color="auto"/>
        <w:bottom w:val="none" w:sz="0" w:space="0" w:color="auto"/>
        <w:right w:val="none" w:sz="0" w:space="0" w:color="auto"/>
      </w:divBdr>
    </w:div>
    <w:div w:id="1905675097">
      <w:bodyDiv w:val="1"/>
      <w:marLeft w:val="0"/>
      <w:marRight w:val="0"/>
      <w:marTop w:val="0"/>
      <w:marBottom w:val="0"/>
      <w:divBdr>
        <w:top w:val="none" w:sz="0" w:space="0" w:color="auto"/>
        <w:left w:val="none" w:sz="0" w:space="0" w:color="auto"/>
        <w:bottom w:val="none" w:sz="0" w:space="0" w:color="auto"/>
        <w:right w:val="none" w:sz="0" w:space="0" w:color="auto"/>
      </w:divBdr>
    </w:div>
    <w:div w:id="1906336569">
      <w:bodyDiv w:val="1"/>
      <w:marLeft w:val="0"/>
      <w:marRight w:val="0"/>
      <w:marTop w:val="0"/>
      <w:marBottom w:val="0"/>
      <w:divBdr>
        <w:top w:val="none" w:sz="0" w:space="0" w:color="auto"/>
        <w:left w:val="none" w:sz="0" w:space="0" w:color="auto"/>
        <w:bottom w:val="none" w:sz="0" w:space="0" w:color="auto"/>
        <w:right w:val="none" w:sz="0" w:space="0" w:color="auto"/>
      </w:divBdr>
    </w:div>
    <w:div w:id="1906405243">
      <w:bodyDiv w:val="1"/>
      <w:marLeft w:val="0"/>
      <w:marRight w:val="0"/>
      <w:marTop w:val="0"/>
      <w:marBottom w:val="0"/>
      <w:divBdr>
        <w:top w:val="none" w:sz="0" w:space="0" w:color="auto"/>
        <w:left w:val="none" w:sz="0" w:space="0" w:color="auto"/>
        <w:bottom w:val="none" w:sz="0" w:space="0" w:color="auto"/>
        <w:right w:val="none" w:sz="0" w:space="0" w:color="auto"/>
      </w:divBdr>
    </w:div>
    <w:div w:id="1906990250">
      <w:bodyDiv w:val="1"/>
      <w:marLeft w:val="0"/>
      <w:marRight w:val="0"/>
      <w:marTop w:val="0"/>
      <w:marBottom w:val="0"/>
      <w:divBdr>
        <w:top w:val="none" w:sz="0" w:space="0" w:color="auto"/>
        <w:left w:val="none" w:sz="0" w:space="0" w:color="auto"/>
        <w:bottom w:val="none" w:sz="0" w:space="0" w:color="auto"/>
        <w:right w:val="none" w:sz="0" w:space="0" w:color="auto"/>
      </w:divBdr>
    </w:div>
    <w:div w:id="1907033310">
      <w:bodyDiv w:val="1"/>
      <w:marLeft w:val="0"/>
      <w:marRight w:val="0"/>
      <w:marTop w:val="0"/>
      <w:marBottom w:val="0"/>
      <w:divBdr>
        <w:top w:val="none" w:sz="0" w:space="0" w:color="auto"/>
        <w:left w:val="none" w:sz="0" w:space="0" w:color="auto"/>
        <w:bottom w:val="none" w:sz="0" w:space="0" w:color="auto"/>
        <w:right w:val="none" w:sz="0" w:space="0" w:color="auto"/>
      </w:divBdr>
    </w:div>
    <w:div w:id="1907378366">
      <w:bodyDiv w:val="1"/>
      <w:marLeft w:val="0"/>
      <w:marRight w:val="0"/>
      <w:marTop w:val="0"/>
      <w:marBottom w:val="0"/>
      <w:divBdr>
        <w:top w:val="none" w:sz="0" w:space="0" w:color="auto"/>
        <w:left w:val="none" w:sz="0" w:space="0" w:color="auto"/>
        <w:bottom w:val="none" w:sz="0" w:space="0" w:color="auto"/>
        <w:right w:val="none" w:sz="0" w:space="0" w:color="auto"/>
      </w:divBdr>
    </w:div>
    <w:div w:id="1907447420">
      <w:bodyDiv w:val="1"/>
      <w:marLeft w:val="0"/>
      <w:marRight w:val="0"/>
      <w:marTop w:val="0"/>
      <w:marBottom w:val="0"/>
      <w:divBdr>
        <w:top w:val="none" w:sz="0" w:space="0" w:color="auto"/>
        <w:left w:val="none" w:sz="0" w:space="0" w:color="auto"/>
        <w:bottom w:val="none" w:sz="0" w:space="0" w:color="auto"/>
        <w:right w:val="none" w:sz="0" w:space="0" w:color="auto"/>
      </w:divBdr>
    </w:div>
    <w:div w:id="1907766040">
      <w:bodyDiv w:val="1"/>
      <w:marLeft w:val="0"/>
      <w:marRight w:val="0"/>
      <w:marTop w:val="0"/>
      <w:marBottom w:val="0"/>
      <w:divBdr>
        <w:top w:val="none" w:sz="0" w:space="0" w:color="auto"/>
        <w:left w:val="none" w:sz="0" w:space="0" w:color="auto"/>
        <w:bottom w:val="none" w:sz="0" w:space="0" w:color="auto"/>
        <w:right w:val="none" w:sz="0" w:space="0" w:color="auto"/>
      </w:divBdr>
    </w:div>
    <w:div w:id="1907884454">
      <w:bodyDiv w:val="1"/>
      <w:marLeft w:val="0"/>
      <w:marRight w:val="0"/>
      <w:marTop w:val="0"/>
      <w:marBottom w:val="0"/>
      <w:divBdr>
        <w:top w:val="none" w:sz="0" w:space="0" w:color="auto"/>
        <w:left w:val="none" w:sz="0" w:space="0" w:color="auto"/>
        <w:bottom w:val="none" w:sz="0" w:space="0" w:color="auto"/>
        <w:right w:val="none" w:sz="0" w:space="0" w:color="auto"/>
      </w:divBdr>
    </w:div>
    <w:div w:id="1908570834">
      <w:bodyDiv w:val="1"/>
      <w:marLeft w:val="0"/>
      <w:marRight w:val="0"/>
      <w:marTop w:val="0"/>
      <w:marBottom w:val="0"/>
      <w:divBdr>
        <w:top w:val="none" w:sz="0" w:space="0" w:color="auto"/>
        <w:left w:val="none" w:sz="0" w:space="0" w:color="auto"/>
        <w:bottom w:val="none" w:sz="0" w:space="0" w:color="auto"/>
        <w:right w:val="none" w:sz="0" w:space="0" w:color="auto"/>
      </w:divBdr>
    </w:div>
    <w:div w:id="1908999611">
      <w:bodyDiv w:val="1"/>
      <w:marLeft w:val="0"/>
      <w:marRight w:val="0"/>
      <w:marTop w:val="0"/>
      <w:marBottom w:val="0"/>
      <w:divBdr>
        <w:top w:val="none" w:sz="0" w:space="0" w:color="auto"/>
        <w:left w:val="none" w:sz="0" w:space="0" w:color="auto"/>
        <w:bottom w:val="none" w:sz="0" w:space="0" w:color="auto"/>
        <w:right w:val="none" w:sz="0" w:space="0" w:color="auto"/>
      </w:divBdr>
    </w:div>
    <w:div w:id="1909073546">
      <w:bodyDiv w:val="1"/>
      <w:marLeft w:val="0"/>
      <w:marRight w:val="0"/>
      <w:marTop w:val="0"/>
      <w:marBottom w:val="0"/>
      <w:divBdr>
        <w:top w:val="none" w:sz="0" w:space="0" w:color="auto"/>
        <w:left w:val="none" w:sz="0" w:space="0" w:color="auto"/>
        <w:bottom w:val="none" w:sz="0" w:space="0" w:color="auto"/>
        <w:right w:val="none" w:sz="0" w:space="0" w:color="auto"/>
      </w:divBdr>
    </w:div>
    <w:div w:id="1910115219">
      <w:bodyDiv w:val="1"/>
      <w:marLeft w:val="0"/>
      <w:marRight w:val="0"/>
      <w:marTop w:val="0"/>
      <w:marBottom w:val="0"/>
      <w:divBdr>
        <w:top w:val="none" w:sz="0" w:space="0" w:color="auto"/>
        <w:left w:val="none" w:sz="0" w:space="0" w:color="auto"/>
        <w:bottom w:val="none" w:sz="0" w:space="0" w:color="auto"/>
        <w:right w:val="none" w:sz="0" w:space="0" w:color="auto"/>
      </w:divBdr>
    </w:div>
    <w:div w:id="1910455213">
      <w:bodyDiv w:val="1"/>
      <w:marLeft w:val="0"/>
      <w:marRight w:val="0"/>
      <w:marTop w:val="0"/>
      <w:marBottom w:val="0"/>
      <w:divBdr>
        <w:top w:val="none" w:sz="0" w:space="0" w:color="auto"/>
        <w:left w:val="none" w:sz="0" w:space="0" w:color="auto"/>
        <w:bottom w:val="none" w:sz="0" w:space="0" w:color="auto"/>
        <w:right w:val="none" w:sz="0" w:space="0" w:color="auto"/>
      </w:divBdr>
    </w:div>
    <w:div w:id="1910459938">
      <w:bodyDiv w:val="1"/>
      <w:marLeft w:val="0"/>
      <w:marRight w:val="0"/>
      <w:marTop w:val="0"/>
      <w:marBottom w:val="0"/>
      <w:divBdr>
        <w:top w:val="none" w:sz="0" w:space="0" w:color="auto"/>
        <w:left w:val="none" w:sz="0" w:space="0" w:color="auto"/>
        <w:bottom w:val="none" w:sz="0" w:space="0" w:color="auto"/>
        <w:right w:val="none" w:sz="0" w:space="0" w:color="auto"/>
      </w:divBdr>
    </w:div>
    <w:div w:id="1910920723">
      <w:bodyDiv w:val="1"/>
      <w:marLeft w:val="0"/>
      <w:marRight w:val="0"/>
      <w:marTop w:val="0"/>
      <w:marBottom w:val="0"/>
      <w:divBdr>
        <w:top w:val="none" w:sz="0" w:space="0" w:color="auto"/>
        <w:left w:val="none" w:sz="0" w:space="0" w:color="auto"/>
        <w:bottom w:val="none" w:sz="0" w:space="0" w:color="auto"/>
        <w:right w:val="none" w:sz="0" w:space="0" w:color="auto"/>
      </w:divBdr>
    </w:div>
    <w:div w:id="1911036798">
      <w:bodyDiv w:val="1"/>
      <w:marLeft w:val="0"/>
      <w:marRight w:val="0"/>
      <w:marTop w:val="0"/>
      <w:marBottom w:val="0"/>
      <w:divBdr>
        <w:top w:val="none" w:sz="0" w:space="0" w:color="auto"/>
        <w:left w:val="none" w:sz="0" w:space="0" w:color="auto"/>
        <w:bottom w:val="none" w:sz="0" w:space="0" w:color="auto"/>
        <w:right w:val="none" w:sz="0" w:space="0" w:color="auto"/>
      </w:divBdr>
    </w:div>
    <w:div w:id="1911112273">
      <w:bodyDiv w:val="1"/>
      <w:marLeft w:val="0"/>
      <w:marRight w:val="0"/>
      <w:marTop w:val="0"/>
      <w:marBottom w:val="0"/>
      <w:divBdr>
        <w:top w:val="none" w:sz="0" w:space="0" w:color="auto"/>
        <w:left w:val="none" w:sz="0" w:space="0" w:color="auto"/>
        <w:bottom w:val="none" w:sz="0" w:space="0" w:color="auto"/>
        <w:right w:val="none" w:sz="0" w:space="0" w:color="auto"/>
      </w:divBdr>
    </w:div>
    <w:div w:id="1911187991">
      <w:bodyDiv w:val="1"/>
      <w:marLeft w:val="0"/>
      <w:marRight w:val="0"/>
      <w:marTop w:val="0"/>
      <w:marBottom w:val="0"/>
      <w:divBdr>
        <w:top w:val="none" w:sz="0" w:space="0" w:color="auto"/>
        <w:left w:val="none" w:sz="0" w:space="0" w:color="auto"/>
        <w:bottom w:val="none" w:sz="0" w:space="0" w:color="auto"/>
        <w:right w:val="none" w:sz="0" w:space="0" w:color="auto"/>
      </w:divBdr>
    </w:div>
    <w:div w:id="1911692972">
      <w:bodyDiv w:val="1"/>
      <w:marLeft w:val="0"/>
      <w:marRight w:val="0"/>
      <w:marTop w:val="0"/>
      <w:marBottom w:val="0"/>
      <w:divBdr>
        <w:top w:val="none" w:sz="0" w:space="0" w:color="auto"/>
        <w:left w:val="none" w:sz="0" w:space="0" w:color="auto"/>
        <w:bottom w:val="none" w:sz="0" w:space="0" w:color="auto"/>
        <w:right w:val="none" w:sz="0" w:space="0" w:color="auto"/>
      </w:divBdr>
    </w:div>
    <w:div w:id="1911840660">
      <w:bodyDiv w:val="1"/>
      <w:marLeft w:val="0"/>
      <w:marRight w:val="0"/>
      <w:marTop w:val="0"/>
      <w:marBottom w:val="0"/>
      <w:divBdr>
        <w:top w:val="none" w:sz="0" w:space="0" w:color="auto"/>
        <w:left w:val="none" w:sz="0" w:space="0" w:color="auto"/>
        <w:bottom w:val="none" w:sz="0" w:space="0" w:color="auto"/>
        <w:right w:val="none" w:sz="0" w:space="0" w:color="auto"/>
      </w:divBdr>
    </w:div>
    <w:div w:id="1912425298">
      <w:bodyDiv w:val="1"/>
      <w:marLeft w:val="0"/>
      <w:marRight w:val="0"/>
      <w:marTop w:val="0"/>
      <w:marBottom w:val="0"/>
      <w:divBdr>
        <w:top w:val="none" w:sz="0" w:space="0" w:color="auto"/>
        <w:left w:val="none" w:sz="0" w:space="0" w:color="auto"/>
        <w:bottom w:val="none" w:sz="0" w:space="0" w:color="auto"/>
        <w:right w:val="none" w:sz="0" w:space="0" w:color="auto"/>
      </w:divBdr>
    </w:div>
    <w:div w:id="1912427852">
      <w:bodyDiv w:val="1"/>
      <w:marLeft w:val="0"/>
      <w:marRight w:val="0"/>
      <w:marTop w:val="0"/>
      <w:marBottom w:val="0"/>
      <w:divBdr>
        <w:top w:val="none" w:sz="0" w:space="0" w:color="auto"/>
        <w:left w:val="none" w:sz="0" w:space="0" w:color="auto"/>
        <w:bottom w:val="none" w:sz="0" w:space="0" w:color="auto"/>
        <w:right w:val="none" w:sz="0" w:space="0" w:color="auto"/>
      </w:divBdr>
    </w:div>
    <w:div w:id="1912541814">
      <w:bodyDiv w:val="1"/>
      <w:marLeft w:val="0"/>
      <w:marRight w:val="0"/>
      <w:marTop w:val="0"/>
      <w:marBottom w:val="0"/>
      <w:divBdr>
        <w:top w:val="none" w:sz="0" w:space="0" w:color="auto"/>
        <w:left w:val="none" w:sz="0" w:space="0" w:color="auto"/>
        <w:bottom w:val="none" w:sz="0" w:space="0" w:color="auto"/>
        <w:right w:val="none" w:sz="0" w:space="0" w:color="auto"/>
      </w:divBdr>
    </w:div>
    <w:div w:id="1912542887">
      <w:bodyDiv w:val="1"/>
      <w:marLeft w:val="0"/>
      <w:marRight w:val="0"/>
      <w:marTop w:val="0"/>
      <w:marBottom w:val="0"/>
      <w:divBdr>
        <w:top w:val="none" w:sz="0" w:space="0" w:color="auto"/>
        <w:left w:val="none" w:sz="0" w:space="0" w:color="auto"/>
        <w:bottom w:val="none" w:sz="0" w:space="0" w:color="auto"/>
        <w:right w:val="none" w:sz="0" w:space="0" w:color="auto"/>
      </w:divBdr>
    </w:div>
    <w:div w:id="1912692078">
      <w:bodyDiv w:val="1"/>
      <w:marLeft w:val="0"/>
      <w:marRight w:val="0"/>
      <w:marTop w:val="0"/>
      <w:marBottom w:val="0"/>
      <w:divBdr>
        <w:top w:val="none" w:sz="0" w:space="0" w:color="auto"/>
        <w:left w:val="none" w:sz="0" w:space="0" w:color="auto"/>
        <w:bottom w:val="none" w:sz="0" w:space="0" w:color="auto"/>
        <w:right w:val="none" w:sz="0" w:space="0" w:color="auto"/>
      </w:divBdr>
    </w:div>
    <w:div w:id="1914310148">
      <w:bodyDiv w:val="1"/>
      <w:marLeft w:val="0"/>
      <w:marRight w:val="0"/>
      <w:marTop w:val="0"/>
      <w:marBottom w:val="0"/>
      <w:divBdr>
        <w:top w:val="none" w:sz="0" w:space="0" w:color="auto"/>
        <w:left w:val="none" w:sz="0" w:space="0" w:color="auto"/>
        <w:bottom w:val="none" w:sz="0" w:space="0" w:color="auto"/>
        <w:right w:val="none" w:sz="0" w:space="0" w:color="auto"/>
      </w:divBdr>
    </w:div>
    <w:div w:id="1914394048">
      <w:bodyDiv w:val="1"/>
      <w:marLeft w:val="0"/>
      <w:marRight w:val="0"/>
      <w:marTop w:val="0"/>
      <w:marBottom w:val="0"/>
      <w:divBdr>
        <w:top w:val="none" w:sz="0" w:space="0" w:color="auto"/>
        <w:left w:val="none" w:sz="0" w:space="0" w:color="auto"/>
        <w:bottom w:val="none" w:sz="0" w:space="0" w:color="auto"/>
        <w:right w:val="none" w:sz="0" w:space="0" w:color="auto"/>
      </w:divBdr>
    </w:div>
    <w:div w:id="1915118518">
      <w:bodyDiv w:val="1"/>
      <w:marLeft w:val="0"/>
      <w:marRight w:val="0"/>
      <w:marTop w:val="0"/>
      <w:marBottom w:val="0"/>
      <w:divBdr>
        <w:top w:val="none" w:sz="0" w:space="0" w:color="auto"/>
        <w:left w:val="none" w:sz="0" w:space="0" w:color="auto"/>
        <w:bottom w:val="none" w:sz="0" w:space="0" w:color="auto"/>
        <w:right w:val="none" w:sz="0" w:space="0" w:color="auto"/>
      </w:divBdr>
    </w:div>
    <w:div w:id="1915973911">
      <w:bodyDiv w:val="1"/>
      <w:marLeft w:val="0"/>
      <w:marRight w:val="0"/>
      <w:marTop w:val="0"/>
      <w:marBottom w:val="0"/>
      <w:divBdr>
        <w:top w:val="none" w:sz="0" w:space="0" w:color="auto"/>
        <w:left w:val="none" w:sz="0" w:space="0" w:color="auto"/>
        <w:bottom w:val="none" w:sz="0" w:space="0" w:color="auto"/>
        <w:right w:val="none" w:sz="0" w:space="0" w:color="auto"/>
      </w:divBdr>
    </w:div>
    <w:div w:id="1916158996">
      <w:bodyDiv w:val="1"/>
      <w:marLeft w:val="0"/>
      <w:marRight w:val="0"/>
      <w:marTop w:val="0"/>
      <w:marBottom w:val="0"/>
      <w:divBdr>
        <w:top w:val="none" w:sz="0" w:space="0" w:color="auto"/>
        <w:left w:val="none" w:sz="0" w:space="0" w:color="auto"/>
        <w:bottom w:val="none" w:sz="0" w:space="0" w:color="auto"/>
        <w:right w:val="none" w:sz="0" w:space="0" w:color="auto"/>
      </w:divBdr>
    </w:div>
    <w:div w:id="1916236447">
      <w:bodyDiv w:val="1"/>
      <w:marLeft w:val="0"/>
      <w:marRight w:val="0"/>
      <w:marTop w:val="0"/>
      <w:marBottom w:val="0"/>
      <w:divBdr>
        <w:top w:val="none" w:sz="0" w:space="0" w:color="auto"/>
        <w:left w:val="none" w:sz="0" w:space="0" w:color="auto"/>
        <w:bottom w:val="none" w:sz="0" w:space="0" w:color="auto"/>
        <w:right w:val="none" w:sz="0" w:space="0" w:color="auto"/>
      </w:divBdr>
    </w:div>
    <w:div w:id="1916360015">
      <w:bodyDiv w:val="1"/>
      <w:marLeft w:val="0"/>
      <w:marRight w:val="0"/>
      <w:marTop w:val="0"/>
      <w:marBottom w:val="0"/>
      <w:divBdr>
        <w:top w:val="none" w:sz="0" w:space="0" w:color="auto"/>
        <w:left w:val="none" w:sz="0" w:space="0" w:color="auto"/>
        <w:bottom w:val="none" w:sz="0" w:space="0" w:color="auto"/>
        <w:right w:val="none" w:sz="0" w:space="0" w:color="auto"/>
      </w:divBdr>
    </w:div>
    <w:div w:id="1916473935">
      <w:bodyDiv w:val="1"/>
      <w:marLeft w:val="0"/>
      <w:marRight w:val="0"/>
      <w:marTop w:val="0"/>
      <w:marBottom w:val="0"/>
      <w:divBdr>
        <w:top w:val="none" w:sz="0" w:space="0" w:color="auto"/>
        <w:left w:val="none" w:sz="0" w:space="0" w:color="auto"/>
        <w:bottom w:val="none" w:sz="0" w:space="0" w:color="auto"/>
        <w:right w:val="none" w:sz="0" w:space="0" w:color="auto"/>
      </w:divBdr>
    </w:div>
    <w:div w:id="1916550617">
      <w:bodyDiv w:val="1"/>
      <w:marLeft w:val="0"/>
      <w:marRight w:val="0"/>
      <w:marTop w:val="0"/>
      <w:marBottom w:val="0"/>
      <w:divBdr>
        <w:top w:val="none" w:sz="0" w:space="0" w:color="auto"/>
        <w:left w:val="none" w:sz="0" w:space="0" w:color="auto"/>
        <w:bottom w:val="none" w:sz="0" w:space="0" w:color="auto"/>
        <w:right w:val="none" w:sz="0" w:space="0" w:color="auto"/>
      </w:divBdr>
    </w:div>
    <w:div w:id="1917013417">
      <w:bodyDiv w:val="1"/>
      <w:marLeft w:val="0"/>
      <w:marRight w:val="0"/>
      <w:marTop w:val="0"/>
      <w:marBottom w:val="0"/>
      <w:divBdr>
        <w:top w:val="none" w:sz="0" w:space="0" w:color="auto"/>
        <w:left w:val="none" w:sz="0" w:space="0" w:color="auto"/>
        <w:bottom w:val="none" w:sz="0" w:space="0" w:color="auto"/>
        <w:right w:val="none" w:sz="0" w:space="0" w:color="auto"/>
      </w:divBdr>
    </w:div>
    <w:div w:id="1917083200">
      <w:bodyDiv w:val="1"/>
      <w:marLeft w:val="0"/>
      <w:marRight w:val="0"/>
      <w:marTop w:val="0"/>
      <w:marBottom w:val="0"/>
      <w:divBdr>
        <w:top w:val="none" w:sz="0" w:space="0" w:color="auto"/>
        <w:left w:val="none" w:sz="0" w:space="0" w:color="auto"/>
        <w:bottom w:val="none" w:sz="0" w:space="0" w:color="auto"/>
        <w:right w:val="none" w:sz="0" w:space="0" w:color="auto"/>
      </w:divBdr>
    </w:div>
    <w:div w:id="1917201969">
      <w:bodyDiv w:val="1"/>
      <w:marLeft w:val="0"/>
      <w:marRight w:val="0"/>
      <w:marTop w:val="0"/>
      <w:marBottom w:val="0"/>
      <w:divBdr>
        <w:top w:val="none" w:sz="0" w:space="0" w:color="auto"/>
        <w:left w:val="none" w:sz="0" w:space="0" w:color="auto"/>
        <w:bottom w:val="none" w:sz="0" w:space="0" w:color="auto"/>
        <w:right w:val="none" w:sz="0" w:space="0" w:color="auto"/>
      </w:divBdr>
    </w:div>
    <w:div w:id="1917279746">
      <w:bodyDiv w:val="1"/>
      <w:marLeft w:val="0"/>
      <w:marRight w:val="0"/>
      <w:marTop w:val="0"/>
      <w:marBottom w:val="0"/>
      <w:divBdr>
        <w:top w:val="none" w:sz="0" w:space="0" w:color="auto"/>
        <w:left w:val="none" w:sz="0" w:space="0" w:color="auto"/>
        <w:bottom w:val="none" w:sz="0" w:space="0" w:color="auto"/>
        <w:right w:val="none" w:sz="0" w:space="0" w:color="auto"/>
      </w:divBdr>
    </w:div>
    <w:div w:id="1917353732">
      <w:bodyDiv w:val="1"/>
      <w:marLeft w:val="0"/>
      <w:marRight w:val="0"/>
      <w:marTop w:val="0"/>
      <w:marBottom w:val="0"/>
      <w:divBdr>
        <w:top w:val="none" w:sz="0" w:space="0" w:color="auto"/>
        <w:left w:val="none" w:sz="0" w:space="0" w:color="auto"/>
        <w:bottom w:val="none" w:sz="0" w:space="0" w:color="auto"/>
        <w:right w:val="none" w:sz="0" w:space="0" w:color="auto"/>
      </w:divBdr>
    </w:div>
    <w:div w:id="1918442150">
      <w:bodyDiv w:val="1"/>
      <w:marLeft w:val="0"/>
      <w:marRight w:val="0"/>
      <w:marTop w:val="0"/>
      <w:marBottom w:val="0"/>
      <w:divBdr>
        <w:top w:val="none" w:sz="0" w:space="0" w:color="auto"/>
        <w:left w:val="none" w:sz="0" w:space="0" w:color="auto"/>
        <w:bottom w:val="none" w:sz="0" w:space="0" w:color="auto"/>
        <w:right w:val="none" w:sz="0" w:space="0" w:color="auto"/>
      </w:divBdr>
    </w:div>
    <w:div w:id="1919441418">
      <w:bodyDiv w:val="1"/>
      <w:marLeft w:val="0"/>
      <w:marRight w:val="0"/>
      <w:marTop w:val="0"/>
      <w:marBottom w:val="0"/>
      <w:divBdr>
        <w:top w:val="none" w:sz="0" w:space="0" w:color="auto"/>
        <w:left w:val="none" w:sz="0" w:space="0" w:color="auto"/>
        <w:bottom w:val="none" w:sz="0" w:space="0" w:color="auto"/>
        <w:right w:val="none" w:sz="0" w:space="0" w:color="auto"/>
      </w:divBdr>
    </w:div>
    <w:div w:id="1920556332">
      <w:bodyDiv w:val="1"/>
      <w:marLeft w:val="0"/>
      <w:marRight w:val="0"/>
      <w:marTop w:val="0"/>
      <w:marBottom w:val="0"/>
      <w:divBdr>
        <w:top w:val="none" w:sz="0" w:space="0" w:color="auto"/>
        <w:left w:val="none" w:sz="0" w:space="0" w:color="auto"/>
        <w:bottom w:val="none" w:sz="0" w:space="0" w:color="auto"/>
        <w:right w:val="none" w:sz="0" w:space="0" w:color="auto"/>
      </w:divBdr>
    </w:div>
    <w:div w:id="1920557359">
      <w:bodyDiv w:val="1"/>
      <w:marLeft w:val="0"/>
      <w:marRight w:val="0"/>
      <w:marTop w:val="0"/>
      <w:marBottom w:val="0"/>
      <w:divBdr>
        <w:top w:val="none" w:sz="0" w:space="0" w:color="auto"/>
        <w:left w:val="none" w:sz="0" w:space="0" w:color="auto"/>
        <w:bottom w:val="none" w:sz="0" w:space="0" w:color="auto"/>
        <w:right w:val="none" w:sz="0" w:space="0" w:color="auto"/>
      </w:divBdr>
    </w:div>
    <w:div w:id="1920560387">
      <w:bodyDiv w:val="1"/>
      <w:marLeft w:val="0"/>
      <w:marRight w:val="0"/>
      <w:marTop w:val="0"/>
      <w:marBottom w:val="0"/>
      <w:divBdr>
        <w:top w:val="none" w:sz="0" w:space="0" w:color="auto"/>
        <w:left w:val="none" w:sz="0" w:space="0" w:color="auto"/>
        <w:bottom w:val="none" w:sz="0" w:space="0" w:color="auto"/>
        <w:right w:val="none" w:sz="0" w:space="0" w:color="auto"/>
      </w:divBdr>
    </w:div>
    <w:div w:id="1920862578">
      <w:bodyDiv w:val="1"/>
      <w:marLeft w:val="0"/>
      <w:marRight w:val="0"/>
      <w:marTop w:val="0"/>
      <w:marBottom w:val="0"/>
      <w:divBdr>
        <w:top w:val="none" w:sz="0" w:space="0" w:color="auto"/>
        <w:left w:val="none" w:sz="0" w:space="0" w:color="auto"/>
        <w:bottom w:val="none" w:sz="0" w:space="0" w:color="auto"/>
        <w:right w:val="none" w:sz="0" w:space="0" w:color="auto"/>
      </w:divBdr>
    </w:div>
    <w:div w:id="1921327895">
      <w:bodyDiv w:val="1"/>
      <w:marLeft w:val="0"/>
      <w:marRight w:val="0"/>
      <w:marTop w:val="0"/>
      <w:marBottom w:val="0"/>
      <w:divBdr>
        <w:top w:val="none" w:sz="0" w:space="0" w:color="auto"/>
        <w:left w:val="none" w:sz="0" w:space="0" w:color="auto"/>
        <w:bottom w:val="none" w:sz="0" w:space="0" w:color="auto"/>
        <w:right w:val="none" w:sz="0" w:space="0" w:color="auto"/>
      </w:divBdr>
    </w:div>
    <w:div w:id="1921480923">
      <w:bodyDiv w:val="1"/>
      <w:marLeft w:val="0"/>
      <w:marRight w:val="0"/>
      <w:marTop w:val="0"/>
      <w:marBottom w:val="0"/>
      <w:divBdr>
        <w:top w:val="none" w:sz="0" w:space="0" w:color="auto"/>
        <w:left w:val="none" w:sz="0" w:space="0" w:color="auto"/>
        <w:bottom w:val="none" w:sz="0" w:space="0" w:color="auto"/>
        <w:right w:val="none" w:sz="0" w:space="0" w:color="auto"/>
      </w:divBdr>
    </w:div>
    <w:div w:id="1922251517">
      <w:bodyDiv w:val="1"/>
      <w:marLeft w:val="0"/>
      <w:marRight w:val="0"/>
      <w:marTop w:val="0"/>
      <w:marBottom w:val="0"/>
      <w:divBdr>
        <w:top w:val="none" w:sz="0" w:space="0" w:color="auto"/>
        <w:left w:val="none" w:sz="0" w:space="0" w:color="auto"/>
        <w:bottom w:val="none" w:sz="0" w:space="0" w:color="auto"/>
        <w:right w:val="none" w:sz="0" w:space="0" w:color="auto"/>
      </w:divBdr>
    </w:div>
    <w:div w:id="1922595072">
      <w:bodyDiv w:val="1"/>
      <w:marLeft w:val="0"/>
      <w:marRight w:val="0"/>
      <w:marTop w:val="0"/>
      <w:marBottom w:val="0"/>
      <w:divBdr>
        <w:top w:val="none" w:sz="0" w:space="0" w:color="auto"/>
        <w:left w:val="none" w:sz="0" w:space="0" w:color="auto"/>
        <w:bottom w:val="none" w:sz="0" w:space="0" w:color="auto"/>
        <w:right w:val="none" w:sz="0" w:space="0" w:color="auto"/>
      </w:divBdr>
    </w:div>
    <w:div w:id="1923105159">
      <w:bodyDiv w:val="1"/>
      <w:marLeft w:val="0"/>
      <w:marRight w:val="0"/>
      <w:marTop w:val="0"/>
      <w:marBottom w:val="0"/>
      <w:divBdr>
        <w:top w:val="none" w:sz="0" w:space="0" w:color="auto"/>
        <w:left w:val="none" w:sz="0" w:space="0" w:color="auto"/>
        <w:bottom w:val="none" w:sz="0" w:space="0" w:color="auto"/>
        <w:right w:val="none" w:sz="0" w:space="0" w:color="auto"/>
      </w:divBdr>
    </w:div>
    <w:div w:id="1923374047">
      <w:bodyDiv w:val="1"/>
      <w:marLeft w:val="0"/>
      <w:marRight w:val="0"/>
      <w:marTop w:val="0"/>
      <w:marBottom w:val="0"/>
      <w:divBdr>
        <w:top w:val="none" w:sz="0" w:space="0" w:color="auto"/>
        <w:left w:val="none" w:sz="0" w:space="0" w:color="auto"/>
        <w:bottom w:val="none" w:sz="0" w:space="0" w:color="auto"/>
        <w:right w:val="none" w:sz="0" w:space="0" w:color="auto"/>
      </w:divBdr>
    </w:div>
    <w:div w:id="1923680172">
      <w:bodyDiv w:val="1"/>
      <w:marLeft w:val="0"/>
      <w:marRight w:val="0"/>
      <w:marTop w:val="0"/>
      <w:marBottom w:val="0"/>
      <w:divBdr>
        <w:top w:val="none" w:sz="0" w:space="0" w:color="auto"/>
        <w:left w:val="none" w:sz="0" w:space="0" w:color="auto"/>
        <w:bottom w:val="none" w:sz="0" w:space="0" w:color="auto"/>
        <w:right w:val="none" w:sz="0" w:space="0" w:color="auto"/>
      </w:divBdr>
    </w:div>
    <w:div w:id="1923875377">
      <w:bodyDiv w:val="1"/>
      <w:marLeft w:val="0"/>
      <w:marRight w:val="0"/>
      <w:marTop w:val="0"/>
      <w:marBottom w:val="0"/>
      <w:divBdr>
        <w:top w:val="none" w:sz="0" w:space="0" w:color="auto"/>
        <w:left w:val="none" w:sz="0" w:space="0" w:color="auto"/>
        <w:bottom w:val="none" w:sz="0" w:space="0" w:color="auto"/>
        <w:right w:val="none" w:sz="0" w:space="0" w:color="auto"/>
      </w:divBdr>
    </w:div>
    <w:div w:id="1924335932">
      <w:bodyDiv w:val="1"/>
      <w:marLeft w:val="0"/>
      <w:marRight w:val="0"/>
      <w:marTop w:val="0"/>
      <w:marBottom w:val="0"/>
      <w:divBdr>
        <w:top w:val="none" w:sz="0" w:space="0" w:color="auto"/>
        <w:left w:val="none" w:sz="0" w:space="0" w:color="auto"/>
        <w:bottom w:val="none" w:sz="0" w:space="0" w:color="auto"/>
        <w:right w:val="none" w:sz="0" w:space="0" w:color="auto"/>
      </w:divBdr>
    </w:div>
    <w:div w:id="1924416898">
      <w:bodyDiv w:val="1"/>
      <w:marLeft w:val="0"/>
      <w:marRight w:val="0"/>
      <w:marTop w:val="0"/>
      <w:marBottom w:val="0"/>
      <w:divBdr>
        <w:top w:val="none" w:sz="0" w:space="0" w:color="auto"/>
        <w:left w:val="none" w:sz="0" w:space="0" w:color="auto"/>
        <w:bottom w:val="none" w:sz="0" w:space="0" w:color="auto"/>
        <w:right w:val="none" w:sz="0" w:space="0" w:color="auto"/>
      </w:divBdr>
    </w:div>
    <w:div w:id="1924603016">
      <w:bodyDiv w:val="1"/>
      <w:marLeft w:val="0"/>
      <w:marRight w:val="0"/>
      <w:marTop w:val="0"/>
      <w:marBottom w:val="0"/>
      <w:divBdr>
        <w:top w:val="none" w:sz="0" w:space="0" w:color="auto"/>
        <w:left w:val="none" w:sz="0" w:space="0" w:color="auto"/>
        <w:bottom w:val="none" w:sz="0" w:space="0" w:color="auto"/>
        <w:right w:val="none" w:sz="0" w:space="0" w:color="auto"/>
      </w:divBdr>
    </w:div>
    <w:div w:id="1924679590">
      <w:bodyDiv w:val="1"/>
      <w:marLeft w:val="0"/>
      <w:marRight w:val="0"/>
      <w:marTop w:val="0"/>
      <w:marBottom w:val="0"/>
      <w:divBdr>
        <w:top w:val="none" w:sz="0" w:space="0" w:color="auto"/>
        <w:left w:val="none" w:sz="0" w:space="0" w:color="auto"/>
        <w:bottom w:val="none" w:sz="0" w:space="0" w:color="auto"/>
        <w:right w:val="none" w:sz="0" w:space="0" w:color="auto"/>
      </w:divBdr>
    </w:div>
    <w:div w:id="1924755996">
      <w:bodyDiv w:val="1"/>
      <w:marLeft w:val="0"/>
      <w:marRight w:val="0"/>
      <w:marTop w:val="0"/>
      <w:marBottom w:val="0"/>
      <w:divBdr>
        <w:top w:val="none" w:sz="0" w:space="0" w:color="auto"/>
        <w:left w:val="none" w:sz="0" w:space="0" w:color="auto"/>
        <w:bottom w:val="none" w:sz="0" w:space="0" w:color="auto"/>
        <w:right w:val="none" w:sz="0" w:space="0" w:color="auto"/>
      </w:divBdr>
    </w:div>
    <w:div w:id="1925067733">
      <w:bodyDiv w:val="1"/>
      <w:marLeft w:val="0"/>
      <w:marRight w:val="0"/>
      <w:marTop w:val="0"/>
      <w:marBottom w:val="0"/>
      <w:divBdr>
        <w:top w:val="none" w:sz="0" w:space="0" w:color="auto"/>
        <w:left w:val="none" w:sz="0" w:space="0" w:color="auto"/>
        <w:bottom w:val="none" w:sz="0" w:space="0" w:color="auto"/>
        <w:right w:val="none" w:sz="0" w:space="0" w:color="auto"/>
      </w:divBdr>
    </w:div>
    <w:div w:id="1925147165">
      <w:bodyDiv w:val="1"/>
      <w:marLeft w:val="0"/>
      <w:marRight w:val="0"/>
      <w:marTop w:val="0"/>
      <w:marBottom w:val="0"/>
      <w:divBdr>
        <w:top w:val="none" w:sz="0" w:space="0" w:color="auto"/>
        <w:left w:val="none" w:sz="0" w:space="0" w:color="auto"/>
        <w:bottom w:val="none" w:sz="0" w:space="0" w:color="auto"/>
        <w:right w:val="none" w:sz="0" w:space="0" w:color="auto"/>
      </w:divBdr>
    </w:div>
    <w:div w:id="1925214087">
      <w:bodyDiv w:val="1"/>
      <w:marLeft w:val="0"/>
      <w:marRight w:val="0"/>
      <w:marTop w:val="0"/>
      <w:marBottom w:val="0"/>
      <w:divBdr>
        <w:top w:val="none" w:sz="0" w:space="0" w:color="auto"/>
        <w:left w:val="none" w:sz="0" w:space="0" w:color="auto"/>
        <w:bottom w:val="none" w:sz="0" w:space="0" w:color="auto"/>
        <w:right w:val="none" w:sz="0" w:space="0" w:color="auto"/>
      </w:divBdr>
    </w:div>
    <w:div w:id="1925216498">
      <w:bodyDiv w:val="1"/>
      <w:marLeft w:val="0"/>
      <w:marRight w:val="0"/>
      <w:marTop w:val="0"/>
      <w:marBottom w:val="0"/>
      <w:divBdr>
        <w:top w:val="none" w:sz="0" w:space="0" w:color="auto"/>
        <w:left w:val="none" w:sz="0" w:space="0" w:color="auto"/>
        <w:bottom w:val="none" w:sz="0" w:space="0" w:color="auto"/>
        <w:right w:val="none" w:sz="0" w:space="0" w:color="auto"/>
      </w:divBdr>
    </w:div>
    <w:div w:id="1925454688">
      <w:bodyDiv w:val="1"/>
      <w:marLeft w:val="0"/>
      <w:marRight w:val="0"/>
      <w:marTop w:val="0"/>
      <w:marBottom w:val="0"/>
      <w:divBdr>
        <w:top w:val="none" w:sz="0" w:space="0" w:color="auto"/>
        <w:left w:val="none" w:sz="0" w:space="0" w:color="auto"/>
        <w:bottom w:val="none" w:sz="0" w:space="0" w:color="auto"/>
        <w:right w:val="none" w:sz="0" w:space="0" w:color="auto"/>
      </w:divBdr>
    </w:div>
    <w:div w:id="1926038108">
      <w:bodyDiv w:val="1"/>
      <w:marLeft w:val="0"/>
      <w:marRight w:val="0"/>
      <w:marTop w:val="0"/>
      <w:marBottom w:val="0"/>
      <w:divBdr>
        <w:top w:val="none" w:sz="0" w:space="0" w:color="auto"/>
        <w:left w:val="none" w:sz="0" w:space="0" w:color="auto"/>
        <w:bottom w:val="none" w:sz="0" w:space="0" w:color="auto"/>
        <w:right w:val="none" w:sz="0" w:space="0" w:color="auto"/>
      </w:divBdr>
    </w:div>
    <w:div w:id="1926255809">
      <w:bodyDiv w:val="1"/>
      <w:marLeft w:val="0"/>
      <w:marRight w:val="0"/>
      <w:marTop w:val="0"/>
      <w:marBottom w:val="0"/>
      <w:divBdr>
        <w:top w:val="none" w:sz="0" w:space="0" w:color="auto"/>
        <w:left w:val="none" w:sz="0" w:space="0" w:color="auto"/>
        <w:bottom w:val="none" w:sz="0" w:space="0" w:color="auto"/>
        <w:right w:val="none" w:sz="0" w:space="0" w:color="auto"/>
      </w:divBdr>
    </w:div>
    <w:div w:id="1926763411">
      <w:bodyDiv w:val="1"/>
      <w:marLeft w:val="0"/>
      <w:marRight w:val="0"/>
      <w:marTop w:val="0"/>
      <w:marBottom w:val="0"/>
      <w:divBdr>
        <w:top w:val="none" w:sz="0" w:space="0" w:color="auto"/>
        <w:left w:val="none" w:sz="0" w:space="0" w:color="auto"/>
        <w:bottom w:val="none" w:sz="0" w:space="0" w:color="auto"/>
        <w:right w:val="none" w:sz="0" w:space="0" w:color="auto"/>
      </w:divBdr>
    </w:div>
    <w:div w:id="1926768687">
      <w:bodyDiv w:val="1"/>
      <w:marLeft w:val="0"/>
      <w:marRight w:val="0"/>
      <w:marTop w:val="0"/>
      <w:marBottom w:val="0"/>
      <w:divBdr>
        <w:top w:val="none" w:sz="0" w:space="0" w:color="auto"/>
        <w:left w:val="none" w:sz="0" w:space="0" w:color="auto"/>
        <w:bottom w:val="none" w:sz="0" w:space="0" w:color="auto"/>
        <w:right w:val="none" w:sz="0" w:space="0" w:color="auto"/>
      </w:divBdr>
    </w:div>
    <w:div w:id="1926986094">
      <w:bodyDiv w:val="1"/>
      <w:marLeft w:val="0"/>
      <w:marRight w:val="0"/>
      <w:marTop w:val="0"/>
      <w:marBottom w:val="0"/>
      <w:divBdr>
        <w:top w:val="none" w:sz="0" w:space="0" w:color="auto"/>
        <w:left w:val="none" w:sz="0" w:space="0" w:color="auto"/>
        <w:bottom w:val="none" w:sz="0" w:space="0" w:color="auto"/>
        <w:right w:val="none" w:sz="0" w:space="0" w:color="auto"/>
      </w:divBdr>
    </w:div>
    <w:div w:id="1927179413">
      <w:bodyDiv w:val="1"/>
      <w:marLeft w:val="0"/>
      <w:marRight w:val="0"/>
      <w:marTop w:val="0"/>
      <w:marBottom w:val="0"/>
      <w:divBdr>
        <w:top w:val="none" w:sz="0" w:space="0" w:color="auto"/>
        <w:left w:val="none" w:sz="0" w:space="0" w:color="auto"/>
        <w:bottom w:val="none" w:sz="0" w:space="0" w:color="auto"/>
        <w:right w:val="none" w:sz="0" w:space="0" w:color="auto"/>
      </w:divBdr>
    </w:div>
    <w:div w:id="1927617572">
      <w:bodyDiv w:val="1"/>
      <w:marLeft w:val="0"/>
      <w:marRight w:val="0"/>
      <w:marTop w:val="0"/>
      <w:marBottom w:val="0"/>
      <w:divBdr>
        <w:top w:val="none" w:sz="0" w:space="0" w:color="auto"/>
        <w:left w:val="none" w:sz="0" w:space="0" w:color="auto"/>
        <w:bottom w:val="none" w:sz="0" w:space="0" w:color="auto"/>
        <w:right w:val="none" w:sz="0" w:space="0" w:color="auto"/>
      </w:divBdr>
    </w:div>
    <w:div w:id="1928034560">
      <w:bodyDiv w:val="1"/>
      <w:marLeft w:val="0"/>
      <w:marRight w:val="0"/>
      <w:marTop w:val="0"/>
      <w:marBottom w:val="0"/>
      <w:divBdr>
        <w:top w:val="none" w:sz="0" w:space="0" w:color="auto"/>
        <w:left w:val="none" w:sz="0" w:space="0" w:color="auto"/>
        <w:bottom w:val="none" w:sz="0" w:space="0" w:color="auto"/>
        <w:right w:val="none" w:sz="0" w:space="0" w:color="auto"/>
      </w:divBdr>
    </w:div>
    <w:div w:id="1928728425">
      <w:bodyDiv w:val="1"/>
      <w:marLeft w:val="0"/>
      <w:marRight w:val="0"/>
      <w:marTop w:val="0"/>
      <w:marBottom w:val="0"/>
      <w:divBdr>
        <w:top w:val="none" w:sz="0" w:space="0" w:color="auto"/>
        <w:left w:val="none" w:sz="0" w:space="0" w:color="auto"/>
        <w:bottom w:val="none" w:sz="0" w:space="0" w:color="auto"/>
        <w:right w:val="none" w:sz="0" w:space="0" w:color="auto"/>
      </w:divBdr>
    </w:div>
    <w:div w:id="1929264955">
      <w:bodyDiv w:val="1"/>
      <w:marLeft w:val="0"/>
      <w:marRight w:val="0"/>
      <w:marTop w:val="0"/>
      <w:marBottom w:val="0"/>
      <w:divBdr>
        <w:top w:val="none" w:sz="0" w:space="0" w:color="auto"/>
        <w:left w:val="none" w:sz="0" w:space="0" w:color="auto"/>
        <w:bottom w:val="none" w:sz="0" w:space="0" w:color="auto"/>
        <w:right w:val="none" w:sz="0" w:space="0" w:color="auto"/>
      </w:divBdr>
    </w:div>
    <w:div w:id="1929582023">
      <w:bodyDiv w:val="1"/>
      <w:marLeft w:val="0"/>
      <w:marRight w:val="0"/>
      <w:marTop w:val="0"/>
      <w:marBottom w:val="0"/>
      <w:divBdr>
        <w:top w:val="none" w:sz="0" w:space="0" w:color="auto"/>
        <w:left w:val="none" w:sz="0" w:space="0" w:color="auto"/>
        <w:bottom w:val="none" w:sz="0" w:space="0" w:color="auto"/>
        <w:right w:val="none" w:sz="0" w:space="0" w:color="auto"/>
      </w:divBdr>
    </w:div>
    <w:div w:id="1929653496">
      <w:bodyDiv w:val="1"/>
      <w:marLeft w:val="0"/>
      <w:marRight w:val="0"/>
      <w:marTop w:val="0"/>
      <w:marBottom w:val="0"/>
      <w:divBdr>
        <w:top w:val="none" w:sz="0" w:space="0" w:color="auto"/>
        <w:left w:val="none" w:sz="0" w:space="0" w:color="auto"/>
        <w:bottom w:val="none" w:sz="0" w:space="0" w:color="auto"/>
        <w:right w:val="none" w:sz="0" w:space="0" w:color="auto"/>
      </w:divBdr>
    </w:div>
    <w:div w:id="1929726010">
      <w:bodyDiv w:val="1"/>
      <w:marLeft w:val="0"/>
      <w:marRight w:val="0"/>
      <w:marTop w:val="0"/>
      <w:marBottom w:val="0"/>
      <w:divBdr>
        <w:top w:val="none" w:sz="0" w:space="0" w:color="auto"/>
        <w:left w:val="none" w:sz="0" w:space="0" w:color="auto"/>
        <w:bottom w:val="none" w:sz="0" w:space="0" w:color="auto"/>
        <w:right w:val="none" w:sz="0" w:space="0" w:color="auto"/>
      </w:divBdr>
    </w:div>
    <w:div w:id="1930625884">
      <w:bodyDiv w:val="1"/>
      <w:marLeft w:val="0"/>
      <w:marRight w:val="0"/>
      <w:marTop w:val="0"/>
      <w:marBottom w:val="0"/>
      <w:divBdr>
        <w:top w:val="none" w:sz="0" w:space="0" w:color="auto"/>
        <w:left w:val="none" w:sz="0" w:space="0" w:color="auto"/>
        <w:bottom w:val="none" w:sz="0" w:space="0" w:color="auto"/>
        <w:right w:val="none" w:sz="0" w:space="0" w:color="auto"/>
      </w:divBdr>
    </w:div>
    <w:div w:id="1930700130">
      <w:bodyDiv w:val="1"/>
      <w:marLeft w:val="0"/>
      <w:marRight w:val="0"/>
      <w:marTop w:val="0"/>
      <w:marBottom w:val="0"/>
      <w:divBdr>
        <w:top w:val="none" w:sz="0" w:space="0" w:color="auto"/>
        <w:left w:val="none" w:sz="0" w:space="0" w:color="auto"/>
        <w:bottom w:val="none" w:sz="0" w:space="0" w:color="auto"/>
        <w:right w:val="none" w:sz="0" w:space="0" w:color="auto"/>
      </w:divBdr>
    </w:div>
    <w:div w:id="1931113413">
      <w:bodyDiv w:val="1"/>
      <w:marLeft w:val="0"/>
      <w:marRight w:val="0"/>
      <w:marTop w:val="0"/>
      <w:marBottom w:val="0"/>
      <w:divBdr>
        <w:top w:val="none" w:sz="0" w:space="0" w:color="auto"/>
        <w:left w:val="none" w:sz="0" w:space="0" w:color="auto"/>
        <w:bottom w:val="none" w:sz="0" w:space="0" w:color="auto"/>
        <w:right w:val="none" w:sz="0" w:space="0" w:color="auto"/>
      </w:divBdr>
    </w:div>
    <w:div w:id="1931154133">
      <w:bodyDiv w:val="1"/>
      <w:marLeft w:val="0"/>
      <w:marRight w:val="0"/>
      <w:marTop w:val="0"/>
      <w:marBottom w:val="0"/>
      <w:divBdr>
        <w:top w:val="none" w:sz="0" w:space="0" w:color="auto"/>
        <w:left w:val="none" w:sz="0" w:space="0" w:color="auto"/>
        <w:bottom w:val="none" w:sz="0" w:space="0" w:color="auto"/>
        <w:right w:val="none" w:sz="0" w:space="0" w:color="auto"/>
      </w:divBdr>
    </w:div>
    <w:div w:id="1931304220">
      <w:bodyDiv w:val="1"/>
      <w:marLeft w:val="0"/>
      <w:marRight w:val="0"/>
      <w:marTop w:val="0"/>
      <w:marBottom w:val="0"/>
      <w:divBdr>
        <w:top w:val="none" w:sz="0" w:space="0" w:color="auto"/>
        <w:left w:val="none" w:sz="0" w:space="0" w:color="auto"/>
        <w:bottom w:val="none" w:sz="0" w:space="0" w:color="auto"/>
        <w:right w:val="none" w:sz="0" w:space="0" w:color="auto"/>
      </w:divBdr>
    </w:div>
    <w:div w:id="1931503161">
      <w:bodyDiv w:val="1"/>
      <w:marLeft w:val="0"/>
      <w:marRight w:val="0"/>
      <w:marTop w:val="0"/>
      <w:marBottom w:val="0"/>
      <w:divBdr>
        <w:top w:val="none" w:sz="0" w:space="0" w:color="auto"/>
        <w:left w:val="none" w:sz="0" w:space="0" w:color="auto"/>
        <w:bottom w:val="none" w:sz="0" w:space="0" w:color="auto"/>
        <w:right w:val="none" w:sz="0" w:space="0" w:color="auto"/>
      </w:divBdr>
    </w:div>
    <w:div w:id="1931695791">
      <w:bodyDiv w:val="1"/>
      <w:marLeft w:val="0"/>
      <w:marRight w:val="0"/>
      <w:marTop w:val="0"/>
      <w:marBottom w:val="0"/>
      <w:divBdr>
        <w:top w:val="none" w:sz="0" w:space="0" w:color="auto"/>
        <w:left w:val="none" w:sz="0" w:space="0" w:color="auto"/>
        <w:bottom w:val="none" w:sz="0" w:space="0" w:color="auto"/>
        <w:right w:val="none" w:sz="0" w:space="0" w:color="auto"/>
      </w:divBdr>
    </w:div>
    <w:div w:id="1932080099">
      <w:bodyDiv w:val="1"/>
      <w:marLeft w:val="0"/>
      <w:marRight w:val="0"/>
      <w:marTop w:val="0"/>
      <w:marBottom w:val="0"/>
      <w:divBdr>
        <w:top w:val="none" w:sz="0" w:space="0" w:color="auto"/>
        <w:left w:val="none" w:sz="0" w:space="0" w:color="auto"/>
        <w:bottom w:val="none" w:sz="0" w:space="0" w:color="auto"/>
        <w:right w:val="none" w:sz="0" w:space="0" w:color="auto"/>
      </w:divBdr>
    </w:div>
    <w:div w:id="1932156031">
      <w:bodyDiv w:val="1"/>
      <w:marLeft w:val="0"/>
      <w:marRight w:val="0"/>
      <w:marTop w:val="0"/>
      <w:marBottom w:val="0"/>
      <w:divBdr>
        <w:top w:val="none" w:sz="0" w:space="0" w:color="auto"/>
        <w:left w:val="none" w:sz="0" w:space="0" w:color="auto"/>
        <w:bottom w:val="none" w:sz="0" w:space="0" w:color="auto"/>
        <w:right w:val="none" w:sz="0" w:space="0" w:color="auto"/>
      </w:divBdr>
    </w:div>
    <w:div w:id="1932470026">
      <w:bodyDiv w:val="1"/>
      <w:marLeft w:val="0"/>
      <w:marRight w:val="0"/>
      <w:marTop w:val="0"/>
      <w:marBottom w:val="0"/>
      <w:divBdr>
        <w:top w:val="none" w:sz="0" w:space="0" w:color="auto"/>
        <w:left w:val="none" w:sz="0" w:space="0" w:color="auto"/>
        <w:bottom w:val="none" w:sz="0" w:space="0" w:color="auto"/>
        <w:right w:val="none" w:sz="0" w:space="0" w:color="auto"/>
      </w:divBdr>
    </w:div>
    <w:div w:id="1932548832">
      <w:bodyDiv w:val="1"/>
      <w:marLeft w:val="0"/>
      <w:marRight w:val="0"/>
      <w:marTop w:val="0"/>
      <w:marBottom w:val="0"/>
      <w:divBdr>
        <w:top w:val="none" w:sz="0" w:space="0" w:color="auto"/>
        <w:left w:val="none" w:sz="0" w:space="0" w:color="auto"/>
        <w:bottom w:val="none" w:sz="0" w:space="0" w:color="auto"/>
        <w:right w:val="none" w:sz="0" w:space="0" w:color="auto"/>
      </w:divBdr>
    </w:div>
    <w:div w:id="1932737617">
      <w:bodyDiv w:val="1"/>
      <w:marLeft w:val="0"/>
      <w:marRight w:val="0"/>
      <w:marTop w:val="0"/>
      <w:marBottom w:val="0"/>
      <w:divBdr>
        <w:top w:val="none" w:sz="0" w:space="0" w:color="auto"/>
        <w:left w:val="none" w:sz="0" w:space="0" w:color="auto"/>
        <w:bottom w:val="none" w:sz="0" w:space="0" w:color="auto"/>
        <w:right w:val="none" w:sz="0" w:space="0" w:color="auto"/>
      </w:divBdr>
    </w:div>
    <w:div w:id="1932816926">
      <w:bodyDiv w:val="1"/>
      <w:marLeft w:val="0"/>
      <w:marRight w:val="0"/>
      <w:marTop w:val="0"/>
      <w:marBottom w:val="0"/>
      <w:divBdr>
        <w:top w:val="none" w:sz="0" w:space="0" w:color="auto"/>
        <w:left w:val="none" w:sz="0" w:space="0" w:color="auto"/>
        <w:bottom w:val="none" w:sz="0" w:space="0" w:color="auto"/>
        <w:right w:val="none" w:sz="0" w:space="0" w:color="auto"/>
      </w:divBdr>
    </w:div>
    <w:div w:id="1933052292">
      <w:bodyDiv w:val="1"/>
      <w:marLeft w:val="0"/>
      <w:marRight w:val="0"/>
      <w:marTop w:val="0"/>
      <w:marBottom w:val="0"/>
      <w:divBdr>
        <w:top w:val="none" w:sz="0" w:space="0" w:color="auto"/>
        <w:left w:val="none" w:sz="0" w:space="0" w:color="auto"/>
        <w:bottom w:val="none" w:sz="0" w:space="0" w:color="auto"/>
        <w:right w:val="none" w:sz="0" w:space="0" w:color="auto"/>
      </w:divBdr>
    </w:div>
    <w:div w:id="1933972252">
      <w:bodyDiv w:val="1"/>
      <w:marLeft w:val="0"/>
      <w:marRight w:val="0"/>
      <w:marTop w:val="0"/>
      <w:marBottom w:val="0"/>
      <w:divBdr>
        <w:top w:val="none" w:sz="0" w:space="0" w:color="auto"/>
        <w:left w:val="none" w:sz="0" w:space="0" w:color="auto"/>
        <w:bottom w:val="none" w:sz="0" w:space="0" w:color="auto"/>
        <w:right w:val="none" w:sz="0" w:space="0" w:color="auto"/>
      </w:divBdr>
    </w:div>
    <w:div w:id="1934319247">
      <w:bodyDiv w:val="1"/>
      <w:marLeft w:val="0"/>
      <w:marRight w:val="0"/>
      <w:marTop w:val="0"/>
      <w:marBottom w:val="0"/>
      <w:divBdr>
        <w:top w:val="none" w:sz="0" w:space="0" w:color="auto"/>
        <w:left w:val="none" w:sz="0" w:space="0" w:color="auto"/>
        <w:bottom w:val="none" w:sz="0" w:space="0" w:color="auto"/>
        <w:right w:val="none" w:sz="0" w:space="0" w:color="auto"/>
      </w:divBdr>
    </w:div>
    <w:div w:id="1934363659">
      <w:bodyDiv w:val="1"/>
      <w:marLeft w:val="0"/>
      <w:marRight w:val="0"/>
      <w:marTop w:val="0"/>
      <w:marBottom w:val="0"/>
      <w:divBdr>
        <w:top w:val="none" w:sz="0" w:space="0" w:color="auto"/>
        <w:left w:val="none" w:sz="0" w:space="0" w:color="auto"/>
        <w:bottom w:val="none" w:sz="0" w:space="0" w:color="auto"/>
        <w:right w:val="none" w:sz="0" w:space="0" w:color="auto"/>
      </w:divBdr>
    </w:div>
    <w:div w:id="1934894787">
      <w:bodyDiv w:val="1"/>
      <w:marLeft w:val="0"/>
      <w:marRight w:val="0"/>
      <w:marTop w:val="0"/>
      <w:marBottom w:val="0"/>
      <w:divBdr>
        <w:top w:val="none" w:sz="0" w:space="0" w:color="auto"/>
        <w:left w:val="none" w:sz="0" w:space="0" w:color="auto"/>
        <w:bottom w:val="none" w:sz="0" w:space="0" w:color="auto"/>
        <w:right w:val="none" w:sz="0" w:space="0" w:color="auto"/>
      </w:divBdr>
    </w:div>
    <w:div w:id="1935047312">
      <w:bodyDiv w:val="1"/>
      <w:marLeft w:val="0"/>
      <w:marRight w:val="0"/>
      <w:marTop w:val="0"/>
      <w:marBottom w:val="0"/>
      <w:divBdr>
        <w:top w:val="none" w:sz="0" w:space="0" w:color="auto"/>
        <w:left w:val="none" w:sz="0" w:space="0" w:color="auto"/>
        <w:bottom w:val="none" w:sz="0" w:space="0" w:color="auto"/>
        <w:right w:val="none" w:sz="0" w:space="0" w:color="auto"/>
      </w:divBdr>
    </w:div>
    <w:div w:id="1935163286">
      <w:bodyDiv w:val="1"/>
      <w:marLeft w:val="0"/>
      <w:marRight w:val="0"/>
      <w:marTop w:val="0"/>
      <w:marBottom w:val="0"/>
      <w:divBdr>
        <w:top w:val="none" w:sz="0" w:space="0" w:color="auto"/>
        <w:left w:val="none" w:sz="0" w:space="0" w:color="auto"/>
        <w:bottom w:val="none" w:sz="0" w:space="0" w:color="auto"/>
        <w:right w:val="none" w:sz="0" w:space="0" w:color="auto"/>
      </w:divBdr>
    </w:div>
    <w:div w:id="1935478350">
      <w:bodyDiv w:val="1"/>
      <w:marLeft w:val="0"/>
      <w:marRight w:val="0"/>
      <w:marTop w:val="0"/>
      <w:marBottom w:val="0"/>
      <w:divBdr>
        <w:top w:val="none" w:sz="0" w:space="0" w:color="auto"/>
        <w:left w:val="none" w:sz="0" w:space="0" w:color="auto"/>
        <w:bottom w:val="none" w:sz="0" w:space="0" w:color="auto"/>
        <w:right w:val="none" w:sz="0" w:space="0" w:color="auto"/>
      </w:divBdr>
    </w:div>
    <w:div w:id="1935744580">
      <w:bodyDiv w:val="1"/>
      <w:marLeft w:val="0"/>
      <w:marRight w:val="0"/>
      <w:marTop w:val="0"/>
      <w:marBottom w:val="0"/>
      <w:divBdr>
        <w:top w:val="none" w:sz="0" w:space="0" w:color="auto"/>
        <w:left w:val="none" w:sz="0" w:space="0" w:color="auto"/>
        <w:bottom w:val="none" w:sz="0" w:space="0" w:color="auto"/>
        <w:right w:val="none" w:sz="0" w:space="0" w:color="auto"/>
      </w:divBdr>
    </w:div>
    <w:div w:id="1936592017">
      <w:bodyDiv w:val="1"/>
      <w:marLeft w:val="0"/>
      <w:marRight w:val="0"/>
      <w:marTop w:val="0"/>
      <w:marBottom w:val="0"/>
      <w:divBdr>
        <w:top w:val="none" w:sz="0" w:space="0" w:color="auto"/>
        <w:left w:val="none" w:sz="0" w:space="0" w:color="auto"/>
        <w:bottom w:val="none" w:sz="0" w:space="0" w:color="auto"/>
        <w:right w:val="none" w:sz="0" w:space="0" w:color="auto"/>
      </w:divBdr>
    </w:div>
    <w:div w:id="1937245048">
      <w:bodyDiv w:val="1"/>
      <w:marLeft w:val="0"/>
      <w:marRight w:val="0"/>
      <w:marTop w:val="0"/>
      <w:marBottom w:val="0"/>
      <w:divBdr>
        <w:top w:val="none" w:sz="0" w:space="0" w:color="auto"/>
        <w:left w:val="none" w:sz="0" w:space="0" w:color="auto"/>
        <w:bottom w:val="none" w:sz="0" w:space="0" w:color="auto"/>
        <w:right w:val="none" w:sz="0" w:space="0" w:color="auto"/>
      </w:divBdr>
    </w:div>
    <w:div w:id="1938126589">
      <w:bodyDiv w:val="1"/>
      <w:marLeft w:val="0"/>
      <w:marRight w:val="0"/>
      <w:marTop w:val="0"/>
      <w:marBottom w:val="0"/>
      <w:divBdr>
        <w:top w:val="none" w:sz="0" w:space="0" w:color="auto"/>
        <w:left w:val="none" w:sz="0" w:space="0" w:color="auto"/>
        <w:bottom w:val="none" w:sz="0" w:space="0" w:color="auto"/>
        <w:right w:val="none" w:sz="0" w:space="0" w:color="auto"/>
      </w:divBdr>
    </w:div>
    <w:div w:id="1938250319">
      <w:bodyDiv w:val="1"/>
      <w:marLeft w:val="0"/>
      <w:marRight w:val="0"/>
      <w:marTop w:val="0"/>
      <w:marBottom w:val="0"/>
      <w:divBdr>
        <w:top w:val="none" w:sz="0" w:space="0" w:color="auto"/>
        <w:left w:val="none" w:sz="0" w:space="0" w:color="auto"/>
        <w:bottom w:val="none" w:sz="0" w:space="0" w:color="auto"/>
        <w:right w:val="none" w:sz="0" w:space="0" w:color="auto"/>
      </w:divBdr>
    </w:div>
    <w:div w:id="1938514075">
      <w:bodyDiv w:val="1"/>
      <w:marLeft w:val="0"/>
      <w:marRight w:val="0"/>
      <w:marTop w:val="0"/>
      <w:marBottom w:val="0"/>
      <w:divBdr>
        <w:top w:val="none" w:sz="0" w:space="0" w:color="auto"/>
        <w:left w:val="none" w:sz="0" w:space="0" w:color="auto"/>
        <w:bottom w:val="none" w:sz="0" w:space="0" w:color="auto"/>
        <w:right w:val="none" w:sz="0" w:space="0" w:color="auto"/>
      </w:divBdr>
    </w:div>
    <w:div w:id="1938562184">
      <w:bodyDiv w:val="1"/>
      <w:marLeft w:val="0"/>
      <w:marRight w:val="0"/>
      <w:marTop w:val="0"/>
      <w:marBottom w:val="0"/>
      <w:divBdr>
        <w:top w:val="none" w:sz="0" w:space="0" w:color="auto"/>
        <w:left w:val="none" w:sz="0" w:space="0" w:color="auto"/>
        <w:bottom w:val="none" w:sz="0" w:space="0" w:color="auto"/>
        <w:right w:val="none" w:sz="0" w:space="0" w:color="auto"/>
      </w:divBdr>
    </w:div>
    <w:div w:id="1939020132">
      <w:bodyDiv w:val="1"/>
      <w:marLeft w:val="0"/>
      <w:marRight w:val="0"/>
      <w:marTop w:val="0"/>
      <w:marBottom w:val="0"/>
      <w:divBdr>
        <w:top w:val="none" w:sz="0" w:space="0" w:color="auto"/>
        <w:left w:val="none" w:sz="0" w:space="0" w:color="auto"/>
        <w:bottom w:val="none" w:sz="0" w:space="0" w:color="auto"/>
        <w:right w:val="none" w:sz="0" w:space="0" w:color="auto"/>
      </w:divBdr>
    </w:div>
    <w:div w:id="1939020542">
      <w:bodyDiv w:val="1"/>
      <w:marLeft w:val="0"/>
      <w:marRight w:val="0"/>
      <w:marTop w:val="0"/>
      <w:marBottom w:val="0"/>
      <w:divBdr>
        <w:top w:val="none" w:sz="0" w:space="0" w:color="auto"/>
        <w:left w:val="none" w:sz="0" w:space="0" w:color="auto"/>
        <w:bottom w:val="none" w:sz="0" w:space="0" w:color="auto"/>
        <w:right w:val="none" w:sz="0" w:space="0" w:color="auto"/>
      </w:divBdr>
    </w:div>
    <w:div w:id="1939369410">
      <w:bodyDiv w:val="1"/>
      <w:marLeft w:val="0"/>
      <w:marRight w:val="0"/>
      <w:marTop w:val="0"/>
      <w:marBottom w:val="0"/>
      <w:divBdr>
        <w:top w:val="none" w:sz="0" w:space="0" w:color="auto"/>
        <w:left w:val="none" w:sz="0" w:space="0" w:color="auto"/>
        <w:bottom w:val="none" w:sz="0" w:space="0" w:color="auto"/>
        <w:right w:val="none" w:sz="0" w:space="0" w:color="auto"/>
      </w:divBdr>
    </w:div>
    <w:div w:id="1939407590">
      <w:bodyDiv w:val="1"/>
      <w:marLeft w:val="0"/>
      <w:marRight w:val="0"/>
      <w:marTop w:val="0"/>
      <w:marBottom w:val="0"/>
      <w:divBdr>
        <w:top w:val="none" w:sz="0" w:space="0" w:color="auto"/>
        <w:left w:val="none" w:sz="0" w:space="0" w:color="auto"/>
        <w:bottom w:val="none" w:sz="0" w:space="0" w:color="auto"/>
        <w:right w:val="none" w:sz="0" w:space="0" w:color="auto"/>
      </w:divBdr>
    </w:div>
    <w:div w:id="1939482231">
      <w:bodyDiv w:val="1"/>
      <w:marLeft w:val="0"/>
      <w:marRight w:val="0"/>
      <w:marTop w:val="0"/>
      <w:marBottom w:val="0"/>
      <w:divBdr>
        <w:top w:val="none" w:sz="0" w:space="0" w:color="auto"/>
        <w:left w:val="none" w:sz="0" w:space="0" w:color="auto"/>
        <w:bottom w:val="none" w:sz="0" w:space="0" w:color="auto"/>
        <w:right w:val="none" w:sz="0" w:space="0" w:color="auto"/>
      </w:divBdr>
    </w:div>
    <w:div w:id="1939755349">
      <w:bodyDiv w:val="1"/>
      <w:marLeft w:val="0"/>
      <w:marRight w:val="0"/>
      <w:marTop w:val="0"/>
      <w:marBottom w:val="0"/>
      <w:divBdr>
        <w:top w:val="none" w:sz="0" w:space="0" w:color="auto"/>
        <w:left w:val="none" w:sz="0" w:space="0" w:color="auto"/>
        <w:bottom w:val="none" w:sz="0" w:space="0" w:color="auto"/>
        <w:right w:val="none" w:sz="0" w:space="0" w:color="auto"/>
      </w:divBdr>
    </w:div>
    <w:div w:id="1940067863">
      <w:bodyDiv w:val="1"/>
      <w:marLeft w:val="0"/>
      <w:marRight w:val="0"/>
      <w:marTop w:val="0"/>
      <w:marBottom w:val="0"/>
      <w:divBdr>
        <w:top w:val="none" w:sz="0" w:space="0" w:color="auto"/>
        <w:left w:val="none" w:sz="0" w:space="0" w:color="auto"/>
        <w:bottom w:val="none" w:sz="0" w:space="0" w:color="auto"/>
        <w:right w:val="none" w:sz="0" w:space="0" w:color="auto"/>
      </w:divBdr>
    </w:div>
    <w:div w:id="1940143627">
      <w:bodyDiv w:val="1"/>
      <w:marLeft w:val="0"/>
      <w:marRight w:val="0"/>
      <w:marTop w:val="0"/>
      <w:marBottom w:val="0"/>
      <w:divBdr>
        <w:top w:val="none" w:sz="0" w:space="0" w:color="auto"/>
        <w:left w:val="none" w:sz="0" w:space="0" w:color="auto"/>
        <w:bottom w:val="none" w:sz="0" w:space="0" w:color="auto"/>
        <w:right w:val="none" w:sz="0" w:space="0" w:color="auto"/>
      </w:divBdr>
    </w:div>
    <w:div w:id="1940866032">
      <w:bodyDiv w:val="1"/>
      <w:marLeft w:val="0"/>
      <w:marRight w:val="0"/>
      <w:marTop w:val="0"/>
      <w:marBottom w:val="0"/>
      <w:divBdr>
        <w:top w:val="none" w:sz="0" w:space="0" w:color="auto"/>
        <w:left w:val="none" w:sz="0" w:space="0" w:color="auto"/>
        <w:bottom w:val="none" w:sz="0" w:space="0" w:color="auto"/>
        <w:right w:val="none" w:sz="0" w:space="0" w:color="auto"/>
      </w:divBdr>
    </w:div>
    <w:div w:id="1940867543">
      <w:bodyDiv w:val="1"/>
      <w:marLeft w:val="0"/>
      <w:marRight w:val="0"/>
      <w:marTop w:val="0"/>
      <w:marBottom w:val="0"/>
      <w:divBdr>
        <w:top w:val="none" w:sz="0" w:space="0" w:color="auto"/>
        <w:left w:val="none" w:sz="0" w:space="0" w:color="auto"/>
        <w:bottom w:val="none" w:sz="0" w:space="0" w:color="auto"/>
        <w:right w:val="none" w:sz="0" w:space="0" w:color="auto"/>
      </w:divBdr>
    </w:div>
    <w:div w:id="1940941591">
      <w:bodyDiv w:val="1"/>
      <w:marLeft w:val="0"/>
      <w:marRight w:val="0"/>
      <w:marTop w:val="0"/>
      <w:marBottom w:val="0"/>
      <w:divBdr>
        <w:top w:val="none" w:sz="0" w:space="0" w:color="auto"/>
        <w:left w:val="none" w:sz="0" w:space="0" w:color="auto"/>
        <w:bottom w:val="none" w:sz="0" w:space="0" w:color="auto"/>
        <w:right w:val="none" w:sz="0" w:space="0" w:color="auto"/>
      </w:divBdr>
    </w:div>
    <w:div w:id="1941326806">
      <w:bodyDiv w:val="1"/>
      <w:marLeft w:val="0"/>
      <w:marRight w:val="0"/>
      <w:marTop w:val="0"/>
      <w:marBottom w:val="0"/>
      <w:divBdr>
        <w:top w:val="none" w:sz="0" w:space="0" w:color="auto"/>
        <w:left w:val="none" w:sz="0" w:space="0" w:color="auto"/>
        <w:bottom w:val="none" w:sz="0" w:space="0" w:color="auto"/>
        <w:right w:val="none" w:sz="0" w:space="0" w:color="auto"/>
      </w:divBdr>
    </w:div>
    <w:div w:id="1941331257">
      <w:bodyDiv w:val="1"/>
      <w:marLeft w:val="0"/>
      <w:marRight w:val="0"/>
      <w:marTop w:val="0"/>
      <w:marBottom w:val="0"/>
      <w:divBdr>
        <w:top w:val="none" w:sz="0" w:space="0" w:color="auto"/>
        <w:left w:val="none" w:sz="0" w:space="0" w:color="auto"/>
        <w:bottom w:val="none" w:sz="0" w:space="0" w:color="auto"/>
        <w:right w:val="none" w:sz="0" w:space="0" w:color="auto"/>
      </w:divBdr>
    </w:div>
    <w:div w:id="1941449590">
      <w:bodyDiv w:val="1"/>
      <w:marLeft w:val="0"/>
      <w:marRight w:val="0"/>
      <w:marTop w:val="0"/>
      <w:marBottom w:val="0"/>
      <w:divBdr>
        <w:top w:val="none" w:sz="0" w:space="0" w:color="auto"/>
        <w:left w:val="none" w:sz="0" w:space="0" w:color="auto"/>
        <w:bottom w:val="none" w:sz="0" w:space="0" w:color="auto"/>
        <w:right w:val="none" w:sz="0" w:space="0" w:color="auto"/>
      </w:divBdr>
    </w:div>
    <w:div w:id="1941982305">
      <w:bodyDiv w:val="1"/>
      <w:marLeft w:val="0"/>
      <w:marRight w:val="0"/>
      <w:marTop w:val="0"/>
      <w:marBottom w:val="0"/>
      <w:divBdr>
        <w:top w:val="none" w:sz="0" w:space="0" w:color="auto"/>
        <w:left w:val="none" w:sz="0" w:space="0" w:color="auto"/>
        <w:bottom w:val="none" w:sz="0" w:space="0" w:color="auto"/>
        <w:right w:val="none" w:sz="0" w:space="0" w:color="auto"/>
      </w:divBdr>
    </w:div>
    <w:div w:id="1943106669">
      <w:bodyDiv w:val="1"/>
      <w:marLeft w:val="0"/>
      <w:marRight w:val="0"/>
      <w:marTop w:val="0"/>
      <w:marBottom w:val="0"/>
      <w:divBdr>
        <w:top w:val="none" w:sz="0" w:space="0" w:color="auto"/>
        <w:left w:val="none" w:sz="0" w:space="0" w:color="auto"/>
        <w:bottom w:val="none" w:sz="0" w:space="0" w:color="auto"/>
        <w:right w:val="none" w:sz="0" w:space="0" w:color="auto"/>
      </w:divBdr>
    </w:div>
    <w:div w:id="1943414428">
      <w:bodyDiv w:val="1"/>
      <w:marLeft w:val="0"/>
      <w:marRight w:val="0"/>
      <w:marTop w:val="0"/>
      <w:marBottom w:val="0"/>
      <w:divBdr>
        <w:top w:val="none" w:sz="0" w:space="0" w:color="auto"/>
        <w:left w:val="none" w:sz="0" w:space="0" w:color="auto"/>
        <w:bottom w:val="none" w:sz="0" w:space="0" w:color="auto"/>
        <w:right w:val="none" w:sz="0" w:space="0" w:color="auto"/>
      </w:divBdr>
    </w:div>
    <w:div w:id="1943536003">
      <w:bodyDiv w:val="1"/>
      <w:marLeft w:val="0"/>
      <w:marRight w:val="0"/>
      <w:marTop w:val="0"/>
      <w:marBottom w:val="0"/>
      <w:divBdr>
        <w:top w:val="none" w:sz="0" w:space="0" w:color="auto"/>
        <w:left w:val="none" w:sz="0" w:space="0" w:color="auto"/>
        <w:bottom w:val="none" w:sz="0" w:space="0" w:color="auto"/>
        <w:right w:val="none" w:sz="0" w:space="0" w:color="auto"/>
      </w:divBdr>
    </w:div>
    <w:div w:id="1943830015">
      <w:bodyDiv w:val="1"/>
      <w:marLeft w:val="0"/>
      <w:marRight w:val="0"/>
      <w:marTop w:val="0"/>
      <w:marBottom w:val="0"/>
      <w:divBdr>
        <w:top w:val="none" w:sz="0" w:space="0" w:color="auto"/>
        <w:left w:val="none" w:sz="0" w:space="0" w:color="auto"/>
        <w:bottom w:val="none" w:sz="0" w:space="0" w:color="auto"/>
        <w:right w:val="none" w:sz="0" w:space="0" w:color="auto"/>
      </w:divBdr>
    </w:div>
    <w:div w:id="1944026948">
      <w:bodyDiv w:val="1"/>
      <w:marLeft w:val="0"/>
      <w:marRight w:val="0"/>
      <w:marTop w:val="0"/>
      <w:marBottom w:val="0"/>
      <w:divBdr>
        <w:top w:val="none" w:sz="0" w:space="0" w:color="auto"/>
        <w:left w:val="none" w:sz="0" w:space="0" w:color="auto"/>
        <w:bottom w:val="none" w:sz="0" w:space="0" w:color="auto"/>
        <w:right w:val="none" w:sz="0" w:space="0" w:color="auto"/>
      </w:divBdr>
    </w:div>
    <w:div w:id="1944220955">
      <w:bodyDiv w:val="1"/>
      <w:marLeft w:val="0"/>
      <w:marRight w:val="0"/>
      <w:marTop w:val="0"/>
      <w:marBottom w:val="0"/>
      <w:divBdr>
        <w:top w:val="none" w:sz="0" w:space="0" w:color="auto"/>
        <w:left w:val="none" w:sz="0" w:space="0" w:color="auto"/>
        <w:bottom w:val="none" w:sz="0" w:space="0" w:color="auto"/>
        <w:right w:val="none" w:sz="0" w:space="0" w:color="auto"/>
      </w:divBdr>
    </w:div>
    <w:div w:id="1944729311">
      <w:bodyDiv w:val="1"/>
      <w:marLeft w:val="0"/>
      <w:marRight w:val="0"/>
      <w:marTop w:val="0"/>
      <w:marBottom w:val="0"/>
      <w:divBdr>
        <w:top w:val="none" w:sz="0" w:space="0" w:color="auto"/>
        <w:left w:val="none" w:sz="0" w:space="0" w:color="auto"/>
        <w:bottom w:val="none" w:sz="0" w:space="0" w:color="auto"/>
        <w:right w:val="none" w:sz="0" w:space="0" w:color="auto"/>
      </w:divBdr>
    </w:div>
    <w:div w:id="1945113512">
      <w:bodyDiv w:val="1"/>
      <w:marLeft w:val="0"/>
      <w:marRight w:val="0"/>
      <w:marTop w:val="0"/>
      <w:marBottom w:val="0"/>
      <w:divBdr>
        <w:top w:val="none" w:sz="0" w:space="0" w:color="auto"/>
        <w:left w:val="none" w:sz="0" w:space="0" w:color="auto"/>
        <w:bottom w:val="none" w:sz="0" w:space="0" w:color="auto"/>
        <w:right w:val="none" w:sz="0" w:space="0" w:color="auto"/>
      </w:divBdr>
    </w:div>
    <w:div w:id="1945376461">
      <w:bodyDiv w:val="1"/>
      <w:marLeft w:val="0"/>
      <w:marRight w:val="0"/>
      <w:marTop w:val="0"/>
      <w:marBottom w:val="0"/>
      <w:divBdr>
        <w:top w:val="none" w:sz="0" w:space="0" w:color="auto"/>
        <w:left w:val="none" w:sz="0" w:space="0" w:color="auto"/>
        <w:bottom w:val="none" w:sz="0" w:space="0" w:color="auto"/>
        <w:right w:val="none" w:sz="0" w:space="0" w:color="auto"/>
      </w:divBdr>
    </w:div>
    <w:div w:id="1945460337">
      <w:bodyDiv w:val="1"/>
      <w:marLeft w:val="0"/>
      <w:marRight w:val="0"/>
      <w:marTop w:val="0"/>
      <w:marBottom w:val="0"/>
      <w:divBdr>
        <w:top w:val="none" w:sz="0" w:space="0" w:color="auto"/>
        <w:left w:val="none" w:sz="0" w:space="0" w:color="auto"/>
        <w:bottom w:val="none" w:sz="0" w:space="0" w:color="auto"/>
        <w:right w:val="none" w:sz="0" w:space="0" w:color="auto"/>
      </w:divBdr>
    </w:div>
    <w:div w:id="1945725337">
      <w:bodyDiv w:val="1"/>
      <w:marLeft w:val="0"/>
      <w:marRight w:val="0"/>
      <w:marTop w:val="0"/>
      <w:marBottom w:val="0"/>
      <w:divBdr>
        <w:top w:val="none" w:sz="0" w:space="0" w:color="auto"/>
        <w:left w:val="none" w:sz="0" w:space="0" w:color="auto"/>
        <w:bottom w:val="none" w:sz="0" w:space="0" w:color="auto"/>
        <w:right w:val="none" w:sz="0" w:space="0" w:color="auto"/>
      </w:divBdr>
    </w:div>
    <w:div w:id="1945838205">
      <w:bodyDiv w:val="1"/>
      <w:marLeft w:val="0"/>
      <w:marRight w:val="0"/>
      <w:marTop w:val="0"/>
      <w:marBottom w:val="0"/>
      <w:divBdr>
        <w:top w:val="none" w:sz="0" w:space="0" w:color="auto"/>
        <w:left w:val="none" w:sz="0" w:space="0" w:color="auto"/>
        <w:bottom w:val="none" w:sz="0" w:space="0" w:color="auto"/>
        <w:right w:val="none" w:sz="0" w:space="0" w:color="auto"/>
      </w:divBdr>
    </w:div>
    <w:div w:id="1946032516">
      <w:bodyDiv w:val="1"/>
      <w:marLeft w:val="0"/>
      <w:marRight w:val="0"/>
      <w:marTop w:val="0"/>
      <w:marBottom w:val="0"/>
      <w:divBdr>
        <w:top w:val="none" w:sz="0" w:space="0" w:color="auto"/>
        <w:left w:val="none" w:sz="0" w:space="0" w:color="auto"/>
        <w:bottom w:val="none" w:sz="0" w:space="0" w:color="auto"/>
        <w:right w:val="none" w:sz="0" w:space="0" w:color="auto"/>
      </w:divBdr>
    </w:div>
    <w:div w:id="1946227278">
      <w:bodyDiv w:val="1"/>
      <w:marLeft w:val="0"/>
      <w:marRight w:val="0"/>
      <w:marTop w:val="0"/>
      <w:marBottom w:val="0"/>
      <w:divBdr>
        <w:top w:val="none" w:sz="0" w:space="0" w:color="auto"/>
        <w:left w:val="none" w:sz="0" w:space="0" w:color="auto"/>
        <w:bottom w:val="none" w:sz="0" w:space="0" w:color="auto"/>
        <w:right w:val="none" w:sz="0" w:space="0" w:color="auto"/>
      </w:divBdr>
    </w:div>
    <w:div w:id="1946233616">
      <w:bodyDiv w:val="1"/>
      <w:marLeft w:val="0"/>
      <w:marRight w:val="0"/>
      <w:marTop w:val="0"/>
      <w:marBottom w:val="0"/>
      <w:divBdr>
        <w:top w:val="none" w:sz="0" w:space="0" w:color="auto"/>
        <w:left w:val="none" w:sz="0" w:space="0" w:color="auto"/>
        <w:bottom w:val="none" w:sz="0" w:space="0" w:color="auto"/>
        <w:right w:val="none" w:sz="0" w:space="0" w:color="auto"/>
      </w:divBdr>
    </w:div>
    <w:div w:id="1946451543">
      <w:bodyDiv w:val="1"/>
      <w:marLeft w:val="0"/>
      <w:marRight w:val="0"/>
      <w:marTop w:val="0"/>
      <w:marBottom w:val="0"/>
      <w:divBdr>
        <w:top w:val="none" w:sz="0" w:space="0" w:color="auto"/>
        <w:left w:val="none" w:sz="0" w:space="0" w:color="auto"/>
        <w:bottom w:val="none" w:sz="0" w:space="0" w:color="auto"/>
        <w:right w:val="none" w:sz="0" w:space="0" w:color="auto"/>
      </w:divBdr>
    </w:div>
    <w:div w:id="1946769942">
      <w:bodyDiv w:val="1"/>
      <w:marLeft w:val="0"/>
      <w:marRight w:val="0"/>
      <w:marTop w:val="0"/>
      <w:marBottom w:val="0"/>
      <w:divBdr>
        <w:top w:val="none" w:sz="0" w:space="0" w:color="auto"/>
        <w:left w:val="none" w:sz="0" w:space="0" w:color="auto"/>
        <w:bottom w:val="none" w:sz="0" w:space="0" w:color="auto"/>
        <w:right w:val="none" w:sz="0" w:space="0" w:color="auto"/>
      </w:divBdr>
    </w:div>
    <w:div w:id="1946838839">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47731124">
      <w:bodyDiv w:val="1"/>
      <w:marLeft w:val="0"/>
      <w:marRight w:val="0"/>
      <w:marTop w:val="0"/>
      <w:marBottom w:val="0"/>
      <w:divBdr>
        <w:top w:val="none" w:sz="0" w:space="0" w:color="auto"/>
        <w:left w:val="none" w:sz="0" w:space="0" w:color="auto"/>
        <w:bottom w:val="none" w:sz="0" w:space="0" w:color="auto"/>
        <w:right w:val="none" w:sz="0" w:space="0" w:color="auto"/>
      </w:divBdr>
    </w:div>
    <w:div w:id="1947927425">
      <w:bodyDiv w:val="1"/>
      <w:marLeft w:val="0"/>
      <w:marRight w:val="0"/>
      <w:marTop w:val="0"/>
      <w:marBottom w:val="0"/>
      <w:divBdr>
        <w:top w:val="none" w:sz="0" w:space="0" w:color="auto"/>
        <w:left w:val="none" w:sz="0" w:space="0" w:color="auto"/>
        <w:bottom w:val="none" w:sz="0" w:space="0" w:color="auto"/>
        <w:right w:val="none" w:sz="0" w:space="0" w:color="auto"/>
      </w:divBdr>
    </w:div>
    <w:div w:id="1947957535">
      <w:bodyDiv w:val="1"/>
      <w:marLeft w:val="0"/>
      <w:marRight w:val="0"/>
      <w:marTop w:val="0"/>
      <w:marBottom w:val="0"/>
      <w:divBdr>
        <w:top w:val="none" w:sz="0" w:space="0" w:color="auto"/>
        <w:left w:val="none" w:sz="0" w:space="0" w:color="auto"/>
        <w:bottom w:val="none" w:sz="0" w:space="0" w:color="auto"/>
        <w:right w:val="none" w:sz="0" w:space="0" w:color="auto"/>
      </w:divBdr>
    </w:div>
    <w:div w:id="1948199570">
      <w:bodyDiv w:val="1"/>
      <w:marLeft w:val="0"/>
      <w:marRight w:val="0"/>
      <w:marTop w:val="0"/>
      <w:marBottom w:val="0"/>
      <w:divBdr>
        <w:top w:val="none" w:sz="0" w:space="0" w:color="auto"/>
        <w:left w:val="none" w:sz="0" w:space="0" w:color="auto"/>
        <w:bottom w:val="none" w:sz="0" w:space="0" w:color="auto"/>
        <w:right w:val="none" w:sz="0" w:space="0" w:color="auto"/>
      </w:divBdr>
    </w:div>
    <w:div w:id="1948582524">
      <w:bodyDiv w:val="1"/>
      <w:marLeft w:val="0"/>
      <w:marRight w:val="0"/>
      <w:marTop w:val="0"/>
      <w:marBottom w:val="0"/>
      <w:divBdr>
        <w:top w:val="none" w:sz="0" w:space="0" w:color="auto"/>
        <w:left w:val="none" w:sz="0" w:space="0" w:color="auto"/>
        <w:bottom w:val="none" w:sz="0" w:space="0" w:color="auto"/>
        <w:right w:val="none" w:sz="0" w:space="0" w:color="auto"/>
      </w:divBdr>
    </w:div>
    <w:div w:id="1948803777">
      <w:bodyDiv w:val="1"/>
      <w:marLeft w:val="0"/>
      <w:marRight w:val="0"/>
      <w:marTop w:val="0"/>
      <w:marBottom w:val="0"/>
      <w:divBdr>
        <w:top w:val="none" w:sz="0" w:space="0" w:color="auto"/>
        <w:left w:val="none" w:sz="0" w:space="0" w:color="auto"/>
        <w:bottom w:val="none" w:sz="0" w:space="0" w:color="auto"/>
        <w:right w:val="none" w:sz="0" w:space="0" w:color="auto"/>
      </w:divBdr>
    </w:div>
    <w:div w:id="1949048688">
      <w:bodyDiv w:val="1"/>
      <w:marLeft w:val="0"/>
      <w:marRight w:val="0"/>
      <w:marTop w:val="0"/>
      <w:marBottom w:val="0"/>
      <w:divBdr>
        <w:top w:val="none" w:sz="0" w:space="0" w:color="auto"/>
        <w:left w:val="none" w:sz="0" w:space="0" w:color="auto"/>
        <w:bottom w:val="none" w:sz="0" w:space="0" w:color="auto"/>
        <w:right w:val="none" w:sz="0" w:space="0" w:color="auto"/>
      </w:divBdr>
    </w:div>
    <w:div w:id="1949121441">
      <w:bodyDiv w:val="1"/>
      <w:marLeft w:val="0"/>
      <w:marRight w:val="0"/>
      <w:marTop w:val="0"/>
      <w:marBottom w:val="0"/>
      <w:divBdr>
        <w:top w:val="none" w:sz="0" w:space="0" w:color="auto"/>
        <w:left w:val="none" w:sz="0" w:space="0" w:color="auto"/>
        <w:bottom w:val="none" w:sz="0" w:space="0" w:color="auto"/>
        <w:right w:val="none" w:sz="0" w:space="0" w:color="auto"/>
      </w:divBdr>
    </w:div>
    <w:div w:id="1949579744">
      <w:bodyDiv w:val="1"/>
      <w:marLeft w:val="0"/>
      <w:marRight w:val="0"/>
      <w:marTop w:val="0"/>
      <w:marBottom w:val="0"/>
      <w:divBdr>
        <w:top w:val="none" w:sz="0" w:space="0" w:color="auto"/>
        <w:left w:val="none" w:sz="0" w:space="0" w:color="auto"/>
        <w:bottom w:val="none" w:sz="0" w:space="0" w:color="auto"/>
        <w:right w:val="none" w:sz="0" w:space="0" w:color="auto"/>
      </w:divBdr>
    </w:div>
    <w:div w:id="1950158707">
      <w:bodyDiv w:val="1"/>
      <w:marLeft w:val="0"/>
      <w:marRight w:val="0"/>
      <w:marTop w:val="0"/>
      <w:marBottom w:val="0"/>
      <w:divBdr>
        <w:top w:val="none" w:sz="0" w:space="0" w:color="auto"/>
        <w:left w:val="none" w:sz="0" w:space="0" w:color="auto"/>
        <w:bottom w:val="none" w:sz="0" w:space="0" w:color="auto"/>
        <w:right w:val="none" w:sz="0" w:space="0" w:color="auto"/>
      </w:divBdr>
    </w:div>
    <w:div w:id="1950231798">
      <w:bodyDiv w:val="1"/>
      <w:marLeft w:val="0"/>
      <w:marRight w:val="0"/>
      <w:marTop w:val="0"/>
      <w:marBottom w:val="0"/>
      <w:divBdr>
        <w:top w:val="none" w:sz="0" w:space="0" w:color="auto"/>
        <w:left w:val="none" w:sz="0" w:space="0" w:color="auto"/>
        <w:bottom w:val="none" w:sz="0" w:space="0" w:color="auto"/>
        <w:right w:val="none" w:sz="0" w:space="0" w:color="auto"/>
      </w:divBdr>
    </w:div>
    <w:div w:id="1950357254">
      <w:bodyDiv w:val="1"/>
      <w:marLeft w:val="0"/>
      <w:marRight w:val="0"/>
      <w:marTop w:val="0"/>
      <w:marBottom w:val="0"/>
      <w:divBdr>
        <w:top w:val="none" w:sz="0" w:space="0" w:color="auto"/>
        <w:left w:val="none" w:sz="0" w:space="0" w:color="auto"/>
        <w:bottom w:val="none" w:sz="0" w:space="0" w:color="auto"/>
        <w:right w:val="none" w:sz="0" w:space="0" w:color="auto"/>
      </w:divBdr>
    </w:div>
    <w:div w:id="1950620547">
      <w:bodyDiv w:val="1"/>
      <w:marLeft w:val="0"/>
      <w:marRight w:val="0"/>
      <w:marTop w:val="0"/>
      <w:marBottom w:val="0"/>
      <w:divBdr>
        <w:top w:val="none" w:sz="0" w:space="0" w:color="auto"/>
        <w:left w:val="none" w:sz="0" w:space="0" w:color="auto"/>
        <w:bottom w:val="none" w:sz="0" w:space="0" w:color="auto"/>
        <w:right w:val="none" w:sz="0" w:space="0" w:color="auto"/>
      </w:divBdr>
    </w:div>
    <w:div w:id="1950775629">
      <w:bodyDiv w:val="1"/>
      <w:marLeft w:val="0"/>
      <w:marRight w:val="0"/>
      <w:marTop w:val="0"/>
      <w:marBottom w:val="0"/>
      <w:divBdr>
        <w:top w:val="none" w:sz="0" w:space="0" w:color="auto"/>
        <w:left w:val="none" w:sz="0" w:space="0" w:color="auto"/>
        <w:bottom w:val="none" w:sz="0" w:space="0" w:color="auto"/>
        <w:right w:val="none" w:sz="0" w:space="0" w:color="auto"/>
      </w:divBdr>
    </w:div>
    <w:div w:id="1950818375">
      <w:bodyDiv w:val="1"/>
      <w:marLeft w:val="0"/>
      <w:marRight w:val="0"/>
      <w:marTop w:val="0"/>
      <w:marBottom w:val="0"/>
      <w:divBdr>
        <w:top w:val="none" w:sz="0" w:space="0" w:color="auto"/>
        <w:left w:val="none" w:sz="0" w:space="0" w:color="auto"/>
        <w:bottom w:val="none" w:sz="0" w:space="0" w:color="auto"/>
        <w:right w:val="none" w:sz="0" w:space="0" w:color="auto"/>
      </w:divBdr>
    </w:div>
    <w:div w:id="1950819148">
      <w:bodyDiv w:val="1"/>
      <w:marLeft w:val="0"/>
      <w:marRight w:val="0"/>
      <w:marTop w:val="0"/>
      <w:marBottom w:val="0"/>
      <w:divBdr>
        <w:top w:val="none" w:sz="0" w:space="0" w:color="auto"/>
        <w:left w:val="none" w:sz="0" w:space="0" w:color="auto"/>
        <w:bottom w:val="none" w:sz="0" w:space="0" w:color="auto"/>
        <w:right w:val="none" w:sz="0" w:space="0" w:color="auto"/>
      </w:divBdr>
    </w:div>
    <w:div w:id="1951274008">
      <w:bodyDiv w:val="1"/>
      <w:marLeft w:val="0"/>
      <w:marRight w:val="0"/>
      <w:marTop w:val="0"/>
      <w:marBottom w:val="0"/>
      <w:divBdr>
        <w:top w:val="none" w:sz="0" w:space="0" w:color="auto"/>
        <w:left w:val="none" w:sz="0" w:space="0" w:color="auto"/>
        <w:bottom w:val="none" w:sz="0" w:space="0" w:color="auto"/>
        <w:right w:val="none" w:sz="0" w:space="0" w:color="auto"/>
      </w:divBdr>
    </w:div>
    <w:div w:id="1951820187">
      <w:bodyDiv w:val="1"/>
      <w:marLeft w:val="0"/>
      <w:marRight w:val="0"/>
      <w:marTop w:val="0"/>
      <w:marBottom w:val="0"/>
      <w:divBdr>
        <w:top w:val="none" w:sz="0" w:space="0" w:color="auto"/>
        <w:left w:val="none" w:sz="0" w:space="0" w:color="auto"/>
        <w:bottom w:val="none" w:sz="0" w:space="0" w:color="auto"/>
        <w:right w:val="none" w:sz="0" w:space="0" w:color="auto"/>
      </w:divBdr>
    </w:div>
    <w:div w:id="1952198629">
      <w:bodyDiv w:val="1"/>
      <w:marLeft w:val="0"/>
      <w:marRight w:val="0"/>
      <w:marTop w:val="0"/>
      <w:marBottom w:val="0"/>
      <w:divBdr>
        <w:top w:val="none" w:sz="0" w:space="0" w:color="auto"/>
        <w:left w:val="none" w:sz="0" w:space="0" w:color="auto"/>
        <w:bottom w:val="none" w:sz="0" w:space="0" w:color="auto"/>
        <w:right w:val="none" w:sz="0" w:space="0" w:color="auto"/>
      </w:divBdr>
    </w:div>
    <w:div w:id="1952468714">
      <w:bodyDiv w:val="1"/>
      <w:marLeft w:val="0"/>
      <w:marRight w:val="0"/>
      <w:marTop w:val="0"/>
      <w:marBottom w:val="0"/>
      <w:divBdr>
        <w:top w:val="none" w:sz="0" w:space="0" w:color="auto"/>
        <w:left w:val="none" w:sz="0" w:space="0" w:color="auto"/>
        <w:bottom w:val="none" w:sz="0" w:space="0" w:color="auto"/>
        <w:right w:val="none" w:sz="0" w:space="0" w:color="auto"/>
      </w:divBdr>
    </w:div>
    <w:div w:id="1952738067">
      <w:bodyDiv w:val="1"/>
      <w:marLeft w:val="0"/>
      <w:marRight w:val="0"/>
      <w:marTop w:val="0"/>
      <w:marBottom w:val="0"/>
      <w:divBdr>
        <w:top w:val="none" w:sz="0" w:space="0" w:color="auto"/>
        <w:left w:val="none" w:sz="0" w:space="0" w:color="auto"/>
        <w:bottom w:val="none" w:sz="0" w:space="0" w:color="auto"/>
        <w:right w:val="none" w:sz="0" w:space="0" w:color="auto"/>
      </w:divBdr>
    </w:div>
    <w:div w:id="1952978509">
      <w:bodyDiv w:val="1"/>
      <w:marLeft w:val="0"/>
      <w:marRight w:val="0"/>
      <w:marTop w:val="0"/>
      <w:marBottom w:val="0"/>
      <w:divBdr>
        <w:top w:val="none" w:sz="0" w:space="0" w:color="auto"/>
        <w:left w:val="none" w:sz="0" w:space="0" w:color="auto"/>
        <w:bottom w:val="none" w:sz="0" w:space="0" w:color="auto"/>
        <w:right w:val="none" w:sz="0" w:space="0" w:color="auto"/>
      </w:divBdr>
    </w:div>
    <w:div w:id="1953123706">
      <w:bodyDiv w:val="1"/>
      <w:marLeft w:val="0"/>
      <w:marRight w:val="0"/>
      <w:marTop w:val="0"/>
      <w:marBottom w:val="0"/>
      <w:divBdr>
        <w:top w:val="none" w:sz="0" w:space="0" w:color="auto"/>
        <w:left w:val="none" w:sz="0" w:space="0" w:color="auto"/>
        <w:bottom w:val="none" w:sz="0" w:space="0" w:color="auto"/>
        <w:right w:val="none" w:sz="0" w:space="0" w:color="auto"/>
      </w:divBdr>
    </w:div>
    <w:div w:id="1953584155">
      <w:bodyDiv w:val="1"/>
      <w:marLeft w:val="0"/>
      <w:marRight w:val="0"/>
      <w:marTop w:val="0"/>
      <w:marBottom w:val="0"/>
      <w:divBdr>
        <w:top w:val="none" w:sz="0" w:space="0" w:color="auto"/>
        <w:left w:val="none" w:sz="0" w:space="0" w:color="auto"/>
        <w:bottom w:val="none" w:sz="0" w:space="0" w:color="auto"/>
        <w:right w:val="none" w:sz="0" w:space="0" w:color="auto"/>
      </w:divBdr>
    </w:div>
    <w:div w:id="1953704394">
      <w:bodyDiv w:val="1"/>
      <w:marLeft w:val="0"/>
      <w:marRight w:val="0"/>
      <w:marTop w:val="0"/>
      <w:marBottom w:val="0"/>
      <w:divBdr>
        <w:top w:val="none" w:sz="0" w:space="0" w:color="auto"/>
        <w:left w:val="none" w:sz="0" w:space="0" w:color="auto"/>
        <w:bottom w:val="none" w:sz="0" w:space="0" w:color="auto"/>
        <w:right w:val="none" w:sz="0" w:space="0" w:color="auto"/>
      </w:divBdr>
    </w:div>
    <w:div w:id="1953854205">
      <w:bodyDiv w:val="1"/>
      <w:marLeft w:val="0"/>
      <w:marRight w:val="0"/>
      <w:marTop w:val="0"/>
      <w:marBottom w:val="0"/>
      <w:divBdr>
        <w:top w:val="none" w:sz="0" w:space="0" w:color="auto"/>
        <w:left w:val="none" w:sz="0" w:space="0" w:color="auto"/>
        <w:bottom w:val="none" w:sz="0" w:space="0" w:color="auto"/>
        <w:right w:val="none" w:sz="0" w:space="0" w:color="auto"/>
      </w:divBdr>
    </w:div>
    <w:div w:id="1953855193">
      <w:bodyDiv w:val="1"/>
      <w:marLeft w:val="0"/>
      <w:marRight w:val="0"/>
      <w:marTop w:val="0"/>
      <w:marBottom w:val="0"/>
      <w:divBdr>
        <w:top w:val="none" w:sz="0" w:space="0" w:color="auto"/>
        <w:left w:val="none" w:sz="0" w:space="0" w:color="auto"/>
        <w:bottom w:val="none" w:sz="0" w:space="0" w:color="auto"/>
        <w:right w:val="none" w:sz="0" w:space="0" w:color="auto"/>
      </w:divBdr>
    </w:div>
    <w:div w:id="1954163621">
      <w:bodyDiv w:val="1"/>
      <w:marLeft w:val="0"/>
      <w:marRight w:val="0"/>
      <w:marTop w:val="0"/>
      <w:marBottom w:val="0"/>
      <w:divBdr>
        <w:top w:val="none" w:sz="0" w:space="0" w:color="auto"/>
        <w:left w:val="none" w:sz="0" w:space="0" w:color="auto"/>
        <w:bottom w:val="none" w:sz="0" w:space="0" w:color="auto"/>
        <w:right w:val="none" w:sz="0" w:space="0" w:color="auto"/>
      </w:divBdr>
    </w:div>
    <w:div w:id="1954171900">
      <w:bodyDiv w:val="1"/>
      <w:marLeft w:val="0"/>
      <w:marRight w:val="0"/>
      <w:marTop w:val="0"/>
      <w:marBottom w:val="0"/>
      <w:divBdr>
        <w:top w:val="none" w:sz="0" w:space="0" w:color="auto"/>
        <w:left w:val="none" w:sz="0" w:space="0" w:color="auto"/>
        <w:bottom w:val="none" w:sz="0" w:space="0" w:color="auto"/>
        <w:right w:val="none" w:sz="0" w:space="0" w:color="auto"/>
      </w:divBdr>
    </w:div>
    <w:div w:id="1954288393">
      <w:bodyDiv w:val="1"/>
      <w:marLeft w:val="0"/>
      <w:marRight w:val="0"/>
      <w:marTop w:val="0"/>
      <w:marBottom w:val="0"/>
      <w:divBdr>
        <w:top w:val="none" w:sz="0" w:space="0" w:color="auto"/>
        <w:left w:val="none" w:sz="0" w:space="0" w:color="auto"/>
        <w:bottom w:val="none" w:sz="0" w:space="0" w:color="auto"/>
        <w:right w:val="none" w:sz="0" w:space="0" w:color="auto"/>
      </w:divBdr>
    </w:div>
    <w:div w:id="1954289600">
      <w:bodyDiv w:val="1"/>
      <w:marLeft w:val="0"/>
      <w:marRight w:val="0"/>
      <w:marTop w:val="0"/>
      <w:marBottom w:val="0"/>
      <w:divBdr>
        <w:top w:val="none" w:sz="0" w:space="0" w:color="auto"/>
        <w:left w:val="none" w:sz="0" w:space="0" w:color="auto"/>
        <w:bottom w:val="none" w:sz="0" w:space="0" w:color="auto"/>
        <w:right w:val="none" w:sz="0" w:space="0" w:color="auto"/>
      </w:divBdr>
    </w:div>
    <w:div w:id="1954482661">
      <w:bodyDiv w:val="1"/>
      <w:marLeft w:val="0"/>
      <w:marRight w:val="0"/>
      <w:marTop w:val="0"/>
      <w:marBottom w:val="0"/>
      <w:divBdr>
        <w:top w:val="none" w:sz="0" w:space="0" w:color="auto"/>
        <w:left w:val="none" w:sz="0" w:space="0" w:color="auto"/>
        <w:bottom w:val="none" w:sz="0" w:space="0" w:color="auto"/>
        <w:right w:val="none" w:sz="0" w:space="0" w:color="auto"/>
      </w:divBdr>
    </w:div>
    <w:div w:id="1954893949">
      <w:bodyDiv w:val="1"/>
      <w:marLeft w:val="0"/>
      <w:marRight w:val="0"/>
      <w:marTop w:val="0"/>
      <w:marBottom w:val="0"/>
      <w:divBdr>
        <w:top w:val="none" w:sz="0" w:space="0" w:color="auto"/>
        <w:left w:val="none" w:sz="0" w:space="0" w:color="auto"/>
        <w:bottom w:val="none" w:sz="0" w:space="0" w:color="auto"/>
        <w:right w:val="none" w:sz="0" w:space="0" w:color="auto"/>
      </w:divBdr>
    </w:div>
    <w:div w:id="1955401211">
      <w:bodyDiv w:val="1"/>
      <w:marLeft w:val="0"/>
      <w:marRight w:val="0"/>
      <w:marTop w:val="0"/>
      <w:marBottom w:val="0"/>
      <w:divBdr>
        <w:top w:val="none" w:sz="0" w:space="0" w:color="auto"/>
        <w:left w:val="none" w:sz="0" w:space="0" w:color="auto"/>
        <w:bottom w:val="none" w:sz="0" w:space="0" w:color="auto"/>
        <w:right w:val="none" w:sz="0" w:space="0" w:color="auto"/>
      </w:divBdr>
    </w:div>
    <w:div w:id="1955669603">
      <w:bodyDiv w:val="1"/>
      <w:marLeft w:val="0"/>
      <w:marRight w:val="0"/>
      <w:marTop w:val="0"/>
      <w:marBottom w:val="0"/>
      <w:divBdr>
        <w:top w:val="none" w:sz="0" w:space="0" w:color="auto"/>
        <w:left w:val="none" w:sz="0" w:space="0" w:color="auto"/>
        <w:bottom w:val="none" w:sz="0" w:space="0" w:color="auto"/>
        <w:right w:val="none" w:sz="0" w:space="0" w:color="auto"/>
      </w:divBdr>
    </w:div>
    <w:div w:id="1956136222">
      <w:bodyDiv w:val="1"/>
      <w:marLeft w:val="0"/>
      <w:marRight w:val="0"/>
      <w:marTop w:val="0"/>
      <w:marBottom w:val="0"/>
      <w:divBdr>
        <w:top w:val="none" w:sz="0" w:space="0" w:color="auto"/>
        <w:left w:val="none" w:sz="0" w:space="0" w:color="auto"/>
        <w:bottom w:val="none" w:sz="0" w:space="0" w:color="auto"/>
        <w:right w:val="none" w:sz="0" w:space="0" w:color="auto"/>
      </w:divBdr>
    </w:div>
    <w:div w:id="1956473650">
      <w:bodyDiv w:val="1"/>
      <w:marLeft w:val="0"/>
      <w:marRight w:val="0"/>
      <w:marTop w:val="0"/>
      <w:marBottom w:val="0"/>
      <w:divBdr>
        <w:top w:val="none" w:sz="0" w:space="0" w:color="auto"/>
        <w:left w:val="none" w:sz="0" w:space="0" w:color="auto"/>
        <w:bottom w:val="none" w:sz="0" w:space="0" w:color="auto"/>
        <w:right w:val="none" w:sz="0" w:space="0" w:color="auto"/>
      </w:divBdr>
    </w:div>
    <w:div w:id="1956515776">
      <w:bodyDiv w:val="1"/>
      <w:marLeft w:val="0"/>
      <w:marRight w:val="0"/>
      <w:marTop w:val="0"/>
      <w:marBottom w:val="0"/>
      <w:divBdr>
        <w:top w:val="none" w:sz="0" w:space="0" w:color="auto"/>
        <w:left w:val="none" w:sz="0" w:space="0" w:color="auto"/>
        <w:bottom w:val="none" w:sz="0" w:space="0" w:color="auto"/>
        <w:right w:val="none" w:sz="0" w:space="0" w:color="auto"/>
      </w:divBdr>
    </w:div>
    <w:div w:id="1957131472">
      <w:bodyDiv w:val="1"/>
      <w:marLeft w:val="0"/>
      <w:marRight w:val="0"/>
      <w:marTop w:val="0"/>
      <w:marBottom w:val="0"/>
      <w:divBdr>
        <w:top w:val="none" w:sz="0" w:space="0" w:color="auto"/>
        <w:left w:val="none" w:sz="0" w:space="0" w:color="auto"/>
        <w:bottom w:val="none" w:sz="0" w:space="0" w:color="auto"/>
        <w:right w:val="none" w:sz="0" w:space="0" w:color="auto"/>
      </w:divBdr>
    </w:div>
    <w:div w:id="1957172524">
      <w:bodyDiv w:val="1"/>
      <w:marLeft w:val="0"/>
      <w:marRight w:val="0"/>
      <w:marTop w:val="0"/>
      <w:marBottom w:val="0"/>
      <w:divBdr>
        <w:top w:val="none" w:sz="0" w:space="0" w:color="auto"/>
        <w:left w:val="none" w:sz="0" w:space="0" w:color="auto"/>
        <w:bottom w:val="none" w:sz="0" w:space="0" w:color="auto"/>
        <w:right w:val="none" w:sz="0" w:space="0" w:color="auto"/>
      </w:divBdr>
    </w:div>
    <w:div w:id="1957330542">
      <w:bodyDiv w:val="1"/>
      <w:marLeft w:val="0"/>
      <w:marRight w:val="0"/>
      <w:marTop w:val="0"/>
      <w:marBottom w:val="0"/>
      <w:divBdr>
        <w:top w:val="none" w:sz="0" w:space="0" w:color="auto"/>
        <w:left w:val="none" w:sz="0" w:space="0" w:color="auto"/>
        <w:bottom w:val="none" w:sz="0" w:space="0" w:color="auto"/>
        <w:right w:val="none" w:sz="0" w:space="0" w:color="auto"/>
      </w:divBdr>
    </w:div>
    <w:div w:id="1957520291">
      <w:bodyDiv w:val="1"/>
      <w:marLeft w:val="0"/>
      <w:marRight w:val="0"/>
      <w:marTop w:val="0"/>
      <w:marBottom w:val="0"/>
      <w:divBdr>
        <w:top w:val="none" w:sz="0" w:space="0" w:color="auto"/>
        <w:left w:val="none" w:sz="0" w:space="0" w:color="auto"/>
        <w:bottom w:val="none" w:sz="0" w:space="0" w:color="auto"/>
        <w:right w:val="none" w:sz="0" w:space="0" w:color="auto"/>
      </w:divBdr>
    </w:div>
    <w:div w:id="1957830089">
      <w:bodyDiv w:val="1"/>
      <w:marLeft w:val="0"/>
      <w:marRight w:val="0"/>
      <w:marTop w:val="0"/>
      <w:marBottom w:val="0"/>
      <w:divBdr>
        <w:top w:val="none" w:sz="0" w:space="0" w:color="auto"/>
        <w:left w:val="none" w:sz="0" w:space="0" w:color="auto"/>
        <w:bottom w:val="none" w:sz="0" w:space="0" w:color="auto"/>
        <w:right w:val="none" w:sz="0" w:space="0" w:color="auto"/>
      </w:divBdr>
    </w:div>
    <w:div w:id="1957902310">
      <w:bodyDiv w:val="1"/>
      <w:marLeft w:val="0"/>
      <w:marRight w:val="0"/>
      <w:marTop w:val="0"/>
      <w:marBottom w:val="0"/>
      <w:divBdr>
        <w:top w:val="none" w:sz="0" w:space="0" w:color="auto"/>
        <w:left w:val="none" w:sz="0" w:space="0" w:color="auto"/>
        <w:bottom w:val="none" w:sz="0" w:space="0" w:color="auto"/>
        <w:right w:val="none" w:sz="0" w:space="0" w:color="auto"/>
      </w:divBdr>
    </w:div>
    <w:div w:id="1958215833">
      <w:bodyDiv w:val="1"/>
      <w:marLeft w:val="0"/>
      <w:marRight w:val="0"/>
      <w:marTop w:val="0"/>
      <w:marBottom w:val="0"/>
      <w:divBdr>
        <w:top w:val="none" w:sz="0" w:space="0" w:color="auto"/>
        <w:left w:val="none" w:sz="0" w:space="0" w:color="auto"/>
        <w:bottom w:val="none" w:sz="0" w:space="0" w:color="auto"/>
        <w:right w:val="none" w:sz="0" w:space="0" w:color="auto"/>
      </w:divBdr>
    </w:div>
    <w:div w:id="1958441596">
      <w:bodyDiv w:val="1"/>
      <w:marLeft w:val="0"/>
      <w:marRight w:val="0"/>
      <w:marTop w:val="0"/>
      <w:marBottom w:val="0"/>
      <w:divBdr>
        <w:top w:val="none" w:sz="0" w:space="0" w:color="auto"/>
        <w:left w:val="none" w:sz="0" w:space="0" w:color="auto"/>
        <w:bottom w:val="none" w:sz="0" w:space="0" w:color="auto"/>
        <w:right w:val="none" w:sz="0" w:space="0" w:color="auto"/>
      </w:divBdr>
    </w:div>
    <w:div w:id="1959605072">
      <w:bodyDiv w:val="1"/>
      <w:marLeft w:val="0"/>
      <w:marRight w:val="0"/>
      <w:marTop w:val="0"/>
      <w:marBottom w:val="0"/>
      <w:divBdr>
        <w:top w:val="none" w:sz="0" w:space="0" w:color="auto"/>
        <w:left w:val="none" w:sz="0" w:space="0" w:color="auto"/>
        <w:bottom w:val="none" w:sz="0" w:space="0" w:color="auto"/>
        <w:right w:val="none" w:sz="0" w:space="0" w:color="auto"/>
      </w:divBdr>
    </w:div>
    <w:div w:id="1959873126">
      <w:bodyDiv w:val="1"/>
      <w:marLeft w:val="0"/>
      <w:marRight w:val="0"/>
      <w:marTop w:val="0"/>
      <w:marBottom w:val="0"/>
      <w:divBdr>
        <w:top w:val="none" w:sz="0" w:space="0" w:color="auto"/>
        <w:left w:val="none" w:sz="0" w:space="0" w:color="auto"/>
        <w:bottom w:val="none" w:sz="0" w:space="0" w:color="auto"/>
        <w:right w:val="none" w:sz="0" w:space="0" w:color="auto"/>
      </w:divBdr>
    </w:div>
    <w:div w:id="1960136333">
      <w:bodyDiv w:val="1"/>
      <w:marLeft w:val="0"/>
      <w:marRight w:val="0"/>
      <w:marTop w:val="0"/>
      <w:marBottom w:val="0"/>
      <w:divBdr>
        <w:top w:val="none" w:sz="0" w:space="0" w:color="auto"/>
        <w:left w:val="none" w:sz="0" w:space="0" w:color="auto"/>
        <w:bottom w:val="none" w:sz="0" w:space="0" w:color="auto"/>
        <w:right w:val="none" w:sz="0" w:space="0" w:color="auto"/>
      </w:divBdr>
    </w:div>
    <w:div w:id="1960211522">
      <w:bodyDiv w:val="1"/>
      <w:marLeft w:val="0"/>
      <w:marRight w:val="0"/>
      <w:marTop w:val="0"/>
      <w:marBottom w:val="0"/>
      <w:divBdr>
        <w:top w:val="none" w:sz="0" w:space="0" w:color="auto"/>
        <w:left w:val="none" w:sz="0" w:space="0" w:color="auto"/>
        <w:bottom w:val="none" w:sz="0" w:space="0" w:color="auto"/>
        <w:right w:val="none" w:sz="0" w:space="0" w:color="auto"/>
      </w:divBdr>
    </w:div>
    <w:div w:id="1960257718">
      <w:bodyDiv w:val="1"/>
      <w:marLeft w:val="0"/>
      <w:marRight w:val="0"/>
      <w:marTop w:val="0"/>
      <w:marBottom w:val="0"/>
      <w:divBdr>
        <w:top w:val="none" w:sz="0" w:space="0" w:color="auto"/>
        <w:left w:val="none" w:sz="0" w:space="0" w:color="auto"/>
        <w:bottom w:val="none" w:sz="0" w:space="0" w:color="auto"/>
        <w:right w:val="none" w:sz="0" w:space="0" w:color="auto"/>
      </w:divBdr>
    </w:div>
    <w:div w:id="1960260205">
      <w:bodyDiv w:val="1"/>
      <w:marLeft w:val="0"/>
      <w:marRight w:val="0"/>
      <w:marTop w:val="0"/>
      <w:marBottom w:val="0"/>
      <w:divBdr>
        <w:top w:val="none" w:sz="0" w:space="0" w:color="auto"/>
        <w:left w:val="none" w:sz="0" w:space="0" w:color="auto"/>
        <w:bottom w:val="none" w:sz="0" w:space="0" w:color="auto"/>
        <w:right w:val="none" w:sz="0" w:space="0" w:color="auto"/>
      </w:divBdr>
    </w:div>
    <w:div w:id="1960798411">
      <w:bodyDiv w:val="1"/>
      <w:marLeft w:val="0"/>
      <w:marRight w:val="0"/>
      <w:marTop w:val="0"/>
      <w:marBottom w:val="0"/>
      <w:divBdr>
        <w:top w:val="none" w:sz="0" w:space="0" w:color="auto"/>
        <w:left w:val="none" w:sz="0" w:space="0" w:color="auto"/>
        <w:bottom w:val="none" w:sz="0" w:space="0" w:color="auto"/>
        <w:right w:val="none" w:sz="0" w:space="0" w:color="auto"/>
      </w:divBdr>
    </w:div>
    <w:div w:id="1960843157">
      <w:bodyDiv w:val="1"/>
      <w:marLeft w:val="0"/>
      <w:marRight w:val="0"/>
      <w:marTop w:val="0"/>
      <w:marBottom w:val="0"/>
      <w:divBdr>
        <w:top w:val="none" w:sz="0" w:space="0" w:color="auto"/>
        <w:left w:val="none" w:sz="0" w:space="0" w:color="auto"/>
        <w:bottom w:val="none" w:sz="0" w:space="0" w:color="auto"/>
        <w:right w:val="none" w:sz="0" w:space="0" w:color="auto"/>
      </w:divBdr>
    </w:div>
    <w:div w:id="1961259695">
      <w:bodyDiv w:val="1"/>
      <w:marLeft w:val="0"/>
      <w:marRight w:val="0"/>
      <w:marTop w:val="0"/>
      <w:marBottom w:val="0"/>
      <w:divBdr>
        <w:top w:val="none" w:sz="0" w:space="0" w:color="auto"/>
        <w:left w:val="none" w:sz="0" w:space="0" w:color="auto"/>
        <w:bottom w:val="none" w:sz="0" w:space="0" w:color="auto"/>
        <w:right w:val="none" w:sz="0" w:space="0" w:color="auto"/>
      </w:divBdr>
    </w:div>
    <w:div w:id="1961260132">
      <w:bodyDiv w:val="1"/>
      <w:marLeft w:val="0"/>
      <w:marRight w:val="0"/>
      <w:marTop w:val="0"/>
      <w:marBottom w:val="0"/>
      <w:divBdr>
        <w:top w:val="none" w:sz="0" w:space="0" w:color="auto"/>
        <w:left w:val="none" w:sz="0" w:space="0" w:color="auto"/>
        <w:bottom w:val="none" w:sz="0" w:space="0" w:color="auto"/>
        <w:right w:val="none" w:sz="0" w:space="0" w:color="auto"/>
      </w:divBdr>
    </w:div>
    <w:div w:id="1961493192">
      <w:bodyDiv w:val="1"/>
      <w:marLeft w:val="0"/>
      <w:marRight w:val="0"/>
      <w:marTop w:val="0"/>
      <w:marBottom w:val="0"/>
      <w:divBdr>
        <w:top w:val="none" w:sz="0" w:space="0" w:color="auto"/>
        <w:left w:val="none" w:sz="0" w:space="0" w:color="auto"/>
        <w:bottom w:val="none" w:sz="0" w:space="0" w:color="auto"/>
        <w:right w:val="none" w:sz="0" w:space="0" w:color="auto"/>
      </w:divBdr>
    </w:div>
    <w:div w:id="1962228422">
      <w:bodyDiv w:val="1"/>
      <w:marLeft w:val="0"/>
      <w:marRight w:val="0"/>
      <w:marTop w:val="0"/>
      <w:marBottom w:val="0"/>
      <w:divBdr>
        <w:top w:val="none" w:sz="0" w:space="0" w:color="auto"/>
        <w:left w:val="none" w:sz="0" w:space="0" w:color="auto"/>
        <w:bottom w:val="none" w:sz="0" w:space="0" w:color="auto"/>
        <w:right w:val="none" w:sz="0" w:space="0" w:color="auto"/>
      </w:divBdr>
    </w:div>
    <w:div w:id="1962301179">
      <w:bodyDiv w:val="1"/>
      <w:marLeft w:val="0"/>
      <w:marRight w:val="0"/>
      <w:marTop w:val="0"/>
      <w:marBottom w:val="0"/>
      <w:divBdr>
        <w:top w:val="none" w:sz="0" w:space="0" w:color="auto"/>
        <w:left w:val="none" w:sz="0" w:space="0" w:color="auto"/>
        <w:bottom w:val="none" w:sz="0" w:space="0" w:color="auto"/>
        <w:right w:val="none" w:sz="0" w:space="0" w:color="auto"/>
      </w:divBdr>
    </w:div>
    <w:div w:id="1962488838">
      <w:bodyDiv w:val="1"/>
      <w:marLeft w:val="0"/>
      <w:marRight w:val="0"/>
      <w:marTop w:val="0"/>
      <w:marBottom w:val="0"/>
      <w:divBdr>
        <w:top w:val="none" w:sz="0" w:space="0" w:color="auto"/>
        <w:left w:val="none" w:sz="0" w:space="0" w:color="auto"/>
        <w:bottom w:val="none" w:sz="0" w:space="0" w:color="auto"/>
        <w:right w:val="none" w:sz="0" w:space="0" w:color="auto"/>
      </w:divBdr>
    </w:div>
    <w:div w:id="1962689094">
      <w:bodyDiv w:val="1"/>
      <w:marLeft w:val="0"/>
      <w:marRight w:val="0"/>
      <w:marTop w:val="0"/>
      <w:marBottom w:val="0"/>
      <w:divBdr>
        <w:top w:val="none" w:sz="0" w:space="0" w:color="auto"/>
        <w:left w:val="none" w:sz="0" w:space="0" w:color="auto"/>
        <w:bottom w:val="none" w:sz="0" w:space="0" w:color="auto"/>
        <w:right w:val="none" w:sz="0" w:space="0" w:color="auto"/>
      </w:divBdr>
    </w:div>
    <w:div w:id="1962958765">
      <w:bodyDiv w:val="1"/>
      <w:marLeft w:val="0"/>
      <w:marRight w:val="0"/>
      <w:marTop w:val="0"/>
      <w:marBottom w:val="0"/>
      <w:divBdr>
        <w:top w:val="none" w:sz="0" w:space="0" w:color="auto"/>
        <w:left w:val="none" w:sz="0" w:space="0" w:color="auto"/>
        <w:bottom w:val="none" w:sz="0" w:space="0" w:color="auto"/>
        <w:right w:val="none" w:sz="0" w:space="0" w:color="auto"/>
      </w:divBdr>
    </w:div>
    <w:div w:id="1963070242">
      <w:bodyDiv w:val="1"/>
      <w:marLeft w:val="0"/>
      <w:marRight w:val="0"/>
      <w:marTop w:val="0"/>
      <w:marBottom w:val="0"/>
      <w:divBdr>
        <w:top w:val="none" w:sz="0" w:space="0" w:color="auto"/>
        <w:left w:val="none" w:sz="0" w:space="0" w:color="auto"/>
        <w:bottom w:val="none" w:sz="0" w:space="0" w:color="auto"/>
        <w:right w:val="none" w:sz="0" w:space="0" w:color="auto"/>
      </w:divBdr>
    </w:div>
    <w:div w:id="1963223327">
      <w:bodyDiv w:val="1"/>
      <w:marLeft w:val="0"/>
      <w:marRight w:val="0"/>
      <w:marTop w:val="0"/>
      <w:marBottom w:val="0"/>
      <w:divBdr>
        <w:top w:val="none" w:sz="0" w:space="0" w:color="auto"/>
        <w:left w:val="none" w:sz="0" w:space="0" w:color="auto"/>
        <w:bottom w:val="none" w:sz="0" w:space="0" w:color="auto"/>
        <w:right w:val="none" w:sz="0" w:space="0" w:color="auto"/>
      </w:divBdr>
    </w:div>
    <w:div w:id="1963460508">
      <w:bodyDiv w:val="1"/>
      <w:marLeft w:val="0"/>
      <w:marRight w:val="0"/>
      <w:marTop w:val="0"/>
      <w:marBottom w:val="0"/>
      <w:divBdr>
        <w:top w:val="none" w:sz="0" w:space="0" w:color="auto"/>
        <w:left w:val="none" w:sz="0" w:space="0" w:color="auto"/>
        <w:bottom w:val="none" w:sz="0" w:space="0" w:color="auto"/>
        <w:right w:val="none" w:sz="0" w:space="0" w:color="auto"/>
      </w:divBdr>
    </w:div>
    <w:div w:id="1963532378">
      <w:bodyDiv w:val="1"/>
      <w:marLeft w:val="0"/>
      <w:marRight w:val="0"/>
      <w:marTop w:val="0"/>
      <w:marBottom w:val="0"/>
      <w:divBdr>
        <w:top w:val="none" w:sz="0" w:space="0" w:color="auto"/>
        <w:left w:val="none" w:sz="0" w:space="0" w:color="auto"/>
        <w:bottom w:val="none" w:sz="0" w:space="0" w:color="auto"/>
        <w:right w:val="none" w:sz="0" w:space="0" w:color="auto"/>
      </w:divBdr>
    </w:div>
    <w:div w:id="1963607048">
      <w:bodyDiv w:val="1"/>
      <w:marLeft w:val="0"/>
      <w:marRight w:val="0"/>
      <w:marTop w:val="0"/>
      <w:marBottom w:val="0"/>
      <w:divBdr>
        <w:top w:val="none" w:sz="0" w:space="0" w:color="auto"/>
        <w:left w:val="none" w:sz="0" w:space="0" w:color="auto"/>
        <w:bottom w:val="none" w:sz="0" w:space="0" w:color="auto"/>
        <w:right w:val="none" w:sz="0" w:space="0" w:color="auto"/>
      </w:divBdr>
    </w:div>
    <w:div w:id="1963614294">
      <w:bodyDiv w:val="1"/>
      <w:marLeft w:val="0"/>
      <w:marRight w:val="0"/>
      <w:marTop w:val="0"/>
      <w:marBottom w:val="0"/>
      <w:divBdr>
        <w:top w:val="none" w:sz="0" w:space="0" w:color="auto"/>
        <w:left w:val="none" w:sz="0" w:space="0" w:color="auto"/>
        <w:bottom w:val="none" w:sz="0" w:space="0" w:color="auto"/>
        <w:right w:val="none" w:sz="0" w:space="0" w:color="auto"/>
      </w:divBdr>
    </w:div>
    <w:div w:id="1963733298">
      <w:bodyDiv w:val="1"/>
      <w:marLeft w:val="0"/>
      <w:marRight w:val="0"/>
      <w:marTop w:val="0"/>
      <w:marBottom w:val="0"/>
      <w:divBdr>
        <w:top w:val="none" w:sz="0" w:space="0" w:color="auto"/>
        <w:left w:val="none" w:sz="0" w:space="0" w:color="auto"/>
        <w:bottom w:val="none" w:sz="0" w:space="0" w:color="auto"/>
        <w:right w:val="none" w:sz="0" w:space="0" w:color="auto"/>
      </w:divBdr>
    </w:div>
    <w:div w:id="1963799227">
      <w:bodyDiv w:val="1"/>
      <w:marLeft w:val="0"/>
      <w:marRight w:val="0"/>
      <w:marTop w:val="0"/>
      <w:marBottom w:val="0"/>
      <w:divBdr>
        <w:top w:val="none" w:sz="0" w:space="0" w:color="auto"/>
        <w:left w:val="none" w:sz="0" w:space="0" w:color="auto"/>
        <w:bottom w:val="none" w:sz="0" w:space="0" w:color="auto"/>
        <w:right w:val="none" w:sz="0" w:space="0" w:color="auto"/>
      </w:divBdr>
    </w:div>
    <w:div w:id="1964116780">
      <w:bodyDiv w:val="1"/>
      <w:marLeft w:val="0"/>
      <w:marRight w:val="0"/>
      <w:marTop w:val="0"/>
      <w:marBottom w:val="0"/>
      <w:divBdr>
        <w:top w:val="none" w:sz="0" w:space="0" w:color="auto"/>
        <w:left w:val="none" w:sz="0" w:space="0" w:color="auto"/>
        <w:bottom w:val="none" w:sz="0" w:space="0" w:color="auto"/>
        <w:right w:val="none" w:sz="0" w:space="0" w:color="auto"/>
      </w:divBdr>
    </w:div>
    <w:div w:id="1964773177">
      <w:bodyDiv w:val="1"/>
      <w:marLeft w:val="0"/>
      <w:marRight w:val="0"/>
      <w:marTop w:val="0"/>
      <w:marBottom w:val="0"/>
      <w:divBdr>
        <w:top w:val="none" w:sz="0" w:space="0" w:color="auto"/>
        <w:left w:val="none" w:sz="0" w:space="0" w:color="auto"/>
        <w:bottom w:val="none" w:sz="0" w:space="0" w:color="auto"/>
        <w:right w:val="none" w:sz="0" w:space="0" w:color="auto"/>
      </w:divBdr>
    </w:div>
    <w:div w:id="1965034486">
      <w:bodyDiv w:val="1"/>
      <w:marLeft w:val="0"/>
      <w:marRight w:val="0"/>
      <w:marTop w:val="0"/>
      <w:marBottom w:val="0"/>
      <w:divBdr>
        <w:top w:val="none" w:sz="0" w:space="0" w:color="auto"/>
        <w:left w:val="none" w:sz="0" w:space="0" w:color="auto"/>
        <w:bottom w:val="none" w:sz="0" w:space="0" w:color="auto"/>
        <w:right w:val="none" w:sz="0" w:space="0" w:color="auto"/>
      </w:divBdr>
    </w:div>
    <w:div w:id="1965113320">
      <w:bodyDiv w:val="1"/>
      <w:marLeft w:val="0"/>
      <w:marRight w:val="0"/>
      <w:marTop w:val="0"/>
      <w:marBottom w:val="0"/>
      <w:divBdr>
        <w:top w:val="none" w:sz="0" w:space="0" w:color="auto"/>
        <w:left w:val="none" w:sz="0" w:space="0" w:color="auto"/>
        <w:bottom w:val="none" w:sz="0" w:space="0" w:color="auto"/>
        <w:right w:val="none" w:sz="0" w:space="0" w:color="auto"/>
      </w:divBdr>
    </w:div>
    <w:div w:id="1965186661">
      <w:bodyDiv w:val="1"/>
      <w:marLeft w:val="0"/>
      <w:marRight w:val="0"/>
      <w:marTop w:val="0"/>
      <w:marBottom w:val="0"/>
      <w:divBdr>
        <w:top w:val="none" w:sz="0" w:space="0" w:color="auto"/>
        <w:left w:val="none" w:sz="0" w:space="0" w:color="auto"/>
        <w:bottom w:val="none" w:sz="0" w:space="0" w:color="auto"/>
        <w:right w:val="none" w:sz="0" w:space="0" w:color="auto"/>
      </w:divBdr>
    </w:div>
    <w:div w:id="1965578589">
      <w:bodyDiv w:val="1"/>
      <w:marLeft w:val="0"/>
      <w:marRight w:val="0"/>
      <w:marTop w:val="0"/>
      <w:marBottom w:val="0"/>
      <w:divBdr>
        <w:top w:val="none" w:sz="0" w:space="0" w:color="auto"/>
        <w:left w:val="none" w:sz="0" w:space="0" w:color="auto"/>
        <w:bottom w:val="none" w:sz="0" w:space="0" w:color="auto"/>
        <w:right w:val="none" w:sz="0" w:space="0" w:color="auto"/>
      </w:divBdr>
    </w:div>
    <w:div w:id="1966278342">
      <w:bodyDiv w:val="1"/>
      <w:marLeft w:val="0"/>
      <w:marRight w:val="0"/>
      <w:marTop w:val="0"/>
      <w:marBottom w:val="0"/>
      <w:divBdr>
        <w:top w:val="none" w:sz="0" w:space="0" w:color="auto"/>
        <w:left w:val="none" w:sz="0" w:space="0" w:color="auto"/>
        <w:bottom w:val="none" w:sz="0" w:space="0" w:color="auto"/>
        <w:right w:val="none" w:sz="0" w:space="0" w:color="auto"/>
      </w:divBdr>
    </w:div>
    <w:div w:id="1966304635">
      <w:bodyDiv w:val="1"/>
      <w:marLeft w:val="0"/>
      <w:marRight w:val="0"/>
      <w:marTop w:val="0"/>
      <w:marBottom w:val="0"/>
      <w:divBdr>
        <w:top w:val="none" w:sz="0" w:space="0" w:color="auto"/>
        <w:left w:val="none" w:sz="0" w:space="0" w:color="auto"/>
        <w:bottom w:val="none" w:sz="0" w:space="0" w:color="auto"/>
        <w:right w:val="none" w:sz="0" w:space="0" w:color="auto"/>
      </w:divBdr>
    </w:div>
    <w:div w:id="1966346947">
      <w:bodyDiv w:val="1"/>
      <w:marLeft w:val="0"/>
      <w:marRight w:val="0"/>
      <w:marTop w:val="0"/>
      <w:marBottom w:val="0"/>
      <w:divBdr>
        <w:top w:val="none" w:sz="0" w:space="0" w:color="auto"/>
        <w:left w:val="none" w:sz="0" w:space="0" w:color="auto"/>
        <w:bottom w:val="none" w:sz="0" w:space="0" w:color="auto"/>
        <w:right w:val="none" w:sz="0" w:space="0" w:color="auto"/>
      </w:divBdr>
    </w:div>
    <w:div w:id="1966423356">
      <w:bodyDiv w:val="1"/>
      <w:marLeft w:val="0"/>
      <w:marRight w:val="0"/>
      <w:marTop w:val="0"/>
      <w:marBottom w:val="0"/>
      <w:divBdr>
        <w:top w:val="none" w:sz="0" w:space="0" w:color="auto"/>
        <w:left w:val="none" w:sz="0" w:space="0" w:color="auto"/>
        <w:bottom w:val="none" w:sz="0" w:space="0" w:color="auto"/>
        <w:right w:val="none" w:sz="0" w:space="0" w:color="auto"/>
      </w:divBdr>
    </w:div>
    <w:div w:id="1966502152">
      <w:bodyDiv w:val="1"/>
      <w:marLeft w:val="0"/>
      <w:marRight w:val="0"/>
      <w:marTop w:val="0"/>
      <w:marBottom w:val="0"/>
      <w:divBdr>
        <w:top w:val="none" w:sz="0" w:space="0" w:color="auto"/>
        <w:left w:val="none" w:sz="0" w:space="0" w:color="auto"/>
        <w:bottom w:val="none" w:sz="0" w:space="0" w:color="auto"/>
        <w:right w:val="none" w:sz="0" w:space="0" w:color="auto"/>
      </w:divBdr>
    </w:div>
    <w:div w:id="1966539183">
      <w:bodyDiv w:val="1"/>
      <w:marLeft w:val="0"/>
      <w:marRight w:val="0"/>
      <w:marTop w:val="0"/>
      <w:marBottom w:val="0"/>
      <w:divBdr>
        <w:top w:val="none" w:sz="0" w:space="0" w:color="auto"/>
        <w:left w:val="none" w:sz="0" w:space="0" w:color="auto"/>
        <w:bottom w:val="none" w:sz="0" w:space="0" w:color="auto"/>
        <w:right w:val="none" w:sz="0" w:space="0" w:color="auto"/>
      </w:divBdr>
    </w:div>
    <w:div w:id="1966544410">
      <w:bodyDiv w:val="1"/>
      <w:marLeft w:val="0"/>
      <w:marRight w:val="0"/>
      <w:marTop w:val="0"/>
      <w:marBottom w:val="0"/>
      <w:divBdr>
        <w:top w:val="none" w:sz="0" w:space="0" w:color="auto"/>
        <w:left w:val="none" w:sz="0" w:space="0" w:color="auto"/>
        <w:bottom w:val="none" w:sz="0" w:space="0" w:color="auto"/>
        <w:right w:val="none" w:sz="0" w:space="0" w:color="auto"/>
      </w:divBdr>
    </w:div>
    <w:div w:id="1966807650">
      <w:bodyDiv w:val="1"/>
      <w:marLeft w:val="0"/>
      <w:marRight w:val="0"/>
      <w:marTop w:val="0"/>
      <w:marBottom w:val="0"/>
      <w:divBdr>
        <w:top w:val="none" w:sz="0" w:space="0" w:color="auto"/>
        <w:left w:val="none" w:sz="0" w:space="0" w:color="auto"/>
        <w:bottom w:val="none" w:sz="0" w:space="0" w:color="auto"/>
        <w:right w:val="none" w:sz="0" w:space="0" w:color="auto"/>
      </w:divBdr>
    </w:div>
    <w:div w:id="1966886648">
      <w:bodyDiv w:val="1"/>
      <w:marLeft w:val="0"/>
      <w:marRight w:val="0"/>
      <w:marTop w:val="0"/>
      <w:marBottom w:val="0"/>
      <w:divBdr>
        <w:top w:val="none" w:sz="0" w:space="0" w:color="auto"/>
        <w:left w:val="none" w:sz="0" w:space="0" w:color="auto"/>
        <w:bottom w:val="none" w:sz="0" w:space="0" w:color="auto"/>
        <w:right w:val="none" w:sz="0" w:space="0" w:color="auto"/>
      </w:divBdr>
    </w:div>
    <w:div w:id="1967158850">
      <w:bodyDiv w:val="1"/>
      <w:marLeft w:val="0"/>
      <w:marRight w:val="0"/>
      <w:marTop w:val="0"/>
      <w:marBottom w:val="0"/>
      <w:divBdr>
        <w:top w:val="none" w:sz="0" w:space="0" w:color="auto"/>
        <w:left w:val="none" w:sz="0" w:space="0" w:color="auto"/>
        <w:bottom w:val="none" w:sz="0" w:space="0" w:color="auto"/>
        <w:right w:val="none" w:sz="0" w:space="0" w:color="auto"/>
      </w:divBdr>
    </w:div>
    <w:div w:id="1967347144">
      <w:bodyDiv w:val="1"/>
      <w:marLeft w:val="0"/>
      <w:marRight w:val="0"/>
      <w:marTop w:val="0"/>
      <w:marBottom w:val="0"/>
      <w:divBdr>
        <w:top w:val="none" w:sz="0" w:space="0" w:color="auto"/>
        <w:left w:val="none" w:sz="0" w:space="0" w:color="auto"/>
        <w:bottom w:val="none" w:sz="0" w:space="0" w:color="auto"/>
        <w:right w:val="none" w:sz="0" w:space="0" w:color="auto"/>
      </w:divBdr>
    </w:div>
    <w:div w:id="1967656493">
      <w:bodyDiv w:val="1"/>
      <w:marLeft w:val="0"/>
      <w:marRight w:val="0"/>
      <w:marTop w:val="0"/>
      <w:marBottom w:val="0"/>
      <w:divBdr>
        <w:top w:val="none" w:sz="0" w:space="0" w:color="auto"/>
        <w:left w:val="none" w:sz="0" w:space="0" w:color="auto"/>
        <w:bottom w:val="none" w:sz="0" w:space="0" w:color="auto"/>
        <w:right w:val="none" w:sz="0" w:space="0" w:color="auto"/>
      </w:divBdr>
    </w:div>
    <w:div w:id="1967807057">
      <w:bodyDiv w:val="1"/>
      <w:marLeft w:val="0"/>
      <w:marRight w:val="0"/>
      <w:marTop w:val="0"/>
      <w:marBottom w:val="0"/>
      <w:divBdr>
        <w:top w:val="none" w:sz="0" w:space="0" w:color="auto"/>
        <w:left w:val="none" w:sz="0" w:space="0" w:color="auto"/>
        <w:bottom w:val="none" w:sz="0" w:space="0" w:color="auto"/>
        <w:right w:val="none" w:sz="0" w:space="0" w:color="auto"/>
      </w:divBdr>
    </w:div>
    <w:div w:id="1969580609">
      <w:bodyDiv w:val="1"/>
      <w:marLeft w:val="0"/>
      <w:marRight w:val="0"/>
      <w:marTop w:val="0"/>
      <w:marBottom w:val="0"/>
      <w:divBdr>
        <w:top w:val="none" w:sz="0" w:space="0" w:color="auto"/>
        <w:left w:val="none" w:sz="0" w:space="0" w:color="auto"/>
        <w:bottom w:val="none" w:sz="0" w:space="0" w:color="auto"/>
        <w:right w:val="none" w:sz="0" w:space="0" w:color="auto"/>
      </w:divBdr>
    </w:div>
    <w:div w:id="1970159520">
      <w:bodyDiv w:val="1"/>
      <w:marLeft w:val="0"/>
      <w:marRight w:val="0"/>
      <w:marTop w:val="0"/>
      <w:marBottom w:val="0"/>
      <w:divBdr>
        <w:top w:val="none" w:sz="0" w:space="0" w:color="auto"/>
        <w:left w:val="none" w:sz="0" w:space="0" w:color="auto"/>
        <w:bottom w:val="none" w:sz="0" w:space="0" w:color="auto"/>
        <w:right w:val="none" w:sz="0" w:space="0" w:color="auto"/>
      </w:divBdr>
    </w:div>
    <w:div w:id="1970892046">
      <w:bodyDiv w:val="1"/>
      <w:marLeft w:val="0"/>
      <w:marRight w:val="0"/>
      <w:marTop w:val="0"/>
      <w:marBottom w:val="0"/>
      <w:divBdr>
        <w:top w:val="none" w:sz="0" w:space="0" w:color="auto"/>
        <w:left w:val="none" w:sz="0" w:space="0" w:color="auto"/>
        <w:bottom w:val="none" w:sz="0" w:space="0" w:color="auto"/>
        <w:right w:val="none" w:sz="0" w:space="0" w:color="auto"/>
      </w:divBdr>
    </w:div>
    <w:div w:id="1971085823">
      <w:bodyDiv w:val="1"/>
      <w:marLeft w:val="0"/>
      <w:marRight w:val="0"/>
      <w:marTop w:val="0"/>
      <w:marBottom w:val="0"/>
      <w:divBdr>
        <w:top w:val="none" w:sz="0" w:space="0" w:color="auto"/>
        <w:left w:val="none" w:sz="0" w:space="0" w:color="auto"/>
        <w:bottom w:val="none" w:sz="0" w:space="0" w:color="auto"/>
        <w:right w:val="none" w:sz="0" w:space="0" w:color="auto"/>
      </w:divBdr>
    </w:div>
    <w:div w:id="1971279020">
      <w:bodyDiv w:val="1"/>
      <w:marLeft w:val="0"/>
      <w:marRight w:val="0"/>
      <w:marTop w:val="0"/>
      <w:marBottom w:val="0"/>
      <w:divBdr>
        <w:top w:val="none" w:sz="0" w:space="0" w:color="auto"/>
        <w:left w:val="none" w:sz="0" w:space="0" w:color="auto"/>
        <w:bottom w:val="none" w:sz="0" w:space="0" w:color="auto"/>
        <w:right w:val="none" w:sz="0" w:space="0" w:color="auto"/>
      </w:divBdr>
    </w:div>
    <w:div w:id="1971590194">
      <w:bodyDiv w:val="1"/>
      <w:marLeft w:val="0"/>
      <w:marRight w:val="0"/>
      <w:marTop w:val="0"/>
      <w:marBottom w:val="0"/>
      <w:divBdr>
        <w:top w:val="none" w:sz="0" w:space="0" w:color="auto"/>
        <w:left w:val="none" w:sz="0" w:space="0" w:color="auto"/>
        <w:bottom w:val="none" w:sz="0" w:space="0" w:color="auto"/>
        <w:right w:val="none" w:sz="0" w:space="0" w:color="auto"/>
      </w:divBdr>
    </w:div>
    <w:div w:id="1971865007">
      <w:bodyDiv w:val="1"/>
      <w:marLeft w:val="0"/>
      <w:marRight w:val="0"/>
      <w:marTop w:val="0"/>
      <w:marBottom w:val="0"/>
      <w:divBdr>
        <w:top w:val="none" w:sz="0" w:space="0" w:color="auto"/>
        <w:left w:val="none" w:sz="0" w:space="0" w:color="auto"/>
        <w:bottom w:val="none" w:sz="0" w:space="0" w:color="auto"/>
        <w:right w:val="none" w:sz="0" w:space="0" w:color="auto"/>
      </w:divBdr>
    </w:div>
    <w:div w:id="1971934873">
      <w:bodyDiv w:val="1"/>
      <w:marLeft w:val="0"/>
      <w:marRight w:val="0"/>
      <w:marTop w:val="0"/>
      <w:marBottom w:val="0"/>
      <w:divBdr>
        <w:top w:val="none" w:sz="0" w:space="0" w:color="auto"/>
        <w:left w:val="none" w:sz="0" w:space="0" w:color="auto"/>
        <w:bottom w:val="none" w:sz="0" w:space="0" w:color="auto"/>
        <w:right w:val="none" w:sz="0" w:space="0" w:color="auto"/>
      </w:divBdr>
    </w:div>
    <w:div w:id="1972203312">
      <w:bodyDiv w:val="1"/>
      <w:marLeft w:val="0"/>
      <w:marRight w:val="0"/>
      <w:marTop w:val="0"/>
      <w:marBottom w:val="0"/>
      <w:divBdr>
        <w:top w:val="none" w:sz="0" w:space="0" w:color="auto"/>
        <w:left w:val="none" w:sz="0" w:space="0" w:color="auto"/>
        <w:bottom w:val="none" w:sz="0" w:space="0" w:color="auto"/>
        <w:right w:val="none" w:sz="0" w:space="0" w:color="auto"/>
      </w:divBdr>
    </w:div>
    <w:div w:id="1972205362">
      <w:bodyDiv w:val="1"/>
      <w:marLeft w:val="0"/>
      <w:marRight w:val="0"/>
      <w:marTop w:val="0"/>
      <w:marBottom w:val="0"/>
      <w:divBdr>
        <w:top w:val="none" w:sz="0" w:space="0" w:color="auto"/>
        <w:left w:val="none" w:sz="0" w:space="0" w:color="auto"/>
        <w:bottom w:val="none" w:sz="0" w:space="0" w:color="auto"/>
        <w:right w:val="none" w:sz="0" w:space="0" w:color="auto"/>
      </w:divBdr>
    </w:div>
    <w:div w:id="1972248695">
      <w:bodyDiv w:val="1"/>
      <w:marLeft w:val="0"/>
      <w:marRight w:val="0"/>
      <w:marTop w:val="0"/>
      <w:marBottom w:val="0"/>
      <w:divBdr>
        <w:top w:val="none" w:sz="0" w:space="0" w:color="auto"/>
        <w:left w:val="none" w:sz="0" w:space="0" w:color="auto"/>
        <w:bottom w:val="none" w:sz="0" w:space="0" w:color="auto"/>
        <w:right w:val="none" w:sz="0" w:space="0" w:color="auto"/>
      </w:divBdr>
    </w:div>
    <w:div w:id="1972395106">
      <w:bodyDiv w:val="1"/>
      <w:marLeft w:val="0"/>
      <w:marRight w:val="0"/>
      <w:marTop w:val="0"/>
      <w:marBottom w:val="0"/>
      <w:divBdr>
        <w:top w:val="none" w:sz="0" w:space="0" w:color="auto"/>
        <w:left w:val="none" w:sz="0" w:space="0" w:color="auto"/>
        <w:bottom w:val="none" w:sz="0" w:space="0" w:color="auto"/>
        <w:right w:val="none" w:sz="0" w:space="0" w:color="auto"/>
      </w:divBdr>
    </w:div>
    <w:div w:id="1973093934">
      <w:bodyDiv w:val="1"/>
      <w:marLeft w:val="0"/>
      <w:marRight w:val="0"/>
      <w:marTop w:val="0"/>
      <w:marBottom w:val="0"/>
      <w:divBdr>
        <w:top w:val="none" w:sz="0" w:space="0" w:color="auto"/>
        <w:left w:val="none" w:sz="0" w:space="0" w:color="auto"/>
        <w:bottom w:val="none" w:sz="0" w:space="0" w:color="auto"/>
        <w:right w:val="none" w:sz="0" w:space="0" w:color="auto"/>
      </w:divBdr>
    </w:div>
    <w:div w:id="1973098083">
      <w:bodyDiv w:val="1"/>
      <w:marLeft w:val="0"/>
      <w:marRight w:val="0"/>
      <w:marTop w:val="0"/>
      <w:marBottom w:val="0"/>
      <w:divBdr>
        <w:top w:val="none" w:sz="0" w:space="0" w:color="auto"/>
        <w:left w:val="none" w:sz="0" w:space="0" w:color="auto"/>
        <w:bottom w:val="none" w:sz="0" w:space="0" w:color="auto"/>
        <w:right w:val="none" w:sz="0" w:space="0" w:color="auto"/>
      </w:divBdr>
    </w:div>
    <w:div w:id="1973170206">
      <w:bodyDiv w:val="1"/>
      <w:marLeft w:val="0"/>
      <w:marRight w:val="0"/>
      <w:marTop w:val="0"/>
      <w:marBottom w:val="0"/>
      <w:divBdr>
        <w:top w:val="none" w:sz="0" w:space="0" w:color="auto"/>
        <w:left w:val="none" w:sz="0" w:space="0" w:color="auto"/>
        <w:bottom w:val="none" w:sz="0" w:space="0" w:color="auto"/>
        <w:right w:val="none" w:sz="0" w:space="0" w:color="auto"/>
      </w:divBdr>
    </w:div>
    <w:div w:id="1973293513">
      <w:bodyDiv w:val="1"/>
      <w:marLeft w:val="0"/>
      <w:marRight w:val="0"/>
      <w:marTop w:val="0"/>
      <w:marBottom w:val="0"/>
      <w:divBdr>
        <w:top w:val="none" w:sz="0" w:space="0" w:color="auto"/>
        <w:left w:val="none" w:sz="0" w:space="0" w:color="auto"/>
        <w:bottom w:val="none" w:sz="0" w:space="0" w:color="auto"/>
        <w:right w:val="none" w:sz="0" w:space="0" w:color="auto"/>
      </w:divBdr>
    </w:div>
    <w:div w:id="1973632207">
      <w:bodyDiv w:val="1"/>
      <w:marLeft w:val="0"/>
      <w:marRight w:val="0"/>
      <w:marTop w:val="0"/>
      <w:marBottom w:val="0"/>
      <w:divBdr>
        <w:top w:val="none" w:sz="0" w:space="0" w:color="auto"/>
        <w:left w:val="none" w:sz="0" w:space="0" w:color="auto"/>
        <w:bottom w:val="none" w:sz="0" w:space="0" w:color="auto"/>
        <w:right w:val="none" w:sz="0" w:space="0" w:color="auto"/>
      </w:divBdr>
    </w:div>
    <w:div w:id="1973705176">
      <w:bodyDiv w:val="1"/>
      <w:marLeft w:val="0"/>
      <w:marRight w:val="0"/>
      <w:marTop w:val="0"/>
      <w:marBottom w:val="0"/>
      <w:divBdr>
        <w:top w:val="none" w:sz="0" w:space="0" w:color="auto"/>
        <w:left w:val="none" w:sz="0" w:space="0" w:color="auto"/>
        <w:bottom w:val="none" w:sz="0" w:space="0" w:color="auto"/>
        <w:right w:val="none" w:sz="0" w:space="0" w:color="auto"/>
      </w:divBdr>
    </w:div>
    <w:div w:id="1974292925">
      <w:bodyDiv w:val="1"/>
      <w:marLeft w:val="0"/>
      <w:marRight w:val="0"/>
      <w:marTop w:val="0"/>
      <w:marBottom w:val="0"/>
      <w:divBdr>
        <w:top w:val="none" w:sz="0" w:space="0" w:color="auto"/>
        <w:left w:val="none" w:sz="0" w:space="0" w:color="auto"/>
        <w:bottom w:val="none" w:sz="0" w:space="0" w:color="auto"/>
        <w:right w:val="none" w:sz="0" w:space="0" w:color="auto"/>
      </w:divBdr>
    </w:div>
    <w:div w:id="1974865795">
      <w:bodyDiv w:val="1"/>
      <w:marLeft w:val="0"/>
      <w:marRight w:val="0"/>
      <w:marTop w:val="0"/>
      <w:marBottom w:val="0"/>
      <w:divBdr>
        <w:top w:val="none" w:sz="0" w:space="0" w:color="auto"/>
        <w:left w:val="none" w:sz="0" w:space="0" w:color="auto"/>
        <w:bottom w:val="none" w:sz="0" w:space="0" w:color="auto"/>
        <w:right w:val="none" w:sz="0" w:space="0" w:color="auto"/>
      </w:divBdr>
    </w:div>
    <w:div w:id="1975981052">
      <w:bodyDiv w:val="1"/>
      <w:marLeft w:val="0"/>
      <w:marRight w:val="0"/>
      <w:marTop w:val="0"/>
      <w:marBottom w:val="0"/>
      <w:divBdr>
        <w:top w:val="none" w:sz="0" w:space="0" w:color="auto"/>
        <w:left w:val="none" w:sz="0" w:space="0" w:color="auto"/>
        <w:bottom w:val="none" w:sz="0" w:space="0" w:color="auto"/>
        <w:right w:val="none" w:sz="0" w:space="0" w:color="auto"/>
      </w:divBdr>
    </w:div>
    <w:div w:id="1975984495">
      <w:bodyDiv w:val="1"/>
      <w:marLeft w:val="0"/>
      <w:marRight w:val="0"/>
      <w:marTop w:val="0"/>
      <w:marBottom w:val="0"/>
      <w:divBdr>
        <w:top w:val="none" w:sz="0" w:space="0" w:color="auto"/>
        <w:left w:val="none" w:sz="0" w:space="0" w:color="auto"/>
        <w:bottom w:val="none" w:sz="0" w:space="0" w:color="auto"/>
        <w:right w:val="none" w:sz="0" w:space="0" w:color="auto"/>
      </w:divBdr>
    </w:div>
    <w:div w:id="1976253036">
      <w:bodyDiv w:val="1"/>
      <w:marLeft w:val="0"/>
      <w:marRight w:val="0"/>
      <w:marTop w:val="0"/>
      <w:marBottom w:val="0"/>
      <w:divBdr>
        <w:top w:val="none" w:sz="0" w:space="0" w:color="auto"/>
        <w:left w:val="none" w:sz="0" w:space="0" w:color="auto"/>
        <w:bottom w:val="none" w:sz="0" w:space="0" w:color="auto"/>
        <w:right w:val="none" w:sz="0" w:space="0" w:color="auto"/>
      </w:divBdr>
    </w:div>
    <w:div w:id="1976333483">
      <w:bodyDiv w:val="1"/>
      <w:marLeft w:val="0"/>
      <w:marRight w:val="0"/>
      <w:marTop w:val="0"/>
      <w:marBottom w:val="0"/>
      <w:divBdr>
        <w:top w:val="none" w:sz="0" w:space="0" w:color="auto"/>
        <w:left w:val="none" w:sz="0" w:space="0" w:color="auto"/>
        <w:bottom w:val="none" w:sz="0" w:space="0" w:color="auto"/>
        <w:right w:val="none" w:sz="0" w:space="0" w:color="auto"/>
      </w:divBdr>
    </w:div>
    <w:div w:id="1976521198">
      <w:bodyDiv w:val="1"/>
      <w:marLeft w:val="0"/>
      <w:marRight w:val="0"/>
      <w:marTop w:val="0"/>
      <w:marBottom w:val="0"/>
      <w:divBdr>
        <w:top w:val="none" w:sz="0" w:space="0" w:color="auto"/>
        <w:left w:val="none" w:sz="0" w:space="0" w:color="auto"/>
        <w:bottom w:val="none" w:sz="0" w:space="0" w:color="auto"/>
        <w:right w:val="none" w:sz="0" w:space="0" w:color="auto"/>
      </w:divBdr>
    </w:div>
    <w:div w:id="1976593928">
      <w:bodyDiv w:val="1"/>
      <w:marLeft w:val="0"/>
      <w:marRight w:val="0"/>
      <w:marTop w:val="0"/>
      <w:marBottom w:val="0"/>
      <w:divBdr>
        <w:top w:val="none" w:sz="0" w:space="0" w:color="auto"/>
        <w:left w:val="none" w:sz="0" w:space="0" w:color="auto"/>
        <w:bottom w:val="none" w:sz="0" w:space="0" w:color="auto"/>
        <w:right w:val="none" w:sz="0" w:space="0" w:color="auto"/>
      </w:divBdr>
    </w:div>
    <w:div w:id="1976836610">
      <w:bodyDiv w:val="1"/>
      <w:marLeft w:val="0"/>
      <w:marRight w:val="0"/>
      <w:marTop w:val="0"/>
      <w:marBottom w:val="0"/>
      <w:divBdr>
        <w:top w:val="none" w:sz="0" w:space="0" w:color="auto"/>
        <w:left w:val="none" w:sz="0" w:space="0" w:color="auto"/>
        <w:bottom w:val="none" w:sz="0" w:space="0" w:color="auto"/>
        <w:right w:val="none" w:sz="0" w:space="0" w:color="auto"/>
      </w:divBdr>
    </w:div>
    <w:div w:id="1976981279">
      <w:bodyDiv w:val="1"/>
      <w:marLeft w:val="0"/>
      <w:marRight w:val="0"/>
      <w:marTop w:val="0"/>
      <w:marBottom w:val="0"/>
      <w:divBdr>
        <w:top w:val="none" w:sz="0" w:space="0" w:color="auto"/>
        <w:left w:val="none" w:sz="0" w:space="0" w:color="auto"/>
        <w:bottom w:val="none" w:sz="0" w:space="0" w:color="auto"/>
        <w:right w:val="none" w:sz="0" w:space="0" w:color="auto"/>
      </w:divBdr>
    </w:div>
    <w:div w:id="1977682208">
      <w:bodyDiv w:val="1"/>
      <w:marLeft w:val="0"/>
      <w:marRight w:val="0"/>
      <w:marTop w:val="0"/>
      <w:marBottom w:val="0"/>
      <w:divBdr>
        <w:top w:val="none" w:sz="0" w:space="0" w:color="auto"/>
        <w:left w:val="none" w:sz="0" w:space="0" w:color="auto"/>
        <w:bottom w:val="none" w:sz="0" w:space="0" w:color="auto"/>
        <w:right w:val="none" w:sz="0" w:space="0" w:color="auto"/>
      </w:divBdr>
    </w:div>
    <w:div w:id="1977829629">
      <w:bodyDiv w:val="1"/>
      <w:marLeft w:val="0"/>
      <w:marRight w:val="0"/>
      <w:marTop w:val="0"/>
      <w:marBottom w:val="0"/>
      <w:divBdr>
        <w:top w:val="none" w:sz="0" w:space="0" w:color="auto"/>
        <w:left w:val="none" w:sz="0" w:space="0" w:color="auto"/>
        <w:bottom w:val="none" w:sz="0" w:space="0" w:color="auto"/>
        <w:right w:val="none" w:sz="0" w:space="0" w:color="auto"/>
      </w:divBdr>
    </w:div>
    <w:div w:id="1978028122">
      <w:bodyDiv w:val="1"/>
      <w:marLeft w:val="0"/>
      <w:marRight w:val="0"/>
      <w:marTop w:val="0"/>
      <w:marBottom w:val="0"/>
      <w:divBdr>
        <w:top w:val="none" w:sz="0" w:space="0" w:color="auto"/>
        <w:left w:val="none" w:sz="0" w:space="0" w:color="auto"/>
        <w:bottom w:val="none" w:sz="0" w:space="0" w:color="auto"/>
        <w:right w:val="none" w:sz="0" w:space="0" w:color="auto"/>
      </w:divBdr>
    </w:div>
    <w:div w:id="1978294611">
      <w:bodyDiv w:val="1"/>
      <w:marLeft w:val="0"/>
      <w:marRight w:val="0"/>
      <w:marTop w:val="0"/>
      <w:marBottom w:val="0"/>
      <w:divBdr>
        <w:top w:val="none" w:sz="0" w:space="0" w:color="auto"/>
        <w:left w:val="none" w:sz="0" w:space="0" w:color="auto"/>
        <w:bottom w:val="none" w:sz="0" w:space="0" w:color="auto"/>
        <w:right w:val="none" w:sz="0" w:space="0" w:color="auto"/>
      </w:divBdr>
    </w:div>
    <w:div w:id="1978339880">
      <w:bodyDiv w:val="1"/>
      <w:marLeft w:val="0"/>
      <w:marRight w:val="0"/>
      <w:marTop w:val="0"/>
      <w:marBottom w:val="0"/>
      <w:divBdr>
        <w:top w:val="none" w:sz="0" w:space="0" w:color="auto"/>
        <w:left w:val="none" w:sz="0" w:space="0" w:color="auto"/>
        <w:bottom w:val="none" w:sz="0" w:space="0" w:color="auto"/>
        <w:right w:val="none" w:sz="0" w:space="0" w:color="auto"/>
      </w:divBdr>
    </w:div>
    <w:div w:id="1978340455">
      <w:bodyDiv w:val="1"/>
      <w:marLeft w:val="0"/>
      <w:marRight w:val="0"/>
      <w:marTop w:val="0"/>
      <w:marBottom w:val="0"/>
      <w:divBdr>
        <w:top w:val="none" w:sz="0" w:space="0" w:color="auto"/>
        <w:left w:val="none" w:sz="0" w:space="0" w:color="auto"/>
        <w:bottom w:val="none" w:sz="0" w:space="0" w:color="auto"/>
        <w:right w:val="none" w:sz="0" w:space="0" w:color="auto"/>
      </w:divBdr>
    </w:div>
    <w:div w:id="1978680145">
      <w:bodyDiv w:val="1"/>
      <w:marLeft w:val="0"/>
      <w:marRight w:val="0"/>
      <w:marTop w:val="0"/>
      <w:marBottom w:val="0"/>
      <w:divBdr>
        <w:top w:val="none" w:sz="0" w:space="0" w:color="auto"/>
        <w:left w:val="none" w:sz="0" w:space="0" w:color="auto"/>
        <w:bottom w:val="none" w:sz="0" w:space="0" w:color="auto"/>
        <w:right w:val="none" w:sz="0" w:space="0" w:color="auto"/>
      </w:divBdr>
    </w:div>
    <w:div w:id="1978945635">
      <w:bodyDiv w:val="1"/>
      <w:marLeft w:val="0"/>
      <w:marRight w:val="0"/>
      <w:marTop w:val="0"/>
      <w:marBottom w:val="0"/>
      <w:divBdr>
        <w:top w:val="none" w:sz="0" w:space="0" w:color="auto"/>
        <w:left w:val="none" w:sz="0" w:space="0" w:color="auto"/>
        <w:bottom w:val="none" w:sz="0" w:space="0" w:color="auto"/>
        <w:right w:val="none" w:sz="0" w:space="0" w:color="auto"/>
      </w:divBdr>
    </w:div>
    <w:div w:id="1979341752">
      <w:bodyDiv w:val="1"/>
      <w:marLeft w:val="0"/>
      <w:marRight w:val="0"/>
      <w:marTop w:val="0"/>
      <w:marBottom w:val="0"/>
      <w:divBdr>
        <w:top w:val="none" w:sz="0" w:space="0" w:color="auto"/>
        <w:left w:val="none" w:sz="0" w:space="0" w:color="auto"/>
        <w:bottom w:val="none" w:sz="0" w:space="0" w:color="auto"/>
        <w:right w:val="none" w:sz="0" w:space="0" w:color="auto"/>
      </w:divBdr>
    </w:div>
    <w:div w:id="1979990292">
      <w:bodyDiv w:val="1"/>
      <w:marLeft w:val="0"/>
      <w:marRight w:val="0"/>
      <w:marTop w:val="0"/>
      <w:marBottom w:val="0"/>
      <w:divBdr>
        <w:top w:val="none" w:sz="0" w:space="0" w:color="auto"/>
        <w:left w:val="none" w:sz="0" w:space="0" w:color="auto"/>
        <w:bottom w:val="none" w:sz="0" w:space="0" w:color="auto"/>
        <w:right w:val="none" w:sz="0" w:space="0" w:color="auto"/>
      </w:divBdr>
    </w:div>
    <w:div w:id="1980303454">
      <w:bodyDiv w:val="1"/>
      <w:marLeft w:val="0"/>
      <w:marRight w:val="0"/>
      <w:marTop w:val="0"/>
      <w:marBottom w:val="0"/>
      <w:divBdr>
        <w:top w:val="none" w:sz="0" w:space="0" w:color="auto"/>
        <w:left w:val="none" w:sz="0" w:space="0" w:color="auto"/>
        <w:bottom w:val="none" w:sz="0" w:space="0" w:color="auto"/>
        <w:right w:val="none" w:sz="0" w:space="0" w:color="auto"/>
      </w:divBdr>
    </w:div>
    <w:div w:id="1980332841">
      <w:bodyDiv w:val="1"/>
      <w:marLeft w:val="0"/>
      <w:marRight w:val="0"/>
      <w:marTop w:val="0"/>
      <w:marBottom w:val="0"/>
      <w:divBdr>
        <w:top w:val="none" w:sz="0" w:space="0" w:color="auto"/>
        <w:left w:val="none" w:sz="0" w:space="0" w:color="auto"/>
        <w:bottom w:val="none" w:sz="0" w:space="0" w:color="auto"/>
        <w:right w:val="none" w:sz="0" w:space="0" w:color="auto"/>
      </w:divBdr>
    </w:div>
    <w:div w:id="1980839055">
      <w:bodyDiv w:val="1"/>
      <w:marLeft w:val="0"/>
      <w:marRight w:val="0"/>
      <w:marTop w:val="0"/>
      <w:marBottom w:val="0"/>
      <w:divBdr>
        <w:top w:val="none" w:sz="0" w:space="0" w:color="auto"/>
        <w:left w:val="none" w:sz="0" w:space="0" w:color="auto"/>
        <w:bottom w:val="none" w:sz="0" w:space="0" w:color="auto"/>
        <w:right w:val="none" w:sz="0" w:space="0" w:color="auto"/>
      </w:divBdr>
    </w:div>
    <w:div w:id="1980958526">
      <w:bodyDiv w:val="1"/>
      <w:marLeft w:val="0"/>
      <w:marRight w:val="0"/>
      <w:marTop w:val="0"/>
      <w:marBottom w:val="0"/>
      <w:divBdr>
        <w:top w:val="none" w:sz="0" w:space="0" w:color="auto"/>
        <w:left w:val="none" w:sz="0" w:space="0" w:color="auto"/>
        <w:bottom w:val="none" w:sz="0" w:space="0" w:color="auto"/>
        <w:right w:val="none" w:sz="0" w:space="0" w:color="auto"/>
      </w:divBdr>
    </w:div>
    <w:div w:id="1981030612">
      <w:bodyDiv w:val="1"/>
      <w:marLeft w:val="0"/>
      <w:marRight w:val="0"/>
      <w:marTop w:val="0"/>
      <w:marBottom w:val="0"/>
      <w:divBdr>
        <w:top w:val="none" w:sz="0" w:space="0" w:color="auto"/>
        <w:left w:val="none" w:sz="0" w:space="0" w:color="auto"/>
        <w:bottom w:val="none" w:sz="0" w:space="0" w:color="auto"/>
        <w:right w:val="none" w:sz="0" w:space="0" w:color="auto"/>
      </w:divBdr>
    </w:div>
    <w:div w:id="1981956975">
      <w:bodyDiv w:val="1"/>
      <w:marLeft w:val="0"/>
      <w:marRight w:val="0"/>
      <w:marTop w:val="0"/>
      <w:marBottom w:val="0"/>
      <w:divBdr>
        <w:top w:val="none" w:sz="0" w:space="0" w:color="auto"/>
        <w:left w:val="none" w:sz="0" w:space="0" w:color="auto"/>
        <w:bottom w:val="none" w:sz="0" w:space="0" w:color="auto"/>
        <w:right w:val="none" w:sz="0" w:space="0" w:color="auto"/>
      </w:divBdr>
    </w:div>
    <w:div w:id="1982037808">
      <w:bodyDiv w:val="1"/>
      <w:marLeft w:val="0"/>
      <w:marRight w:val="0"/>
      <w:marTop w:val="0"/>
      <w:marBottom w:val="0"/>
      <w:divBdr>
        <w:top w:val="none" w:sz="0" w:space="0" w:color="auto"/>
        <w:left w:val="none" w:sz="0" w:space="0" w:color="auto"/>
        <w:bottom w:val="none" w:sz="0" w:space="0" w:color="auto"/>
        <w:right w:val="none" w:sz="0" w:space="0" w:color="auto"/>
      </w:divBdr>
    </w:div>
    <w:div w:id="1982347084">
      <w:bodyDiv w:val="1"/>
      <w:marLeft w:val="0"/>
      <w:marRight w:val="0"/>
      <w:marTop w:val="0"/>
      <w:marBottom w:val="0"/>
      <w:divBdr>
        <w:top w:val="none" w:sz="0" w:space="0" w:color="auto"/>
        <w:left w:val="none" w:sz="0" w:space="0" w:color="auto"/>
        <w:bottom w:val="none" w:sz="0" w:space="0" w:color="auto"/>
        <w:right w:val="none" w:sz="0" w:space="0" w:color="auto"/>
      </w:divBdr>
    </w:div>
    <w:div w:id="1982466415">
      <w:bodyDiv w:val="1"/>
      <w:marLeft w:val="0"/>
      <w:marRight w:val="0"/>
      <w:marTop w:val="0"/>
      <w:marBottom w:val="0"/>
      <w:divBdr>
        <w:top w:val="none" w:sz="0" w:space="0" w:color="auto"/>
        <w:left w:val="none" w:sz="0" w:space="0" w:color="auto"/>
        <w:bottom w:val="none" w:sz="0" w:space="0" w:color="auto"/>
        <w:right w:val="none" w:sz="0" w:space="0" w:color="auto"/>
      </w:divBdr>
    </w:div>
    <w:div w:id="1982608799">
      <w:bodyDiv w:val="1"/>
      <w:marLeft w:val="0"/>
      <w:marRight w:val="0"/>
      <w:marTop w:val="0"/>
      <w:marBottom w:val="0"/>
      <w:divBdr>
        <w:top w:val="none" w:sz="0" w:space="0" w:color="auto"/>
        <w:left w:val="none" w:sz="0" w:space="0" w:color="auto"/>
        <w:bottom w:val="none" w:sz="0" w:space="0" w:color="auto"/>
        <w:right w:val="none" w:sz="0" w:space="0" w:color="auto"/>
      </w:divBdr>
    </w:div>
    <w:div w:id="1982614843">
      <w:bodyDiv w:val="1"/>
      <w:marLeft w:val="0"/>
      <w:marRight w:val="0"/>
      <w:marTop w:val="0"/>
      <w:marBottom w:val="0"/>
      <w:divBdr>
        <w:top w:val="none" w:sz="0" w:space="0" w:color="auto"/>
        <w:left w:val="none" w:sz="0" w:space="0" w:color="auto"/>
        <w:bottom w:val="none" w:sz="0" w:space="0" w:color="auto"/>
        <w:right w:val="none" w:sz="0" w:space="0" w:color="auto"/>
      </w:divBdr>
    </w:div>
    <w:div w:id="1982617333">
      <w:bodyDiv w:val="1"/>
      <w:marLeft w:val="0"/>
      <w:marRight w:val="0"/>
      <w:marTop w:val="0"/>
      <w:marBottom w:val="0"/>
      <w:divBdr>
        <w:top w:val="none" w:sz="0" w:space="0" w:color="auto"/>
        <w:left w:val="none" w:sz="0" w:space="0" w:color="auto"/>
        <w:bottom w:val="none" w:sz="0" w:space="0" w:color="auto"/>
        <w:right w:val="none" w:sz="0" w:space="0" w:color="auto"/>
      </w:divBdr>
    </w:div>
    <w:div w:id="1982693337">
      <w:bodyDiv w:val="1"/>
      <w:marLeft w:val="0"/>
      <w:marRight w:val="0"/>
      <w:marTop w:val="0"/>
      <w:marBottom w:val="0"/>
      <w:divBdr>
        <w:top w:val="none" w:sz="0" w:space="0" w:color="auto"/>
        <w:left w:val="none" w:sz="0" w:space="0" w:color="auto"/>
        <w:bottom w:val="none" w:sz="0" w:space="0" w:color="auto"/>
        <w:right w:val="none" w:sz="0" w:space="0" w:color="auto"/>
      </w:divBdr>
    </w:div>
    <w:div w:id="1983457763">
      <w:bodyDiv w:val="1"/>
      <w:marLeft w:val="0"/>
      <w:marRight w:val="0"/>
      <w:marTop w:val="0"/>
      <w:marBottom w:val="0"/>
      <w:divBdr>
        <w:top w:val="none" w:sz="0" w:space="0" w:color="auto"/>
        <w:left w:val="none" w:sz="0" w:space="0" w:color="auto"/>
        <w:bottom w:val="none" w:sz="0" w:space="0" w:color="auto"/>
        <w:right w:val="none" w:sz="0" w:space="0" w:color="auto"/>
      </w:divBdr>
    </w:div>
    <w:div w:id="1983462647">
      <w:bodyDiv w:val="1"/>
      <w:marLeft w:val="0"/>
      <w:marRight w:val="0"/>
      <w:marTop w:val="0"/>
      <w:marBottom w:val="0"/>
      <w:divBdr>
        <w:top w:val="none" w:sz="0" w:space="0" w:color="auto"/>
        <w:left w:val="none" w:sz="0" w:space="0" w:color="auto"/>
        <w:bottom w:val="none" w:sz="0" w:space="0" w:color="auto"/>
        <w:right w:val="none" w:sz="0" w:space="0" w:color="auto"/>
      </w:divBdr>
    </w:div>
    <w:div w:id="1983851040">
      <w:bodyDiv w:val="1"/>
      <w:marLeft w:val="0"/>
      <w:marRight w:val="0"/>
      <w:marTop w:val="0"/>
      <w:marBottom w:val="0"/>
      <w:divBdr>
        <w:top w:val="none" w:sz="0" w:space="0" w:color="auto"/>
        <w:left w:val="none" w:sz="0" w:space="0" w:color="auto"/>
        <w:bottom w:val="none" w:sz="0" w:space="0" w:color="auto"/>
        <w:right w:val="none" w:sz="0" w:space="0" w:color="auto"/>
      </w:divBdr>
    </w:div>
    <w:div w:id="1984692457">
      <w:bodyDiv w:val="1"/>
      <w:marLeft w:val="0"/>
      <w:marRight w:val="0"/>
      <w:marTop w:val="0"/>
      <w:marBottom w:val="0"/>
      <w:divBdr>
        <w:top w:val="none" w:sz="0" w:space="0" w:color="auto"/>
        <w:left w:val="none" w:sz="0" w:space="0" w:color="auto"/>
        <w:bottom w:val="none" w:sz="0" w:space="0" w:color="auto"/>
        <w:right w:val="none" w:sz="0" w:space="0" w:color="auto"/>
      </w:divBdr>
    </w:div>
    <w:div w:id="1985307149">
      <w:bodyDiv w:val="1"/>
      <w:marLeft w:val="0"/>
      <w:marRight w:val="0"/>
      <w:marTop w:val="0"/>
      <w:marBottom w:val="0"/>
      <w:divBdr>
        <w:top w:val="none" w:sz="0" w:space="0" w:color="auto"/>
        <w:left w:val="none" w:sz="0" w:space="0" w:color="auto"/>
        <w:bottom w:val="none" w:sz="0" w:space="0" w:color="auto"/>
        <w:right w:val="none" w:sz="0" w:space="0" w:color="auto"/>
      </w:divBdr>
    </w:div>
    <w:div w:id="1985350364">
      <w:bodyDiv w:val="1"/>
      <w:marLeft w:val="0"/>
      <w:marRight w:val="0"/>
      <w:marTop w:val="0"/>
      <w:marBottom w:val="0"/>
      <w:divBdr>
        <w:top w:val="none" w:sz="0" w:space="0" w:color="auto"/>
        <w:left w:val="none" w:sz="0" w:space="0" w:color="auto"/>
        <w:bottom w:val="none" w:sz="0" w:space="0" w:color="auto"/>
        <w:right w:val="none" w:sz="0" w:space="0" w:color="auto"/>
      </w:divBdr>
    </w:div>
    <w:div w:id="1985354499">
      <w:bodyDiv w:val="1"/>
      <w:marLeft w:val="0"/>
      <w:marRight w:val="0"/>
      <w:marTop w:val="0"/>
      <w:marBottom w:val="0"/>
      <w:divBdr>
        <w:top w:val="none" w:sz="0" w:space="0" w:color="auto"/>
        <w:left w:val="none" w:sz="0" w:space="0" w:color="auto"/>
        <w:bottom w:val="none" w:sz="0" w:space="0" w:color="auto"/>
        <w:right w:val="none" w:sz="0" w:space="0" w:color="auto"/>
      </w:divBdr>
    </w:div>
    <w:div w:id="1985431558">
      <w:bodyDiv w:val="1"/>
      <w:marLeft w:val="0"/>
      <w:marRight w:val="0"/>
      <w:marTop w:val="0"/>
      <w:marBottom w:val="0"/>
      <w:divBdr>
        <w:top w:val="none" w:sz="0" w:space="0" w:color="auto"/>
        <w:left w:val="none" w:sz="0" w:space="0" w:color="auto"/>
        <w:bottom w:val="none" w:sz="0" w:space="0" w:color="auto"/>
        <w:right w:val="none" w:sz="0" w:space="0" w:color="auto"/>
      </w:divBdr>
    </w:div>
    <w:div w:id="1985502223">
      <w:bodyDiv w:val="1"/>
      <w:marLeft w:val="0"/>
      <w:marRight w:val="0"/>
      <w:marTop w:val="0"/>
      <w:marBottom w:val="0"/>
      <w:divBdr>
        <w:top w:val="none" w:sz="0" w:space="0" w:color="auto"/>
        <w:left w:val="none" w:sz="0" w:space="0" w:color="auto"/>
        <w:bottom w:val="none" w:sz="0" w:space="0" w:color="auto"/>
        <w:right w:val="none" w:sz="0" w:space="0" w:color="auto"/>
      </w:divBdr>
    </w:div>
    <w:div w:id="1985624563">
      <w:bodyDiv w:val="1"/>
      <w:marLeft w:val="0"/>
      <w:marRight w:val="0"/>
      <w:marTop w:val="0"/>
      <w:marBottom w:val="0"/>
      <w:divBdr>
        <w:top w:val="none" w:sz="0" w:space="0" w:color="auto"/>
        <w:left w:val="none" w:sz="0" w:space="0" w:color="auto"/>
        <w:bottom w:val="none" w:sz="0" w:space="0" w:color="auto"/>
        <w:right w:val="none" w:sz="0" w:space="0" w:color="auto"/>
      </w:divBdr>
    </w:div>
    <w:div w:id="1985695830">
      <w:bodyDiv w:val="1"/>
      <w:marLeft w:val="0"/>
      <w:marRight w:val="0"/>
      <w:marTop w:val="0"/>
      <w:marBottom w:val="0"/>
      <w:divBdr>
        <w:top w:val="none" w:sz="0" w:space="0" w:color="auto"/>
        <w:left w:val="none" w:sz="0" w:space="0" w:color="auto"/>
        <w:bottom w:val="none" w:sz="0" w:space="0" w:color="auto"/>
        <w:right w:val="none" w:sz="0" w:space="0" w:color="auto"/>
      </w:divBdr>
    </w:div>
    <w:div w:id="1985966085">
      <w:bodyDiv w:val="1"/>
      <w:marLeft w:val="0"/>
      <w:marRight w:val="0"/>
      <w:marTop w:val="0"/>
      <w:marBottom w:val="0"/>
      <w:divBdr>
        <w:top w:val="none" w:sz="0" w:space="0" w:color="auto"/>
        <w:left w:val="none" w:sz="0" w:space="0" w:color="auto"/>
        <w:bottom w:val="none" w:sz="0" w:space="0" w:color="auto"/>
        <w:right w:val="none" w:sz="0" w:space="0" w:color="auto"/>
      </w:divBdr>
    </w:div>
    <w:div w:id="1986161183">
      <w:bodyDiv w:val="1"/>
      <w:marLeft w:val="0"/>
      <w:marRight w:val="0"/>
      <w:marTop w:val="0"/>
      <w:marBottom w:val="0"/>
      <w:divBdr>
        <w:top w:val="none" w:sz="0" w:space="0" w:color="auto"/>
        <w:left w:val="none" w:sz="0" w:space="0" w:color="auto"/>
        <w:bottom w:val="none" w:sz="0" w:space="0" w:color="auto"/>
        <w:right w:val="none" w:sz="0" w:space="0" w:color="auto"/>
      </w:divBdr>
    </w:div>
    <w:div w:id="1986162506">
      <w:bodyDiv w:val="1"/>
      <w:marLeft w:val="0"/>
      <w:marRight w:val="0"/>
      <w:marTop w:val="0"/>
      <w:marBottom w:val="0"/>
      <w:divBdr>
        <w:top w:val="none" w:sz="0" w:space="0" w:color="auto"/>
        <w:left w:val="none" w:sz="0" w:space="0" w:color="auto"/>
        <w:bottom w:val="none" w:sz="0" w:space="0" w:color="auto"/>
        <w:right w:val="none" w:sz="0" w:space="0" w:color="auto"/>
      </w:divBdr>
    </w:div>
    <w:div w:id="1986280055">
      <w:bodyDiv w:val="1"/>
      <w:marLeft w:val="0"/>
      <w:marRight w:val="0"/>
      <w:marTop w:val="0"/>
      <w:marBottom w:val="0"/>
      <w:divBdr>
        <w:top w:val="none" w:sz="0" w:space="0" w:color="auto"/>
        <w:left w:val="none" w:sz="0" w:space="0" w:color="auto"/>
        <w:bottom w:val="none" w:sz="0" w:space="0" w:color="auto"/>
        <w:right w:val="none" w:sz="0" w:space="0" w:color="auto"/>
      </w:divBdr>
    </w:div>
    <w:div w:id="1986350436">
      <w:bodyDiv w:val="1"/>
      <w:marLeft w:val="0"/>
      <w:marRight w:val="0"/>
      <w:marTop w:val="0"/>
      <w:marBottom w:val="0"/>
      <w:divBdr>
        <w:top w:val="none" w:sz="0" w:space="0" w:color="auto"/>
        <w:left w:val="none" w:sz="0" w:space="0" w:color="auto"/>
        <w:bottom w:val="none" w:sz="0" w:space="0" w:color="auto"/>
        <w:right w:val="none" w:sz="0" w:space="0" w:color="auto"/>
      </w:divBdr>
    </w:div>
    <w:div w:id="1986399124">
      <w:bodyDiv w:val="1"/>
      <w:marLeft w:val="0"/>
      <w:marRight w:val="0"/>
      <w:marTop w:val="0"/>
      <w:marBottom w:val="0"/>
      <w:divBdr>
        <w:top w:val="none" w:sz="0" w:space="0" w:color="auto"/>
        <w:left w:val="none" w:sz="0" w:space="0" w:color="auto"/>
        <w:bottom w:val="none" w:sz="0" w:space="0" w:color="auto"/>
        <w:right w:val="none" w:sz="0" w:space="0" w:color="auto"/>
      </w:divBdr>
    </w:div>
    <w:div w:id="1986740473">
      <w:bodyDiv w:val="1"/>
      <w:marLeft w:val="0"/>
      <w:marRight w:val="0"/>
      <w:marTop w:val="0"/>
      <w:marBottom w:val="0"/>
      <w:divBdr>
        <w:top w:val="none" w:sz="0" w:space="0" w:color="auto"/>
        <w:left w:val="none" w:sz="0" w:space="0" w:color="auto"/>
        <w:bottom w:val="none" w:sz="0" w:space="0" w:color="auto"/>
        <w:right w:val="none" w:sz="0" w:space="0" w:color="auto"/>
      </w:divBdr>
    </w:div>
    <w:div w:id="1986931893">
      <w:bodyDiv w:val="1"/>
      <w:marLeft w:val="0"/>
      <w:marRight w:val="0"/>
      <w:marTop w:val="0"/>
      <w:marBottom w:val="0"/>
      <w:divBdr>
        <w:top w:val="none" w:sz="0" w:space="0" w:color="auto"/>
        <w:left w:val="none" w:sz="0" w:space="0" w:color="auto"/>
        <w:bottom w:val="none" w:sz="0" w:space="0" w:color="auto"/>
        <w:right w:val="none" w:sz="0" w:space="0" w:color="auto"/>
      </w:divBdr>
    </w:div>
    <w:div w:id="1986932020">
      <w:bodyDiv w:val="1"/>
      <w:marLeft w:val="0"/>
      <w:marRight w:val="0"/>
      <w:marTop w:val="0"/>
      <w:marBottom w:val="0"/>
      <w:divBdr>
        <w:top w:val="none" w:sz="0" w:space="0" w:color="auto"/>
        <w:left w:val="none" w:sz="0" w:space="0" w:color="auto"/>
        <w:bottom w:val="none" w:sz="0" w:space="0" w:color="auto"/>
        <w:right w:val="none" w:sz="0" w:space="0" w:color="auto"/>
      </w:divBdr>
    </w:div>
    <w:div w:id="1986933900">
      <w:bodyDiv w:val="1"/>
      <w:marLeft w:val="0"/>
      <w:marRight w:val="0"/>
      <w:marTop w:val="0"/>
      <w:marBottom w:val="0"/>
      <w:divBdr>
        <w:top w:val="none" w:sz="0" w:space="0" w:color="auto"/>
        <w:left w:val="none" w:sz="0" w:space="0" w:color="auto"/>
        <w:bottom w:val="none" w:sz="0" w:space="0" w:color="auto"/>
        <w:right w:val="none" w:sz="0" w:space="0" w:color="auto"/>
      </w:divBdr>
    </w:div>
    <w:div w:id="1987397715">
      <w:bodyDiv w:val="1"/>
      <w:marLeft w:val="0"/>
      <w:marRight w:val="0"/>
      <w:marTop w:val="0"/>
      <w:marBottom w:val="0"/>
      <w:divBdr>
        <w:top w:val="none" w:sz="0" w:space="0" w:color="auto"/>
        <w:left w:val="none" w:sz="0" w:space="0" w:color="auto"/>
        <w:bottom w:val="none" w:sz="0" w:space="0" w:color="auto"/>
        <w:right w:val="none" w:sz="0" w:space="0" w:color="auto"/>
      </w:divBdr>
    </w:div>
    <w:div w:id="1987585003">
      <w:bodyDiv w:val="1"/>
      <w:marLeft w:val="0"/>
      <w:marRight w:val="0"/>
      <w:marTop w:val="0"/>
      <w:marBottom w:val="0"/>
      <w:divBdr>
        <w:top w:val="none" w:sz="0" w:space="0" w:color="auto"/>
        <w:left w:val="none" w:sz="0" w:space="0" w:color="auto"/>
        <w:bottom w:val="none" w:sz="0" w:space="0" w:color="auto"/>
        <w:right w:val="none" w:sz="0" w:space="0" w:color="auto"/>
      </w:divBdr>
    </w:div>
    <w:div w:id="1988197988">
      <w:bodyDiv w:val="1"/>
      <w:marLeft w:val="0"/>
      <w:marRight w:val="0"/>
      <w:marTop w:val="0"/>
      <w:marBottom w:val="0"/>
      <w:divBdr>
        <w:top w:val="none" w:sz="0" w:space="0" w:color="auto"/>
        <w:left w:val="none" w:sz="0" w:space="0" w:color="auto"/>
        <w:bottom w:val="none" w:sz="0" w:space="0" w:color="auto"/>
        <w:right w:val="none" w:sz="0" w:space="0" w:color="auto"/>
      </w:divBdr>
    </w:div>
    <w:div w:id="1988241029">
      <w:bodyDiv w:val="1"/>
      <w:marLeft w:val="0"/>
      <w:marRight w:val="0"/>
      <w:marTop w:val="0"/>
      <w:marBottom w:val="0"/>
      <w:divBdr>
        <w:top w:val="none" w:sz="0" w:space="0" w:color="auto"/>
        <w:left w:val="none" w:sz="0" w:space="0" w:color="auto"/>
        <w:bottom w:val="none" w:sz="0" w:space="0" w:color="auto"/>
        <w:right w:val="none" w:sz="0" w:space="0" w:color="auto"/>
      </w:divBdr>
    </w:div>
    <w:div w:id="1988319849">
      <w:bodyDiv w:val="1"/>
      <w:marLeft w:val="0"/>
      <w:marRight w:val="0"/>
      <w:marTop w:val="0"/>
      <w:marBottom w:val="0"/>
      <w:divBdr>
        <w:top w:val="none" w:sz="0" w:space="0" w:color="auto"/>
        <w:left w:val="none" w:sz="0" w:space="0" w:color="auto"/>
        <w:bottom w:val="none" w:sz="0" w:space="0" w:color="auto"/>
        <w:right w:val="none" w:sz="0" w:space="0" w:color="auto"/>
      </w:divBdr>
    </w:div>
    <w:div w:id="1988631812">
      <w:bodyDiv w:val="1"/>
      <w:marLeft w:val="0"/>
      <w:marRight w:val="0"/>
      <w:marTop w:val="0"/>
      <w:marBottom w:val="0"/>
      <w:divBdr>
        <w:top w:val="none" w:sz="0" w:space="0" w:color="auto"/>
        <w:left w:val="none" w:sz="0" w:space="0" w:color="auto"/>
        <w:bottom w:val="none" w:sz="0" w:space="0" w:color="auto"/>
        <w:right w:val="none" w:sz="0" w:space="0" w:color="auto"/>
      </w:divBdr>
    </w:div>
    <w:div w:id="198962921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89894071">
      <w:bodyDiv w:val="1"/>
      <w:marLeft w:val="0"/>
      <w:marRight w:val="0"/>
      <w:marTop w:val="0"/>
      <w:marBottom w:val="0"/>
      <w:divBdr>
        <w:top w:val="none" w:sz="0" w:space="0" w:color="auto"/>
        <w:left w:val="none" w:sz="0" w:space="0" w:color="auto"/>
        <w:bottom w:val="none" w:sz="0" w:space="0" w:color="auto"/>
        <w:right w:val="none" w:sz="0" w:space="0" w:color="auto"/>
      </w:divBdr>
    </w:div>
    <w:div w:id="1989900066">
      <w:bodyDiv w:val="1"/>
      <w:marLeft w:val="0"/>
      <w:marRight w:val="0"/>
      <w:marTop w:val="0"/>
      <w:marBottom w:val="0"/>
      <w:divBdr>
        <w:top w:val="none" w:sz="0" w:space="0" w:color="auto"/>
        <w:left w:val="none" w:sz="0" w:space="0" w:color="auto"/>
        <w:bottom w:val="none" w:sz="0" w:space="0" w:color="auto"/>
        <w:right w:val="none" w:sz="0" w:space="0" w:color="auto"/>
      </w:divBdr>
    </w:div>
    <w:div w:id="1990595094">
      <w:bodyDiv w:val="1"/>
      <w:marLeft w:val="0"/>
      <w:marRight w:val="0"/>
      <w:marTop w:val="0"/>
      <w:marBottom w:val="0"/>
      <w:divBdr>
        <w:top w:val="none" w:sz="0" w:space="0" w:color="auto"/>
        <w:left w:val="none" w:sz="0" w:space="0" w:color="auto"/>
        <w:bottom w:val="none" w:sz="0" w:space="0" w:color="auto"/>
        <w:right w:val="none" w:sz="0" w:space="0" w:color="auto"/>
      </w:divBdr>
    </w:div>
    <w:div w:id="1991136403">
      <w:bodyDiv w:val="1"/>
      <w:marLeft w:val="0"/>
      <w:marRight w:val="0"/>
      <w:marTop w:val="0"/>
      <w:marBottom w:val="0"/>
      <w:divBdr>
        <w:top w:val="none" w:sz="0" w:space="0" w:color="auto"/>
        <w:left w:val="none" w:sz="0" w:space="0" w:color="auto"/>
        <w:bottom w:val="none" w:sz="0" w:space="0" w:color="auto"/>
        <w:right w:val="none" w:sz="0" w:space="0" w:color="auto"/>
      </w:divBdr>
    </w:div>
    <w:div w:id="1991210866">
      <w:bodyDiv w:val="1"/>
      <w:marLeft w:val="0"/>
      <w:marRight w:val="0"/>
      <w:marTop w:val="0"/>
      <w:marBottom w:val="0"/>
      <w:divBdr>
        <w:top w:val="none" w:sz="0" w:space="0" w:color="auto"/>
        <w:left w:val="none" w:sz="0" w:space="0" w:color="auto"/>
        <w:bottom w:val="none" w:sz="0" w:space="0" w:color="auto"/>
        <w:right w:val="none" w:sz="0" w:space="0" w:color="auto"/>
      </w:divBdr>
    </w:div>
    <w:div w:id="1991521850">
      <w:bodyDiv w:val="1"/>
      <w:marLeft w:val="0"/>
      <w:marRight w:val="0"/>
      <w:marTop w:val="0"/>
      <w:marBottom w:val="0"/>
      <w:divBdr>
        <w:top w:val="none" w:sz="0" w:space="0" w:color="auto"/>
        <w:left w:val="none" w:sz="0" w:space="0" w:color="auto"/>
        <w:bottom w:val="none" w:sz="0" w:space="0" w:color="auto"/>
        <w:right w:val="none" w:sz="0" w:space="0" w:color="auto"/>
      </w:divBdr>
    </w:div>
    <w:div w:id="1991669963">
      <w:bodyDiv w:val="1"/>
      <w:marLeft w:val="0"/>
      <w:marRight w:val="0"/>
      <w:marTop w:val="0"/>
      <w:marBottom w:val="0"/>
      <w:divBdr>
        <w:top w:val="none" w:sz="0" w:space="0" w:color="auto"/>
        <w:left w:val="none" w:sz="0" w:space="0" w:color="auto"/>
        <w:bottom w:val="none" w:sz="0" w:space="0" w:color="auto"/>
        <w:right w:val="none" w:sz="0" w:space="0" w:color="auto"/>
      </w:divBdr>
    </w:div>
    <w:div w:id="1991709355">
      <w:bodyDiv w:val="1"/>
      <w:marLeft w:val="0"/>
      <w:marRight w:val="0"/>
      <w:marTop w:val="0"/>
      <w:marBottom w:val="0"/>
      <w:divBdr>
        <w:top w:val="none" w:sz="0" w:space="0" w:color="auto"/>
        <w:left w:val="none" w:sz="0" w:space="0" w:color="auto"/>
        <w:bottom w:val="none" w:sz="0" w:space="0" w:color="auto"/>
        <w:right w:val="none" w:sz="0" w:space="0" w:color="auto"/>
      </w:divBdr>
    </w:div>
    <w:div w:id="1991712389">
      <w:bodyDiv w:val="1"/>
      <w:marLeft w:val="0"/>
      <w:marRight w:val="0"/>
      <w:marTop w:val="0"/>
      <w:marBottom w:val="0"/>
      <w:divBdr>
        <w:top w:val="none" w:sz="0" w:space="0" w:color="auto"/>
        <w:left w:val="none" w:sz="0" w:space="0" w:color="auto"/>
        <w:bottom w:val="none" w:sz="0" w:space="0" w:color="auto"/>
        <w:right w:val="none" w:sz="0" w:space="0" w:color="auto"/>
      </w:divBdr>
    </w:div>
    <w:div w:id="1992248369">
      <w:bodyDiv w:val="1"/>
      <w:marLeft w:val="0"/>
      <w:marRight w:val="0"/>
      <w:marTop w:val="0"/>
      <w:marBottom w:val="0"/>
      <w:divBdr>
        <w:top w:val="none" w:sz="0" w:space="0" w:color="auto"/>
        <w:left w:val="none" w:sz="0" w:space="0" w:color="auto"/>
        <w:bottom w:val="none" w:sz="0" w:space="0" w:color="auto"/>
        <w:right w:val="none" w:sz="0" w:space="0" w:color="auto"/>
      </w:divBdr>
    </w:div>
    <w:div w:id="1992635265">
      <w:bodyDiv w:val="1"/>
      <w:marLeft w:val="0"/>
      <w:marRight w:val="0"/>
      <w:marTop w:val="0"/>
      <w:marBottom w:val="0"/>
      <w:divBdr>
        <w:top w:val="none" w:sz="0" w:space="0" w:color="auto"/>
        <w:left w:val="none" w:sz="0" w:space="0" w:color="auto"/>
        <w:bottom w:val="none" w:sz="0" w:space="0" w:color="auto"/>
        <w:right w:val="none" w:sz="0" w:space="0" w:color="auto"/>
      </w:divBdr>
    </w:div>
    <w:div w:id="1993214276">
      <w:bodyDiv w:val="1"/>
      <w:marLeft w:val="0"/>
      <w:marRight w:val="0"/>
      <w:marTop w:val="0"/>
      <w:marBottom w:val="0"/>
      <w:divBdr>
        <w:top w:val="none" w:sz="0" w:space="0" w:color="auto"/>
        <w:left w:val="none" w:sz="0" w:space="0" w:color="auto"/>
        <w:bottom w:val="none" w:sz="0" w:space="0" w:color="auto"/>
        <w:right w:val="none" w:sz="0" w:space="0" w:color="auto"/>
      </w:divBdr>
    </w:div>
    <w:div w:id="1993292788">
      <w:bodyDiv w:val="1"/>
      <w:marLeft w:val="0"/>
      <w:marRight w:val="0"/>
      <w:marTop w:val="0"/>
      <w:marBottom w:val="0"/>
      <w:divBdr>
        <w:top w:val="none" w:sz="0" w:space="0" w:color="auto"/>
        <w:left w:val="none" w:sz="0" w:space="0" w:color="auto"/>
        <w:bottom w:val="none" w:sz="0" w:space="0" w:color="auto"/>
        <w:right w:val="none" w:sz="0" w:space="0" w:color="auto"/>
      </w:divBdr>
    </w:div>
    <w:div w:id="1993410336">
      <w:bodyDiv w:val="1"/>
      <w:marLeft w:val="0"/>
      <w:marRight w:val="0"/>
      <w:marTop w:val="0"/>
      <w:marBottom w:val="0"/>
      <w:divBdr>
        <w:top w:val="none" w:sz="0" w:space="0" w:color="auto"/>
        <w:left w:val="none" w:sz="0" w:space="0" w:color="auto"/>
        <w:bottom w:val="none" w:sz="0" w:space="0" w:color="auto"/>
        <w:right w:val="none" w:sz="0" w:space="0" w:color="auto"/>
      </w:divBdr>
    </w:div>
    <w:div w:id="1993873329">
      <w:bodyDiv w:val="1"/>
      <w:marLeft w:val="0"/>
      <w:marRight w:val="0"/>
      <w:marTop w:val="0"/>
      <w:marBottom w:val="0"/>
      <w:divBdr>
        <w:top w:val="none" w:sz="0" w:space="0" w:color="auto"/>
        <w:left w:val="none" w:sz="0" w:space="0" w:color="auto"/>
        <w:bottom w:val="none" w:sz="0" w:space="0" w:color="auto"/>
        <w:right w:val="none" w:sz="0" w:space="0" w:color="auto"/>
      </w:divBdr>
    </w:div>
    <w:div w:id="1994213567">
      <w:bodyDiv w:val="1"/>
      <w:marLeft w:val="0"/>
      <w:marRight w:val="0"/>
      <w:marTop w:val="0"/>
      <w:marBottom w:val="0"/>
      <w:divBdr>
        <w:top w:val="none" w:sz="0" w:space="0" w:color="auto"/>
        <w:left w:val="none" w:sz="0" w:space="0" w:color="auto"/>
        <w:bottom w:val="none" w:sz="0" w:space="0" w:color="auto"/>
        <w:right w:val="none" w:sz="0" w:space="0" w:color="auto"/>
      </w:divBdr>
    </w:div>
    <w:div w:id="1995448363">
      <w:bodyDiv w:val="1"/>
      <w:marLeft w:val="0"/>
      <w:marRight w:val="0"/>
      <w:marTop w:val="0"/>
      <w:marBottom w:val="0"/>
      <w:divBdr>
        <w:top w:val="none" w:sz="0" w:space="0" w:color="auto"/>
        <w:left w:val="none" w:sz="0" w:space="0" w:color="auto"/>
        <w:bottom w:val="none" w:sz="0" w:space="0" w:color="auto"/>
        <w:right w:val="none" w:sz="0" w:space="0" w:color="auto"/>
      </w:divBdr>
    </w:div>
    <w:div w:id="1995596306">
      <w:bodyDiv w:val="1"/>
      <w:marLeft w:val="0"/>
      <w:marRight w:val="0"/>
      <w:marTop w:val="0"/>
      <w:marBottom w:val="0"/>
      <w:divBdr>
        <w:top w:val="none" w:sz="0" w:space="0" w:color="auto"/>
        <w:left w:val="none" w:sz="0" w:space="0" w:color="auto"/>
        <w:bottom w:val="none" w:sz="0" w:space="0" w:color="auto"/>
        <w:right w:val="none" w:sz="0" w:space="0" w:color="auto"/>
      </w:divBdr>
    </w:div>
    <w:div w:id="1995796059">
      <w:bodyDiv w:val="1"/>
      <w:marLeft w:val="0"/>
      <w:marRight w:val="0"/>
      <w:marTop w:val="0"/>
      <w:marBottom w:val="0"/>
      <w:divBdr>
        <w:top w:val="none" w:sz="0" w:space="0" w:color="auto"/>
        <w:left w:val="none" w:sz="0" w:space="0" w:color="auto"/>
        <w:bottom w:val="none" w:sz="0" w:space="0" w:color="auto"/>
        <w:right w:val="none" w:sz="0" w:space="0" w:color="auto"/>
      </w:divBdr>
    </w:div>
    <w:div w:id="1996374957">
      <w:bodyDiv w:val="1"/>
      <w:marLeft w:val="0"/>
      <w:marRight w:val="0"/>
      <w:marTop w:val="0"/>
      <w:marBottom w:val="0"/>
      <w:divBdr>
        <w:top w:val="none" w:sz="0" w:space="0" w:color="auto"/>
        <w:left w:val="none" w:sz="0" w:space="0" w:color="auto"/>
        <w:bottom w:val="none" w:sz="0" w:space="0" w:color="auto"/>
        <w:right w:val="none" w:sz="0" w:space="0" w:color="auto"/>
      </w:divBdr>
    </w:div>
    <w:div w:id="1996454132">
      <w:bodyDiv w:val="1"/>
      <w:marLeft w:val="0"/>
      <w:marRight w:val="0"/>
      <w:marTop w:val="0"/>
      <w:marBottom w:val="0"/>
      <w:divBdr>
        <w:top w:val="none" w:sz="0" w:space="0" w:color="auto"/>
        <w:left w:val="none" w:sz="0" w:space="0" w:color="auto"/>
        <w:bottom w:val="none" w:sz="0" w:space="0" w:color="auto"/>
        <w:right w:val="none" w:sz="0" w:space="0" w:color="auto"/>
      </w:divBdr>
    </w:div>
    <w:div w:id="1996490220">
      <w:bodyDiv w:val="1"/>
      <w:marLeft w:val="0"/>
      <w:marRight w:val="0"/>
      <w:marTop w:val="0"/>
      <w:marBottom w:val="0"/>
      <w:divBdr>
        <w:top w:val="none" w:sz="0" w:space="0" w:color="auto"/>
        <w:left w:val="none" w:sz="0" w:space="0" w:color="auto"/>
        <w:bottom w:val="none" w:sz="0" w:space="0" w:color="auto"/>
        <w:right w:val="none" w:sz="0" w:space="0" w:color="auto"/>
      </w:divBdr>
    </w:div>
    <w:div w:id="1996563160">
      <w:bodyDiv w:val="1"/>
      <w:marLeft w:val="0"/>
      <w:marRight w:val="0"/>
      <w:marTop w:val="0"/>
      <w:marBottom w:val="0"/>
      <w:divBdr>
        <w:top w:val="none" w:sz="0" w:space="0" w:color="auto"/>
        <w:left w:val="none" w:sz="0" w:space="0" w:color="auto"/>
        <w:bottom w:val="none" w:sz="0" w:space="0" w:color="auto"/>
        <w:right w:val="none" w:sz="0" w:space="0" w:color="auto"/>
      </w:divBdr>
    </w:div>
    <w:div w:id="1996563630">
      <w:bodyDiv w:val="1"/>
      <w:marLeft w:val="0"/>
      <w:marRight w:val="0"/>
      <w:marTop w:val="0"/>
      <w:marBottom w:val="0"/>
      <w:divBdr>
        <w:top w:val="none" w:sz="0" w:space="0" w:color="auto"/>
        <w:left w:val="none" w:sz="0" w:space="0" w:color="auto"/>
        <w:bottom w:val="none" w:sz="0" w:space="0" w:color="auto"/>
        <w:right w:val="none" w:sz="0" w:space="0" w:color="auto"/>
      </w:divBdr>
    </w:div>
    <w:div w:id="1996764089">
      <w:bodyDiv w:val="1"/>
      <w:marLeft w:val="0"/>
      <w:marRight w:val="0"/>
      <w:marTop w:val="0"/>
      <w:marBottom w:val="0"/>
      <w:divBdr>
        <w:top w:val="none" w:sz="0" w:space="0" w:color="auto"/>
        <w:left w:val="none" w:sz="0" w:space="0" w:color="auto"/>
        <w:bottom w:val="none" w:sz="0" w:space="0" w:color="auto"/>
        <w:right w:val="none" w:sz="0" w:space="0" w:color="auto"/>
      </w:divBdr>
    </w:div>
    <w:div w:id="1997028017">
      <w:bodyDiv w:val="1"/>
      <w:marLeft w:val="0"/>
      <w:marRight w:val="0"/>
      <w:marTop w:val="0"/>
      <w:marBottom w:val="0"/>
      <w:divBdr>
        <w:top w:val="none" w:sz="0" w:space="0" w:color="auto"/>
        <w:left w:val="none" w:sz="0" w:space="0" w:color="auto"/>
        <w:bottom w:val="none" w:sz="0" w:space="0" w:color="auto"/>
        <w:right w:val="none" w:sz="0" w:space="0" w:color="auto"/>
      </w:divBdr>
    </w:div>
    <w:div w:id="1997219741">
      <w:bodyDiv w:val="1"/>
      <w:marLeft w:val="0"/>
      <w:marRight w:val="0"/>
      <w:marTop w:val="0"/>
      <w:marBottom w:val="0"/>
      <w:divBdr>
        <w:top w:val="none" w:sz="0" w:space="0" w:color="auto"/>
        <w:left w:val="none" w:sz="0" w:space="0" w:color="auto"/>
        <w:bottom w:val="none" w:sz="0" w:space="0" w:color="auto"/>
        <w:right w:val="none" w:sz="0" w:space="0" w:color="auto"/>
      </w:divBdr>
    </w:div>
    <w:div w:id="1998217795">
      <w:bodyDiv w:val="1"/>
      <w:marLeft w:val="0"/>
      <w:marRight w:val="0"/>
      <w:marTop w:val="0"/>
      <w:marBottom w:val="0"/>
      <w:divBdr>
        <w:top w:val="none" w:sz="0" w:space="0" w:color="auto"/>
        <w:left w:val="none" w:sz="0" w:space="0" w:color="auto"/>
        <w:bottom w:val="none" w:sz="0" w:space="0" w:color="auto"/>
        <w:right w:val="none" w:sz="0" w:space="0" w:color="auto"/>
      </w:divBdr>
    </w:div>
    <w:div w:id="1998338721">
      <w:bodyDiv w:val="1"/>
      <w:marLeft w:val="0"/>
      <w:marRight w:val="0"/>
      <w:marTop w:val="0"/>
      <w:marBottom w:val="0"/>
      <w:divBdr>
        <w:top w:val="none" w:sz="0" w:space="0" w:color="auto"/>
        <w:left w:val="none" w:sz="0" w:space="0" w:color="auto"/>
        <w:bottom w:val="none" w:sz="0" w:space="0" w:color="auto"/>
        <w:right w:val="none" w:sz="0" w:space="0" w:color="auto"/>
      </w:divBdr>
    </w:div>
    <w:div w:id="1998411516">
      <w:bodyDiv w:val="1"/>
      <w:marLeft w:val="0"/>
      <w:marRight w:val="0"/>
      <w:marTop w:val="0"/>
      <w:marBottom w:val="0"/>
      <w:divBdr>
        <w:top w:val="none" w:sz="0" w:space="0" w:color="auto"/>
        <w:left w:val="none" w:sz="0" w:space="0" w:color="auto"/>
        <w:bottom w:val="none" w:sz="0" w:space="0" w:color="auto"/>
        <w:right w:val="none" w:sz="0" w:space="0" w:color="auto"/>
      </w:divBdr>
    </w:div>
    <w:div w:id="1998419185">
      <w:bodyDiv w:val="1"/>
      <w:marLeft w:val="0"/>
      <w:marRight w:val="0"/>
      <w:marTop w:val="0"/>
      <w:marBottom w:val="0"/>
      <w:divBdr>
        <w:top w:val="none" w:sz="0" w:space="0" w:color="auto"/>
        <w:left w:val="none" w:sz="0" w:space="0" w:color="auto"/>
        <w:bottom w:val="none" w:sz="0" w:space="0" w:color="auto"/>
        <w:right w:val="none" w:sz="0" w:space="0" w:color="auto"/>
      </w:divBdr>
    </w:div>
    <w:div w:id="1998730697">
      <w:bodyDiv w:val="1"/>
      <w:marLeft w:val="0"/>
      <w:marRight w:val="0"/>
      <w:marTop w:val="0"/>
      <w:marBottom w:val="0"/>
      <w:divBdr>
        <w:top w:val="none" w:sz="0" w:space="0" w:color="auto"/>
        <w:left w:val="none" w:sz="0" w:space="0" w:color="auto"/>
        <w:bottom w:val="none" w:sz="0" w:space="0" w:color="auto"/>
        <w:right w:val="none" w:sz="0" w:space="0" w:color="auto"/>
      </w:divBdr>
    </w:div>
    <w:div w:id="1998848422">
      <w:bodyDiv w:val="1"/>
      <w:marLeft w:val="0"/>
      <w:marRight w:val="0"/>
      <w:marTop w:val="0"/>
      <w:marBottom w:val="0"/>
      <w:divBdr>
        <w:top w:val="none" w:sz="0" w:space="0" w:color="auto"/>
        <w:left w:val="none" w:sz="0" w:space="0" w:color="auto"/>
        <w:bottom w:val="none" w:sz="0" w:space="0" w:color="auto"/>
        <w:right w:val="none" w:sz="0" w:space="0" w:color="auto"/>
      </w:divBdr>
    </w:div>
    <w:div w:id="1998919488">
      <w:bodyDiv w:val="1"/>
      <w:marLeft w:val="0"/>
      <w:marRight w:val="0"/>
      <w:marTop w:val="0"/>
      <w:marBottom w:val="0"/>
      <w:divBdr>
        <w:top w:val="none" w:sz="0" w:space="0" w:color="auto"/>
        <w:left w:val="none" w:sz="0" w:space="0" w:color="auto"/>
        <w:bottom w:val="none" w:sz="0" w:space="0" w:color="auto"/>
        <w:right w:val="none" w:sz="0" w:space="0" w:color="auto"/>
      </w:divBdr>
    </w:div>
    <w:div w:id="1999261589">
      <w:bodyDiv w:val="1"/>
      <w:marLeft w:val="0"/>
      <w:marRight w:val="0"/>
      <w:marTop w:val="0"/>
      <w:marBottom w:val="0"/>
      <w:divBdr>
        <w:top w:val="none" w:sz="0" w:space="0" w:color="auto"/>
        <w:left w:val="none" w:sz="0" w:space="0" w:color="auto"/>
        <w:bottom w:val="none" w:sz="0" w:space="0" w:color="auto"/>
        <w:right w:val="none" w:sz="0" w:space="0" w:color="auto"/>
      </w:divBdr>
    </w:div>
    <w:div w:id="1999379754">
      <w:bodyDiv w:val="1"/>
      <w:marLeft w:val="0"/>
      <w:marRight w:val="0"/>
      <w:marTop w:val="0"/>
      <w:marBottom w:val="0"/>
      <w:divBdr>
        <w:top w:val="none" w:sz="0" w:space="0" w:color="auto"/>
        <w:left w:val="none" w:sz="0" w:space="0" w:color="auto"/>
        <w:bottom w:val="none" w:sz="0" w:space="0" w:color="auto"/>
        <w:right w:val="none" w:sz="0" w:space="0" w:color="auto"/>
      </w:divBdr>
    </w:div>
    <w:div w:id="1999722068">
      <w:bodyDiv w:val="1"/>
      <w:marLeft w:val="0"/>
      <w:marRight w:val="0"/>
      <w:marTop w:val="0"/>
      <w:marBottom w:val="0"/>
      <w:divBdr>
        <w:top w:val="none" w:sz="0" w:space="0" w:color="auto"/>
        <w:left w:val="none" w:sz="0" w:space="0" w:color="auto"/>
        <w:bottom w:val="none" w:sz="0" w:space="0" w:color="auto"/>
        <w:right w:val="none" w:sz="0" w:space="0" w:color="auto"/>
      </w:divBdr>
    </w:div>
    <w:div w:id="1999848287">
      <w:bodyDiv w:val="1"/>
      <w:marLeft w:val="0"/>
      <w:marRight w:val="0"/>
      <w:marTop w:val="0"/>
      <w:marBottom w:val="0"/>
      <w:divBdr>
        <w:top w:val="none" w:sz="0" w:space="0" w:color="auto"/>
        <w:left w:val="none" w:sz="0" w:space="0" w:color="auto"/>
        <w:bottom w:val="none" w:sz="0" w:space="0" w:color="auto"/>
        <w:right w:val="none" w:sz="0" w:space="0" w:color="auto"/>
      </w:divBdr>
    </w:div>
    <w:div w:id="2000039205">
      <w:bodyDiv w:val="1"/>
      <w:marLeft w:val="0"/>
      <w:marRight w:val="0"/>
      <w:marTop w:val="0"/>
      <w:marBottom w:val="0"/>
      <w:divBdr>
        <w:top w:val="none" w:sz="0" w:space="0" w:color="auto"/>
        <w:left w:val="none" w:sz="0" w:space="0" w:color="auto"/>
        <w:bottom w:val="none" w:sz="0" w:space="0" w:color="auto"/>
        <w:right w:val="none" w:sz="0" w:space="0" w:color="auto"/>
      </w:divBdr>
    </w:div>
    <w:div w:id="2000115428">
      <w:bodyDiv w:val="1"/>
      <w:marLeft w:val="0"/>
      <w:marRight w:val="0"/>
      <w:marTop w:val="0"/>
      <w:marBottom w:val="0"/>
      <w:divBdr>
        <w:top w:val="none" w:sz="0" w:space="0" w:color="auto"/>
        <w:left w:val="none" w:sz="0" w:space="0" w:color="auto"/>
        <w:bottom w:val="none" w:sz="0" w:space="0" w:color="auto"/>
        <w:right w:val="none" w:sz="0" w:space="0" w:color="auto"/>
      </w:divBdr>
    </w:div>
    <w:div w:id="2000307566">
      <w:bodyDiv w:val="1"/>
      <w:marLeft w:val="0"/>
      <w:marRight w:val="0"/>
      <w:marTop w:val="0"/>
      <w:marBottom w:val="0"/>
      <w:divBdr>
        <w:top w:val="none" w:sz="0" w:space="0" w:color="auto"/>
        <w:left w:val="none" w:sz="0" w:space="0" w:color="auto"/>
        <w:bottom w:val="none" w:sz="0" w:space="0" w:color="auto"/>
        <w:right w:val="none" w:sz="0" w:space="0" w:color="auto"/>
      </w:divBdr>
    </w:div>
    <w:div w:id="2000426278">
      <w:bodyDiv w:val="1"/>
      <w:marLeft w:val="0"/>
      <w:marRight w:val="0"/>
      <w:marTop w:val="0"/>
      <w:marBottom w:val="0"/>
      <w:divBdr>
        <w:top w:val="none" w:sz="0" w:space="0" w:color="auto"/>
        <w:left w:val="none" w:sz="0" w:space="0" w:color="auto"/>
        <w:bottom w:val="none" w:sz="0" w:space="0" w:color="auto"/>
        <w:right w:val="none" w:sz="0" w:space="0" w:color="auto"/>
      </w:divBdr>
    </w:div>
    <w:div w:id="2000427108">
      <w:bodyDiv w:val="1"/>
      <w:marLeft w:val="0"/>
      <w:marRight w:val="0"/>
      <w:marTop w:val="0"/>
      <w:marBottom w:val="0"/>
      <w:divBdr>
        <w:top w:val="none" w:sz="0" w:space="0" w:color="auto"/>
        <w:left w:val="none" w:sz="0" w:space="0" w:color="auto"/>
        <w:bottom w:val="none" w:sz="0" w:space="0" w:color="auto"/>
        <w:right w:val="none" w:sz="0" w:space="0" w:color="auto"/>
      </w:divBdr>
    </w:div>
    <w:div w:id="2000497361">
      <w:bodyDiv w:val="1"/>
      <w:marLeft w:val="0"/>
      <w:marRight w:val="0"/>
      <w:marTop w:val="0"/>
      <w:marBottom w:val="0"/>
      <w:divBdr>
        <w:top w:val="none" w:sz="0" w:space="0" w:color="auto"/>
        <w:left w:val="none" w:sz="0" w:space="0" w:color="auto"/>
        <w:bottom w:val="none" w:sz="0" w:space="0" w:color="auto"/>
        <w:right w:val="none" w:sz="0" w:space="0" w:color="auto"/>
      </w:divBdr>
    </w:div>
    <w:div w:id="2000768189">
      <w:bodyDiv w:val="1"/>
      <w:marLeft w:val="0"/>
      <w:marRight w:val="0"/>
      <w:marTop w:val="0"/>
      <w:marBottom w:val="0"/>
      <w:divBdr>
        <w:top w:val="none" w:sz="0" w:space="0" w:color="auto"/>
        <w:left w:val="none" w:sz="0" w:space="0" w:color="auto"/>
        <w:bottom w:val="none" w:sz="0" w:space="0" w:color="auto"/>
        <w:right w:val="none" w:sz="0" w:space="0" w:color="auto"/>
      </w:divBdr>
    </w:div>
    <w:div w:id="2000843321">
      <w:bodyDiv w:val="1"/>
      <w:marLeft w:val="0"/>
      <w:marRight w:val="0"/>
      <w:marTop w:val="0"/>
      <w:marBottom w:val="0"/>
      <w:divBdr>
        <w:top w:val="none" w:sz="0" w:space="0" w:color="auto"/>
        <w:left w:val="none" w:sz="0" w:space="0" w:color="auto"/>
        <w:bottom w:val="none" w:sz="0" w:space="0" w:color="auto"/>
        <w:right w:val="none" w:sz="0" w:space="0" w:color="auto"/>
      </w:divBdr>
    </w:div>
    <w:div w:id="2000846271">
      <w:bodyDiv w:val="1"/>
      <w:marLeft w:val="0"/>
      <w:marRight w:val="0"/>
      <w:marTop w:val="0"/>
      <w:marBottom w:val="0"/>
      <w:divBdr>
        <w:top w:val="none" w:sz="0" w:space="0" w:color="auto"/>
        <w:left w:val="none" w:sz="0" w:space="0" w:color="auto"/>
        <w:bottom w:val="none" w:sz="0" w:space="0" w:color="auto"/>
        <w:right w:val="none" w:sz="0" w:space="0" w:color="auto"/>
      </w:divBdr>
    </w:div>
    <w:div w:id="2001349521">
      <w:bodyDiv w:val="1"/>
      <w:marLeft w:val="0"/>
      <w:marRight w:val="0"/>
      <w:marTop w:val="0"/>
      <w:marBottom w:val="0"/>
      <w:divBdr>
        <w:top w:val="none" w:sz="0" w:space="0" w:color="auto"/>
        <w:left w:val="none" w:sz="0" w:space="0" w:color="auto"/>
        <w:bottom w:val="none" w:sz="0" w:space="0" w:color="auto"/>
        <w:right w:val="none" w:sz="0" w:space="0" w:color="auto"/>
      </w:divBdr>
    </w:div>
    <w:div w:id="2001502162">
      <w:bodyDiv w:val="1"/>
      <w:marLeft w:val="0"/>
      <w:marRight w:val="0"/>
      <w:marTop w:val="0"/>
      <w:marBottom w:val="0"/>
      <w:divBdr>
        <w:top w:val="none" w:sz="0" w:space="0" w:color="auto"/>
        <w:left w:val="none" w:sz="0" w:space="0" w:color="auto"/>
        <w:bottom w:val="none" w:sz="0" w:space="0" w:color="auto"/>
        <w:right w:val="none" w:sz="0" w:space="0" w:color="auto"/>
      </w:divBdr>
    </w:div>
    <w:div w:id="2001612843">
      <w:bodyDiv w:val="1"/>
      <w:marLeft w:val="0"/>
      <w:marRight w:val="0"/>
      <w:marTop w:val="0"/>
      <w:marBottom w:val="0"/>
      <w:divBdr>
        <w:top w:val="none" w:sz="0" w:space="0" w:color="auto"/>
        <w:left w:val="none" w:sz="0" w:space="0" w:color="auto"/>
        <w:bottom w:val="none" w:sz="0" w:space="0" w:color="auto"/>
        <w:right w:val="none" w:sz="0" w:space="0" w:color="auto"/>
      </w:divBdr>
      <w:divsChild>
        <w:div w:id="1782257641">
          <w:marLeft w:val="0"/>
          <w:marRight w:val="0"/>
          <w:marTop w:val="0"/>
          <w:marBottom w:val="0"/>
          <w:divBdr>
            <w:top w:val="none" w:sz="0" w:space="0" w:color="auto"/>
            <w:left w:val="none" w:sz="0" w:space="0" w:color="auto"/>
            <w:bottom w:val="none" w:sz="0" w:space="0" w:color="auto"/>
            <w:right w:val="none" w:sz="0" w:space="0" w:color="auto"/>
          </w:divBdr>
        </w:div>
      </w:divsChild>
    </w:div>
    <w:div w:id="2001880267">
      <w:bodyDiv w:val="1"/>
      <w:marLeft w:val="0"/>
      <w:marRight w:val="0"/>
      <w:marTop w:val="0"/>
      <w:marBottom w:val="0"/>
      <w:divBdr>
        <w:top w:val="none" w:sz="0" w:space="0" w:color="auto"/>
        <w:left w:val="none" w:sz="0" w:space="0" w:color="auto"/>
        <w:bottom w:val="none" w:sz="0" w:space="0" w:color="auto"/>
        <w:right w:val="none" w:sz="0" w:space="0" w:color="auto"/>
      </w:divBdr>
    </w:div>
    <w:div w:id="2002193216">
      <w:bodyDiv w:val="1"/>
      <w:marLeft w:val="0"/>
      <w:marRight w:val="0"/>
      <w:marTop w:val="0"/>
      <w:marBottom w:val="0"/>
      <w:divBdr>
        <w:top w:val="none" w:sz="0" w:space="0" w:color="auto"/>
        <w:left w:val="none" w:sz="0" w:space="0" w:color="auto"/>
        <w:bottom w:val="none" w:sz="0" w:space="0" w:color="auto"/>
        <w:right w:val="none" w:sz="0" w:space="0" w:color="auto"/>
      </w:divBdr>
    </w:div>
    <w:div w:id="2002270586">
      <w:bodyDiv w:val="1"/>
      <w:marLeft w:val="0"/>
      <w:marRight w:val="0"/>
      <w:marTop w:val="0"/>
      <w:marBottom w:val="0"/>
      <w:divBdr>
        <w:top w:val="none" w:sz="0" w:space="0" w:color="auto"/>
        <w:left w:val="none" w:sz="0" w:space="0" w:color="auto"/>
        <w:bottom w:val="none" w:sz="0" w:space="0" w:color="auto"/>
        <w:right w:val="none" w:sz="0" w:space="0" w:color="auto"/>
      </w:divBdr>
    </w:div>
    <w:div w:id="2002390152">
      <w:bodyDiv w:val="1"/>
      <w:marLeft w:val="0"/>
      <w:marRight w:val="0"/>
      <w:marTop w:val="0"/>
      <w:marBottom w:val="0"/>
      <w:divBdr>
        <w:top w:val="none" w:sz="0" w:space="0" w:color="auto"/>
        <w:left w:val="none" w:sz="0" w:space="0" w:color="auto"/>
        <w:bottom w:val="none" w:sz="0" w:space="0" w:color="auto"/>
        <w:right w:val="none" w:sz="0" w:space="0" w:color="auto"/>
      </w:divBdr>
    </w:div>
    <w:div w:id="2002660938">
      <w:bodyDiv w:val="1"/>
      <w:marLeft w:val="0"/>
      <w:marRight w:val="0"/>
      <w:marTop w:val="0"/>
      <w:marBottom w:val="0"/>
      <w:divBdr>
        <w:top w:val="none" w:sz="0" w:space="0" w:color="auto"/>
        <w:left w:val="none" w:sz="0" w:space="0" w:color="auto"/>
        <w:bottom w:val="none" w:sz="0" w:space="0" w:color="auto"/>
        <w:right w:val="none" w:sz="0" w:space="0" w:color="auto"/>
      </w:divBdr>
    </w:div>
    <w:div w:id="2002810181">
      <w:bodyDiv w:val="1"/>
      <w:marLeft w:val="0"/>
      <w:marRight w:val="0"/>
      <w:marTop w:val="0"/>
      <w:marBottom w:val="0"/>
      <w:divBdr>
        <w:top w:val="none" w:sz="0" w:space="0" w:color="auto"/>
        <w:left w:val="none" w:sz="0" w:space="0" w:color="auto"/>
        <w:bottom w:val="none" w:sz="0" w:space="0" w:color="auto"/>
        <w:right w:val="none" w:sz="0" w:space="0" w:color="auto"/>
      </w:divBdr>
    </w:div>
    <w:div w:id="2003581838">
      <w:bodyDiv w:val="1"/>
      <w:marLeft w:val="0"/>
      <w:marRight w:val="0"/>
      <w:marTop w:val="0"/>
      <w:marBottom w:val="0"/>
      <w:divBdr>
        <w:top w:val="none" w:sz="0" w:space="0" w:color="auto"/>
        <w:left w:val="none" w:sz="0" w:space="0" w:color="auto"/>
        <w:bottom w:val="none" w:sz="0" w:space="0" w:color="auto"/>
        <w:right w:val="none" w:sz="0" w:space="0" w:color="auto"/>
      </w:divBdr>
    </w:div>
    <w:div w:id="2003660580">
      <w:bodyDiv w:val="1"/>
      <w:marLeft w:val="0"/>
      <w:marRight w:val="0"/>
      <w:marTop w:val="0"/>
      <w:marBottom w:val="0"/>
      <w:divBdr>
        <w:top w:val="none" w:sz="0" w:space="0" w:color="auto"/>
        <w:left w:val="none" w:sz="0" w:space="0" w:color="auto"/>
        <w:bottom w:val="none" w:sz="0" w:space="0" w:color="auto"/>
        <w:right w:val="none" w:sz="0" w:space="0" w:color="auto"/>
      </w:divBdr>
    </w:div>
    <w:div w:id="2003845947">
      <w:bodyDiv w:val="1"/>
      <w:marLeft w:val="0"/>
      <w:marRight w:val="0"/>
      <w:marTop w:val="0"/>
      <w:marBottom w:val="0"/>
      <w:divBdr>
        <w:top w:val="none" w:sz="0" w:space="0" w:color="auto"/>
        <w:left w:val="none" w:sz="0" w:space="0" w:color="auto"/>
        <w:bottom w:val="none" w:sz="0" w:space="0" w:color="auto"/>
        <w:right w:val="none" w:sz="0" w:space="0" w:color="auto"/>
      </w:divBdr>
    </w:div>
    <w:div w:id="2004041142">
      <w:bodyDiv w:val="1"/>
      <w:marLeft w:val="0"/>
      <w:marRight w:val="0"/>
      <w:marTop w:val="0"/>
      <w:marBottom w:val="0"/>
      <w:divBdr>
        <w:top w:val="none" w:sz="0" w:space="0" w:color="auto"/>
        <w:left w:val="none" w:sz="0" w:space="0" w:color="auto"/>
        <w:bottom w:val="none" w:sz="0" w:space="0" w:color="auto"/>
        <w:right w:val="none" w:sz="0" w:space="0" w:color="auto"/>
      </w:divBdr>
    </w:div>
    <w:div w:id="2004508862">
      <w:bodyDiv w:val="1"/>
      <w:marLeft w:val="0"/>
      <w:marRight w:val="0"/>
      <w:marTop w:val="0"/>
      <w:marBottom w:val="0"/>
      <w:divBdr>
        <w:top w:val="none" w:sz="0" w:space="0" w:color="auto"/>
        <w:left w:val="none" w:sz="0" w:space="0" w:color="auto"/>
        <w:bottom w:val="none" w:sz="0" w:space="0" w:color="auto"/>
        <w:right w:val="none" w:sz="0" w:space="0" w:color="auto"/>
      </w:divBdr>
    </w:div>
    <w:div w:id="2004746299">
      <w:bodyDiv w:val="1"/>
      <w:marLeft w:val="0"/>
      <w:marRight w:val="0"/>
      <w:marTop w:val="0"/>
      <w:marBottom w:val="0"/>
      <w:divBdr>
        <w:top w:val="none" w:sz="0" w:space="0" w:color="auto"/>
        <w:left w:val="none" w:sz="0" w:space="0" w:color="auto"/>
        <w:bottom w:val="none" w:sz="0" w:space="0" w:color="auto"/>
        <w:right w:val="none" w:sz="0" w:space="0" w:color="auto"/>
      </w:divBdr>
    </w:div>
    <w:div w:id="2005164003">
      <w:bodyDiv w:val="1"/>
      <w:marLeft w:val="0"/>
      <w:marRight w:val="0"/>
      <w:marTop w:val="0"/>
      <w:marBottom w:val="0"/>
      <w:divBdr>
        <w:top w:val="none" w:sz="0" w:space="0" w:color="auto"/>
        <w:left w:val="none" w:sz="0" w:space="0" w:color="auto"/>
        <w:bottom w:val="none" w:sz="0" w:space="0" w:color="auto"/>
        <w:right w:val="none" w:sz="0" w:space="0" w:color="auto"/>
      </w:divBdr>
    </w:div>
    <w:div w:id="2006282919">
      <w:bodyDiv w:val="1"/>
      <w:marLeft w:val="0"/>
      <w:marRight w:val="0"/>
      <w:marTop w:val="0"/>
      <w:marBottom w:val="0"/>
      <w:divBdr>
        <w:top w:val="none" w:sz="0" w:space="0" w:color="auto"/>
        <w:left w:val="none" w:sz="0" w:space="0" w:color="auto"/>
        <w:bottom w:val="none" w:sz="0" w:space="0" w:color="auto"/>
        <w:right w:val="none" w:sz="0" w:space="0" w:color="auto"/>
      </w:divBdr>
    </w:div>
    <w:div w:id="2006349792">
      <w:bodyDiv w:val="1"/>
      <w:marLeft w:val="0"/>
      <w:marRight w:val="0"/>
      <w:marTop w:val="0"/>
      <w:marBottom w:val="0"/>
      <w:divBdr>
        <w:top w:val="none" w:sz="0" w:space="0" w:color="auto"/>
        <w:left w:val="none" w:sz="0" w:space="0" w:color="auto"/>
        <w:bottom w:val="none" w:sz="0" w:space="0" w:color="auto"/>
        <w:right w:val="none" w:sz="0" w:space="0" w:color="auto"/>
      </w:divBdr>
    </w:div>
    <w:div w:id="2006470089">
      <w:bodyDiv w:val="1"/>
      <w:marLeft w:val="0"/>
      <w:marRight w:val="0"/>
      <w:marTop w:val="0"/>
      <w:marBottom w:val="0"/>
      <w:divBdr>
        <w:top w:val="none" w:sz="0" w:space="0" w:color="auto"/>
        <w:left w:val="none" w:sz="0" w:space="0" w:color="auto"/>
        <w:bottom w:val="none" w:sz="0" w:space="0" w:color="auto"/>
        <w:right w:val="none" w:sz="0" w:space="0" w:color="auto"/>
      </w:divBdr>
    </w:div>
    <w:div w:id="2006783831">
      <w:bodyDiv w:val="1"/>
      <w:marLeft w:val="0"/>
      <w:marRight w:val="0"/>
      <w:marTop w:val="0"/>
      <w:marBottom w:val="0"/>
      <w:divBdr>
        <w:top w:val="none" w:sz="0" w:space="0" w:color="auto"/>
        <w:left w:val="none" w:sz="0" w:space="0" w:color="auto"/>
        <w:bottom w:val="none" w:sz="0" w:space="0" w:color="auto"/>
        <w:right w:val="none" w:sz="0" w:space="0" w:color="auto"/>
      </w:divBdr>
    </w:div>
    <w:div w:id="2006861085">
      <w:bodyDiv w:val="1"/>
      <w:marLeft w:val="0"/>
      <w:marRight w:val="0"/>
      <w:marTop w:val="0"/>
      <w:marBottom w:val="0"/>
      <w:divBdr>
        <w:top w:val="none" w:sz="0" w:space="0" w:color="auto"/>
        <w:left w:val="none" w:sz="0" w:space="0" w:color="auto"/>
        <w:bottom w:val="none" w:sz="0" w:space="0" w:color="auto"/>
        <w:right w:val="none" w:sz="0" w:space="0" w:color="auto"/>
      </w:divBdr>
    </w:div>
    <w:div w:id="2007390966">
      <w:bodyDiv w:val="1"/>
      <w:marLeft w:val="0"/>
      <w:marRight w:val="0"/>
      <w:marTop w:val="0"/>
      <w:marBottom w:val="0"/>
      <w:divBdr>
        <w:top w:val="none" w:sz="0" w:space="0" w:color="auto"/>
        <w:left w:val="none" w:sz="0" w:space="0" w:color="auto"/>
        <w:bottom w:val="none" w:sz="0" w:space="0" w:color="auto"/>
        <w:right w:val="none" w:sz="0" w:space="0" w:color="auto"/>
      </w:divBdr>
    </w:div>
    <w:div w:id="2007899557">
      <w:bodyDiv w:val="1"/>
      <w:marLeft w:val="0"/>
      <w:marRight w:val="0"/>
      <w:marTop w:val="0"/>
      <w:marBottom w:val="0"/>
      <w:divBdr>
        <w:top w:val="none" w:sz="0" w:space="0" w:color="auto"/>
        <w:left w:val="none" w:sz="0" w:space="0" w:color="auto"/>
        <w:bottom w:val="none" w:sz="0" w:space="0" w:color="auto"/>
        <w:right w:val="none" w:sz="0" w:space="0" w:color="auto"/>
      </w:divBdr>
    </w:div>
    <w:div w:id="2007978793">
      <w:bodyDiv w:val="1"/>
      <w:marLeft w:val="0"/>
      <w:marRight w:val="0"/>
      <w:marTop w:val="0"/>
      <w:marBottom w:val="0"/>
      <w:divBdr>
        <w:top w:val="none" w:sz="0" w:space="0" w:color="auto"/>
        <w:left w:val="none" w:sz="0" w:space="0" w:color="auto"/>
        <w:bottom w:val="none" w:sz="0" w:space="0" w:color="auto"/>
        <w:right w:val="none" w:sz="0" w:space="0" w:color="auto"/>
      </w:divBdr>
    </w:div>
    <w:div w:id="2008242205">
      <w:bodyDiv w:val="1"/>
      <w:marLeft w:val="0"/>
      <w:marRight w:val="0"/>
      <w:marTop w:val="0"/>
      <w:marBottom w:val="0"/>
      <w:divBdr>
        <w:top w:val="none" w:sz="0" w:space="0" w:color="auto"/>
        <w:left w:val="none" w:sz="0" w:space="0" w:color="auto"/>
        <w:bottom w:val="none" w:sz="0" w:space="0" w:color="auto"/>
        <w:right w:val="none" w:sz="0" w:space="0" w:color="auto"/>
      </w:divBdr>
    </w:div>
    <w:div w:id="2008244932">
      <w:bodyDiv w:val="1"/>
      <w:marLeft w:val="0"/>
      <w:marRight w:val="0"/>
      <w:marTop w:val="0"/>
      <w:marBottom w:val="0"/>
      <w:divBdr>
        <w:top w:val="none" w:sz="0" w:space="0" w:color="auto"/>
        <w:left w:val="none" w:sz="0" w:space="0" w:color="auto"/>
        <w:bottom w:val="none" w:sz="0" w:space="0" w:color="auto"/>
        <w:right w:val="none" w:sz="0" w:space="0" w:color="auto"/>
      </w:divBdr>
    </w:div>
    <w:div w:id="2008287493">
      <w:bodyDiv w:val="1"/>
      <w:marLeft w:val="0"/>
      <w:marRight w:val="0"/>
      <w:marTop w:val="0"/>
      <w:marBottom w:val="0"/>
      <w:divBdr>
        <w:top w:val="none" w:sz="0" w:space="0" w:color="auto"/>
        <w:left w:val="none" w:sz="0" w:space="0" w:color="auto"/>
        <w:bottom w:val="none" w:sz="0" w:space="0" w:color="auto"/>
        <w:right w:val="none" w:sz="0" w:space="0" w:color="auto"/>
      </w:divBdr>
    </w:div>
    <w:div w:id="2008291282">
      <w:bodyDiv w:val="1"/>
      <w:marLeft w:val="0"/>
      <w:marRight w:val="0"/>
      <w:marTop w:val="0"/>
      <w:marBottom w:val="0"/>
      <w:divBdr>
        <w:top w:val="none" w:sz="0" w:space="0" w:color="auto"/>
        <w:left w:val="none" w:sz="0" w:space="0" w:color="auto"/>
        <w:bottom w:val="none" w:sz="0" w:space="0" w:color="auto"/>
        <w:right w:val="none" w:sz="0" w:space="0" w:color="auto"/>
      </w:divBdr>
    </w:div>
    <w:div w:id="2009090223">
      <w:bodyDiv w:val="1"/>
      <w:marLeft w:val="0"/>
      <w:marRight w:val="0"/>
      <w:marTop w:val="0"/>
      <w:marBottom w:val="0"/>
      <w:divBdr>
        <w:top w:val="none" w:sz="0" w:space="0" w:color="auto"/>
        <w:left w:val="none" w:sz="0" w:space="0" w:color="auto"/>
        <w:bottom w:val="none" w:sz="0" w:space="0" w:color="auto"/>
        <w:right w:val="none" w:sz="0" w:space="0" w:color="auto"/>
      </w:divBdr>
    </w:div>
    <w:div w:id="2009553560">
      <w:bodyDiv w:val="1"/>
      <w:marLeft w:val="0"/>
      <w:marRight w:val="0"/>
      <w:marTop w:val="0"/>
      <w:marBottom w:val="0"/>
      <w:divBdr>
        <w:top w:val="none" w:sz="0" w:space="0" w:color="auto"/>
        <w:left w:val="none" w:sz="0" w:space="0" w:color="auto"/>
        <w:bottom w:val="none" w:sz="0" w:space="0" w:color="auto"/>
        <w:right w:val="none" w:sz="0" w:space="0" w:color="auto"/>
      </w:divBdr>
    </w:div>
    <w:div w:id="2010865912">
      <w:bodyDiv w:val="1"/>
      <w:marLeft w:val="0"/>
      <w:marRight w:val="0"/>
      <w:marTop w:val="0"/>
      <w:marBottom w:val="0"/>
      <w:divBdr>
        <w:top w:val="none" w:sz="0" w:space="0" w:color="auto"/>
        <w:left w:val="none" w:sz="0" w:space="0" w:color="auto"/>
        <w:bottom w:val="none" w:sz="0" w:space="0" w:color="auto"/>
        <w:right w:val="none" w:sz="0" w:space="0" w:color="auto"/>
      </w:divBdr>
    </w:div>
    <w:div w:id="2011443265">
      <w:bodyDiv w:val="1"/>
      <w:marLeft w:val="0"/>
      <w:marRight w:val="0"/>
      <w:marTop w:val="0"/>
      <w:marBottom w:val="0"/>
      <w:divBdr>
        <w:top w:val="none" w:sz="0" w:space="0" w:color="auto"/>
        <w:left w:val="none" w:sz="0" w:space="0" w:color="auto"/>
        <w:bottom w:val="none" w:sz="0" w:space="0" w:color="auto"/>
        <w:right w:val="none" w:sz="0" w:space="0" w:color="auto"/>
      </w:divBdr>
    </w:div>
    <w:div w:id="2011562754">
      <w:bodyDiv w:val="1"/>
      <w:marLeft w:val="0"/>
      <w:marRight w:val="0"/>
      <w:marTop w:val="0"/>
      <w:marBottom w:val="0"/>
      <w:divBdr>
        <w:top w:val="none" w:sz="0" w:space="0" w:color="auto"/>
        <w:left w:val="none" w:sz="0" w:space="0" w:color="auto"/>
        <w:bottom w:val="none" w:sz="0" w:space="0" w:color="auto"/>
        <w:right w:val="none" w:sz="0" w:space="0" w:color="auto"/>
      </w:divBdr>
    </w:div>
    <w:div w:id="2011564563">
      <w:bodyDiv w:val="1"/>
      <w:marLeft w:val="0"/>
      <w:marRight w:val="0"/>
      <w:marTop w:val="0"/>
      <w:marBottom w:val="0"/>
      <w:divBdr>
        <w:top w:val="none" w:sz="0" w:space="0" w:color="auto"/>
        <w:left w:val="none" w:sz="0" w:space="0" w:color="auto"/>
        <w:bottom w:val="none" w:sz="0" w:space="0" w:color="auto"/>
        <w:right w:val="none" w:sz="0" w:space="0" w:color="auto"/>
      </w:divBdr>
    </w:div>
    <w:div w:id="2011637256">
      <w:bodyDiv w:val="1"/>
      <w:marLeft w:val="0"/>
      <w:marRight w:val="0"/>
      <w:marTop w:val="0"/>
      <w:marBottom w:val="0"/>
      <w:divBdr>
        <w:top w:val="none" w:sz="0" w:space="0" w:color="auto"/>
        <w:left w:val="none" w:sz="0" w:space="0" w:color="auto"/>
        <w:bottom w:val="none" w:sz="0" w:space="0" w:color="auto"/>
        <w:right w:val="none" w:sz="0" w:space="0" w:color="auto"/>
      </w:divBdr>
    </w:div>
    <w:div w:id="2011787070">
      <w:bodyDiv w:val="1"/>
      <w:marLeft w:val="0"/>
      <w:marRight w:val="0"/>
      <w:marTop w:val="0"/>
      <w:marBottom w:val="0"/>
      <w:divBdr>
        <w:top w:val="none" w:sz="0" w:space="0" w:color="auto"/>
        <w:left w:val="none" w:sz="0" w:space="0" w:color="auto"/>
        <w:bottom w:val="none" w:sz="0" w:space="0" w:color="auto"/>
        <w:right w:val="none" w:sz="0" w:space="0" w:color="auto"/>
      </w:divBdr>
    </w:div>
    <w:div w:id="2012100690">
      <w:bodyDiv w:val="1"/>
      <w:marLeft w:val="0"/>
      <w:marRight w:val="0"/>
      <w:marTop w:val="0"/>
      <w:marBottom w:val="0"/>
      <w:divBdr>
        <w:top w:val="none" w:sz="0" w:space="0" w:color="auto"/>
        <w:left w:val="none" w:sz="0" w:space="0" w:color="auto"/>
        <w:bottom w:val="none" w:sz="0" w:space="0" w:color="auto"/>
        <w:right w:val="none" w:sz="0" w:space="0" w:color="auto"/>
      </w:divBdr>
    </w:div>
    <w:div w:id="2012178220">
      <w:bodyDiv w:val="1"/>
      <w:marLeft w:val="0"/>
      <w:marRight w:val="0"/>
      <w:marTop w:val="0"/>
      <w:marBottom w:val="0"/>
      <w:divBdr>
        <w:top w:val="none" w:sz="0" w:space="0" w:color="auto"/>
        <w:left w:val="none" w:sz="0" w:space="0" w:color="auto"/>
        <w:bottom w:val="none" w:sz="0" w:space="0" w:color="auto"/>
        <w:right w:val="none" w:sz="0" w:space="0" w:color="auto"/>
      </w:divBdr>
    </w:div>
    <w:div w:id="2012248441">
      <w:bodyDiv w:val="1"/>
      <w:marLeft w:val="0"/>
      <w:marRight w:val="0"/>
      <w:marTop w:val="0"/>
      <w:marBottom w:val="0"/>
      <w:divBdr>
        <w:top w:val="none" w:sz="0" w:space="0" w:color="auto"/>
        <w:left w:val="none" w:sz="0" w:space="0" w:color="auto"/>
        <w:bottom w:val="none" w:sz="0" w:space="0" w:color="auto"/>
        <w:right w:val="none" w:sz="0" w:space="0" w:color="auto"/>
      </w:divBdr>
    </w:div>
    <w:div w:id="2012444352">
      <w:bodyDiv w:val="1"/>
      <w:marLeft w:val="0"/>
      <w:marRight w:val="0"/>
      <w:marTop w:val="0"/>
      <w:marBottom w:val="0"/>
      <w:divBdr>
        <w:top w:val="none" w:sz="0" w:space="0" w:color="auto"/>
        <w:left w:val="none" w:sz="0" w:space="0" w:color="auto"/>
        <w:bottom w:val="none" w:sz="0" w:space="0" w:color="auto"/>
        <w:right w:val="none" w:sz="0" w:space="0" w:color="auto"/>
      </w:divBdr>
    </w:div>
    <w:div w:id="2012754153">
      <w:bodyDiv w:val="1"/>
      <w:marLeft w:val="0"/>
      <w:marRight w:val="0"/>
      <w:marTop w:val="0"/>
      <w:marBottom w:val="0"/>
      <w:divBdr>
        <w:top w:val="none" w:sz="0" w:space="0" w:color="auto"/>
        <w:left w:val="none" w:sz="0" w:space="0" w:color="auto"/>
        <w:bottom w:val="none" w:sz="0" w:space="0" w:color="auto"/>
        <w:right w:val="none" w:sz="0" w:space="0" w:color="auto"/>
      </w:divBdr>
    </w:div>
    <w:div w:id="2012756222">
      <w:bodyDiv w:val="1"/>
      <w:marLeft w:val="0"/>
      <w:marRight w:val="0"/>
      <w:marTop w:val="0"/>
      <w:marBottom w:val="0"/>
      <w:divBdr>
        <w:top w:val="none" w:sz="0" w:space="0" w:color="auto"/>
        <w:left w:val="none" w:sz="0" w:space="0" w:color="auto"/>
        <w:bottom w:val="none" w:sz="0" w:space="0" w:color="auto"/>
        <w:right w:val="none" w:sz="0" w:space="0" w:color="auto"/>
      </w:divBdr>
    </w:div>
    <w:div w:id="2012759369">
      <w:bodyDiv w:val="1"/>
      <w:marLeft w:val="0"/>
      <w:marRight w:val="0"/>
      <w:marTop w:val="0"/>
      <w:marBottom w:val="0"/>
      <w:divBdr>
        <w:top w:val="none" w:sz="0" w:space="0" w:color="auto"/>
        <w:left w:val="none" w:sz="0" w:space="0" w:color="auto"/>
        <w:bottom w:val="none" w:sz="0" w:space="0" w:color="auto"/>
        <w:right w:val="none" w:sz="0" w:space="0" w:color="auto"/>
      </w:divBdr>
    </w:div>
    <w:div w:id="2012828404">
      <w:bodyDiv w:val="1"/>
      <w:marLeft w:val="0"/>
      <w:marRight w:val="0"/>
      <w:marTop w:val="0"/>
      <w:marBottom w:val="0"/>
      <w:divBdr>
        <w:top w:val="none" w:sz="0" w:space="0" w:color="auto"/>
        <w:left w:val="none" w:sz="0" w:space="0" w:color="auto"/>
        <w:bottom w:val="none" w:sz="0" w:space="0" w:color="auto"/>
        <w:right w:val="none" w:sz="0" w:space="0" w:color="auto"/>
      </w:divBdr>
    </w:div>
    <w:div w:id="2013408815">
      <w:bodyDiv w:val="1"/>
      <w:marLeft w:val="0"/>
      <w:marRight w:val="0"/>
      <w:marTop w:val="0"/>
      <w:marBottom w:val="0"/>
      <w:divBdr>
        <w:top w:val="none" w:sz="0" w:space="0" w:color="auto"/>
        <w:left w:val="none" w:sz="0" w:space="0" w:color="auto"/>
        <w:bottom w:val="none" w:sz="0" w:space="0" w:color="auto"/>
        <w:right w:val="none" w:sz="0" w:space="0" w:color="auto"/>
      </w:divBdr>
    </w:div>
    <w:div w:id="2013486241">
      <w:bodyDiv w:val="1"/>
      <w:marLeft w:val="0"/>
      <w:marRight w:val="0"/>
      <w:marTop w:val="0"/>
      <w:marBottom w:val="0"/>
      <w:divBdr>
        <w:top w:val="none" w:sz="0" w:space="0" w:color="auto"/>
        <w:left w:val="none" w:sz="0" w:space="0" w:color="auto"/>
        <w:bottom w:val="none" w:sz="0" w:space="0" w:color="auto"/>
        <w:right w:val="none" w:sz="0" w:space="0" w:color="auto"/>
      </w:divBdr>
    </w:div>
    <w:div w:id="2013529313">
      <w:bodyDiv w:val="1"/>
      <w:marLeft w:val="0"/>
      <w:marRight w:val="0"/>
      <w:marTop w:val="0"/>
      <w:marBottom w:val="0"/>
      <w:divBdr>
        <w:top w:val="none" w:sz="0" w:space="0" w:color="auto"/>
        <w:left w:val="none" w:sz="0" w:space="0" w:color="auto"/>
        <w:bottom w:val="none" w:sz="0" w:space="0" w:color="auto"/>
        <w:right w:val="none" w:sz="0" w:space="0" w:color="auto"/>
      </w:divBdr>
    </w:div>
    <w:div w:id="2014722062">
      <w:bodyDiv w:val="1"/>
      <w:marLeft w:val="0"/>
      <w:marRight w:val="0"/>
      <w:marTop w:val="0"/>
      <w:marBottom w:val="0"/>
      <w:divBdr>
        <w:top w:val="none" w:sz="0" w:space="0" w:color="auto"/>
        <w:left w:val="none" w:sz="0" w:space="0" w:color="auto"/>
        <w:bottom w:val="none" w:sz="0" w:space="0" w:color="auto"/>
        <w:right w:val="none" w:sz="0" w:space="0" w:color="auto"/>
      </w:divBdr>
    </w:div>
    <w:div w:id="2014793972">
      <w:bodyDiv w:val="1"/>
      <w:marLeft w:val="0"/>
      <w:marRight w:val="0"/>
      <w:marTop w:val="0"/>
      <w:marBottom w:val="0"/>
      <w:divBdr>
        <w:top w:val="none" w:sz="0" w:space="0" w:color="auto"/>
        <w:left w:val="none" w:sz="0" w:space="0" w:color="auto"/>
        <w:bottom w:val="none" w:sz="0" w:space="0" w:color="auto"/>
        <w:right w:val="none" w:sz="0" w:space="0" w:color="auto"/>
      </w:divBdr>
    </w:div>
    <w:div w:id="2014910367">
      <w:bodyDiv w:val="1"/>
      <w:marLeft w:val="0"/>
      <w:marRight w:val="0"/>
      <w:marTop w:val="0"/>
      <w:marBottom w:val="0"/>
      <w:divBdr>
        <w:top w:val="none" w:sz="0" w:space="0" w:color="auto"/>
        <w:left w:val="none" w:sz="0" w:space="0" w:color="auto"/>
        <w:bottom w:val="none" w:sz="0" w:space="0" w:color="auto"/>
        <w:right w:val="none" w:sz="0" w:space="0" w:color="auto"/>
      </w:divBdr>
    </w:div>
    <w:div w:id="2014912682">
      <w:bodyDiv w:val="1"/>
      <w:marLeft w:val="0"/>
      <w:marRight w:val="0"/>
      <w:marTop w:val="0"/>
      <w:marBottom w:val="0"/>
      <w:divBdr>
        <w:top w:val="none" w:sz="0" w:space="0" w:color="auto"/>
        <w:left w:val="none" w:sz="0" w:space="0" w:color="auto"/>
        <w:bottom w:val="none" w:sz="0" w:space="0" w:color="auto"/>
        <w:right w:val="none" w:sz="0" w:space="0" w:color="auto"/>
      </w:divBdr>
    </w:div>
    <w:div w:id="2014987637">
      <w:bodyDiv w:val="1"/>
      <w:marLeft w:val="0"/>
      <w:marRight w:val="0"/>
      <w:marTop w:val="0"/>
      <w:marBottom w:val="0"/>
      <w:divBdr>
        <w:top w:val="none" w:sz="0" w:space="0" w:color="auto"/>
        <w:left w:val="none" w:sz="0" w:space="0" w:color="auto"/>
        <w:bottom w:val="none" w:sz="0" w:space="0" w:color="auto"/>
        <w:right w:val="none" w:sz="0" w:space="0" w:color="auto"/>
      </w:divBdr>
    </w:div>
    <w:div w:id="2015104704">
      <w:bodyDiv w:val="1"/>
      <w:marLeft w:val="0"/>
      <w:marRight w:val="0"/>
      <w:marTop w:val="0"/>
      <w:marBottom w:val="0"/>
      <w:divBdr>
        <w:top w:val="none" w:sz="0" w:space="0" w:color="auto"/>
        <w:left w:val="none" w:sz="0" w:space="0" w:color="auto"/>
        <w:bottom w:val="none" w:sz="0" w:space="0" w:color="auto"/>
        <w:right w:val="none" w:sz="0" w:space="0" w:color="auto"/>
      </w:divBdr>
    </w:div>
    <w:div w:id="2015109745">
      <w:bodyDiv w:val="1"/>
      <w:marLeft w:val="0"/>
      <w:marRight w:val="0"/>
      <w:marTop w:val="0"/>
      <w:marBottom w:val="0"/>
      <w:divBdr>
        <w:top w:val="none" w:sz="0" w:space="0" w:color="auto"/>
        <w:left w:val="none" w:sz="0" w:space="0" w:color="auto"/>
        <w:bottom w:val="none" w:sz="0" w:space="0" w:color="auto"/>
        <w:right w:val="none" w:sz="0" w:space="0" w:color="auto"/>
      </w:divBdr>
    </w:div>
    <w:div w:id="2015179751">
      <w:bodyDiv w:val="1"/>
      <w:marLeft w:val="0"/>
      <w:marRight w:val="0"/>
      <w:marTop w:val="0"/>
      <w:marBottom w:val="0"/>
      <w:divBdr>
        <w:top w:val="none" w:sz="0" w:space="0" w:color="auto"/>
        <w:left w:val="none" w:sz="0" w:space="0" w:color="auto"/>
        <w:bottom w:val="none" w:sz="0" w:space="0" w:color="auto"/>
        <w:right w:val="none" w:sz="0" w:space="0" w:color="auto"/>
      </w:divBdr>
    </w:div>
    <w:div w:id="2015305437">
      <w:bodyDiv w:val="1"/>
      <w:marLeft w:val="0"/>
      <w:marRight w:val="0"/>
      <w:marTop w:val="0"/>
      <w:marBottom w:val="0"/>
      <w:divBdr>
        <w:top w:val="none" w:sz="0" w:space="0" w:color="auto"/>
        <w:left w:val="none" w:sz="0" w:space="0" w:color="auto"/>
        <w:bottom w:val="none" w:sz="0" w:space="0" w:color="auto"/>
        <w:right w:val="none" w:sz="0" w:space="0" w:color="auto"/>
      </w:divBdr>
    </w:div>
    <w:div w:id="2015565805">
      <w:bodyDiv w:val="1"/>
      <w:marLeft w:val="0"/>
      <w:marRight w:val="0"/>
      <w:marTop w:val="0"/>
      <w:marBottom w:val="0"/>
      <w:divBdr>
        <w:top w:val="none" w:sz="0" w:space="0" w:color="auto"/>
        <w:left w:val="none" w:sz="0" w:space="0" w:color="auto"/>
        <w:bottom w:val="none" w:sz="0" w:space="0" w:color="auto"/>
        <w:right w:val="none" w:sz="0" w:space="0" w:color="auto"/>
      </w:divBdr>
    </w:div>
    <w:div w:id="2015565879">
      <w:bodyDiv w:val="1"/>
      <w:marLeft w:val="0"/>
      <w:marRight w:val="0"/>
      <w:marTop w:val="0"/>
      <w:marBottom w:val="0"/>
      <w:divBdr>
        <w:top w:val="none" w:sz="0" w:space="0" w:color="auto"/>
        <w:left w:val="none" w:sz="0" w:space="0" w:color="auto"/>
        <w:bottom w:val="none" w:sz="0" w:space="0" w:color="auto"/>
        <w:right w:val="none" w:sz="0" w:space="0" w:color="auto"/>
      </w:divBdr>
    </w:div>
    <w:div w:id="2015572578">
      <w:bodyDiv w:val="1"/>
      <w:marLeft w:val="0"/>
      <w:marRight w:val="0"/>
      <w:marTop w:val="0"/>
      <w:marBottom w:val="0"/>
      <w:divBdr>
        <w:top w:val="none" w:sz="0" w:space="0" w:color="auto"/>
        <w:left w:val="none" w:sz="0" w:space="0" w:color="auto"/>
        <w:bottom w:val="none" w:sz="0" w:space="0" w:color="auto"/>
        <w:right w:val="none" w:sz="0" w:space="0" w:color="auto"/>
      </w:divBdr>
    </w:div>
    <w:div w:id="2015644513">
      <w:bodyDiv w:val="1"/>
      <w:marLeft w:val="0"/>
      <w:marRight w:val="0"/>
      <w:marTop w:val="0"/>
      <w:marBottom w:val="0"/>
      <w:divBdr>
        <w:top w:val="none" w:sz="0" w:space="0" w:color="auto"/>
        <w:left w:val="none" w:sz="0" w:space="0" w:color="auto"/>
        <w:bottom w:val="none" w:sz="0" w:space="0" w:color="auto"/>
        <w:right w:val="none" w:sz="0" w:space="0" w:color="auto"/>
      </w:divBdr>
    </w:div>
    <w:div w:id="2015650339">
      <w:bodyDiv w:val="1"/>
      <w:marLeft w:val="0"/>
      <w:marRight w:val="0"/>
      <w:marTop w:val="0"/>
      <w:marBottom w:val="0"/>
      <w:divBdr>
        <w:top w:val="none" w:sz="0" w:space="0" w:color="auto"/>
        <w:left w:val="none" w:sz="0" w:space="0" w:color="auto"/>
        <w:bottom w:val="none" w:sz="0" w:space="0" w:color="auto"/>
        <w:right w:val="none" w:sz="0" w:space="0" w:color="auto"/>
      </w:divBdr>
    </w:div>
    <w:div w:id="2015721273">
      <w:bodyDiv w:val="1"/>
      <w:marLeft w:val="0"/>
      <w:marRight w:val="0"/>
      <w:marTop w:val="0"/>
      <w:marBottom w:val="0"/>
      <w:divBdr>
        <w:top w:val="none" w:sz="0" w:space="0" w:color="auto"/>
        <w:left w:val="none" w:sz="0" w:space="0" w:color="auto"/>
        <w:bottom w:val="none" w:sz="0" w:space="0" w:color="auto"/>
        <w:right w:val="none" w:sz="0" w:space="0" w:color="auto"/>
      </w:divBdr>
    </w:div>
    <w:div w:id="2015835329">
      <w:bodyDiv w:val="1"/>
      <w:marLeft w:val="0"/>
      <w:marRight w:val="0"/>
      <w:marTop w:val="0"/>
      <w:marBottom w:val="0"/>
      <w:divBdr>
        <w:top w:val="none" w:sz="0" w:space="0" w:color="auto"/>
        <w:left w:val="none" w:sz="0" w:space="0" w:color="auto"/>
        <w:bottom w:val="none" w:sz="0" w:space="0" w:color="auto"/>
        <w:right w:val="none" w:sz="0" w:space="0" w:color="auto"/>
      </w:divBdr>
    </w:div>
    <w:div w:id="2015915693">
      <w:bodyDiv w:val="1"/>
      <w:marLeft w:val="0"/>
      <w:marRight w:val="0"/>
      <w:marTop w:val="0"/>
      <w:marBottom w:val="0"/>
      <w:divBdr>
        <w:top w:val="none" w:sz="0" w:space="0" w:color="auto"/>
        <w:left w:val="none" w:sz="0" w:space="0" w:color="auto"/>
        <w:bottom w:val="none" w:sz="0" w:space="0" w:color="auto"/>
        <w:right w:val="none" w:sz="0" w:space="0" w:color="auto"/>
      </w:divBdr>
    </w:div>
    <w:div w:id="2016036931">
      <w:bodyDiv w:val="1"/>
      <w:marLeft w:val="0"/>
      <w:marRight w:val="0"/>
      <w:marTop w:val="0"/>
      <w:marBottom w:val="0"/>
      <w:divBdr>
        <w:top w:val="none" w:sz="0" w:space="0" w:color="auto"/>
        <w:left w:val="none" w:sz="0" w:space="0" w:color="auto"/>
        <w:bottom w:val="none" w:sz="0" w:space="0" w:color="auto"/>
        <w:right w:val="none" w:sz="0" w:space="0" w:color="auto"/>
      </w:divBdr>
    </w:div>
    <w:div w:id="2016372262">
      <w:bodyDiv w:val="1"/>
      <w:marLeft w:val="0"/>
      <w:marRight w:val="0"/>
      <w:marTop w:val="0"/>
      <w:marBottom w:val="0"/>
      <w:divBdr>
        <w:top w:val="none" w:sz="0" w:space="0" w:color="auto"/>
        <w:left w:val="none" w:sz="0" w:space="0" w:color="auto"/>
        <w:bottom w:val="none" w:sz="0" w:space="0" w:color="auto"/>
        <w:right w:val="none" w:sz="0" w:space="0" w:color="auto"/>
      </w:divBdr>
    </w:div>
    <w:div w:id="2016373753">
      <w:bodyDiv w:val="1"/>
      <w:marLeft w:val="0"/>
      <w:marRight w:val="0"/>
      <w:marTop w:val="0"/>
      <w:marBottom w:val="0"/>
      <w:divBdr>
        <w:top w:val="none" w:sz="0" w:space="0" w:color="auto"/>
        <w:left w:val="none" w:sz="0" w:space="0" w:color="auto"/>
        <w:bottom w:val="none" w:sz="0" w:space="0" w:color="auto"/>
        <w:right w:val="none" w:sz="0" w:space="0" w:color="auto"/>
      </w:divBdr>
    </w:div>
    <w:div w:id="2017682324">
      <w:bodyDiv w:val="1"/>
      <w:marLeft w:val="0"/>
      <w:marRight w:val="0"/>
      <w:marTop w:val="0"/>
      <w:marBottom w:val="0"/>
      <w:divBdr>
        <w:top w:val="none" w:sz="0" w:space="0" w:color="auto"/>
        <w:left w:val="none" w:sz="0" w:space="0" w:color="auto"/>
        <w:bottom w:val="none" w:sz="0" w:space="0" w:color="auto"/>
        <w:right w:val="none" w:sz="0" w:space="0" w:color="auto"/>
      </w:divBdr>
    </w:div>
    <w:div w:id="2018192640">
      <w:bodyDiv w:val="1"/>
      <w:marLeft w:val="0"/>
      <w:marRight w:val="0"/>
      <w:marTop w:val="0"/>
      <w:marBottom w:val="0"/>
      <w:divBdr>
        <w:top w:val="none" w:sz="0" w:space="0" w:color="auto"/>
        <w:left w:val="none" w:sz="0" w:space="0" w:color="auto"/>
        <w:bottom w:val="none" w:sz="0" w:space="0" w:color="auto"/>
        <w:right w:val="none" w:sz="0" w:space="0" w:color="auto"/>
      </w:divBdr>
    </w:div>
    <w:div w:id="2018196091">
      <w:bodyDiv w:val="1"/>
      <w:marLeft w:val="0"/>
      <w:marRight w:val="0"/>
      <w:marTop w:val="0"/>
      <w:marBottom w:val="0"/>
      <w:divBdr>
        <w:top w:val="none" w:sz="0" w:space="0" w:color="auto"/>
        <w:left w:val="none" w:sz="0" w:space="0" w:color="auto"/>
        <w:bottom w:val="none" w:sz="0" w:space="0" w:color="auto"/>
        <w:right w:val="none" w:sz="0" w:space="0" w:color="auto"/>
      </w:divBdr>
    </w:div>
    <w:div w:id="2018264537">
      <w:bodyDiv w:val="1"/>
      <w:marLeft w:val="0"/>
      <w:marRight w:val="0"/>
      <w:marTop w:val="0"/>
      <w:marBottom w:val="0"/>
      <w:divBdr>
        <w:top w:val="none" w:sz="0" w:space="0" w:color="auto"/>
        <w:left w:val="none" w:sz="0" w:space="0" w:color="auto"/>
        <w:bottom w:val="none" w:sz="0" w:space="0" w:color="auto"/>
        <w:right w:val="none" w:sz="0" w:space="0" w:color="auto"/>
      </w:divBdr>
    </w:div>
    <w:div w:id="2018460964">
      <w:bodyDiv w:val="1"/>
      <w:marLeft w:val="0"/>
      <w:marRight w:val="0"/>
      <w:marTop w:val="0"/>
      <w:marBottom w:val="0"/>
      <w:divBdr>
        <w:top w:val="none" w:sz="0" w:space="0" w:color="auto"/>
        <w:left w:val="none" w:sz="0" w:space="0" w:color="auto"/>
        <w:bottom w:val="none" w:sz="0" w:space="0" w:color="auto"/>
        <w:right w:val="none" w:sz="0" w:space="0" w:color="auto"/>
      </w:divBdr>
    </w:div>
    <w:div w:id="2018732057">
      <w:bodyDiv w:val="1"/>
      <w:marLeft w:val="0"/>
      <w:marRight w:val="0"/>
      <w:marTop w:val="0"/>
      <w:marBottom w:val="0"/>
      <w:divBdr>
        <w:top w:val="none" w:sz="0" w:space="0" w:color="auto"/>
        <w:left w:val="none" w:sz="0" w:space="0" w:color="auto"/>
        <w:bottom w:val="none" w:sz="0" w:space="0" w:color="auto"/>
        <w:right w:val="none" w:sz="0" w:space="0" w:color="auto"/>
      </w:divBdr>
    </w:div>
    <w:div w:id="2019232210">
      <w:bodyDiv w:val="1"/>
      <w:marLeft w:val="0"/>
      <w:marRight w:val="0"/>
      <w:marTop w:val="0"/>
      <w:marBottom w:val="0"/>
      <w:divBdr>
        <w:top w:val="none" w:sz="0" w:space="0" w:color="auto"/>
        <w:left w:val="none" w:sz="0" w:space="0" w:color="auto"/>
        <w:bottom w:val="none" w:sz="0" w:space="0" w:color="auto"/>
        <w:right w:val="none" w:sz="0" w:space="0" w:color="auto"/>
      </w:divBdr>
    </w:div>
    <w:div w:id="2019381936">
      <w:bodyDiv w:val="1"/>
      <w:marLeft w:val="0"/>
      <w:marRight w:val="0"/>
      <w:marTop w:val="0"/>
      <w:marBottom w:val="0"/>
      <w:divBdr>
        <w:top w:val="none" w:sz="0" w:space="0" w:color="auto"/>
        <w:left w:val="none" w:sz="0" w:space="0" w:color="auto"/>
        <w:bottom w:val="none" w:sz="0" w:space="0" w:color="auto"/>
        <w:right w:val="none" w:sz="0" w:space="0" w:color="auto"/>
      </w:divBdr>
    </w:div>
    <w:div w:id="2019387413">
      <w:bodyDiv w:val="1"/>
      <w:marLeft w:val="0"/>
      <w:marRight w:val="0"/>
      <w:marTop w:val="0"/>
      <w:marBottom w:val="0"/>
      <w:divBdr>
        <w:top w:val="none" w:sz="0" w:space="0" w:color="auto"/>
        <w:left w:val="none" w:sz="0" w:space="0" w:color="auto"/>
        <w:bottom w:val="none" w:sz="0" w:space="0" w:color="auto"/>
        <w:right w:val="none" w:sz="0" w:space="0" w:color="auto"/>
      </w:divBdr>
    </w:div>
    <w:div w:id="2019653265">
      <w:bodyDiv w:val="1"/>
      <w:marLeft w:val="0"/>
      <w:marRight w:val="0"/>
      <w:marTop w:val="0"/>
      <w:marBottom w:val="0"/>
      <w:divBdr>
        <w:top w:val="none" w:sz="0" w:space="0" w:color="auto"/>
        <w:left w:val="none" w:sz="0" w:space="0" w:color="auto"/>
        <w:bottom w:val="none" w:sz="0" w:space="0" w:color="auto"/>
        <w:right w:val="none" w:sz="0" w:space="0" w:color="auto"/>
      </w:divBdr>
    </w:div>
    <w:div w:id="2019696264">
      <w:bodyDiv w:val="1"/>
      <w:marLeft w:val="0"/>
      <w:marRight w:val="0"/>
      <w:marTop w:val="0"/>
      <w:marBottom w:val="0"/>
      <w:divBdr>
        <w:top w:val="none" w:sz="0" w:space="0" w:color="auto"/>
        <w:left w:val="none" w:sz="0" w:space="0" w:color="auto"/>
        <w:bottom w:val="none" w:sz="0" w:space="0" w:color="auto"/>
        <w:right w:val="none" w:sz="0" w:space="0" w:color="auto"/>
      </w:divBdr>
    </w:div>
    <w:div w:id="2019772445">
      <w:bodyDiv w:val="1"/>
      <w:marLeft w:val="0"/>
      <w:marRight w:val="0"/>
      <w:marTop w:val="0"/>
      <w:marBottom w:val="0"/>
      <w:divBdr>
        <w:top w:val="none" w:sz="0" w:space="0" w:color="auto"/>
        <w:left w:val="none" w:sz="0" w:space="0" w:color="auto"/>
        <w:bottom w:val="none" w:sz="0" w:space="0" w:color="auto"/>
        <w:right w:val="none" w:sz="0" w:space="0" w:color="auto"/>
      </w:divBdr>
    </w:div>
    <w:div w:id="2020233176">
      <w:bodyDiv w:val="1"/>
      <w:marLeft w:val="0"/>
      <w:marRight w:val="0"/>
      <w:marTop w:val="0"/>
      <w:marBottom w:val="0"/>
      <w:divBdr>
        <w:top w:val="none" w:sz="0" w:space="0" w:color="auto"/>
        <w:left w:val="none" w:sz="0" w:space="0" w:color="auto"/>
        <w:bottom w:val="none" w:sz="0" w:space="0" w:color="auto"/>
        <w:right w:val="none" w:sz="0" w:space="0" w:color="auto"/>
      </w:divBdr>
    </w:div>
    <w:div w:id="2020308495">
      <w:bodyDiv w:val="1"/>
      <w:marLeft w:val="0"/>
      <w:marRight w:val="0"/>
      <w:marTop w:val="0"/>
      <w:marBottom w:val="0"/>
      <w:divBdr>
        <w:top w:val="none" w:sz="0" w:space="0" w:color="auto"/>
        <w:left w:val="none" w:sz="0" w:space="0" w:color="auto"/>
        <w:bottom w:val="none" w:sz="0" w:space="0" w:color="auto"/>
        <w:right w:val="none" w:sz="0" w:space="0" w:color="auto"/>
      </w:divBdr>
    </w:div>
    <w:div w:id="2021003781">
      <w:bodyDiv w:val="1"/>
      <w:marLeft w:val="0"/>
      <w:marRight w:val="0"/>
      <w:marTop w:val="0"/>
      <w:marBottom w:val="0"/>
      <w:divBdr>
        <w:top w:val="none" w:sz="0" w:space="0" w:color="auto"/>
        <w:left w:val="none" w:sz="0" w:space="0" w:color="auto"/>
        <w:bottom w:val="none" w:sz="0" w:space="0" w:color="auto"/>
        <w:right w:val="none" w:sz="0" w:space="0" w:color="auto"/>
      </w:divBdr>
    </w:div>
    <w:div w:id="2021352163">
      <w:bodyDiv w:val="1"/>
      <w:marLeft w:val="0"/>
      <w:marRight w:val="0"/>
      <w:marTop w:val="0"/>
      <w:marBottom w:val="0"/>
      <w:divBdr>
        <w:top w:val="none" w:sz="0" w:space="0" w:color="auto"/>
        <w:left w:val="none" w:sz="0" w:space="0" w:color="auto"/>
        <w:bottom w:val="none" w:sz="0" w:space="0" w:color="auto"/>
        <w:right w:val="none" w:sz="0" w:space="0" w:color="auto"/>
      </w:divBdr>
    </w:div>
    <w:div w:id="2021352582">
      <w:bodyDiv w:val="1"/>
      <w:marLeft w:val="0"/>
      <w:marRight w:val="0"/>
      <w:marTop w:val="0"/>
      <w:marBottom w:val="0"/>
      <w:divBdr>
        <w:top w:val="none" w:sz="0" w:space="0" w:color="auto"/>
        <w:left w:val="none" w:sz="0" w:space="0" w:color="auto"/>
        <w:bottom w:val="none" w:sz="0" w:space="0" w:color="auto"/>
        <w:right w:val="none" w:sz="0" w:space="0" w:color="auto"/>
      </w:divBdr>
    </w:div>
    <w:div w:id="2021462947">
      <w:bodyDiv w:val="1"/>
      <w:marLeft w:val="0"/>
      <w:marRight w:val="0"/>
      <w:marTop w:val="0"/>
      <w:marBottom w:val="0"/>
      <w:divBdr>
        <w:top w:val="none" w:sz="0" w:space="0" w:color="auto"/>
        <w:left w:val="none" w:sz="0" w:space="0" w:color="auto"/>
        <w:bottom w:val="none" w:sz="0" w:space="0" w:color="auto"/>
        <w:right w:val="none" w:sz="0" w:space="0" w:color="auto"/>
      </w:divBdr>
    </w:div>
    <w:div w:id="2021614460">
      <w:bodyDiv w:val="1"/>
      <w:marLeft w:val="0"/>
      <w:marRight w:val="0"/>
      <w:marTop w:val="0"/>
      <w:marBottom w:val="0"/>
      <w:divBdr>
        <w:top w:val="none" w:sz="0" w:space="0" w:color="auto"/>
        <w:left w:val="none" w:sz="0" w:space="0" w:color="auto"/>
        <w:bottom w:val="none" w:sz="0" w:space="0" w:color="auto"/>
        <w:right w:val="none" w:sz="0" w:space="0" w:color="auto"/>
      </w:divBdr>
    </w:div>
    <w:div w:id="2021736602">
      <w:bodyDiv w:val="1"/>
      <w:marLeft w:val="0"/>
      <w:marRight w:val="0"/>
      <w:marTop w:val="0"/>
      <w:marBottom w:val="0"/>
      <w:divBdr>
        <w:top w:val="none" w:sz="0" w:space="0" w:color="auto"/>
        <w:left w:val="none" w:sz="0" w:space="0" w:color="auto"/>
        <w:bottom w:val="none" w:sz="0" w:space="0" w:color="auto"/>
        <w:right w:val="none" w:sz="0" w:space="0" w:color="auto"/>
      </w:divBdr>
    </w:div>
    <w:div w:id="2022047872">
      <w:bodyDiv w:val="1"/>
      <w:marLeft w:val="0"/>
      <w:marRight w:val="0"/>
      <w:marTop w:val="0"/>
      <w:marBottom w:val="0"/>
      <w:divBdr>
        <w:top w:val="none" w:sz="0" w:space="0" w:color="auto"/>
        <w:left w:val="none" w:sz="0" w:space="0" w:color="auto"/>
        <w:bottom w:val="none" w:sz="0" w:space="0" w:color="auto"/>
        <w:right w:val="none" w:sz="0" w:space="0" w:color="auto"/>
      </w:divBdr>
    </w:div>
    <w:div w:id="2022196258">
      <w:bodyDiv w:val="1"/>
      <w:marLeft w:val="0"/>
      <w:marRight w:val="0"/>
      <w:marTop w:val="0"/>
      <w:marBottom w:val="0"/>
      <w:divBdr>
        <w:top w:val="none" w:sz="0" w:space="0" w:color="auto"/>
        <w:left w:val="none" w:sz="0" w:space="0" w:color="auto"/>
        <w:bottom w:val="none" w:sz="0" w:space="0" w:color="auto"/>
        <w:right w:val="none" w:sz="0" w:space="0" w:color="auto"/>
      </w:divBdr>
    </w:div>
    <w:div w:id="2022273884">
      <w:bodyDiv w:val="1"/>
      <w:marLeft w:val="0"/>
      <w:marRight w:val="0"/>
      <w:marTop w:val="0"/>
      <w:marBottom w:val="0"/>
      <w:divBdr>
        <w:top w:val="none" w:sz="0" w:space="0" w:color="auto"/>
        <w:left w:val="none" w:sz="0" w:space="0" w:color="auto"/>
        <w:bottom w:val="none" w:sz="0" w:space="0" w:color="auto"/>
        <w:right w:val="none" w:sz="0" w:space="0" w:color="auto"/>
      </w:divBdr>
    </w:div>
    <w:div w:id="2022660496">
      <w:bodyDiv w:val="1"/>
      <w:marLeft w:val="0"/>
      <w:marRight w:val="0"/>
      <w:marTop w:val="0"/>
      <w:marBottom w:val="0"/>
      <w:divBdr>
        <w:top w:val="none" w:sz="0" w:space="0" w:color="auto"/>
        <w:left w:val="none" w:sz="0" w:space="0" w:color="auto"/>
        <w:bottom w:val="none" w:sz="0" w:space="0" w:color="auto"/>
        <w:right w:val="none" w:sz="0" w:space="0" w:color="auto"/>
      </w:divBdr>
    </w:div>
    <w:div w:id="2023166944">
      <w:bodyDiv w:val="1"/>
      <w:marLeft w:val="0"/>
      <w:marRight w:val="0"/>
      <w:marTop w:val="0"/>
      <w:marBottom w:val="0"/>
      <w:divBdr>
        <w:top w:val="none" w:sz="0" w:space="0" w:color="auto"/>
        <w:left w:val="none" w:sz="0" w:space="0" w:color="auto"/>
        <w:bottom w:val="none" w:sz="0" w:space="0" w:color="auto"/>
        <w:right w:val="none" w:sz="0" w:space="0" w:color="auto"/>
      </w:divBdr>
    </w:div>
    <w:div w:id="2023780801">
      <w:bodyDiv w:val="1"/>
      <w:marLeft w:val="0"/>
      <w:marRight w:val="0"/>
      <w:marTop w:val="0"/>
      <w:marBottom w:val="0"/>
      <w:divBdr>
        <w:top w:val="none" w:sz="0" w:space="0" w:color="auto"/>
        <w:left w:val="none" w:sz="0" w:space="0" w:color="auto"/>
        <w:bottom w:val="none" w:sz="0" w:space="0" w:color="auto"/>
        <w:right w:val="none" w:sz="0" w:space="0" w:color="auto"/>
      </w:divBdr>
    </w:div>
    <w:div w:id="2023818558">
      <w:bodyDiv w:val="1"/>
      <w:marLeft w:val="0"/>
      <w:marRight w:val="0"/>
      <w:marTop w:val="0"/>
      <w:marBottom w:val="0"/>
      <w:divBdr>
        <w:top w:val="none" w:sz="0" w:space="0" w:color="auto"/>
        <w:left w:val="none" w:sz="0" w:space="0" w:color="auto"/>
        <w:bottom w:val="none" w:sz="0" w:space="0" w:color="auto"/>
        <w:right w:val="none" w:sz="0" w:space="0" w:color="auto"/>
      </w:divBdr>
    </w:div>
    <w:div w:id="2023895087">
      <w:bodyDiv w:val="1"/>
      <w:marLeft w:val="0"/>
      <w:marRight w:val="0"/>
      <w:marTop w:val="0"/>
      <w:marBottom w:val="0"/>
      <w:divBdr>
        <w:top w:val="none" w:sz="0" w:space="0" w:color="auto"/>
        <w:left w:val="none" w:sz="0" w:space="0" w:color="auto"/>
        <w:bottom w:val="none" w:sz="0" w:space="0" w:color="auto"/>
        <w:right w:val="none" w:sz="0" w:space="0" w:color="auto"/>
      </w:divBdr>
    </w:div>
    <w:div w:id="2023899341">
      <w:bodyDiv w:val="1"/>
      <w:marLeft w:val="0"/>
      <w:marRight w:val="0"/>
      <w:marTop w:val="0"/>
      <w:marBottom w:val="0"/>
      <w:divBdr>
        <w:top w:val="none" w:sz="0" w:space="0" w:color="auto"/>
        <w:left w:val="none" w:sz="0" w:space="0" w:color="auto"/>
        <w:bottom w:val="none" w:sz="0" w:space="0" w:color="auto"/>
        <w:right w:val="none" w:sz="0" w:space="0" w:color="auto"/>
      </w:divBdr>
    </w:div>
    <w:div w:id="2024239575">
      <w:bodyDiv w:val="1"/>
      <w:marLeft w:val="0"/>
      <w:marRight w:val="0"/>
      <w:marTop w:val="0"/>
      <w:marBottom w:val="0"/>
      <w:divBdr>
        <w:top w:val="none" w:sz="0" w:space="0" w:color="auto"/>
        <w:left w:val="none" w:sz="0" w:space="0" w:color="auto"/>
        <w:bottom w:val="none" w:sz="0" w:space="0" w:color="auto"/>
        <w:right w:val="none" w:sz="0" w:space="0" w:color="auto"/>
      </w:divBdr>
    </w:div>
    <w:div w:id="2024478397">
      <w:bodyDiv w:val="1"/>
      <w:marLeft w:val="0"/>
      <w:marRight w:val="0"/>
      <w:marTop w:val="0"/>
      <w:marBottom w:val="0"/>
      <w:divBdr>
        <w:top w:val="none" w:sz="0" w:space="0" w:color="auto"/>
        <w:left w:val="none" w:sz="0" w:space="0" w:color="auto"/>
        <w:bottom w:val="none" w:sz="0" w:space="0" w:color="auto"/>
        <w:right w:val="none" w:sz="0" w:space="0" w:color="auto"/>
      </w:divBdr>
    </w:div>
    <w:div w:id="2024505197">
      <w:bodyDiv w:val="1"/>
      <w:marLeft w:val="0"/>
      <w:marRight w:val="0"/>
      <w:marTop w:val="0"/>
      <w:marBottom w:val="0"/>
      <w:divBdr>
        <w:top w:val="none" w:sz="0" w:space="0" w:color="auto"/>
        <w:left w:val="none" w:sz="0" w:space="0" w:color="auto"/>
        <w:bottom w:val="none" w:sz="0" w:space="0" w:color="auto"/>
        <w:right w:val="none" w:sz="0" w:space="0" w:color="auto"/>
      </w:divBdr>
    </w:div>
    <w:div w:id="2024819296">
      <w:bodyDiv w:val="1"/>
      <w:marLeft w:val="0"/>
      <w:marRight w:val="0"/>
      <w:marTop w:val="0"/>
      <w:marBottom w:val="0"/>
      <w:divBdr>
        <w:top w:val="none" w:sz="0" w:space="0" w:color="auto"/>
        <w:left w:val="none" w:sz="0" w:space="0" w:color="auto"/>
        <w:bottom w:val="none" w:sz="0" w:space="0" w:color="auto"/>
        <w:right w:val="none" w:sz="0" w:space="0" w:color="auto"/>
      </w:divBdr>
    </w:div>
    <w:div w:id="2025394439">
      <w:bodyDiv w:val="1"/>
      <w:marLeft w:val="0"/>
      <w:marRight w:val="0"/>
      <w:marTop w:val="0"/>
      <w:marBottom w:val="0"/>
      <w:divBdr>
        <w:top w:val="none" w:sz="0" w:space="0" w:color="auto"/>
        <w:left w:val="none" w:sz="0" w:space="0" w:color="auto"/>
        <w:bottom w:val="none" w:sz="0" w:space="0" w:color="auto"/>
        <w:right w:val="none" w:sz="0" w:space="0" w:color="auto"/>
      </w:divBdr>
    </w:div>
    <w:div w:id="2025740297">
      <w:bodyDiv w:val="1"/>
      <w:marLeft w:val="0"/>
      <w:marRight w:val="0"/>
      <w:marTop w:val="0"/>
      <w:marBottom w:val="0"/>
      <w:divBdr>
        <w:top w:val="none" w:sz="0" w:space="0" w:color="auto"/>
        <w:left w:val="none" w:sz="0" w:space="0" w:color="auto"/>
        <w:bottom w:val="none" w:sz="0" w:space="0" w:color="auto"/>
        <w:right w:val="none" w:sz="0" w:space="0" w:color="auto"/>
      </w:divBdr>
    </w:div>
    <w:div w:id="2025859736">
      <w:bodyDiv w:val="1"/>
      <w:marLeft w:val="0"/>
      <w:marRight w:val="0"/>
      <w:marTop w:val="0"/>
      <w:marBottom w:val="0"/>
      <w:divBdr>
        <w:top w:val="none" w:sz="0" w:space="0" w:color="auto"/>
        <w:left w:val="none" w:sz="0" w:space="0" w:color="auto"/>
        <w:bottom w:val="none" w:sz="0" w:space="0" w:color="auto"/>
        <w:right w:val="none" w:sz="0" w:space="0" w:color="auto"/>
      </w:divBdr>
    </w:div>
    <w:div w:id="2026203482">
      <w:bodyDiv w:val="1"/>
      <w:marLeft w:val="0"/>
      <w:marRight w:val="0"/>
      <w:marTop w:val="0"/>
      <w:marBottom w:val="0"/>
      <w:divBdr>
        <w:top w:val="none" w:sz="0" w:space="0" w:color="auto"/>
        <w:left w:val="none" w:sz="0" w:space="0" w:color="auto"/>
        <w:bottom w:val="none" w:sz="0" w:space="0" w:color="auto"/>
        <w:right w:val="none" w:sz="0" w:space="0" w:color="auto"/>
      </w:divBdr>
    </w:div>
    <w:div w:id="2026205119">
      <w:bodyDiv w:val="1"/>
      <w:marLeft w:val="0"/>
      <w:marRight w:val="0"/>
      <w:marTop w:val="0"/>
      <w:marBottom w:val="0"/>
      <w:divBdr>
        <w:top w:val="none" w:sz="0" w:space="0" w:color="auto"/>
        <w:left w:val="none" w:sz="0" w:space="0" w:color="auto"/>
        <w:bottom w:val="none" w:sz="0" w:space="0" w:color="auto"/>
        <w:right w:val="none" w:sz="0" w:space="0" w:color="auto"/>
      </w:divBdr>
    </w:div>
    <w:div w:id="2026395458">
      <w:bodyDiv w:val="1"/>
      <w:marLeft w:val="0"/>
      <w:marRight w:val="0"/>
      <w:marTop w:val="0"/>
      <w:marBottom w:val="0"/>
      <w:divBdr>
        <w:top w:val="none" w:sz="0" w:space="0" w:color="auto"/>
        <w:left w:val="none" w:sz="0" w:space="0" w:color="auto"/>
        <w:bottom w:val="none" w:sz="0" w:space="0" w:color="auto"/>
        <w:right w:val="none" w:sz="0" w:space="0" w:color="auto"/>
      </w:divBdr>
    </w:div>
    <w:div w:id="2026709031">
      <w:bodyDiv w:val="1"/>
      <w:marLeft w:val="0"/>
      <w:marRight w:val="0"/>
      <w:marTop w:val="0"/>
      <w:marBottom w:val="0"/>
      <w:divBdr>
        <w:top w:val="none" w:sz="0" w:space="0" w:color="auto"/>
        <w:left w:val="none" w:sz="0" w:space="0" w:color="auto"/>
        <w:bottom w:val="none" w:sz="0" w:space="0" w:color="auto"/>
        <w:right w:val="none" w:sz="0" w:space="0" w:color="auto"/>
      </w:divBdr>
    </w:div>
    <w:div w:id="2027319624">
      <w:bodyDiv w:val="1"/>
      <w:marLeft w:val="0"/>
      <w:marRight w:val="0"/>
      <w:marTop w:val="0"/>
      <w:marBottom w:val="0"/>
      <w:divBdr>
        <w:top w:val="none" w:sz="0" w:space="0" w:color="auto"/>
        <w:left w:val="none" w:sz="0" w:space="0" w:color="auto"/>
        <w:bottom w:val="none" w:sz="0" w:space="0" w:color="auto"/>
        <w:right w:val="none" w:sz="0" w:space="0" w:color="auto"/>
      </w:divBdr>
    </w:div>
    <w:div w:id="2027514867">
      <w:bodyDiv w:val="1"/>
      <w:marLeft w:val="0"/>
      <w:marRight w:val="0"/>
      <w:marTop w:val="0"/>
      <w:marBottom w:val="0"/>
      <w:divBdr>
        <w:top w:val="none" w:sz="0" w:space="0" w:color="auto"/>
        <w:left w:val="none" w:sz="0" w:space="0" w:color="auto"/>
        <w:bottom w:val="none" w:sz="0" w:space="0" w:color="auto"/>
        <w:right w:val="none" w:sz="0" w:space="0" w:color="auto"/>
      </w:divBdr>
    </w:div>
    <w:div w:id="2027633430">
      <w:bodyDiv w:val="1"/>
      <w:marLeft w:val="0"/>
      <w:marRight w:val="0"/>
      <w:marTop w:val="0"/>
      <w:marBottom w:val="0"/>
      <w:divBdr>
        <w:top w:val="none" w:sz="0" w:space="0" w:color="auto"/>
        <w:left w:val="none" w:sz="0" w:space="0" w:color="auto"/>
        <w:bottom w:val="none" w:sz="0" w:space="0" w:color="auto"/>
        <w:right w:val="none" w:sz="0" w:space="0" w:color="auto"/>
      </w:divBdr>
    </w:div>
    <w:div w:id="2028217977">
      <w:bodyDiv w:val="1"/>
      <w:marLeft w:val="0"/>
      <w:marRight w:val="0"/>
      <w:marTop w:val="0"/>
      <w:marBottom w:val="0"/>
      <w:divBdr>
        <w:top w:val="none" w:sz="0" w:space="0" w:color="auto"/>
        <w:left w:val="none" w:sz="0" w:space="0" w:color="auto"/>
        <w:bottom w:val="none" w:sz="0" w:space="0" w:color="auto"/>
        <w:right w:val="none" w:sz="0" w:space="0" w:color="auto"/>
      </w:divBdr>
    </w:div>
    <w:div w:id="2028287992">
      <w:bodyDiv w:val="1"/>
      <w:marLeft w:val="0"/>
      <w:marRight w:val="0"/>
      <w:marTop w:val="0"/>
      <w:marBottom w:val="0"/>
      <w:divBdr>
        <w:top w:val="none" w:sz="0" w:space="0" w:color="auto"/>
        <w:left w:val="none" w:sz="0" w:space="0" w:color="auto"/>
        <w:bottom w:val="none" w:sz="0" w:space="0" w:color="auto"/>
        <w:right w:val="none" w:sz="0" w:space="0" w:color="auto"/>
      </w:divBdr>
    </w:div>
    <w:div w:id="2028477480">
      <w:bodyDiv w:val="1"/>
      <w:marLeft w:val="0"/>
      <w:marRight w:val="0"/>
      <w:marTop w:val="0"/>
      <w:marBottom w:val="0"/>
      <w:divBdr>
        <w:top w:val="none" w:sz="0" w:space="0" w:color="auto"/>
        <w:left w:val="none" w:sz="0" w:space="0" w:color="auto"/>
        <w:bottom w:val="none" w:sz="0" w:space="0" w:color="auto"/>
        <w:right w:val="none" w:sz="0" w:space="0" w:color="auto"/>
      </w:divBdr>
    </w:div>
    <w:div w:id="2028561819">
      <w:bodyDiv w:val="1"/>
      <w:marLeft w:val="0"/>
      <w:marRight w:val="0"/>
      <w:marTop w:val="0"/>
      <w:marBottom w:val="0"/>
      <w:divBdr>
        <w:top w:val="none" w:sz="0" w:space="0" w:color="auto"/>
        <w:left w:val="none" w:sz="0" w:space="0" w:color="auto"/>
        <w:bottom w:val="none" w:sz="0" w:space="0" w:color="auto"/>
        <w:right w:val="none" w:sz="0" w:space="0" w:color="auto"/>
      </w:divBdr>
    </w:div>
    <w:div w:id="2028631169">
      <w:bodyDiv w:val="1"/>
      <w:marLeft w:val="0"/>
      <w:marRight w:val="0"/>
      <w:marTop w:val="0"/>
      <w:marBottom w:val="0"/>
      <w:divBdr>
        <w:top w:val="none" w:sz="0" w:space="0" w:color="auto"/>
        <w:left w:val="none" w:sz="0" w:space="0" w:color="auto"/>
        <w:bottom w:val="none" w:sz="0" w:space="0" w:color="auto"/>
        <w:right w:val="none" w:sz="0" w:space="0" w:color="auto"/>
      </w:divBdr>
    </w:div>
    <w:div w:id="2029260295">
      <w:bodyDiv w:val="1"/>
      <w:marLeft w:val="0"/>
      <w:marRight w:val="0"/>
      <w:marTop w:val="0"/>
      <w:marBottom w:val="0"/>
      <w:divBdr>
        <w:top w:val="none" w:sz="0" w:space="0" w:color="auto"/>
        <w:left w:val="none" w:sz="0" w:space="0" w:color="auto"/>
        <w:bottom w:val="none" w:sz="0" w:space="0" w:color="auto"/>
        <w:right w:val="none" w:sz="0" w:space="0" w:color="auto"/>
      </w:divBdr>
    </w:div>
    <w:div w:id="2029286975">
      <w:bodyDiv w:val="1"/>
      <w:marLeft w:val="0"/>
      <w:marRight w:val="0"/>
      <w:marTop w:val="0"/>
      <w:marBottom w:val="0"/>
      <w:divBdr>
        <w:top w:val="none" w:sz="0" w:space="0" w:color="auto"/>
        <w:left w:val="none" w:sz="0" w:space="0" w:color="auto"/>
        <w:bottom w:val="none" w:sz="0" w:space="0" w:color="auto"/>
        <w:right w:val="none" w:sz="0" w:space="0" w:color="auto"/>
      </w:divBdr>
    </w:div>
    <w:div w:id="2029721428">
      <w:bodyDiv w:val="1"/>
      <w:marLeft w:val="0"/>
      <w:marRight w:val="0"/>
      <w:marTop w:val="0"/>
      <w:marBottom w:val="0"/>
      <w:divBdr>
        <w:top w:val="none" w:sz="0" w:space="0" w:color="auto"/>
        <w:left w:val="none" w:sz="0" w:space="0" w:color="auto"/>
        <w:bottom w:val="none" w:sz="0" w:space="0" w:color="auto"/>
        <w:right w:val="none" w:sz="0" w:space="0" w:color="auto"/>
      </w:divBdr>
    </w:div>
    <w:div w:id="2030056597">
      <w:bodyDiv w:val="1"/>
      <w:marLeft w:val="0"/>
      <w:marRight w:val="0"/>
      <w:marTop w:val="0"/>
      <w:marBottom w:val="0"/>
      <w:divBdr>
        <w:top w:val="none" w:sz="0" w:space="0" w:color="auto"/>
        <w:left w:val="none" w:sz="0" w:space="0" w:color="auto"/>
        <w:bottom w:val="none" w:sz="0" w:space="0" w:color="auto"/>
        <w:right w:val="none" w:sz="0" w:space="0" w:color="auto"/>
      </w:divBdr>
    </w:div>
    <w:div w:id="2030135975">
      <w:bodyDiv w:val="1"/>
      <w:marLeft w:val="0"/>
      <w:marRight w:val="0"/>
      <w:marTop w:val="0"/>
      <w:marBottom w:val="0"/>
      <w:divBdr>
        <w:top w:val="none" w:sz="0" w:space="0" w:color="auto"/>
        <w:left w:val="none" w:sz="0" w:space="0" w:color="auto"/>
        <w:bottom w:val="none" w:sz="0" w:space="0" w:color="auto"/>
        <w:right w:val="none" w:sz="0" w:space="0" w:color="auto"/>
      </w:divBdr>
    </w:div>
    <w:div w:id="2030254965">
      <w:bodyDiv w:val="1"/>
      <w:marLeft w:val="0"/>
      <w:marRight w:val="0"/>
      <w:marTop w:val="0"/>
      <w:marBottom w:val="0"/>
      <w:divBdr>
        <w:top w:val="none" w:sz="0" w:space="0" w:color="auto"/>
        <w:left w:val="none" w:sz="0" w:space="0" w:color="auto"/>
        <w:bottom w:val="none" w:sz="0" w:space="0" w:color="auto"/>
        <w:right w:val="none" w:sz="0" w:space="0" w:color="auto"/>
      </w:divBdr>
    </w:div>
    <w:div w:id="2030639631">
      <w:bodyDiv w:val="1"/>
      <w:marLeft w:val="0"/>
      <w:marRight w:val="0"/>
      <w:marTop w:val="0"/>
      <w:marBottom w:val="0"/>
      <w:divBdr>
        <w:top w:val="none" w:sz="0" w:space="0" w:color="auto"/>
        <w:left w:val="none" w:sz="0" w:space="0" w:color="auto"/>
        <w:bottom w:val="none" w:sz="0" w:space="0" w:color="auto"/>
        <w:right w:val="none" w:sz="0" w:space="0" w:color="auto"/>
      </w:divBdr>
    </w:div>
    <w:div w:id="2030907611">
      <w:bodyDiv w:val="1"/>
      <w:marLeft w:val="0"/>
      <w:marRight w:val="0"/>
      <w:marTop w:val="0"/>
      <w:marBottom w:val="0"/>
      <w:divBdr>
        <w:top w:val="none" w:sz="0" w:space="0" w:color="auto"/>
        <w:left w:val="none" w:sz="0" w:space="0" w:color="auto"/>
        <w:bottom w:val="none" w:sz="0" w:space="0" w:color="auto"/>
        <w:right w:val="none" w:sz="0" w:space="0" w:color="auto"/>
      </w:divBdr>
    </w:div>
    <w:div w:id="2031754259">
      <w:bodyDiv w:val="1"/>
      <w:marLeft w:val="0"/>
      <w:marRight w:val="0"/>
      <w:marTop w:val="0"/>
      <w:marBottom w:val="0"/>
      <w:divBdr>
        <w:top w:val="none" w:sz="0" w:space="0" w:color="auto"/>
        <w:left w:val="none" w:sz="0" w:space="0" w:color="auto"/>
        <w:bottom w:val="none" w:sz="0" w:space="0" w:color="auto"/>
        <w:right w:val="none" w:sz="0" w:space="0" w:color="auto"/>
      </w:divBdr>
    </w:div>
    <w:div w:id="2031950409">
      <w:bodyDiv w:val="1"/>
      <w:marLeft w:val="0"/>
      <w:marRight w:val="0"/>
      <w:marTop w:val="0"/>
      <w:marBottom w:val="0"/>
      <w:divBdr>
        <w:top w:val="none" w:sz="0" w:space="0" w:color="auto"/>
        <w:left w:val="none" w:sz="0" w:space="0" w:color="auto"/>
        <w:bottom w:val="none" w:sz="0" w:space="0" w:color="auto"/>
        <w:right w:val="none" w:sz="0" w:space="0" w:color="auto"/>
      </w:divBdr>
    </w:div>
    <w:div w:id="2032031659">
      <w:bodyDiv w:val="1"/>
      <w:marLeft w:val="0"/>
      <w:marRight w:val="0"/>
      <w:marTop w:val="0"/>
      <w:marBottom w:val="0"/>
      <w:divBdr>
        <w:top w:val="none" w:sz="0" w:space="0" w:color="auto"/>
        <w:left w:val="none" w:sz="0" w:space="0" w:color="auto"/>
        <w:bottom w:val="none" w:sz="0" w:space="0" w:color="auto"/>
        <w:right w:val="none" w:sz="0" w:space="0" w:color="auto"/>
      </w:divBdr>
    </w:div>
    <w:div w:id="2032100054">
      <w:bodyDiv w:val="1"/>
      <w:marLeft w:val="0"/>
      <w:marRight w:val="0"/>
      <w:marTop w:val="0"/>
      <w:marBottom w:val="0"/>
      <w:divBdr>
        <w:top w:val="none" w:sz="0" w:space="0" w:color="auto"/>
        <w:left w:val="none" w:sz="0" w:space="0" w:color="auto"/>
        <w:bottom w:val="none" w:sz="0" w:space="0" w:color="auto"/>
        <w:right w:val="none" w:sz="0" w:space="0" w:color="auto"/>
      </w:divBdr>
    </w:div>
    <w:div w:id="2032105902">
      <w:bodyDiv w:val="1"/>
      <w:marLeft w:val="0"/>
      <w:marRight w:val="0"/>
      <w:marTop w:val="0"/>
      <w:marBottom w:val="0"/>
      <w:divBdr>
        <w:top w:val="none" w:sz="0" w:space="0" w:color="auto"/>
        <w:left w:val="none" w:sz="0" w:space="0" w:color="auto"/>
        <w:bottom w:val="none" w:sz="0" w:space="0" w:color="auto"/>
        <w:right w:val="none" w:sz="0" w:space="0" w:color="auto"/>
      </w:divBdr>
    </w:div>
    <w:div w:id="2032218510">
      <w:bodyDiv w:val="1"/>
      <w:marLeft w:val="0"/>
      <w:marRight w:val="0"/>
      <w:marTop w:val="0"/>
      <w:marBottom w:val="0"/>
      <w:divBdr>
        <w:top w:val="none" w:sz="0" w:space="0" w:color="auto"/>
        <w:left w:val="none" w:sz="0" w:space="0" w:color="auto"/>
        <w:bottom w:val="none" w:sz="0" w:space="0" w:color="auto"/>
        <w:right w:val="none" w:sz="0" w:space="0" w:color="auto"/>
      </w:divBdr>
    </w:div>
    <w:div w:id="2032295076">
      <w:bodyDiv w:val="1"/>
      <w:marLeft w:val="0"/>
      <w:marRight w:val="0"/>
      <w:marTop w:val="0"/>
      <w:marBottom w:val="0"/>
      <w:divBdr>
        <w:top w:val="none" w:sz="0" w:space="0" w:color="auto"/>
        <w:left w:val="none" w:sz="0" w:space="0" w:color="auto"/>
        <w:bottom w:val="none" w:sz="0" w:space="0" w:color="auto"/>
        <w:right w:val="none" w:sz="0" w:space="0" w:color="auto"/>
      </w:divBdr>
    </w:div>
    <w:div w:id="2032418509">
      <w:bodyDiv w:val="1"/>
      <w:marLeft w:val="0"/>
      <w:marRight w:val="0"/>
      <w:marTop w:val="0"/>
      <w:marBottom w:val="0"/>
      <w:divBdr>
        <w:top w:val="none" w:sz="0" w:space="0" w:color="auto"/>
        <w:left w:val="none" w:sz="0" w:space="0" w:color="auto"/>
        <w:bottom w:val="none" w:sz="0" w:space="0" w:color="auto"/>
        <w:right w:val="none" w:sz="0" w:space="0" w:color="auto"/>
      </w:divBdr>
    </w:div>
    <w:div w:id="2032492858">
      <w:bodyDiv w:val="1"/>
      <w:marLeft w:val="0"/>
      <w:marRight w:val="0"/>
      <w:marTop w:val="0"/>
      <w:marBottom w:val="0"/>
      <w:divBdr>
        <w:top w:val="none" w:sz="0" w:space="0" w:color="auto"/>
        <w:left w:val="none" w:sz="0" w:space="0" w:color="auto"/>
        <w:bottom w:val="none" w:sz="0" w:space="0" w:color="auto"/>
        <w:right w:val="none" w:sz="0" w:space="0" w:color="auto"/>
      </w:divBdr>
    </w:div>
    <w:div w:id="2032951735">
      <w:bodyDiv w:val="1"/>
      <w:marLeft w:val="0"/>
      <w:marRight w:val="0"/>
      <w:marTop w:val="0"/>
      <w:marBottom w:val="0"/>
      <w:divBdr>
        <w:top w:val="none" w:sz="0" w:space="0" w:color="auto"/>
        <w:left w:val="none" w:sz="0" w:space="0" w:color="auto"/>
        <w:bottom w:val="none" w:sz="0" w:space="0" w:color="auto"/>
        <w:right w:val="none" w:sz="0" w:space="0" w:color="auto"/>
      </w:divBdr>
    </w:div>
    <w:div w:id="2033451154">
      <w:bodyDiv w:val="1"/>
      <w:marLeft w:val="0"/>
      <w:marRight w:val="0"/>
      <w:marTop w:val="0"/>
      <w:marBottom w:val="0"/>
      <w:divBdr>
        <w:top w:val="none" w:sz="0" w:space="0" w:color="auto"/>
        <w:left w:val="none" w:sz="0" w:space="0" w:color="auto"/>
        <w:bottom w:val="none" w:sz="0" w:space="0" w:color="auto"/>
        <w:right w:val="none" w:sz="0" w:space="0" w:color="auto"/>
      </w:divBdr>
    </w:div>
    <w:div w:id="2033803114">
      <w:bodyDiv w:val="1"/>
      <w:marLeft w:val="0"/>
      <w:marRight w:val="0"/>
      <w:marTop w:val="0"/>
      <w:marBottom w:val="0"/>
      <w:divBdr>
        <w:top w:val="none" w:sz="0" w:space="0" w:color="auto"/>
        <w:left w:val="none" w:sz="0" w:space="0" w:color="auto"/>
        <w:bottom w:val="none" w:sz="0" w:space="0" w:color="auto"/>
        <w:right w:val="none" w:sz="0" w:space="0" w:color="auto"/>
      </w:divBdr>
    </w:div>
    <w:div w:id="2033921834">
      <w:bodyDiv w:val="1"/>
      <w:marLeft w:val="0"/>
      <w:marRight w:val="0"/>
      <w:marTop w:val="0"/>
      <w:marBottom w:val="0"/>
      <w:divBdr>
        <w:top w:val="none" w:sz="0" w:space="0" w:color="auto"/>
        <w:left w:val="none" w:sz="0" w:space="0" w:color="auto"/>
        <w:bottom w:val="none" w:sz="0" w:space="0" w:color="auto"/>
        <w:right w:val="none" w:sz="0" w:space="0" w:color="auto"/>
      </w:divBdr>
    </w:div>
    <w:div w:id="2034526956">
      <w:bodyDiv w:val="1"/>
      <w:marLeft w:val="0"/>
      <w:marRight w:val="0"/>
      <w:marTop w:val="0"/>
      <w:marBottom w:val="0"/>
      <w:divBdr>
        <w:top w:val="none" w:sz="0" w:space="0" w:color="auto"/>
        <w:left w:val="none" w:sz="0" w:space="0" w:color="auto"/>
        <w:bottom w:val="none" w:sz="0" w:space="0" w:color="auto"/>
        <w:right w:val="none" w:sz="0" w:space="0" w:color="auto"/>
      </w:divBdr>
    </w:div>
    <w:div w:id="2034571732">
      <w:bodyDiv w:val="1"/>
      <w:marLeft w:val="0"/>
      <w:marRight w:val="0"/>
      <w:marTop w:val="0"/>
      <w:marBottom w:val="0"/>
      <w:divBdr>
        <w:top w:val="none" w:sz="0" w:space="0" w:color="auto"/>
        <w:left w:val="none" w:sz="0" w:space="0" w:color="auto"/>
        <w:bottom w:val="none" w:sz="0" w:space="0" w:color="auto"/>
        <w:right w:val="none" w:sz="0" w:space="0" w:color="auto"/>
      </w:divBdr>
    </w:div>
    <w:div w:id="2035300830">
      <w:bodyDiv w:val="1"/>
      <w:marLeft w:val="0"/>
      <w:marRight w:val="0"/>
      <w:marTop w:val="0"/>
      <w:marBottom w:val="0"/>
      <w:divBdr>
        <w:top w:val="none" w:sz="0" w:space="0" w:color="auto"/>
        <w:left w:val="none" w:sz="0" w:space="0" w:color="auto"/>
        <w:bottom w:val="none" w:sz="0" w:space="0" w:color="auto"/>
        <w:right w:val="none" w:sz="0" w:space="0" w:color="auto"/>
      </w:divBdr>
    </w:div>
    <w:div w:id="2035301933">
      <w:bodyDiv w:val="1"/>
      <w:marLeft w:val="0"/>
      <w:marRight w:val="0"/>
      <w:marTop w:val="0"/>
      <w:marBottom w:val="0"/>
      <w:divBdr>
        <w:top w:val="none" w:sz="0" w:space="0" w:color="auto"/>
        <w:left w:val="none" w:sz="0" w:space="0" w:color="auto"/>
        <w:bottom w:val="none" w:sz="0" w:space="0" w:color="auto"/>
        <w:right w:val="none" w:sz="0" w:space="0" w:color="auto"/>
      </w:divBdr>
    </w:div>
    <w:div w:id="2035691248">
      <w:bodyDiv w:val="1"/>
      <w:marLeft w:val="0"/>
      <w:marRight w:val="0"/>
      <w:marTop w:val="0"/>
      <w:marBottom w:val="0"/>
      <w:divBdr>
        <w:top w:val="none" w:sz="0" w:space="0" w:color="auto"/>
        <w:left w:val="none" w:sz="0" w:space="0" w:color="auto"/>
        <w:bottom w:val="none" w:sz="0" w:space="0" w:color="auto"/>
        <w:right w:val="none" w:sz="0" w:space="0" w:color="auto"/>
      </w:divBdr>
    </w:div>
    <w:div w:id="2035958446">
      <w:bodyDiv w:val="1"/>
      <w:marLeft w:val="0"/>
      <w:marRight w:val="0"/>
      <w:marTop w:val="0"/>
      <w:marBottom w:val="0"/>
      <w:divBdr>
        <w:top w:val="none" w:sz="0" w:space="0" w:color="auto"/>
        <w:left w:val="none" w:sz="0" w:space="0" w:color="auto"/>
        <w:bottom w:val="none" w:sz="0" w:space="0" w:color="auto"/>
        <w:right w:val="none" w:sz="0" w:space="0" w:color="auto"/>
      </w:divBdr>
    </w:div>
    <w:div w:id="2036152070">
      <w:bodyDiv w:val="1"/>
      <w:marLeft w:val="0"/>
      <w:marRight w:val="0"/>
      <w:marTop w:val="0"/>
      <w:marBottom w:val="0"/>
      <w:divBdr>
        <w:top w:val="none" w:sz="0" w:space="0" w:color="auto"/>
        <w:left w:val="none" w:sz="0" w:space="0" w:color="auto"/>
        <w:bottom w:val="none" w:sz="0" w:space="0" w:color="auto"/>
        <w:right w:val="none" w:sz="0" w:space="0" w:color="auto"/>
      </w:divBdr>
    </w:div>
    <w:div w:id="2036301716">
      <w:bodyDiv w:val="1"/>
      <w:marLeft w:val="0"/>
      <w:marRight w:val="0"/>
      <w:marTop w:val="0"/>
      <w:marBottom w:val="0"/>
      <w:divBdr>
        <w:top w:val="none" w:sz="0" w:space="0" w:color="auto"/>
        <w:left w:val="none" w:sz="0" w:space="0" w:color="auto"/>
        <w:bottom w:val="none" w:sz="0" w:space="0" w:color="auto"/>
        <w:right w:val="none" w:sz="0" w:space="0" w:color="auto"/>
      </w:divBdr>
    </w:div>
    <w:div w:id="2036810915">
      <w:bodyDiv w:val="1"/>
      <w:marLeft w:val="0"/>
      <w:marRight w:val="0"/>
      <w:marTop w:val="0"/>
      <w:marBottom w:val="0"/>
      <w:divBdr>
        <w:top w:val="none" w:sz="0" w:space="0" w:color="auto"/>
        <w:left w:val="none" w:sz="0" w:space="0" w:color="auto"/>
        <w:bottom w:val="none" w:sz="0" w:space="0" w:color="auto"/>
        <w:right w:val="none" w:sz="0" w:space="0" w:color="auto"/>
      </w:divBdr>
    </w:div>
    <w:div w:id="2036880122">
      <w:bodyDiv w:val="1"/>
      <w:marLeft w:val="0"/>
      <w:marRight w:val="0"/>
      <w:marTop w:val="0"/>
      <w:marBottom w:val="0"/>
      <w:divBdr>
        <w:top w:val="none" w:sz="0" w:space="0" w:color="auto"/>
        <w:left w:val="none" w:sz="0" w:space="0" w:color="auto"/>
        <w:bottom w:val="none" w:sz="0" w:space="0" w:color="auto"/>
        <w:right w:val="none" w:sz="0" w:space="0" w:color="auto"/>
      </w:divBdr>
    </w:div>
    <w:div w:id="2037149150">
      <w:bodyDiv w:val="1"/>
      <w:marLeft w:val="0"/>
      <w:marRight w:val="0"/>
      <w:marTop w:val="0"/>
      <w:marBottom w:val="0"/>
      <w:divBdr>
        <w:top w:val="none" w:sz="0" w:space="0" w:color="auto"/>
        <w:left w:val="none" w:sz="0" w:space="0" w:color="auto"/>
        <w:bottom w:val="none" w:sz="0" w:space="0" w:color="auto"/>
        <w:right w:val="none" w:sz="0" w:space="0" w:color="auto"/>
      </w:divBdr>
    </w:div>
    <w:div w:id="2037197940">
      <w:bodyDiv w:val="1"/>
      <w:marLeft w:val="0"/>
      <w:marRight w:val="0"/>
      <w:marTop w:val="0"/>
      <w:marBottom w:val="0"/>
      <w:divBdr>
        <w:top w:val="none" w:sz="0" w:space="0" w:color="auto"/>
        <w:left w:val="none" w:sz="0" w:space="0" w:color="auto"/>
        <w:bottom w:val="none" w:sz="0" w:space="0" w:color="auto"/>
        <w:right w:val="none" w:sz="0" w:space="0" w:color="auto"/>
      </w:divBdr>
    </w:div>
    <w:div w:id="2037658962">
      <w:bodyDiv w:val="1"/>
      <w:marLeft w:val="0"/>
      <w:marRight w:val="0"/>
      <w:marTop w:val="0"/>
      <w:marBottom w:val="0"/>
      <w:divBdr>
        <w:top w:val="none" w:sz="0" w:space="0" w:color="auto"/>
        <w:left w:val="none" w:sz="0" w:space="0" w:color="auto"/>
        <w:bottom w:val="none" w:sz="0" w:space="0" w:color="auto"/>
        <w:right w:val="none" w:sz="0" w:space="0" w:color="auto"/>
      </w:divBdr>
    </w:div>
    <w:div w:id="2037920461">
      <w:bodyDiv w:val="1"/>
      <w:marLeft w:val="0"/>
      <w:marRight w:val="0"/>
      <w:marTop w:val="0"/>
      <w:marBottom w:val="0"/>
      <w:divBdr>
        <w:top w:val="none" w:sz="0" w:space="0" w:color="auto"/>
        <w:left w:val="none" w:sz="0" w:space="0" w:color="auto"/>
        <w:bottom w:val="none" w:sz="0" w:space="0" w:color="auto"/>
        <w:right w:val="none" w:sz="0" w:space="0" w:color="auto"/>
      </w:divBdr>
    </w:div>
    <w:div w:id="2038194670">
      <w:bodyDiv w:val="1"/>
      <w:marLeft w:val="0"/>
      <w:marRight w:val="0"/>
      <w:marTop w:val="0"/>
      <w:marBottom w:val="0"/>
      <w:divBdr>
        <w:top w:val="none" w:sz="0" w:space="0" w:color="auto"/>
        <w:left w:val="none" w:sz="0" w:space="0" w:color="auto"/>
        <w:bottom w:val="none" w:sz="0" w:space="0" w:color="auto"/>
        <w:right w:val="none" w:sz="0" w:space="0" w:color="auto"/>
      </w:divBdr>
    </w:div>
    <w:div w:id="2038384733">
      <w:bodyDiv w:val="1"/>
      <w:marLeft w:val="0"/>
      <w:marRight w:val="0"/>
      <w:marTop w:val="0"/>
      <w:marBottom w:val="0"/>
      <w:divBdr>
        <w:top w:val="none" w:sz="0" w:space="0" w:color="auto"/>
        <w:left w:val="none" w:sz="0" w:space="0" w:color="auto"/>
        <w:bottom w:val="none" w:sz="0" w:space="0" w:color="auto"/>
        <w:right w:val="none" w:sz="0" w:space="0" w:color="auto"/>
      </w:divBdr>
    </w:div>
    <w:div w:id="2038893897">
      <w:bodyDiv w:val="1"/>
      <w:marLeft w:val="0"/>
      <w:marRight w:val="0"/>
      <w:marTop w:val="0"/>
      <w:marBottom w:val="0"/>
      <w:divBdr>
        <w:top w:val="none" w:sz="0" w:space="0" w:color="auto"/>
        <w:left w:val="none" w:sz="0" w:space="0" w:color="auto"/>
        <w:bottom w:val="none" w:sz="0" w:space="0" w:color="auto"/>
        <w:right w:val="none" w:sz="0" w:space="0" w:color="auto"/>
      </w:divBdr>
    </w:div>
    <w:div w:id="2039546084">
      <w:bodyDiv w:val="1"/>
      <w:marLeft w:val="0"/>
      <w:marRight w:val="0"/>
      <w:marTop w:val="0"/>
      <w:marBottom w:val="0"/>
      <w:divBdr>
        <w:top w:val="none" w:sz="0" w:space="0" w:color="auto"/>
        <w:left w:val="none" w:sz="0" w:space="0" w:color="auto"/>
        <w:bottom w:val="none" w:sz="0" w:space="0" w:color="auto"/>
        <w:right w:val="none" w:sz="0" w:space="0" w:color="auto"/>
      </w:divBdr>
    </w:div>
    <w:div w:id="2039546859">
      <w:bodyDiv w:val="1"/>
      <w:marLeft w:val="0"/>
      <w:marRight w:val="0"/>
      <w:marTop w:val="0"/>
      <w:marBottom w:val="0"/>
      <w:divBdr>
        <w:top w:val="none" w:sz="0" w:space="0" w:color="auto"/>
        <w:left w:val="none" w:sz="0" w:space="0" w:color="auto"/>
        <w:bottom w:val="none" w:sz="0" w:space="0" w:color="auto"/>
        <w:right w:val="none" w:sz="0" w:space="0" w:color="auto"/>
      </w:divBdr>
    </w:div>
    <w:div w:id="2039618369">
      <w:bodyDiv w:val="1"/>
      <w:marLeft w:val="0"/>
      <w:marRight w:val="0"/>
      <w:marTop w:val="0"/>
      <w:marBottom w:val="0"/>
      <w:divBdr>
        <w:top w:val="none" w:sz="0" w:space="0" w:color="auto"/>
        <w:left w:val="none" w:sz="0" w:space="0" w:color="auto"/>
        <w:bottom w:val="none" w:sz="0" w:space="0" w:color="auto"/>
        <w:right w:val="none" w:sz="0" w:space="0" w:color="auto"/>
      </w:divBdr>
    </w:div>
    <w:div w:id="2039810916">
      <w:bodyDiv w:val="1"/>
      <w:marLeft w:val="0"/>
      <w:marRight w:val="0"/>
      <w:marTop w:val="0"/>
      <w:marBottom w:val="0"/>
      <w:divBdr>
        <w:top w:val="none" w:sz="0" w:space="0" w:color="auto"/>
        <w:left w:val="none" w:sz="0" w:space="0" w:color="auto"/>
        <w:bottom w:val="none" w:sz="0" w:space="0" w:color="auto"/>
        <w:right w:val="none" w:sz="0" w:space="0" w:color="auto"/>
      </w:divBdr>
    </w:div>
    <w:div w:id="2039811834">
      <w:bodyDiv w:val="1"/>
      <w:marLeft w:val="0"/>
      <w:marRight w:val="0"/>
      <w:marTop w:val="0"/>
      <w:marBottom w:val="0"/>
      <w:divBdr>
        <w:top w:val="none" w:sz="0" w:space="0" w:color="auto"/>
        <w:left w:val="none" w:sz="0" w:space="0" w:color="auto"/>
        <w:bottom w:val="none" w:sz="0" w:space="0" w:color="auto"/>
        <w:right w:val="none" w:sz="0" w:space="0" w:color="auto"/>
      </w:divBdr>
    </w:div>
    <w:div w:id="2040275370">
      <w:bodyDiv w:val="1"/>
      <w:marLeft w:val="0"/>
      <w:marRight w:val="0"/>
      <w:marTop w:val="0"/>
      <w:marBottom w:val="0"/>
      <w:divBdr>
        <w:top w:val="none" w:sz="0" w:space="0" w:color="auto"/>
        <w:left w:val="none" w:sz="0" w:space="0" w:color="auto"/>
        <w:bottom w:val="none" w:sz="0" w:space="0" w:color="auto"/>
        <w:right w:val="none" w:sz="0" w:space="0" w:color="auto"/>
      </w:divBdr>
    </w:div>
    <w:div w:id="2040618012">
      <w:bodyDiv w:val="1"/>
      <w:marLeft w:val="0"/>
      <w:marRight w:val="0"/>
      <w:marTop w:val="0"/>
      <w:marBottom w:val="0"/>
      <w:divBdr>
        <w:top w:val="none" w:sz="0" w:space="0" w:color="auto"/>
        <w:left w:val="none" w:sz="0" w:space="0" w:color="auto"/>
        <w:bottom w:val="none" w:sz="0" w:space="0" w:color="auto"/>
        <w:right w:val="none" w:sz="0" w:space="0" w:color="auto"/>
      </w:divBdr>
    </w:div>
    <w:div w:id="2040931670">
      <w:bodyDiv w:val="1"/>
      <w:marLeft w:val="0"/>
      <w:marRight w:val="0"/>
      <w:marTop w:val="0"/>
      <w:marBottom w:val="0"/>
      <w:divBdr>
        <w:top w:val="none" w:sz="0" w:space="0" w:color="auto"/>
        <w:left w:val="none" w:sz="0" w:space="0" w:color="auto"/>
        <w:bottom w:val="none" w:sz="0" w:space="0" w:color="auto"/>
        <w:right w:val="none" w:sz="0" w:space="0" w:color="auto"/>
      </w:divBdr>
    </w:div>
    <w:div w:id="2041081538">
      <w:bodyDiv w:val="1"/>
      <w:marLeft w:val="0"/>
      <w:marRight w:val="0"/>
      <w:marTop w:val="0"/>
      <w:marBottom w:val="0"/>
      <w:divBdr>
        <w:top w:val="none" w:sz="0" w:space="0" w:color="auto"/>
        <w:left w:val="none" w:sz="0" w:space="0" w:color="auto"/>
        <w:bottom w:val="none" w:sz="0" w:space="0" w:color="auto"/>
        <w:right w:val="none" w:sz="0" w:space="0" w:color="auto"/>
      </w:divBdr>
    </w:div>
    <w:div w:id="2041465379">
      <w:bodyDiv w:val="1"/>
      <w:marLeft w:val="0"/>
      <w:marRight w:val="0"/>
      <w:marTop w:val="0"/>
      <w:marBottom w:val="0"/>
      <w:divBdr>
        <w:top w:val="none" w:sz="0" w:space="0" w:color="auto"/>
        <w:left w:val="none" w:sz="0" w:space="0" w:color="auto"/>
        <w:bottom w:val="none" w:sz="0" w:space="0" w:color="auto"/>
        <w:right w:val="none" w:sz="0" w:space="0" w:color="auto"/>
      </w:divBdr>
    </w:div>
    <w:div w:id="2041540758">
      <w:bodyDiv w:val="1"/>
      <w:marLeft w:val="0"/>
      <w:marRight w:val="0"/>
      <w:marTop w:val="0"/>
      <w:marBottom w:val="0"/>
      <w:divBdr>
        <w:top w:val="none" w:sz="0" w:space="0" w:color="auto"/>
        <w:left w:val="none" w:sz="0" w:space="0" w:color="auto"/>
        <w:bottom w:val="none" w:sz="0" w:space="0" w:color="auto"/>
        <w:right w:val="none" w:sz="0" w:space="0" w:color="auto"/>
      </w:divBdr>
    </w:div>
    <w:div w:id="2041710269">
      <w:bodyDiv w:val="1"/>
      <w:marLeft w:val="0"/>
      <w:marRight w:val="0"/>
      <w:marTop w:val="0"/>
      <w:marBottom w:val="0"/>
      <w:divBdr>
        <w:top w:val="none" w:sz="0" w:space="0" w:color="auto"/>
        <w:left w:val="none" w:sz="0" w:space="0" w:color="auto"/>
        <w:bottom w:val="none" w:sz="0" w:space="0" w:color="auto"/>
        <w:right w:val="none" w:sz="0" w:space="0" w:color="auto"/>
      </w:divBdr>
    </w:div>
    <w:div w:id="2042241154">
      <w:bodyDiv w:val="1"/>
      <w:marLeft w:val="0"/>
      <w:marRight w:val="0"/>
      <w:marTop w:val="0"/>
      <w:marBottom w:val="0"/>
      <w:divBdr>
        <w:top w:val="none" w:sz="0" w:space="0" w:color="auto"/>
        <w:left w:val="none" w:sz="0" w:space="0" w:color="auto"/>
        <w:bottom w:val="none" w:sz="0" w:space="0" w:color="auto"/>
        <w:right w:val="none" w:sz="0" w:space="0" w:color="auto"/>
      </w:divBdr>
    </w:div>
    <w:div w:id="2042242514">
      <w:bodyDiv w:val="1"/>
      <w:marLeft w:val="0"/>
      <w:marRight w:val="0"/>
      <w:marTop w:val="0"/>
      <w:marBottom w:val="0"/>
      <w:divBdr>
        <w:top w:val="none" w:sz="0" w:space="0" w:color="auto"/>
        <w:left w:val="none" w:sz="0" w:space="0" w:color="auto"/>
        <w:bottom w:val="none" w:sz="0" w:space="0" w:color="auto"/>
        <w:right w:val="none" w:sz="0" w:space="0" w:color="auto"/>
      </w:divBdr>
    </w:div>
    <w:div w:id="2042394091">
      <w:bodyDiv w:val="1"/>
      <w:marLeft w:val="0"/>
      <w:marRight w:val="0"/>
      <w:marTop w:val="0"/>
      <w:marBottom w:val="0"/>
      <w:divBdr>
        <w:top w:val="none" w:sz="0" w:space="0" w:color="auto"/>
        <w:left w:val="none" w:sz="0" w:space="0" w:color="auto"/>
        <w:bottom w:val="none" w:sz="0" w:space="0" w:color="auto"/>
        <w:right w:val="none" w:sz="0" w:space="0" w:color="auto"/>
      </w:divBdr>
    </w:div>
    <w:div w:id="2042590017">
      <w:bodyDiv w:val="1"/>
      <w:marLeft w:val="0"/>
      <w:marRight w:val="0"/>
      <w:marTop w:val="0"/>
      <w:marBottom w:val="0"/>
      <w:divBdr>
        <w:top w:val="none" w:sz="0" w:space="0" w:color="auto"/>
        <w:left w:val="none" w:sz="0" w:space="0" w:color="auto"/>
        <w:bottom w:val="none" w:sz="0" w:space="0" w:color="auto"/>
        <w:right w:val="none" w:sz="0" w:space="0" w:color="auto"/>
      </w:divBdr>
    </w:div>
    <w:div w:id="2042706339">
      <w:bodyDiv w:val="1"/>
      <w:marLeft w:val="0"/>
      <w:marRight w:val="0"/>
      <w:marTop w:val="0"/>
      <w:marBottom w:val="0"/>
      <w:divBdr>
        <w:top w:val="none" w:sz="0" w:space="0" w:color="auto"/>
        <w:left w:val="none" w:sz="0" w:space="0" w:color="auto"/>
        <w:bottom w:val="none" w:sz="0" w:space="0" w:color="auto"/>
        <w:right w:val="none" w:sz="0" w:space="0" w:color="auto"/>
      </w:divBdr>
    </w:div>
    <w:div w:id="2042776768">
      <w:bodyDiv w:val="1"/>
      <w:marLeft w:val="0"/>
      <w:marRight w:val="0"/>
      <w:marTop w:val="0"/>
      <w:marBottom w:val="0"/>
      <w:divBdr>
        <w:top w:val="none" w:sz="0" w:space="0" w:color="auto"/>
        <w:left w:val="none" w:sz="0" w:space="0" w:color="auto"/>
        <w:bottom w:val="none" w:sz="0" w:space="0" w:color="auto"/>
        <w:right w:val="none" w:sz="0" w:space="0" w:color="auto"/>
      </w:divBdr>
    </w:div>
    <w:div w:id="2043281711">
      <w:bodyDiv w:val="1"/>
      <w:marLeft w:val="0"/>
      <w:marRight w:val="0"/>
      <w:marTop w:val="0"/>
      <w:marBottom w:val="0"/>
      <w:divBdr>
        <w:top w:val="none" w:sz="0" w:space="0" w:color="auto"/>
        <w:left w:val="none" w:sz="0" w:space="0" w:color="auto"/>
        <w:bottom w:val="none" w:sz="0" w:space="0" w:color="auto"/>
        <w:right w:val="none" w:sz="0" w:space="0" w:color="auto"/>
      </w:divBdr>
    </w:div>
    <w:div w:id="2043742135">
      <w:bodyDiv w:val="1"/>
      <w:marLeft w:val="0"/>
      <w:marRight w:val="0"/>
      <w:marTop w:val="0"/>
      <w:marBottom w:val="0"/>
      <w:divBdr>
        <w:top w:val="none" w:sz="0" w:space="0" w:color="auto"/>
        <w:left w:val="none" w:sz="0" w:space="0" w:color="auto"/>
        <w:bottom w:val="none" w:sz="0" w:space="0" w:color="auto"/>
        <w:right w:val="none" w:sz="0" w:space="0" w:color="auto"/>
      </w:divBdr>
    </w:div>
    <w:div w:id="2044361520">
      <w:bodyDiv w:val="1"/>
      <w:marLeft w:val="0"/>
      <w:marRight w:val="0"/>
      <w:marTop w:val="0"/>
      <w:marBottom w:val="0"/>
      <w:divBdr>
        <w:top w:val="none" w:sz="0" w:space="0" w:color="auto"/>
        <w:left w:val="none" w:sz="0" w:space="0" w:color="auto"/>
        <w:bottom w:val="none" w:sz="0" w:space="0" w:color="auto"/>
        <w:right w:val="none" w:sz="0" w:space="0" w:color="auto"/>
      </w:divBdr>
    </w:div>
    <w:div w:id="2044741615">
      <w:bodyDiv w:val="1"/>
      <w:marLeft w:val="0"/>
      <w:marRight w:val="0"/>
      <w:marTop w:val="0"/>
      <w:marBottom w:val="0"/>
      <w:divBdr>
        <w:top w:val="none" w:sz="0" w:space="0" w:color="auto"/>
        <w:left w:val="none" w:sz="0" w:space="0" w:color="auto"/>
        <w:bottom w:val="none" w:sz="0" w:space="0" w:color="auto"/>
        <w:right w:val="none" w:sz="0" w:space="0" w:color="auto"/>
      </w:divBdr>
    </w:div>
    <w:div w:id="2044791023">
      <w:bodyDiv w:val="1"/>
      <w:marLeft w:val="0"/>
      <w:marRight w:val="0"/>
      <w:marTop w:val="0"/>
      <w:marBottom w:val="0"/>
      <w:divBdr>
        <w:top w:val="none" w:sz="0" w:space="0" w:color="auto"/>
        <w:left w:val="none" w:sz="0" w:space="0" w:color="auto"/>
        <w:bottom w:val="none" w:sz="0" w:space="0" w:color="auto"/>
        <w:right w:val="none" w:sz="0" w:space="0" w:color="auto"/>
      </w:divBdr>
    </w:div>
    <w:div w:id="2045712183">
      <w:bodyDiv w:val="1"/>
      <w:marLeft w:val="0"/>
      <w:marRight w:val="0"/>
      <w:marTop w:val="0"/>
      <w:marBottom w:val="0"/>
      <w:divBdr>
        <w:top w:val="none" w:sz="0" w:space="0" w:color="auto"/>
        <w:left w:val="none" w:sz="0" w:space="0" w:color="auto"/>
        <w:bottom w:val="none" w:sz="0" w:space="0" w:color="auto"/>
        <w:right w:val="none" w:sz="0" w:space="0" w:color="auto"/>
      </w:divBdr>
    </w:div>
    <w:div w:id="2045859060">
      <w:bodyDiv w:val="1"/>
      <w:marLeft w:val="0"/>
      <w:marRight w:val="0"/>
      <w:marTop w:val="0"/>
      <w:marBottom w:val="0"/>
      <w:divBdr>
        <w:top w:val="none" w:sz="0" w:space="0" w:color="auto"/>
        <w:left w:val="none" w:sz="0" w:space="0" w:color="auto"/>
        <w:bottom w:val="none" w:sz="0" w:space="0" w:color="auto"/>
        <w:right w:val="none" w:sz="0" w:space="0" w:color="auto"/>
      </w:divBdr>
    </w:div>
    <w:div w:id="2046323523">
      <w:bodyDiv w:val="1"/>
      <w:marLeft w:val="0"/>
      <w:marRight w:val="0"/>
      <w:marTop w:val="0"/>
      <w:marBottom w:val="0"/>
      <w:divBdr>
        <w:top w:val="none" w:sz="0" w:space="0" w:color="auto"/>
        <w:left w:val="none" w:sz="0" w:space="0" w:color="auto"/>
        <w:bottom w:val="none" w:sz="0" w:space="0" w:color="auto"/>
        <w:right w:val="none" w:sz="0" w:space="0" w:color="auto"/>
      </w:divBdr>
    </w:div>
    <w:div w:id="2046326730">
      <w:bodyDiv w:val="1"/>
      <w:marLeft w:val="0"/>
      <w:marRight w:val="0"/>
      <w:marTop w:val="0"/>
      <w:marBottom w:val="0"/>
      <w:divBdr>
        <w:top w:val="none" w:sz="0" w:space="0" w:color="auto"/>
        <w:left w:val="none" w:sz="0" w:space="0" w:color="auto"/>
        <w:bottom w:val="none" w:sz="0" w:space="0" w:color="auto"/>
        <w:right w:val="none" w:sz="0" w:space="0" w:color="auto"/>
      </w:divBdr>
    </w:div>
    <w:div w:id="2046439500">
      <w:bodyDiv w:val="1"/>
      <w:marLeft w:val="0"/>
      <w:marRight w:val="0"/>
      <w:marTop w:val="0"/>
      <w:marBottom w:val="0"/>
      <w:divBdr>
        <w:top w:val="none" w:sz="0" w:space="0" w:color="auto"/>
        <w:left w:val="none" w:sz="0" w:space="0" w:color="auto"/>
        <w:bottom w:val="none" w:sz="0" w:space="0" w:color="auto"/>
        <w:right w:val="none" w:sz="0" w:space="0" w:color="auto"/>
      </w:divBdr>
    </w:div>
    <w:div w:id="2046590833">
      <w:bodyDiv w:val="1"/>
      <w:marLeft w:val="0"/>
      <w:marRight w:val="0"/>
      <w:marTop w:val="0"/>
      <w:marBottom w:val="0"/>
      <w:divBdr>
        <w:top w:val="none" w:sz="0" w:space="0" w:color="auto"/>
        <w:left w:val="none" w:sz="0" w:space="0" w:color="auto"/>
        <w:bottom w:val="none" w:sz="0" w:space="0" w:color="auto"/>
        <w:right w:val="none" w:sz="0" w:space="0" w:color="auto"/>
      </w:divBdr>
    </w:div>
    <w:div w:id="2046638632">
      <w:bodyDiv w:val="1"/>
      <w:marLeft w:val="0"/>
      <w:marRight w:val="0"/>
      <w:marTop w:val="0"/>
      <w:marBottom w:val="0"/>
      <w:divBdr>
        <w:top w:val="none" w:sz="0" w:space="0" w:color="auto"/>
        <w:left w:val="none" w:sz="0" w:space="0" w:color="auto"/>
        <w:bottom w:val="none" w:sz="0" w:space="0" w:color="auto"/>
        <w:right w:val="none" w:sz="0" w:space="0" w:color="auto"/>
      </w:divBdr>
    </w:div>
    <w:div w:id="2047175898">
      <w:bodyDiv w:val="1"/>
      <w:marLeft w:val="0"/>
      <w:marRight w:val="0"/>
      <w:marTop w:val="0"/>
      <w:marBottom w:val="0"/>
      <w:divBdr>
        <w:top w:val="none" w:sz="0" w:space="0" w:color="auto"/>
        <w:left w:val="none" w:sz="0" w:space="0" w:color="auto"/>
        <w:bottom w:val="none" w:sz="0" w:space="0" w:color="auto"/>
        <w:right w:val="none" w:sz="0" w:space="0" w:color="auto"/>
      </w:divBdr>
    </w:div>
    <w:div w:id="2047370184">
      <w:bodyDiv w:val="1"/>
      <w:marLeft w:val="0"/>
      <w:marRight w:val="0"/>
      <w:marTop w:val="0"/>
      <w:marBottom w:val="0"/>
      <w:divBdr>
        <w:top w:val="none" w:sz="0" w:space="0" w:color="auto"/>
        <w:left w:val="none" w:sz="0" w:space="0" w:color="auto"/>
        <w:bottom w:val="none" w:sz="0" w:space="0" w:color="auto"/>
        <w:right w:val="none" w:sz="0" w:space="0" w:color="auto"/>
      </w:divBdr>
    </w:div>
    <w:div w:id="2047558127">
      <w:bodyDiv w:val="1"/>
      <w:marLeft w:val="0"/>
      <w:marRight w:val="0"/>
      <w:marTop w:val="0"/>
      <w:marBottom w:val="0"/>
      <w:divBdr>
        <w:top w:val="none" w:sz="0" w:space="0" w:color="auto"/>
        <w:left w:val="none" w:sz="0" w:space="0" w:color="auto"/>
        <w:bottom w:val="none" w:sz="0" w:space="0" w:color="auto"/>
        <w:right w:val="none" w:sz="0" w:space="0" w:color="auto"/>
      </w:divBdr>
    </w:div>
    <w:div w:id="2049337644">
      <w:bodyDiv w:val="1"/>
      <w:marLeft w:val="0"/>
      <w:marRight w:val="0"/>
      <w:marTop w:val="0"/>
      <w:marBottom w:val="0"/>
      <w:divBdr>
        <w:top w:val="none" w:sz="0" w:space="0" w:color="auto"/>
        <w:left w:val="none" w:sz="0" w:space="0" w:color="auto"/>
        <w:bottom w:val="none" w:sz="0" w:space="0" w:color="auto"/>
        <w:right w:val="none" w:sz="0" w:space="0" w:color="auto"/>
      </w:divBdr>
    </w:div>
    <w:div w:id="2049639817">
      <w:bodyDiv w:val="1"/>
      <w:marLeft w:val="0"/>
      <w:marRight w:val="0"/>
      <w:marTop w:val="0"/>
      <w:marBottom w:val="0"/>
      <w:divBdr>
        <w:top w:val="none" w:sz="0" w:space="0" w:color="auto"/>
        <w:left w:val="none" w:sz="0" w:space="0" w:color="auto"/>
        <w:bottom w:val="none" w:sz="0" w:space="0" w:color="auto"/>
        <w:right w:val="none" w:sz="0" w:space="0" w:color="auto"/>
      </w:divBdr>
    </w:div>
    <w:div w:id="2049791090">
      <w:bodyDiv w:val="1"/>
      <w:marLeft w:val="0"/>
      <w:marRight w:val="0"/>
      <w:marTop w:val="0"/>
      <w:marBottom w:val="0"/>
      <w:divBdr>
        <w:top w:val="none" w:sz="0" w:space="0" w:color="auto"/>
        <w:left w:val="none" w:sz="0" w:space="0" w:color="auto"/>
        <w:bottom w:val="none" w:sz="0" w:space="0" w:color="auto"/>
        <w:right w:val="none" w:sz="0" w:space="0" w:color="auto"/>
      </w:divBdr>
    </w:div>
    <w:div w:id="2050641997">
      <w:bodyDiv w:val="1"/>
      <w:marLeft w:val="0"/>
      <w:marRight w:val="0"/>
      <w:marTop w:val="0"/>
      <w:marBottom w:val="0"/>
      <w:divBdr>
        <w:top w:val="none" w:sz="0" w:space="0" w:color="auto"/>
        <w:left w:val="none" w:sz="0" w:space="0" w:color="auto"/>
        <w:bottom w:val="none" w:sz="0" w:space="0" w:color="auto"/>
        <w:right w:val="none" w:sz="0" w:space="0" w:color="auto"/>
      </w:divBdr>
    </w:div>
    <w:div w:id="2050714984">
      <w:bodyDiv w:val="1"/>
      <w:marLeft w:val="0"/>
      <w:marRight w:val="0"/>
      <w:marTop w:val="0"/>
      <w:marBottom w:val="0"/>
      <w:divBdr>
        <w:top w:val="none" w:sz="0" w:space="0" w:color="auto"/>
        <w:left w:val="none" w:sz="0" w:space="0" w:color="auto"/>
        <w:bottom w:val="none" w:sz="0" w:space="0" w:color="auto"/>
        <w:right w:val="none" w:sz="0" w:space="0" w:color="auto"/>
      </w:divBdr>
    </w:div>
    <w:div w:id="2050717324">
      <w:bodyDiv w:val="1"/>
      <w:marLeft w:val="0"/>
      <w:marRight w:val="0"/>
      <w:marTop w:val="0"/>
      <w:marBottom w:val="0"/>
      <w:divBdr>
        <w:top w:val="none" w:sz="0" w:space="0" w:color="auto"/>
        <w:left w:val="none" w:sz="0" w:space="0" w:color="auto"/>
        <w:bottom w:val="none" w:sz="0" w:space="0" w:color="auto"/>
        <w:right w:val="none" w:sz="0" w:space="0" w:color="auto"/>
      </w:divBdr>
    </w:div>
    <w:div w:id="2050764647">
      <w:bodyDiv w:val="1"/>
      <w:marLeft w:val="0"/>
      <w:marRight w:val="0"/>
      <w:marTop w:val="0"/>
      <w:marBottom w:val="0"/>
      <w:divBdr>
        <w:top w:val="none" w:sz="0" w:space="0" w:color="auto"/>
        <w:left w:val="none" w:sz="0" w:space="0" w:color="auto"/>
        <w:bottom w:val="none" w:sz="0" w:space="0" w:color="auto"/>
        <w:right w:val="none" w:sz="0" w:space="0" w:color="auto"/>
      </w:divBdr>
    </w:div>
    <w:div w:id="2050958530">
      <w:bodyDiv w:val="1"/>
      <w:marLeft w:val="0"/>
      <w:marRight w:val="0"/>
      <w:marTop w:val="0"/>
      <w:marBottom w:val="0"/>
      <w:divBdr>
        <w:top w:val="none" w:sz="0" w:space="0" w:color="auto"/>
        <w:left w:val="none" w:sz="0" w:space="0" w:color="auto"/>
        <w:bottom w:val="none" w:sz="0" w:space="0" w:color="auto"/>
        <w:right w:val="none" w:sz="0" w:space="0" w:color="auto"/>
      </w:divBdr>
    </w:div>
    <w:div w:id="2051681111">
      <w:bodyDiv w:val="1"/>
      <w:marLeft w:val="0"/>
      <w:marRight w:val="0"/>
      <w:marTop w:val="0"/>
      <w:marBottom w:val="0"/>
      <w:divBdr>
        <w:top w:val="none" w:sz="0" w:space="0" w:color="auto"/>
        <w:left w:val="none" w:sz="0" w:space="0" w:color="auto"/>
        <w:bottom w:val="none" w:sz="0" w:space="0" w:color="auto"/>
        <w:right w:val="none" w:sz="0" w:space="0" w:color="auto"/>
      </w:divBdr>
    </w:div>
    <w:div w:id="2051758236">
      <w:bodyDiv w:val="1"/>
      <w:marLeft w:val="0"/>
      <w:marRight w:val="0"/>
      <w:marTop w:val="0"/>
      <w:marBottom w:val="0"/>
      <w:divBdr>
        <w:top w:val="none" w:sz="0" w:space="0" w:color="auto"/>
        <w:left w:val="none" w:sz="0" w:space="0" w:color="auto"/>
        <w:bottom w:val="none" w:sz="0" w:space="0" w:color="auto"/>
        <w:right w:val="none" w:sz="0" w:space="0" w:color="auto"/>
      </w:divBdr>
    </w:div>
    <w:div w:id="2051807771">
      <w:bodyDiv w:val="1"/>
      <w:marLeft w:val="0"/>
      <w:marRight w:val="0"/>
      <w:marTop w:val="0"/>
      <w:marBottom w:val="0"/>
      <w:divBdr>
        <w:top w:val="none" w:sz="0" w:space="0" w:color="auto"/>
        <w:left w:val="none" w:sz="0" w:space="0" w:color="auto"/>
        <w:bottom w:val="none" w:sz="0" w:space="0" w:color="auto"/>
        <w:right w:val="none" w:sz="0" w:space="0" w:color="auto"/>
      </w:divBdr>
    </w:div>
    <w:div w:id="2052000597">
      <w:bodyDiv w:val="1"/>
      <w:marLeft w:val="0"/>
      <w:marRight w:val="0"/>
      <w:marTop w:val="0"/>
      <w:marBottom w:val="0"/>
      <w:divBdr>
        <w:top w:val="none" w:sz="0" w:space="0" w:color="auto"/>
        <w:left w:val="none" w:sz="0" w:space="0" w:color="auto"/>
        <w:bottom w:val="none" w:sz="0" w:space="0" w:color="auto"/>
        <w:right w:val="none" w:sz="0" w:space="0" w:color="auto"/>
      </w:divBdr>
    </w:div>
    <w:div w:id="2052873219">
      <w:bodyDiv w:val="1"/>
      <w:marLeft w:val="0"/>
      <w:marRight w:val="0"/>
      <w:marTop w:val="0"/>
      <w:marBottom w:val="0"/>
      <w:divBdr>
        <w:top w:val="none" w:sz="0" w:space="0" w:color="auto"/>
        <w:left w:val="none" w:sz="0" w:space="0" w:color="auto"/>
        <w:bottom w:val="none" w:sz="0" w:space="0" w:color="auto"/>
        <w:right w:val="none" w:sz="0" w:space="0" w:color="auto"/>
      </w:divBdr>
    </w:div>
    <w:div w:id="2053259798">
      <w:bodyDiv w:val="1"/>
      <w:marLeft w:val="0"/>
      <w:marRight w:val="0"/>
      <w:marTop w:val="0"/>
      <w:marBottom w:val="0"/>
      <w:divBdr>
        <w:top w:val="none" w:sz="0" w:space="0" w:color="auto"/>
        <w:left w:val="none" w:sz="0" w:space="0" w:color="auto"/>
        <w:bottom w:val="none" w:sz="0" w:space="0" w:color="auto"/>
        <w:right w:val="none" w:sz="0" w:space="0" w:color="auto"/>
      </w:divBdr>
    </w:div>
    <w:div w:id="2053338707">
      <w:bodyDiv w:val="1"/>
      <w:marLeft w:val="0"/>
      <w:marRight w:val="0"/>
      <w:marTop w:val="0"/>
      <w:marBottom w:val="0"/>
      <w:divBdr>
        <w:top w:val="none" w:sz="0" w:space="0" w:color="auto"/>
        <w:left w:val="none" w:sz="0" w:space="0" w:color="auto"/>
        <w:bottom w:val="none" w:sz="0" w:space="0" w:color="auto"/>
        <w:right w:val="none" w:sz="0" w:space="0" w:color="auto"/>
      </w:divBdr>
    </w:div>
    <w:div w:id="2053454859">
      <w:bodyDiv w:val="1"/>
      <w:marLeft w:val="0"/>
      <w:marRight w:val="0"/>
      <w:marTop w:val="0"/>
      <w:marBottom w:val="0"/>
      <w:divBdr>
        <w:top w:val="none" w:sz="0" w:space="0" w:color="auto"/>
        <w:left w:val="none" w:sz="0" w:space="0" w:color="auto"/>
        <w:bottom w:val="none" w:sz="0" w:space="0" w:color="auto"/>
        <w:right w:val="none" w:sz="0" w:space="0" w:color="auto"/>
      </w:divBdr>
    </w:div>
    <w:div w:id="2053456217">
      <w:bodyDiv w:val="1"/>
      <w:marLeft w:val="0"/>
      <w:marRight w:val="0"/>
      <w:marTop w:val="0"/>
      <w:marBottom w:val="0"/>
      <w:divBdr>
        <w:top w:val="none" w:sz="0" w:space="0" w:color="auto"/>
        <w:left w:val="none" w:sz="0" w:space="0" w:color="auto"/>
        <w:bottom w:val="none" w:sz="0" w:space="0" w:color="auto"/>
        <w:right w:val="none" w:sz="0" w:space="0" w:color="auto"/>
      </w:divBdr>
    </w:div>
    <w:div w:id="2053535586">
      <w:bodyDiv w:val="1"/>
      <w:marLeft w:val="0"/>
      <w:marRight w:val="0"/>
      <w:marTop w:val="0"/>
      <w:marBottom w:val="0"/>
      <w:divBdr>
        <w:top w:val="none" w:sz="0" w:space="0" w:color="auto"/>
        <w:left w:val="none" w:sz="0" w:space="0" w:color="auto"/>
        <w:bottom w:val="none" w:sz="0" w:space="0" w:color="auto"/>
        <w:right w:val="none" w:sz="0" w:space="0" w:color="auto"/>
      </w:divBdr>
    </w:div>
    <w:div w:id="2053578776">
      <w:bodyDiv w:val="1"/>
      <w:marLeft w:val="0"/>
      <w:marRight w:val="0"/>
      <w:marTop w:val="0"/>
      <w:marBottom w:val="0"/>
      <w:divBdr>
        <w:top w:val="none" w:sz="0" w:space="0" w:color="auto"/>
        <w:left w:val="none" w:sz="0" w:space="0" w:color="auto"/>
        <w:bottom w:val="none" w:sz="0" w:space="0" w:color="auto"/>
        <w:right w:val="none" w:sz="0" w:space="0" w:color="auto"/>
      </w:divBdr>
    </w:div>
    <w:div w:id="2053727318">
      <w:bodyDiv w:val="1"/>
      <w:marLeft w:val="0"/>
      <w:marRight w:val="0"/>
      <w:marTop w:val="0"/>
      <w:marBottom w:val="0"/>
      <w:divBdr>
        <w:top w:val="none" w:sz="0" w:space="0" w:color="auto"/>
        <w:left w:val="none" w:sz="0" w:space="0" w:color="auto"/>
        <w:bottom w:val="none" w:sz="0" w:space="0" w:color="auto"/>
        <w:right w:val="none" w:sz="0" w:space="0" w:color="auto"/>
      </w:divBdr>
    </w:div>
    <w:div w:id="2053728281">
      <w:bodyDiv w:val="1"/>
      <w:marLeft w:val="0"/>
      <w:marRight w:val="0"/>
      <w:marTop w:val="0"/>
      <w:marBottom w:val="0"/>
      <w:divBdr>
        <w:top w:val="none" w:sz="0" w:space="0" w:color="auto"/>
        <w:left w:val="none" w:sz="0" w:space="0" w:color="auto"/>
        <w:bottom w:val="none" w:sz="0" w:space="0" w:color="auto"/>
        <w:right w:val="none" w:sz="0" w:space="0" w:color="auto"/>
      </w:divBdr>
    </w:div>
    <w:div w:id="2053842924">
      <w:bodyDiv w:val="1"/>
      <w:marLeft w:val="0"/>
      <w:marRight w:val="0"/>
      <w:marTop w:val="0"/>
      <w:marBottom w:val="0"/>
      <w:divBdr>
        <w:top w:val="none" w:sz="0" w:space="0" w:color="auto"/>
        <w:left w:val="none" w:sz="0" w:space="0" w:color="auto"/>
        <w:bottom w:val="none" w:sz="0" w:space="0" w:color="auto"/>
        <w:right w:val="none" w:sz="0" w:space="0" w:color="auto"/>
      </w:divBdr>
    </w:div>
    <w:div w:id="2054109659">
      <w:bodyDiv w:val="1"/>
      <w:marLeft w:val="0"/>
      <w:marRight w:val="0"/>
      <w:marTop w:val="0"/>
      <w:marBottom w:val="0"/>
      <w:divBdr>
        <w:top w:val="none" w:sz="0" w:space="0" w:color="auto"/>
        <w:left w:val="none" w:sz="0" w:space="0" w:color="auto"/>
        <w:bottom w:val="none" w:sz="0" w:space="0" w:color="auto"/>
        <w:right w:val="none" w:sz="0" w:space="0" w:color="auto"/>
      </w:divBdr>
    </w:div>
    <w:div w:id="2054113454">
      <w:bodyDiv w:val="1"/>
      <w:marLeft w:val="0"/>
      <w:marRight w:val="0"/>
      <w:marTop w:val="0"/>
      <w:marBottom w:val="0"/>
      <w:divBdr>
        <w:top w:val="none" w:sz="0" w:space="0" w:color="auto"/>
        <w:left w:val="none" w:sz="0" w:space="0" w:color="auto"/>
        <w:bottom w:val="none" w:sz="0" w:space="0" w:color="auto"/>
        <w:right w:val="none" w:sz="0" w:space="0" w:color="auto"/>
      </w:divBdr>
    </w:div>
    <w:div w:id="2054385571">
      <w:bodyDiv w:val="1"/>
      <w:marLeft w:val="0"/>
      <w:marRight w:val="0"/>
      <w:marTop w:val="0"/>
      <w:marBottom w:val="0"/>
      <w:divBdr>
        <w:top w:val="none" w:sz="0" w:space="0" w:color="auto"/>
        <w:left w:val="none" w:sz="0" w:space="0" w:color="auto"/>
        <w:bottom w:val="none" w:sz="0" w:space="0" w:color="auto"/>
        <w:right w:val="none" w:sz="0" w:space="0" w:color="auto"/>
      </w:divBdr>
    </w:div>
    <w:div w:id="2054570895">
      <w:bodyDiv w:val="1"/>
      <w:marLeft w:val="0"/>
      <w:marRight w:val="0"/>
      <w:marTop w:val="0"/>
      <w:marBottom w:val="0"/>
      <w:divBdr>
        <w:top w:val="none" w:sz="0" w:space="0" w:color="auto"/>
        <w:left w:val="none" w:sz="0" w:space="0" w:color="auto"/>
        <w:bottom w:val="none" w:sz="0" w:space="0" w:color="auto"/>
        <w:right w:val="none" w:sz="0" w:space="0" w:color="auto"/>
      </w:divBdr>
    </w:div>
    <w:div w:id="2054621933">
      <w:bodyDiv w:val="1"/>
      <w:marLeft w:val="0"/>
      <w:marRight w:val="0"/>
      <w:marTop w:val="0"/>
      <w:marBottom w:val="0"/>
      <w:divBdr>
        <w:top w:val="none" w:sz="0" w:space="0" w:color="auto"/>
        <w:left w:val="none" w:sz="0" w:space="0" w:color="auto"/>
        <w:bottom w:val="none" w:sz="0" w:space="0" w:color="auto"/>
        <w:right w:val="none" w:sz="0" w:space="0" w:color="auto"/>
      </w:divBdr>
    </w:div>
    <w:div w:id="2054647791">
      <w:bodyDiv w:val="1"/>
      <w:marLeft w:val="0"/>
      <w:marRight w:val="0"/>
      <w:marTop w:val="0"/>
      <w:marBottom w:val="0"/>
      <w:divBdr>
        <w:top w:val="none" w:sz="0" w:space="0" w:color="auto"/>
        <w:left w:val="none" w:sz="0" w:space="0" w:color="auto"/>
        <w:bottom w:val="none" w:sz="0" w:space="0" w:color="auto"/>
        <w:right w:val="none" w:sz="0" w:space="0" w:color="auto"/>
      </w:divBdr>
    </w:div>
    <w:div w:id="2055500806">
      <w:bodyDiv w:val="1"/>
      <w:marLeft w:val="0"/>
      <w:marRight w:val="0"/>
      <w:marTop w:val="0"/>
      <w:marBottom w:val="0"/>
      <w:divBdr>
        <w:top w:val="none" w:sz="0" w:space="0" w:color="auto"/>
        <w:left w:val="none" w:sz="0" w:space="0" w:color="auto"/>
        <w:bottom w:val="none" w:sz="0" w:space="0" w:color="auto"/>
        <w:right w:val="none" w:sz="0" w:space="0" w:color="auto"/>
      </w:divBdr>
    </w:div>
    <w:div w:id="2055501516">
      <w:bodyDiv w:val="1"/>
      <w:marLeft w:val="0"/>
      <w:marRight w:val="0"/>
      <w:marTop w:val="0"/>
      <w:marBottom w:val="0"/>
      <w:divBdr>
        <w:top w:val="none" w:sz="0" w:space="0" w:color="auto"/>
        <w:left w:val="none" w:sz="0" w:space="0" w:color="auto"/>
        <w:bottom w:val="none" w:sz="0" w:space="0" w:color="auto"/>
        <w:right w:val="none" w:sz="0" w:space="0" w:color="auto"/>
      </w:divBdr>
    </w:div>
    <w:div w:id="2056155192">
      <w:bodyDiv w:val="1"/>
      <w:marLeft w:val="0"/>
      <w:marRight w:val="0"/>
      <w:marTop w:val="0"/>
      <w:marBottom w:val="0"/>
      <w:divBdr>
        <w:top w:val="none" w:sz="0" w:space="0" w:color="auto"/>
        <w:left w:val="none" w:sz="0" w:space="0" w:color="auto"/>
        <w:bottom w:val="none" w:sz="0" w:space="0" w:color="auto"/>
        <w:right w:val="none" w:sz="0" w:space="0" w:color="auto"/>
      </w:divBdr>
    </w:div>
    <w:div w:id="2056392230">
      <w:bodyDiv w:val="1"/>
      <w:marLeft w:val="0"/>
      <w:marRight w:val="0"/>
      <w:marTop w:val="0"/>
      <w:marBottom w:val="0"/>
      <w:divBdr>
        <w:top w:val="none" w:sz="0" w:space="0" w:color="auto"/>
        <w:left w:val="none" w:sz="0" w:space="0" w:color="auto"/>
        <w:bottom w:val="none" w:sz="0" w:space="0" w:color="auto"/>
        <w:right w:val="none" w:sz="0" w:space="0" w:color="auto"/>
      </w:divBdr>
    </w:div>
    <w:div w:id="2056393657">
      <w:bodyDiv w:val="1"/>
      <w:marLeft w:val="0"/>
      <w:marRight w:val="0"/>
      <w:marTop w:val="0"/>
      <w:marBottom w:val="0"/>
      <w:divBdr>
        <w:top w:val="none" w:sz="0" w:space="0" w:color="auto"/>
        <w:left w:val="none" w:sz="0" w:space="0" w:color="auto"/>
        <w:bottom w:val="none" w:sz="0" w:space="0" w:color="auto"/>
        <w:right w:val="none" w:sz="0" w:space="0" w:color="auto"/>
      </w:divBdr>
    </w:div>
    <w:div w:id="2057116937">
      <w:bodyDiv w:val="1"/>
      <w:marLeft w:val="0"/>
      <w:marRight w:val="0"/>
      <w:marTop w:val="0"/>
      <w:marBottom w:val="0"/>
      <w:divBdr>
        <w:top w:val="none" w:sz="0" w:space="0" w:color="auto"/>
        <w:left w:val="none" w:sz="0" w:space="0" w:color="auto"/>
        <w:bottom w:val="none" w:sz="0" w:space="0" w:color="auto"/>
        <w:right w:val="none" w:sz="0" w:space="0" w:color="auto"/>
      </w:divBdr>
    </w:div>
    <w:div w:id="2057386461">
      <w:bodyDiv w:val="1"/>
      <w:marLeft w:val="0"/>
      <w:marRight w:val="0"/>
      <w:marTop w:val="0"/>
      <w:marBottom w:val="0"/>
      <w:divBdr>
        <w:top w:val="none" w:sz="0" w:space="0" w:color="auto"/>
        <w:left w:val="none" w:sz="0" w:space="0" w:color="auto"/>
        <w:bottom w:val="none" w:sz="0" w:space="0" w:color="auto"/>
        <w:right w:val="none" w:sz="0" w:space="0" w:color="auto"/>
      </w:divBdr>
    </w:div>
    <w:div w:id="2057700520">
      <w:bodyDiv w:val="1"/>
      <w:marLeft w:val="0"/>
      <w:marRight w:val="0"/>
      <w:marTop w:val="0"/>
      <w:marBottom w:val="0"/>
      <w:divBdr>
        <w:top w:val="none" w:sz="0" w:space="0" w:color="auto"/>
        <w:left w:val="none" w:sz="0" w:space="0" w:color="auto"/>
        <w:bottom w:val="none" w:sz="0" w:space="0" w:color="auto"/>
        <w:right w:val="none" w:sz="0" w:space="0" w:color="auto"/>
      </w:divBdr>
    </w:div>
    <w:div w:id="2057926817">
      <w:bodyDiv w:val="1"/>
      <w:marLeft w:val="0"/>
      <w:marRight w:val="0"/>
      <w:marTop w:val="0"/>
      <w:marBottom w:val="0"/>
      <w:divBdr>
        <w:top w:val="none" w:sz="0" w:space="0" w:color="auto"/>
        <w:left w:val="none" w:sz="0" w:space="0" w:color="auto"/>
        <w:bottom w:val="none" w:sz="0" w:space="0" w:color="auto"/>
        <w:right w:val="none" w:sz="0" w:space="0" w:color="auto"/>
      </w:divBdr>
    </w:div>
    <w:div w:id="2058311833">
      <w:bodyDiv w:val="1"/>
      <w:marLeft w:val="0"/>
      <w:marRight w:val="0"/>
      <w:marTop w:val="0"/>
      <w:marBottom w:val="0"/>
      <w:divBdr>
        <w:top w:val="none" w:sz="0" w:space="0" w:color="auto"/>
        <w:left w:val="none" w:sz="0" w:space="0" w:color="auto"/>
        <w:bottom w:val="none" w:sz="0" w:space="0" w:color="auto"/>
        <w:right w:val="none" w:sz="0" w:space="0" w:color="auto"/>
      </w:divBdr>
    </w:div>
    <w:div w:id="2058699750">
      <w:bodyDiv w:val="1"/>
      <w:marLeft w:val="0"/>
      <w:marRight w:val="0"/>
      <w:marTop w:val="0"/>
      <w:marBottom w:val="0"/>
      <w:divBdr>
        <w:top w:val="none" w:sz="0" w:space="0" w:color="auto"/>
        <w:left w:val="none" w:sz="0" w:space="0" w:color="auto"/>
        <w:bottom w:val="none" w:sz="0" w:space="0" w:color="auto"/>
        <w:right w:val="none" w:sz="0" w:space="0" w:color="auto"/>
      </w:divBdr>
    </w:div>
    <w:div w:id="2058820347">
      <w:bodyDiv w:val="1"/>
      <w:marLeft w:val="0"/>
      <w:marRight w:val="0"/>
      <w:marTop w:val="0"/>
      <w:marBottom w:val="0"/>
      <w:divBdr>
        <w:top w:val="none" w:sz="0" w:space="0" w:color="auto"/>
        <w:left w:val="none" w:sz="0" w:space="0" w:color="auto"/>
        <w:bottom w:val="none" w:sz="0" w:space="0" w:color="auto"/>
        <w:right w:val="none" w:sz="0" w:space="0" w:color="auto"/>
      </w:divBdr>
    </w:div>
    <w:div w:id="2058894917">
      <w:bodyDiv w:val="1"/>
      <w:marLeft w:val="0"/>
      <w:marRight w:val="0"/>
      <w:marTop w:val="0"/>
      <w:marBottom w:val="0"/>
      <w:divBdr>
        <w:top w:val="none" w:sz="0" w:space="0" w:color="auto"/>
        <w:left w:val="none" w:sz="0" w:space="0" w:color="auto"/>
        <w:bottom w:val="none" w:sz="0" w:space="0" w:color="auto"/>
        <w:right w:val="none" w:sz="0" w:space="0" w:color="auto"/>
      </w:divBdr>
    </w:div>
    <w:div w:id="2059696498">
      <w:bodyDiv w:val="1"/>
      <w:marLeft w:val="0"/>
      <w:marRight w:val="0"/>
      <w:marTop w:val="0"/>
      <w:marBottom w:val="0"/>
      <w:divBdr>
        <w:top w:val="none" w:sz="0" w:space="0" w:color="auto"/>
        <w:left w:val="none" w:sz="0" w:space="0" w:color="auto"/>
        <w:bottom w:val="none" w:sz="0" w:space="0" w:color="auto"/>
        <w:right w:val="none" w:sz="0" w:space="0" w:color="auto"/>
      </w:divBdr>
    </w:div>
    <w:div w:id="2059741289">
      <w:bodyDiv w:val="1"/>
      <w:marLeft w:val="0"/>
      <w:marRight w:val="0"/>
      <w:marTop w:val="0"/>
      <w:marBottom w:val="0"/>
      <w:divBdr>
        <w:top w:val="none" w:sz="0" w:space="0" w:color="auto"/>
        <w:left w:val="none" w:sz="0" w:space="0" w:color="auto"/>
        <w:bottom w:val="none" w:sz="0" w:space="0" w:color="auto"/>
        <w:right w:val="none" w:sz="0" w:space="0" w:color="auto"/>
      </w:divBdr>
    </w:div>
    <w:div w:id="2060130711">
      <w:bodyDiv w:val="1"/>
      <w:marLeft w:val="0"/>
      <w:marRight w:val="0"/>
      <w:marTop w:val="0"/>
      <w:marBottom w:val="0"/>
      <w:divBdr>
        <w:top w:val="none" w:sz="0" w:space="0" w:color="auto"/>
        <w:left w:val="none" w:sz="0" w:space="0" w:color="auto"/>
        <w:bottom w:val="none" w:sz="0" w:space="0" w:color="auto"/>
        <w:right w:val="none" w:sz="0" w:space="0" w:color="auto"/>
      </w:divBdr>
    </w:div>
    <w:div w:id="2060398665">
      <w:bodyDiv w:val="1"/>
      <w:marLeft w:val="0"/>
      <w:marRight w:val="0"/>
      <w:marTop w:val="0"/>
      <w:marBottom w:val="0"/>
      <w:divBdr>
        <w:top w:val="none" w:sz="0" w:space="0" w:color="auto"/>
        <w:left w:val="none" w:sz="0" w:space="0" w:color="auto"/>
        <w:bottom w:val="none" w:sz="0" w:space="0" w:color="auto"/>
        <w:right w:val="none" w:sz="0" w:space="0" w:color="auto"/>
      </w:divBdr>
    </w:div>
    <w:div w:id="2060739279">
      <w:bodyDiv w:val="1"/>
      <w:marLeft w:val="0"/>
      <w:marRight w:val="0"/>
      <w:marTop w:val="0"/>
      <w:marBottom w:val="0"/>
      <w:divBdr>
        <w:top w:val="none" w:sz="0" w:space="0" w:color="auto"/>
        <w:left w:val="none" w:sz="0" w:space="0" w:color="auto"/>
        <w:bottom w:val="none" w:sz="0" w:space="0" w:color="auto"/>
        <w:right w:val="none" w:sz="0" w:space="0" w:color="auto"/>
      </w:divBdr>
    </w:div>
    <w:div w:id="2060856120">
      <w:bodyDiv w:val="1"/>
      <w:marLeft w:val="0"/>
      <w:marRight w:val="0"/>
      <w:marTop w:val="0"/>
      <w:marBottom w:val="0"/>
      <w:divBdr>
        <w:top w:val="none" w:sz="0" w:space="0" w:color="auto"/>
        <w:left w:val="none" w:sz="0" w:space="0" w:color="auto"/>
        <w:bottom w:val="none" w:sz="0" w:space="0" w:color="auto"/>
        <w:right w:val="none" w:sz="0" w:space="0" w:color="auto"/>
      </w:divBdr>
    </w:div>
    <w:div w:id="2061204371">
      <w:bodyDiv w:val="1"/>
      <w:marLeft w:val="0"/>
      <w:marRight w:val="0"/>
      <w:marTop w:val="0"/>
      <w:marBottom w:val="0"/>
      <w:divBdr>
        <w:top w:val="none" w:sz="0" w:space="0" w:color="auto"/>
        <w:left w:val="none" w:sz="0" w:space="0" w:color="auto"/>
        <w:bottom w:val="none" w:sz="0" w:space="0" w:color="auto"/>
        <w:right w:val="none" w:sz="0" w:space="0" w:color="auto"/>
      </w:divBdr>
    </w:div>
    <w:div w:id="2061443508">
      <w:bodyDiv w:val="1"/>
      <w:marLeft w:val="0"/>
      <w:marRight w:val="0"/>
      <w:marTop w:val="0"/>
      <w:marBottom w:val="0"/>
      <w:divBdr>
        <w:top w:val="none" w:sz="0" w:space="0" w:color="auto"/>
        <w:left w:val="none" w:sz="0" w:space="0" w:color="auto"/>
        <w:bottom w:val="none" w:sz="0" w:space="0" w:color="auto"/>
        <w:right w:val="none" w:sz="0" w:space="0" w:color="auto"/>
      </w:divBdr>
    </w:div>
    <w:div w:id="2061663200">
      <w:bodyDiv w:val="1"/>
      <w:marLeft w:val="0"/>
      <w:marRight w:val="0"/>
      <w:marTop w:val="0"/>
      <w:marBottom w:val="0"/>
      <w:divBdr>
        <w:top w:val="none" w:sz="0" w:space="0" w:color="auto"/>
        <w:left w:val="none" w:sz="0" w:space="0" w:color="auto"/>
        <w:bottom w:val="none" w:sz="0" w:space="0" w:color="auto"/>
        <w:right w:val="none" w:sz="0" w:space="0" w:color="auto"/>
      </w:divBdr>
    </w:div>
    <w:div w:id="2062287863">
      <w:bodyDiv w:val="1"/>
      <w:marLeft w:val="0"/>
      <w:marRight w:val="0"/>
      <w:marTop w:val="0"/>
      <w:marBottom w:val="0"/>
      <w:divBdr>
        <w:top w:val="none" w:sz="0" w:space="0" w:color="auto"/>
        <w:left w:val="none" w:sz="0" w:space="0" w:color="auto"/>
        <w:bottom w:val="none" w:sz="0" w:space="0" w:color="auto"/>
        <w:right w:val="none" w:sz="0" w:space="0" w:color="auto"/>
      </w:divBdr>
    </w:div>
    <w:div w:id="2063017016">
      <w:bodyDiv w:val="1"/>
      <w:marLeft w:val="0"/>
      <w:marRight w:val="0"/>
      <w:marTop w:val="0"/>
      <w:marBottom w:val="0"/>
      <w:divBdr>
        <w:top w:val="none" w:sz="0" w:space="0" w:color="auto"/>
        <w:left w:val="none" w:sz="0" w:space="0" w:color="auto"/>
        <w:bottom w:val="none" w:sz="0" w:space="0" w:color="auto"/>
        <w:right w:val="none" w:sz="0" w:space="0" w:color="auto"/>
      </w:divBdr>
    </w:div>
    <w:div w:id="2063290911">
      <w:bodyDiv w:val="1"/>
      <w:marLeft w:val="0"/>
      <w:marRight w:val="0"/>
      <w:marTop w:val="0"/>
      <w:marBottom w:val="0"/>
      <w:divBdr>
        <w:top w:val="none" w:sz="0" w:space="0" w:color="auto"/>
        <w:left w:val="none" w:sz="0" w:space="0" w:color="auto"/>
        <w:bottom w:val="none" w:sz="0" w:space="0" w:color="auto"/>
        <w:right w:val="none" w:sz="0" w:space="0" w:color="auto"/>
      </w:divBdr>
    </w:div>
    <w:div w:id="2063402178">
      <w:bodyDiv w:val="1"/>
      <w:marLeft w:val="0"/>
      <w:marRight w:val="0"/>
      <w:marTop w:val="0"/>
      <w:marBottom w:val="0"/>
      <w:divBdr>
        <w:top w:val="none" w:sz="0" w:space="0" w:color="auto"/>
        <w:left w:val="none" w:sz="0" w:space="0" w:color="auto"/>
        <w:bottom w:val="none" w:sz="0" w:space="0" w:color="auto"/>
        <w:right w:val="none" w:sz="0" w:space="0" w:color="auto"/>
      </w:divBdr>
    </w:div>
    <w:div w:id="2063554001">
      <w:bodyDiv w:val="1"/>
      <w:marLeft w:val="0"/>
      <w:marRight w:val="0"/>
      <w:marTop w:val="0"/>
      <w:marBottom w:val="0"/>
      <w:divBdr>
        <w:top w:val="none" w:sz="0" w:space="0" w:color="auto"/>
        <w:left w:val="none" w:sz="0" w:space="0" w:color="auto"/>
        <w:bottom w:val="none" w:sz="0" w:space="0" w:color="auto"/>
        <w:right w:val="none" w:sz="0" w:space="0" w:color="auto"/>
      </w:divBdr>
    </w:div>
    <w:div w:id="2063744126">
      <w:bodyDiv w:val="1"/>
      <w:marLeft w:val="0"/>
      <w:marRight w:val="0"/>
      <w:marTop w:val="0"/>
      <w:marBottom w:val="0"/>
      <w:divBdr>
        <w:top w:val="none" w:sz="0" w:space="0" w:color="auto"/>
        <w:left w:val="none" w:sz="0" w:space="0" w:color="auto"/>
        <w:bottom w:val="none" w:sz="0" w:space="0" w:color="auto"/>
        <w:right w:val="none" w:sz="0" w:space="0" w:color="auto"/>
      </w:divBdr>
    </w:div>
    <w:div w:id="2063825413">
      <w:bodyDiv w:val="1"/>
      <w:marLeft w:val="0"/>
      <w:marRight w:val="0"/>
      <w:marTop w:val="0"/>
      <w:marBottom w:val="0"/>
      <w:divBdr>
        <w:top w:val="none" w:sz="0" w:space="0" w:color="auto"/>
        <w:left w:val="none" w:sz="0" w:space="0" w:color="auto"/>
        <w:bottom w:val="none" w:sz="0" w:space="0" w:color="auto"/>
        <w:right w:val="none" w:sz="0" w:space="0" w:color="auto"/>
      </w:divBdr>
    </w:div>
    <w:div w:id="2064404196">
      <w:bodyDiv w:val="1"/>
      <w:marLeft w:val="0"/>
      <w:marRight w:val="0"/>
      <w:marTop w:val="0"/>
      <w:marBottom w:val="0"/>
      <w:divBdr>
        <w:top w:val="none" w:sz="0" w:space="0" w:color="auto"/>
        <w:left w:val="none" w:sz="0" w:space="0" w:color="auto"/>
        <w:bottom w:val="none" w:sz="0" w:space="0" w:color="auto"/>
        <w:right w:val="none" w:sz="0" w:space="0" w:color="auto"/>
      </w:divBdr>
    </w:div>
    <w:div w:id="2064870126">
      <w:bodyDiv w:val="1"/>
      <w:marLeft w:val="0"/>
      <w:marRight w:val="0"/>
      <w:marTop w:val="0"/>
      <w:marBottom w:val="0"/>
      <w:divBdr>
        <w:top w:val="none" w:sz="0" w:space="0" w:color="auto"/>
        <w:left w:val="none" w:sz="0" w:space="0" w:color="auto"/>
        <w:bottom w:val="none" w:sz="0" w:space="0" w:color="auto"/>
        <w:right w:val="none" w:sz="0" w:space="0" w:color="auto"/>
      </w:divBdr>
    </w:div>
    <w:div w:id="2065105145">
      <w:bodyDiv w:val="1"/>
      <w:marLeft w:val="0"/>
      <w:marRight w:val="0"/>
      <w:marTop w:val="0"/>
      <w:marBottom w:val="0"/>
      <w:divBdr>
        <w:top w:val="none" w:sz="0" w:space="0" w:color="auto"/>
        <w:left w:val="none" w:sz="0" w:space="0" w:color="auto"/>
        <w:bottom w:val="none" w:sz="0" w:space="0" w:color="auto"/>
        <w:right w:val="none" w:sz="0" w:space="0" w:color="auto"/>
      </w:divBdr>
    </w:div>
    <w:div w:id="2065173866">
      <w:bodyDiv w:val="1"/>
      <w:marLeft w:val="0"/>
      <w:marRight w:val="0"/>
      <w:marTop w:val="0"/>
      <w:marBottom w:val="0"/>
      <w:divBdr>
        <w:top w:val="none" w:sz="0" w:space="0" w:color="auto"/>
        <w:left w:val="none" w:sz="0" w:space="0" w:color="auto"/>
        <w:bottom w:val="none" w:sz="0" w:space="0" w:color="auto"/>
        <w:right w:val="none" w:sz="0" w:space="0" w:color="auto"/>
      </w:divBdr>
    </w:div>
    <w:div w:id="2065373956">
      <w:bodyDiv w:val="1"/>
      <w:marLeft w:val="0"/>
      <w:marRight w:val="0"/>
      <w:marTop w:val="0"/>
      <w:marBottom w:val="0"/>
      <w:divBdr>
        <w:top w:val="none" w:sz="0" w:space="0" w:color="auto"/>
        <w:left w:val="none" w:sz="0" w:space="0" w:color="auto"/>
        <w:bottom w:val="none" w:sz="0" w:space="0" w:color="auto"/>
        <w:right w:val="none" w:sz="0" w:space="0" w:color="auto"/>
      </w:divBdr>
    </w:div>
    <w:div w:id="2066177428">
      <w:bodyDiv w:val="1"/>
      <w:marLeft w:val="0"/>
      <w:marRight w:val="0"/>
      <w:marTop w:val="0"/>
      <w:marBottom w:val="0"/>
      <w:divBdr>
        <w:top w:val="none" w:sz="0" w:space="0" w:color="auto"/>
        <w:left w:val="none" w:sz="0" w:space="0" w:color="auto"/>
        <w:bottom w:val="none" w:sz="0" w:space="0" w:color="auto"/>
        <w:right w:val="none" w:sz="0" w:space="0" w:color="auto"/>
      </w:divBdr>
    </w:div>
    <w:div w:id="2067220441">
      <w:bodyDiv w:val="1"/>
      <w:marLeft w:val="0"/>
      <w:marRight w:val="0"/>
      <w:marTop w:val="0"/>
      <w:marBottom w:val="0"/>
      <w:divBdr>
        <w:top w:val="none" w:sz="0" w:space="0" w:color="auto"/>
        <w:left w:val="none" w:sz="0" w:space="0" w:color="auto"/>
        <w:bottom w:val="none" w:sz="0" w:space="0" w:color="auto"/>
        <w:right w:val="none" w:sz="0" w:space="0" w:color="auto"/>
      </w:divBdr>
    </w:div>
    <w:div w:id="2067291605">
      <w:bodyDiv w:val="1"/>
      <w:marLeft w:val="0"/>
      <w:marRight w:val="0"/>
      <w:marTop w:val="0"/>
      <w:marBottom w:val="0"/>
      <w:divBdr>
        <w:top w:val="none" w:sz="0" w:space="0" w:color="auto"/>
        <w:left w:val="none" w:sz="0" w:space="0" w:color="auto"/>
        <w:bottom w:val="none" w:sz="0" w:space="0" w:color="auto"/>
        <w:right w:val="none" w:sz="0" w:space="0" w:color="auto"/>
      </w:divBdr>
    </w:div>
    <w:div w:id="2067413861">
      <w:bodyDiv w:val="1"/>
      <w:marLeft w:val="0"/>
      <w:marRight w:val="0"/>
      <w:marTop w:val="0"/>
      <w:marBottom w:val="0"/>
      <w:divBdr>
        <w:top w:val="none" w:sz="0" w:space="0" w:color="auto"/>
        <w:left w:val="none" w:sz="0" w:space="0" w:color="auto"/>
        <w:bottom w:val="none" w:sz="0" w:space="0" w:color="auto"/>
        <w:right w:val="none" w:sz="0" w:space="0" w:color="auto"/>
      </w:divBdr>
    </w:div>
    <w:div w:id="2068530764">
      <w:bodyDiv w:val="1"/>
      <w:marLeft w:val="0"/>
      <w:marRight w:val="0"/>
      <w:marTop w:val="0"/>
      <w:marBottom w:val="0"/>
      <w:divBdr>
        <w:top w:val="none" w:sz="0" w:space="0" w:color="auto"/>
        <w:left w:val="none" w:sz="0" w:space="0" w:color="auto"/>
        <w:bottom w:val="none" w:sz="0" w:space="0" w:color="auto"/>
        <w:right w:val="none" w:sz="0" w:space="0" w:color="auto"/>
      </w:divBdr>
    </w:div>
    <w:div w:id="2068600666">
      <w:bodyDiv w:val="1"/>
      <w:marLeft w:val="0"/>
      <w:marRight w:val="0"/>
      <w:marTop w:val="0"/>
      <w:marBottom w:val="0"/>
      <w:divBdr>
        <w:top w:val="none" w:sz="0" w:space="0" w:color="auto"/>
        <w:left w:val="none" w:sz="0" w:space="0" w:color="auto"/>
        <w:bottom w:val="none" w:sz="0" w:space="0" w:color="auto"/>
        <w:right w:val="none" w:sz="0" w:space="0" w:color="auto"/>
      </w:divBdr>
    </w:div>
    <w:div w:id="2068724950">
      <w:bodyDiv w:val="1"/>
      <w:marLeft w:val="0"/>
      <w:marRight w:val="0"/>
      <w:marTop w:val="0"/>
      <w:marBottom w:val="0"/>
      <w:divBdr>
        <w:top w:val="none" w:sz="0" w:space="0" w:color="auto"/>
        <w:left w:val="none" w:sz="0" w:space="0" w:color="auto"/>
        <w:bottom w:val="none" w:sz="0" w:space="0" w:color="auto"/>
        <w:right w:val="none" w:sz="0" w:space="0" w:color="auto"/>
      </w:divBdr>
    </w:div>
    <w:div w:id="2069064655">
      <w:bodyDiv w:val="1"/>
      <w:marLeft w:val="0"/>
      <w:marRight w:val="0"/>
      <w:marTop w:val="0"/>
      <w:marBottom w:val="0"/>
      <w:divBdr>
        <w:top w:val="none" w:sz="0" w:space="0" w:color="auto"/>
        <w:left w:val="none" w:sz="0" w:space="0" w:color="auto"/>
        <w:bottom w:val="none" w:sz="0" w:space="0" w:color="auto"/>
        <w:right w:val="none" w:sz="0" w:space="0" w:color="auto"/>
      </w:divBdr>
    </w:div>
    <w:div w:id="2070111419">
      <w:bodyDiv w:val="1"/>
      <w:marLeft w:val="0"/>
      <w:marRight w:val="0"/>
      <w:marTop w:val="0"/>
      <w:marBottom w:val="0"/>
      <w:divBdr>
        <w:top w:val="none" w:sz="0" w:space="0" w:color="auto"/>
        <w:left w:val="none" w:sz="0" w:space="0" w:color="auto"/>
        <w:bottom w:val="none" w:sz="0" w:space="0" w:color="auto"/>
        <w:right w:val="none" w:sz="0" w:space="0" w:color="auto"/>
      </w:divBdr>
    </w:div>
    <w:div w:id="2070229981">
      <w:bodyDiv w:val="1"/>
      <w:marLeft w:val="0"/>
      <w:marRight w:val="0"/>
      <w:marTop w:val="0"/>
      <w:marBottom w:val="0"/>
      <w:divBdr>
        <w:top w:val="none" w:sz="0" w:space="0" w:color="auto"/>
        <w:left w:val="none" w:sz="0" w:space="0" w:color="auto"/>
        <w:bottom w:val="none" w:sz="0" w:space="0" w:color="auto"/>
        <w:right w:val="none" w:sz="0" w:space="0" w:color="auto"/>
      </w:divBdr>
    </w:div>
    <w:div w:id="2070376541">
      <w:bodyDiv w:val="1"/>
      <w:marLeft w:val="0"/>
      <w:marRight w:val="0"/>
      <w:marTop w:val="0"/>
      <w:marBottom w:val="0"/>
      <w:divBdr>
        <w:top w:val="none" w:sz="0" w:space="0" w:color="auto"/>
        <w:left w:val="none" w:sz="0" w:space="0" w:color="auto"/>
        <w:bottom w:val="none" w:sz="0" w:space="0" w:color="auto"/>
        <w:right w:val="none" w:sz="0" w:space="0" w:color="auto"/>
      </w:divBdr>
    </w:div>
    <w:div w:id="2070641844">
      <w:bodyDiv w:val="1"/>
      <w:marLeft w:val="0"/>
      <w:marRight w:val="0"/>
      <w:marTop w:val="0"/>
      <w:marBottom w:val="0"/>
      <w:divBdr>
        <w:top w:val="none" w:sz="0" w:space="0" w:color="auto"/>
        <w:left w:val="none" w:sz="0" w:space="0" w:color="auto"/>
        <w:bottom w:val="none" w:sz="0" w:space="0" w:color="auto"/>
        <w:right w:val="none" w:sz="0" w:space="0" w:color="auto"/>
      </w:divBdr>
    </w:div>
    <w:div w:id="2071031641">
      <w:bodyDiv w:val="1"/>
      <w:marLeft w:val="0"/>
      <w:marRight w:val="0"/>
      <w:marTop w:val="0"/>
      <w:marBottom w:val="0"/>
      <w:divBdr>
        <w:top w:val="none" w:sz="0" w:space="0" w:color="auto"/>
        <w:left w:val="none" w:sz="0" w:space="0" w:color="auto"/>
        <w:bottom w:val="none" w:sz="0" w:space="0" w:color="auto"/>
        <w:right w:val="none" w:sz="0" w:space="0" w:color="auto"/>
      </w:divBdr>
    </w:div>
    <w:div w:id="2071539907">
      <w:bodyDiv w:val="1"/>
      <w:marLeft w:val="0"/>
      <w:marRight w:val="0"/>
      <w:marTop w:val="0"/>
      <w:marBottom w:val="0"/>
      <w:divBdr>
        <w:top w:val="none" w:sz="0" w:space="0" w:color="auto"/>
        <w:left w:val="none" w:sz="0" w:space="0" w:color="auto"/>
        <w:bottom w:val="none" w:sz="0" w:space="0" w:color="auto"/>
        <w:right w:val="none" w:sz="0" w:space="0" w:color="auto"/>
      </w:divBdr>
    </w:div>
    <w:div w:id="2071684787">
      <w:bodyDiv w:val="1"/>
      <w:marLeft w:val="0"/>
      <w:marRight w:val="0"/>
      <w:marTop w:val="0"/>
      <w:marBottom w:val="0"/>
      <w:divBdr>
        <w:top w:val="none" w:sz="0" w:space="0" w:color="auto"/>
        <w:left w:val="none" w:sz="0" w:space="0" w:color="auto"/>
        <w:bottom w:val="none" w:sz="0" w:space="0" w:color="auto"/>
        <w:right w:val="none" w:sz="0" w:space="0" w:color="auto"/>
      </w:divBdr>
    </w:div>
    <w:div w:id="2071877735">
      <w:bodyDiv w:val="1"/>
      <w:marLeft w:val="0"/>
      <w:marRight w:val="0"/>
      <w:marTop w:val="0"/>
      <w:marBottom w:val="0"/>
      <w:divBdr>
        <w:top w:val="none" w:sz="0" w:space="0" w:color="auto"/>
        <w:left w:val="none" w:sz="0" w:space="0" w:color="auto"/>
        <w:bottom w:val="none" w:sz="0" w:space="0" w:color="auto"/>
        <w:right w:val="none" w:sz="0" w:space="0" w:color="auto"/>
      </w:divBdr>
    </w:div>
    <w:div w:id="2072070594">
      <w:bodyDiv w:val="1"/>
      <w:marLeft w:val="0"/>
      <w:marRight w:val="0"/>
      <w:marTop w:val="0"/>
      <w:marBottom w:val="0"/>
      <w:divBdr>
        <w:top w:val="none" w:sz="0" w:space="0" w:color="auto"/>
        <w:left w:val="none" w:sz="0" w:space="0" w:color="auto"/>
        <w:bottom w:val="none" w:sz="0" w:space="0" w:color="auto"/>
        <w:right w:val="none" w:sz="0" w:space="0" w:color="auto"/>
      </w:divBdr>
    </w:div>
    <w:div w:id="2072118663">
      <w:bodyDiv w:val="1"/>
      <w:marLeft w:val="0"/>
      <w:marRight w:val="0"/>
      <w:marTop w:val="0"/>
      <w:marBottom w:val="0"/>
      <w:divBdr>
        <w:top w:val="none" w:sz="0" w:space="0" w:color="auto"/>
        <w:left w:val="none" w:sz="0" w:space="0" w:color="auto"/>
        <w:bottom w:val="none" w:sz="0" w:space="0" w:color="auto"/>
        <w:right w:val="none" w:sz="0" w:space="0" w:color="auto"/>
      </w:divBdr>
    </w:div>
    <w:div w:id="2072463956">
      <w:bodyDiv w:val="1"/>
      <w:marLeft w:val="0"/>
      <w:marRight w:val="0"/>
      <w:marTop w:val="0"/>
      <w:marBottom w:val="0"/>
      <w:divBdr>
        <w:top w:val="none" w:sz="0" w:space="0" w:color="auto"/>
        <w:left w:val="none" w:sz="0" w:space="0" w:color="auto"/>
        <w:bottom w:val="none" w:sz="0" w:space="0" w:color="auto"/>
        <w:right w:val="none" w:sz="0" w:space="0" w:color="auto"/>
      </w:divBdr>
    </w:div>
    <w:div w:id="2072996693">
      <w:bodyDiv w:val="1"/>
      <w:marLeft w:val="0"/>
      <w:marRight w:val="0"/>
      <w:marTop w:val="0"/>
      <w:marBottom w:val="0"/>
      <w:divBdr>
        <w:top w:val="none" w:sz="0" w:space="0" w:color="auto"/>
        <w:left w:val="none" w:sz="0" w:space="0" w:color="auto"/>
        <w:bottom w:val="none" w:sz="0" w:space="0" w:color="auto"/>
        <w:right w:val="none" w:sz="0" w:space="0" w:color="auto"/>
      </w:divBdr>
    </w:div>
    <w:div w:id="2073261845">
      <w:bodyDiv w:val="1"/>
      <w:marLeft w:val="0"/>
      <w:marRight w:val="0"/>
      <w:marTop w:val="0"/>
      <w:marBottom w:val="0"/>
      <w:divBdr>
        <w:top w:val="none" w:sz="0" w:space="0" w:color="auto"/>
        <w:left w:val="none" w:sz="0" w:space="0" w:color="auto"/>
        <w:bottom w:val="none" w:sz="0" w:space="0" w:color="auto"/>
        <w:right w:val="none" w:sz="0" w:space="0" w:color="auto"/>
      </w:divBdr>
    </w:div>
    <w:div w:id="2073383299">
      <w:bodyDiv w:val="1"/>
      <w:marLeft w:val="0"/>
      <w:marRight w:val="0"/>
      <w:marTop w:val="0"/>
      <w:marBottom w:val="0"/>
      <w:divBdr>
        <w:top w:val="none" w:sz="0" w:space="0" w:color="auto"/>
        <w:left w:val="none" w:sz="0" w:space="0" w:color="auto"/>
        <w:bottom w:val="none" w:sz="0" w:space="0" w:color="auto"/>
        <w:right w:val="none" w:sz="0" w:space="0" w:color="auto"/>
      </w:divBdr>
    </w:div>
    <w:div w:id="2073581863">
      <w:bodyDiv w:val="1"/>
      <w:marLeft w:val="0"/>
      <w:marRight w:val="0"/>
      <w:marTop w:val="0"/>
      <w:marBottom w:val="0"/>
      <w:divBdr>
        <w:top w:val="none" w:sz="0" w:space="0" w:color="auto"/>
        <w:left w:val="none" w:sz="0" w:space="0" w:color="auto"/>
        <w:bottom w:val="none" w:sz="0" w:space="0" w:color="auto"/>
        <w:right w:val="none" w:sz="0" w:space="0" w:color="auto"/>
      </w:divBdr>
    </w:div>
    <w:div w:id="2073697747">
      <w:bodyDiv w:val="1"/>
      <w:marLeft w:val="0"/>
      <w:marRight w:val="0"/>
      <w:marTop w:val="0"/>
      <w:marBottom w:val="0"/>
      <w:divBdr>
        <w:top w:val="none" w:sz="0" w:space="0" w:color="auto"/>
        <w:left w:val="none" w:sz="0" w:space="0" w:color="auto"/>
        <w:bottom w:val="none" w:sz="0" w:space="0" w:color="auto"/>
        <w:right w:val="none" w:sz="0" w:space="0" w:color="auto"/>
      </w:divBdr>
    </w:div>
    <w:div w:id="2074040352">
      <w:bodyDiv w:val="1"/>
      <w:marLeft w:val="0"/>
      <w:marRight w:val="0"/>
      <w:marTop w:val="0"/>
      <w:marBottom w:val="0"/>
      <w:divBdr>
        <w:top w:val="none" w:sz="0" w:space="0" w:color="auto"/>
        <w:left w:val="none" w:sz="0" w:space="0" w:color="auto"/>
        <w:bottom w:val="none" w:sz="0" w:space="0" w:color="auto"/>
        <w:right w:val="none" w:sz="0" w:space="0" w:color="auto"/>
      </w:divBdr>
    </w:div>
    <w:div w:id="2074501092">
      <w:bodyDiv w:val="1"/>
      <w:marLeft w:val="0"/>
      <w:marRight w:val="0"/>
      <w:marTop w:val="0"/>
      <w:marBottom w:val="0"/>
      <w:divBdr>
        <w:top w:val="none" w:sz="0" w:space="0" w:color="auto"/>
        <w:left w:val="none" w:sz="0" w:space="0" w:color="auto"/>
        <w:bottom w:val="none" w:sz="0" w:space="0" w:color="auto"/>
        <w:right w:val="none" w:sz="0" w:space="0" w:color="auto"/>
      </w:divBdr>
    </w:div>
    <w:div w:id="2074620058">
      <w:bodyDiv w:val="1"/>
      <w:marLeft w:val="0"/>
      <w:marRight w:val="0"/>
      <w:marTop w:val="0"/>
      <w:marBottom w:val="0"/>
      <w:divBdr>
        <w:top w:val="none" w:sz="0" w:space="0" w:color="auto"/>
        <w:left w:val="none" w:sz="0" w:space="0" w:color="auto"/>
        <w:bottom w:val="none" w:sz="0" w:space="0" w:color="auto"/>
        <w:right w:val="none" w:sz="0" w:space="0" w:color="auto"/>
      </w:divBdr>
    </w:div>
    <w:div w:id="2075395618">
      <w:bodyDiv w:val="1"/>
      <w:marLeft w:val="0"/>
      <w:marRight w:val="0"/>
      <w:marTop w:val="0"/>
      <w:marBottom w:val="0"/>
      <w:divBdr>
        <w:top w:val="none" w:sz="0" w:space="0" w:color="auto"/>
        <w:left w:val="none" w:sz="0" w:space="0" w:color="auto"/>
        <w:bottom w:val="none" w:sz="0" w:space="0" w:color="auto"/>
        <w:right w:val="none" w:sz="0" w:space="0" w:color="auto"/>
      </w:divBdr>
    </w:div>
    <w:div w:id="2075420860">
      <w:bodyDiv w:val="1"/>
      <w:marLeft w:val="0"/>
      <w:marRight w:val="0"/>
      <w:marTop w:val="0"/>
      <w:marBottom w:val="0"/>
      <w:divBdr>
        <w:top w:val="none" w:sz="0" w:space="0" w:color="auto"/>
        <w:left w:val="none" w:sz="0" w:space="0" w:color="auto"/>
        <w:bottom w:val="none" w:sz="0" w:space="0" w:color="auto"/>
        <w:right w:val="none" w:sz="0" w:space="0" w:color="auto"/>
      </w:divBdr>
    </w:div>
    <w:div w:id="2075464711">
      <w:bodyDiv w:val="1"/>
      <w:marLeft w:val="0"/>
      <w:marRight w:val="0"/>
      <w:marTop w:val="0"/>
      <w:marBottom w:val="0"/>
      <w:divBdr>
        <w:top w:val="none" w:sz="0" w:space="0" w:color="auto"/>
        <w:left w:val="none" w:sz="0" w:space="0" w:color="auto"/>
        <w:bottom w:val="none" w:sz="0" w:space="0" w:color="auto"/>
        <w:right w:val="none" w:sz="0" w:space="0" w:color="auto"/>
      </w:divBdr>
    </w:div>
    <w:div w:id="2075469048">
      <w:bodyDiv w:val="1"/>
      <w:marLeft w:val="0"/>
      <w:marRight w:val="0"/>
      <w:marTop w:val="0"/>
      <w:marBottom w:val="0"/>
      <w:divBdr>
        <w:top w:val="none" w:sz="0" w:space="0" w:color="auto"/>
        <w:left w:val="none" w:sz="0" w:space="0" w:color="auto"/>
        <w:bottom w:val="none" w:sz="0" w:space="0" w:color="auto"/>
        <w:right w:val="none" w:sz="0" w:space="0" w:color="auto"/>
      </w:divBdr>
    </w:div>
    <w:div w:id="2075617144">
      <w:bodyDiv w:val="1"/>
      <w:marLeft w:val="0"/>
      <w:marRight w:val="0"/>
      <w:marTop w:val="0"/>
      <w:marBottom w:val="0"/>
      <w:divBdr>
        <w:top w:val="none" w:sz="0" w:space="0" w:color="auto"/>
        <w:left w:val="none" w:sz="0" w:space="0" w:color="auto"/>
        <w:bottom w:val="none" w:sz="0" w:space="0" w:color="auto"/>
        <w:right w:val="none" w:sz="0" w:space="0" w:color="auto"/>
      </w:divBdr>
    </w:div>
    <w:div w:id="2075855799">
      <w:bodyDiv w:val="1"/>
      <w:marLeft w:val="0"/>
      <w:marRight w:val="0"/>
      <w:marTop w:val="0"/>
      <w:marBottom w:val="0"/>
      <w:divBdr>
        <w:top w:val="none" w:sz="0" w:space="0" w:color="auto"/>
        <w:left w:val="none" w:sz="0" w:space="0" w:color="auto"/>
        <w:bottom w:val="none" w:sz="0" w:space="0" w:color="auto"/>
        <w:right w:val="none" w:sz="0" w:space="0" w:color="auto"/>
      </w:divBdr>
    </w:div>
    <w:div w:id="2076275745">
      <w:bodyDiv w:val="1"/>
      <w:marLeft w:val="0"/>
      <w:marRight w:val="0"/>
      <w:marTop w:val="0"/>
      <w:marBottom w:val="0"/>
      <w:divBdr>
        <w:top w:val="none" w:sz="0" w:space="0" w:color="auto"/>
        <w:left w:val="none" w:sz="0" w:space="0" w:color="auto"/>
        <w:bottom w:val="none" w:sz="0" w:space="0" w:color="auto"/>
        <w:right w:val="none" w:sz="0" w:space="0" w:color="auto"/>
      </w:divBdr>
    </w:div>
    <w:div w:id="2076278694">
      <w:bodyDiv w:val="1"/>
      <w:marLeft w:val="0"/>
      <w:marRight w:val="0"/>
      <w:marTop w:val="0"/>
      <w:marBottom w:val="0"/>
      <w:divBdr>
        <w:top w:val="none" w:sz="0" w:space="0" w:color="auto"/>
        <w:left w:val="none" w:sz="0" w:space="0" w:color="auto"/>
        <w:bottom w:val="none" w:sz="0" w:space="0" w:color="auto"/>
        <w:right w:val="none" w:sz="0" w:space="0" w:color="auto"/>
      </w:divBdr>
    </w:div>
    <w:div w:id="2076858349">
      <w:bodyDiv w:val="1"/>
      <w:marLeft w:val="0"/>
      <w:marRight w:val="0"/>
      <w:marTop w:val="0"/>
      <w:marBottom w:val="0"/>
      <w:divBdr>
        <w:top w:val="none" w:sz="0" w:space="0" w:color="auto"/>
        <w:left w:val="none" w:sz="0" w:space="0" w:color="auto"/>
        <w:bottom w:val="none" w:sz="0" w:space="0" w:color="auto"/>
        <w:right w:val="none" w:sz="0" w:space="0" w:color="auto"/>
      </w:divBdr>
    </w:div>
    <w:div w:id="2077048642">
      <w:bodyDiv w:val="1"/>
      <w:marLeft w:val="0"/>
      <w:marRight w:val="0"/>
      <w:marTop w:val="0"/>
      <w:marBottom w:val="0"/>
      <w:divBdr>
        <w:top w:val="none" w:sz="0" w:space="0" w:color="auto"/>
        <w:left w:val="none" w:sz="0" w:space="0" w:color="auto"/>
        <w:bottom w:val="none" w:sz="0" w:space="0" w:color="auto"/>
        <w:right w:val="none" w:sz="0" w:space="0" w:color="auto"/>
      </w:divBdr>
    </w:div>
    <w:div w:id="2077241875">
      <w:bodyDiv w:val="1"/>
      <w:marLeft w:val="0"/>
      <w:marRight w:val="0"/>
      <w:marTop w:val="0"/>
      <w:marBottom w:val="0"/>
      <w:divBdr>
        <w:top w:val="none" w:sz="0" w:space="0" w:color="auto"/>
        <w:left w:val="none" w:sz="0" w:space="0" w:color="auto"/>
        <w:bottom w:val="none" w:sz="0" w:space="0" w:color="auto"/>
        <w:right w:val="none" w:sz="0" w:space="0" w:color="auto"/>
      </w:divBdr>
    </w:div>
    <w:div w:id="2078164267">
      <w:bodyDiv w:val="1"/>
      <w:marLeft w:val="0"/>
      <w:marRight w:val="0"/>
      <w:marTop w:val="0"/>
      <w:marBottom w:val="0"/>
      <w:divBdr>
        <w:top w:val="none" w:sz="0" w:space="0" w:color="auto"/>
        <w:left w:val="none" w:sz="0" w:space="0" w:color="auto"/>
        <w:bottom w:val="none" w:sz="0" w:space="0" w:color="auto"/>
        <w:right w:val="none" w:sz="0" w:space="0" w:color="auto"/>
      </w:divBdr>
    </w:div>
    <w:div w:id="2078940679">
      <w:bodyDiv w:val="1"/>
      <w:marLeft w:val="0"/>
      <w:marRight w:val="0"/>
      <w:marTop w:val="0"/>
      <w:marBottom w:val="0"/>
      <w:divBdr>
        <w:top w:val="none" w:sz="0" w:space="0" w:color="auto"/>
        <w:left w:val="none" w:sz="0" w:space="0" w:color="auto"/>
        <w:bottom w:val="none" w:sz="0" w:space="0" w:color="auto"/>
        <w:right w:val="none" w:sz="0" w:space="0" w:color="auto"/>
      </w:divBdr>
    </w:div>
    <w:div w:id="2079673185">
      <w:bodyDiv w:val="1"/>
      <w:marLeft w:val="0"/>
      <w:marRight w:val="0"/>
      <w:marTop w:val="0"/>
      <w:marBottom w:val="0"/>
      <w:divBdr>
        <w:top w:val="none" w:sz="0" w:space="0" w:color="auto"/>
        <w:left w:val="none" w:sz="0" w:space="0" w:color="auto"/>
        <w:bottom w:val="none" w:sz="0" w:space="0" w:color="auto"/>
        <w:right w:val="none" w:sz="0" w:space="0" w:color="auto"/>
      </w:divBdr>
    </w:div>
    <w:div w:id="2080012973">
      <w:bodyDiv w:val="1"/>
      <w:marLeft w:val="0"/>
      <w:marRight w:val="0"/>
      <w:marTop w:val="0"/>
      <w:marBottom w:val="0"/>
      <w:divBdr>
        <w:top w:val="none" w:sz="0" w:space="0" w:color="auto"/>
        <w:left w:val="none" w:sz="0" w:space="0" w:color="auto"/>
        <w:bottom w:val="none" w:sz="0" w:space="0" w:color="auto"/>
        <w:right w:val="none" w:sz="0" w:space="0" w:color="auto"/>
      </w:divBdr>
    </w:div>
    <w:div w:id="2080395882">
      <w:bodyDiv w:val="1"/>
      <w:marLeft w:val="0"/>
      <w:marRight w:val="0"/>
      <w:marTop w:val="0"/>
      <w:marBottom w:val="0"/>
      <w:divBdr>
        <w:top w:val="none" w:sz="0" w:space="0" w:color="auto"/>
        <w:left w:val="none" w:sz="0" w:space="0" w:color="auto"/>
        <w:bottom w:val="none" w:sz="0" w:space="0" w:color="auto"/>
        <w:right w:val="none" w:sz="0" w:space="0" w:color="auto"/>
      </w:divBdr>
    </w:div>
    <w:div w:id="2080982584">
      <w:bodyDiv w:val="1"/>
      <w:marLeft w:val="0"/>
      <w:marRight w:val="0"/>
      <w:marTop w:val="0"/>
      <w:marBottom w:val="0"/>
      <w:divBdr>
        <w:top w:val="none" w:sz="0" w:space="0" w:color="auto"/>
        <w:left w:val="none" w:sz="0" w:space="0" w:color="auto"/>
        <w:bottom w:val="none" w:sz="0" w:space="0" w:color="auto"/>
        <w:right w:val="none" w:sz="0" w:space="0" w:color="auto"/>
      </w:divBdr>
    </w:div>
    <w:div w:id="2081125102">
      <w:bodyDiv w:val="1"/>
      <w:marLeft w:val="0"/>
      <w:marRight w:val="0"/>
      <w:marTop w:val="0"/>
      <w:marBottom w:val="0"/>
      <w:divBdr>
        <w:top w:val="none" w:sz="0" w:space="0" w:color="auto"/>
        <w:left w:val="none" w:sz="0" w:space="0" w:color="auto"/>
        <w:bottom w:val="none" w:sz="0" w:space="0" w:color="auto"/>
        <w:right w:val="none" w:sz="0" w:space="0" w:color="auto"/>
      </w:divBdr>
    </w:div>
    <w:div w:id="2081364813">
      <w:bodyDiv w:val="1"/>
      <w:marLeft w:val="0"/>
      <w:marRight w:val="0"/>
      <w:marTop w:val="0"/>
      <w:marBottom w:val="0"/>
      <w:divBdr>
        <w:top w:val="none" w:sz="0" w:space="0" w:color="auto"/>
        <w:left w:val="none" w:sz="0" w:space="0" w:color="auto"/>
        <w:bottom w:val="none" w:sz="0" w:space="0" w:color="auto"/>
        <w:right w:val="none" w:sz="0" w:space="0" w:color="auto"/>
      </w:divBdr>
    </w:div>
    <w:div w:id="2081639149">
      <w:bodyDiv w:val="1"/>
      <w:marLeft w:val="0"/>
      <w:marRight w:val="0"/>
      <w:marTop w:val="0"/>
      <w:marBottom w:val="0"/>
      <w:divBdr>
        <w:top w:val="none" w:sz="0" w:space="0" w:color="auto"/>
        <w:left w:val="none" w:sz="0" w:space="0" w:color="auto"/>
        <w:bottom w:val="none" w:sz="0" w:space="0" w:color="auto"/>
        <w:right w:val="none" w:sz="0" w:space="0" w:color="auto"/>
      </w:divBdr>
    </w:div>
    <w:div w:id="2082167048">
      <w:bodyDiv w:val="1"/>
      <w:marLeft w:val="0"/>
      <w:marRight w:val="0"/>
      <w:marTop w:val="0"/>
      <w:marBottom w:val="0"/>
      <w:divBdr>
        <w:top w:val="none" w:sz="0" w:space="0" w:color="auto"/>
        <w:left w:val="none" w:sz="0" w:space="0" w:color="auto"/>
        <w:bottom w:val="none" w:sz="0" w:space="0" w:color="auto"/>
        <w:right w:val="none" w:sz="0" w:space="0" w:color="auto"/>
      </w:divBdr>
    </w:div>
    <w:div w:id="2082943664">
      <w:bodyDiv w:val="1"/>
      <w:marLeft w:val="0"/>
      <w:marRight w:val="0"/>
      <w:marTop w:val="0"/>
      <w:marBottom w:val="0"/>
      <w:divBdr>
        <w:top w:val="none" w:sz="0" w:space="0" w:color="auto"/>
        <w:left w:val="none" w:sz="0" w:space="0" w:color="auto"/>
        <w:bottom w:val="none" w:sz="0" w:space="0" w:color="auto"/>
        <w:right w:val="none" w:sz="0" w:space="0" w:color="auto"/>
      </w:divBdr>
    </w:div>
    <w:div w:id="2083015809">
      <w:bodyDiv w:val="1"/>
      <w:marLeft w:val="0"/>
      <w:marRight w:val="0"/>
      <w:marTop w:val="0"/>
      <w:marBottom w:val="0"/>
      <w:divBdr>
        <w:top w:val="none" w:sz="0" w:space="0" w:color="auto"/>
        <w:left w:val="none" w:sz="0" w:space="0" w:color="auto"/>
        <w:bottom w:val="none" w:sz="0" w:space="0" w:color="auto"/>
        <w:right w:val="none" w:sz="0" w:space="0" w:color="auto"/>
      </w:divBdr>
    </w:div>
    <w:div w:id="2083062704">
      <w:bodyDiv w:val="1"/>
      <w:marLeft w:val="0"/>
      <w:marRight w:val="0"/>
      <w:marTop w:val="0"/>
      <w:marBottom w:val="0"/>
      <w:divBdr>
        <w:top w:val="none" w:sz="0" w:space="0" w:color="auto"/>
        <w:left w:val="none" w:sz="0" w:space="0" w:color="auto"/>
        <w:bottom w:val="none" w:sz="0" w:space="0" w:color="auto"/>
        <w:right w:val="none" w:sz="0" w:space="0" w:color="auto"/>
      </w:divBdr>
    </w:div>
    <w:div w:id="2083210860">
      <w:bodyDiv w:val="1"/>
      <w:marLeft w:val="0"/>
      <w:marRight w:val="0"/>
      <w:marTop w:val="0"/>
      <w:marBottom w:val="0"/>
      <w:divBdr>
        <w:top w:val="none" w:sz="0" w:space="0" w:color="auto"/>
        <w:left w:val="none" w:sz="0" w:space="0" w:color="auto"/>
        <w:bottom w:val="none" w:sz="0" w:space="0" w:color="auto"/>
        <w:right w:val="none" w:sz="0" w:space="0" w:color="auto"/>
      </w:divBdr>
    </w:div>
    <w:div w:id="2083331163">
      <w:bodyDiv w:val="1"/>
      <w:marLeft w:val="0"/>
      <w:marRight w:val="0"/>
      <w:marTop w:val="0"/>
      <w:marBottom w:val="0"/>
      <w:divBdr>
        <w:top w:val="none" w:sz="0" w:space="0" w:color="auto"/>
        <w:left w:val="none" w:sz="0" w:space="0" w:color="auto"/>
        <w:bottom w:val="none" w:sz="0" w:space="0" w:color="auto"/>
        <w:right w:val="none" w:sz="0" w:space="0" w:color="auto"/>
      </w:divBdr>
    </w:div>
    <w:div w:id="2083672007">
      <w:bodyDiv w:val="1"/>
      <w:marLeft w:val="0"/>
      <w:marRight w:val="0"/>
      <w:marTop w:val="0"/>
      <w:marBottom w:val="0"/>
      <w:divBdr>
        <w:top w:val="none" w:sz="0" w:space="0" w:color="auto"/>
        <w:left w:val="none" w:sz="0" w:space="0" w:color="auto"/>
        <w:bottom w:val="none" w:sz="0" w:space="0" w:color="auto"/>
        <w:right w:val="none" w:sz="0" w:space="0" w:color="auto"/>
      </w:divBdr>
    </w:div>
    <w:div w:id="2084184737">
      <w:bodyDiv w:val="1"/>
      <w:marLeft w:val="0"/>
      <w:marRight w:val="0"/>
      <w:marTop w:val="0"/>
      <w:marBottom w:val="0"/>
      <w:divBdr>
        <w:top w:val="none" w:sz="0" w:space="0" w:color="auto"/>
        <w:left w:val="none" w:sz="0" w:space="0" w:color="auto"/>
        <w:bottom w:val="none" w:sz="0" w:space="0" w:color="auto"/>
        <w:right w:val="none" w:sz="0" w:space="0" w:color="auto"/>
      </w:divBdr>
    </w:div>
    <w:div w:id="2084839724">
      <w:bodyDiv w:val="1"/>
      <w:marLeft w:val="0"/>
      <w:marRight w:val="0"/>
      <w:marTop w:val="0"/>
      <w:marBottom w:val="0"/>
      <w:divBdr>
        <w:top w:val="none" w:sz="0" w:space="0" w:color="auto"/>
        <w:left w:val="none" w:sz="0" w:space="0" w:color="auto"/>
        <w:bottom w:val="none" w:sz="0" w:space="0" w:color="auto"/>
        <w:right w:val="none" w:sz="0" w:space="0" w:color="auto"/>
      </w:divBdr>
    </w:div>
    <w:div w:id="2084985879">
      <w:bodyDiv w:val="1"/>
      <w:marLeft w:val="0"/>
      <w:marRight w:val="0"/>
      <w:marTop w:val="0"/>
      <w:marBottom w:val="0"/>
      <w:divBdr>
        <w:top w:val="none" w:sz="0" w:space="0" w:color="auto"/>
        <w:left w:val="none" w:sz="0" w:space="0" w:color="auto"/>
        <w:bottom w:val="none" w:sz="0" w:space="0" w:color="auto"/>
        <w:right w:val="none" w:sz="0" w:space="0" w:color="auto"/>
      </w:divBdr>
    </w:div>
    <w:div w:id="2085027865">
      <w:bodyDiv w:val="1"/>
      <w:marLeft w:val="0"/>
      <w:marRight w:val="0"/>
      <w:marTop w:val="0"/>
      <w:marBottom w:val="0"/>
      <w:divBdr>
        <w:top w:val="none" w:sz="0" w:space="0" w:color="auto"/>
        <w:left w:val="none" w:sz="0" w:space="0" w:color="auto"/>
        <w:bottom w:val="none" w:sz="0" w:space="0" w:color="auto"/>
        <w:right w:val="none" w:sz="0" w:space="0" w:color="auto"/>
      </w:divBdr>
    </w:div>
    <w:div w:id="2085293562">
      <w:bodyDiv w:val="1"/>
      <w:marLeft w:val="0"/>
      <w:marRight w:val="0"/>
      <w:marTop w:val="0"/>
      <w:marBottom w:val="0"/>
      <w:divBdr>
        <w:top w:val="none" w:sz="0" w:space="0" w:color="auto"/>
        <w:left w:val="none" w:sz="0" w:space="0" w:color="auto"/>
        <w:bottom w:val="none" w:sz="0" w:space="0" w:color="auto"/>
        <w:right w:val="none" w:sz="0" w:space="0" w:color="auto"/>
      </w:divBdr>
    </w:div>
    <w:div w:id="2085301489">
      <w:bodyDiv w:val="1"/>
      <w:marLeft w:val="0"/>
      <w:marRight w:val="0"/>
      <w:marTop w:val="0"/>
      <w:marBottom w:val="0"/>
      <w:divBdr>
        <w:top w:val="none" w:sz="0" w:space="0" w:color="auto"/>
        <w:left w:val="none" w:sz="0" w:space="0" w:color="auto"/>
        <w:bottom w:val="none" w:sz="0" w:space="0" w:color="auto"/>
        <w:right w:val="none" w:sz="0" w:space="0" w:color="auto"/>
      </w:divBdr>
    </w:div>
    <w:div w:id="2085911888">
      <w:bodyDiv w:val="1"/>
      <w:marLeft w:val="0"/>
      <w:marRight w:val="0"/>
      <w:marTop w:val="0"/>
      <w:marBottom w:val="0"/>
      <w:divBdr>
        <w:top w:val="none" w:sz="0" w:space="0" w:color="auto"/>
        <w:left w:val="none" w:sz="0" w:space="0" w:color="auto"/>
        <w:bottom w:val="none" w:sz="0" w:space="0" w:color="auto"/>
        <w:right w:val="none" w:sz="0" w:space="0" w:color="auto"/>
      </w:divBdr>
    </w:div>
    <w:div w:id="2086560598">
      <w:bodyDiv w:val="1"/>
      <w:marLeft w:val="0"/>
      <w:marRight w:val="0"/>
      <w:marTop w:val="0"/>
      <w:marBottom w:val="0"/>
      <w:divBdr>
        <w:top w:val="none" w:sz="0" w:space="0" w:color="auto"/>
        <w:left w:val="none" w:sz="0" w:space="0" w:color="auto"/>
        <w:bottom w:val="none" w:sz="0" w:space="0" w:color="auto"/>
        <w:right w:val="none" w:sz="0" w:space="0" w:color="auto"/>
      </w:divBdr>
    </w:div>
    <w:div w:id="2086612202">
      <w:bodyDiv w:val="1"/>
      <w:marLeft w:val="0"/>
      <w:marRight w:val="0"/>
      <w:marTop w:val="0"/>
      <w:marBottom w:val="0"/>
      <w:divBdr>
        <w:top w:val="none" w:sz="0" w:space="0" w:color="auto"/>
        <w:left w:val="none" w:sz="0" w:space="0" w:color="auto"/>
        <w:bottom w:val="none" w:sz="0" w:space="0" w:color="auto"/>
        <w:right w:val="none" w:sz="0" w:space="0" w:color="auto"/>
      </w:divBdr>
    </w:div>
    <w:div w:id="2086955429">
      <w:bodyDiv w:val="1"/>
      <w:marLeft w:val="0"/>
      <w:marRight w:val="0"/>
      <w:marTop w:val="0"/>
      <w:marBottom w:val="0"/>
      <w:divBdr>
        <w:top w:val="none" w:sz="0" w:space="0" w:color="auto"/>
        <w:left w:val="none" w:sz="0" w:space="0" w:color="auto"/>
        <w:bottom w:val="none" w:sz="0" w:space="0" w:color="auto"/>
        <w:right w:val="none" w:sz="0" w:space="0" w:color="auto"/>
      </w:divBdr>
    </w:div>
    <w:div w:id="2086999038">
      <w:bodyDiv w:val="1"/>
      <w:marLeft w:val="0"/>
      <w:marRight w:val="0"/>
      <w:marTop w:val="0"/>
      <w:marBottom w:val="0"/>
      <w:divBdr>
        <w:top w:val="none" w:sz="0" w:space="0" w:color="auto"/>
        <w:left w:val="none" w:sz="0" w:space="0" w:color="auto"/>
        <w:bottom w:val="none" w:sz="0" w:space="0" w:color="auto"/>
        <w:right w:val="none" w:sz="0" w:space="0" w:color="auto"/>
      </w:divBdr>
    </w:div>
    <w:div w:id="2087484726">
      <w:bodyDiv w:val="1"/>
      <w:marLeft w:val="0"/>
      <w:marRight w:val="0"/>
      <w:marTop w:val="0"/>
      <w:marBottom w:val="0"/>
      <w:divBdr>
        <w:top w:val="none" w:sz="0" w:space="0" w:color="auto"/>
        <w:left w:val="none" w:sz="0" w:space="0" w:color="auto"/>
        <w:bottom w:val="none" w:sz="0" w:space="0" w:color="auto"/>
        <w:right w:val="none" w:sz="0" w:space="0" w:color="auto"/>
      </w:divBdr>
    </w:div>
    <w:div w:id="2087485321">
      <w:bodyDiv w:val="1"/>
      <w:marLeft w:val="0"/>
      <w:marRight w:val="0"/>
      <w:marTop w:val="0"/>
      <w:marBottom w:val="0"/>
      <w:divBdr>
        <w:top w:val="none" w:sz="0" w:space="0" w:color="auto"/>
        <w:left w:val="none" w:sz="0" w:space="0" w:color="auto"/>
        <w:bottom w:val="none" w:sz="0" w:space="0" w:color="auto"/>
        <w:right w:val="none" w:sz="0" w:space="0" w:color="auto"/>
      </w:divBdr>
    </w:div>
    <w:div w:id="2088070676">
      <w:bodyDiv w:val="1"/>
      <w:marLeft w:val="0"/>
      <w:marRight w:val="0"/>
      <w:marTop w:val="0"/>
      <w:marBottom w:val="0"/>
      <w:divBdr>
        <w:top w:val="none" w:sz="0" w:space="0" w:color="auto"/>
        <w:left w:val="none" w:sz="0" w:space="0" w:color="auto"/>
        <w:bottom w:val="none" w:sz="0" w:space="0" w:color="auto"/>
        <w:right w:val="none" w:sz="0" w:space="0" w:color="auto"/>
      </w:divBdr>
    </w:div>
    <w:div w:id="2089301172">
      <w:bodyDiv w:val="1"/>
      <w:marLeft w:val="0"/>
      <w:marRight w:val="0"/>
      <w:marTop w:val="0"/>
      <w:marBottom w:val="0"/>
      <w:divBdr>
        <w:top w:val="none" w:sz="0" w:space="0" w:color="auto"/>
        <w:left w:val="none" w:sz="0" w:space="0" w:color="auto"/>
        <w:bottom w:val="none" w:sz="0" w:space="0" w:color="auto"/>
        <w:right w:val="none" w:sz="0" w:space="0" w:color="auto"/>
      </w:divBdr>
    </w:div>
    <w:div w:id="2089688449">
      <w:bodyDiv w:val="1"/>
      <w:marLeft w:val="0"/>
      <w:marRight w:val="0"/>
      <w:marTop w:val="0"/>
      <w:marBottom w:val="0"/>
      <w:divBdr>
        <w:top w:val="none" w:sz="0" w:space="0" w:color="auto"/>
        <w:left w:val="none" w:sz="0" w:space="0" w:color="auto"/>
        <w:bottom w:val="none" w:sz="0" w:space="0" w:color="auto"/>
        <w:right w:val="none" w:sz="0" w:space="0" w:color="auto"/>
      </w:divBdr>
    </w:div>
    <w:div w:id="2089692621">
      <w:bodyDiv w:val="1"/>
      <w:marLeft w:val="0"/>
      <w:marRight w:val="0"/>
      <w:marTop w:val="0"/>
      <w:marBottom w:val="0"/>
      <w:divBdr>
        <w:top w:val="none" w:sz="0" w:space="0" w:color="auto"/>
        <w:left w:val="none" w:sz="0" w:space="0" w:color="auto"/>
        <w:bottom w:val="none" w:sz="0" w:space="0" w:color="auto"/>
        <w:right w:val="none" w:sz="0" w:space="0" w:color="auto"/>
      </w:divBdr>
    </w:div>
    <w:div w:id="2089840263">
      <w:bodyDiv w:val="1"/>
      <w:marLeft w:val="0"/>
      <w:marRight w:val="0"/>
      <w:marTop w:val="0"/>
      <w:marBottom w:val="0"/>
      <w:divBdr>
        <w:top w:val="none" w:sz="0" w:space="0" w:color="auto"/>
        <w:left w:val="none" w:sz="0" w:space="0" w:color="auto"/>
        <w:bottom w:val="none" w:sz="0" w:space="0" w:color="auto"/>
        <w:right w:val="none" w:sz="0" w:space="0" w:color="auto"/>
      </w:divBdr>
    </w:div>
    <w:div w:id="2089842718">
      <w:bodyDiv w:val="1"/>
      <w:marLeft w:val="0"/>
      <w:marRight w:val="0"/>
      <w:marTop w:val="0"/>
      <w:marBottom w:val="0"/>
      <w:divBdr>
        <w:top w:val="none" w:sz="0" w:space="0" w:color="auto"/>
        <w:left w:val="none" w:sz="0" w:space="0" w:color="auto"/>
        <w:bottom w:val="none" w:sz="0" w:space="0" w:color="auto"/>
        <w:right w:val="none" w:sz="0" w:space="0" w:color="auto"/>
      </w:divBdr>
    </w:div>
    <w:div w:id="2090077259">
      <w:bodyDiv w:val="1"/>
      <w:marLeft w:val="0"/>
      <w:marRight w:val="0"/>
      <w:marTop w:val="0"/>
      <w:marBottom w:val="0"/>
      <w:divBdr>
        <w:top w:val="none" w:sz="0" w:space="0" w:color="auto"/>
        <w:left w:val="none" w:sz="0" w:space="0" w:color="auto"/>
        <w:bottom w:val="none" w:sz="0" w:space="0" w:color="auto"/>
        <w:right w:val="none" w:sz="0" w:space="0" w:color="auto"/>
      </w:divBdr>
    </w:div>
    <w:div w:id="2090224043">
      <w:bodyDiv w:val="1"/>
      <w:marLeft w:val="0"/>
      <w:marRight w:val="0"/>
      <w:marTop w:val="0"/>
      <w:marBottom w:val="0"/>
      <w:divBdr>
        <w:top w:val="none" w:sz="0" w:space="0" w:color="auto"/>
        <w:left w:val="none" w:sz="0" w:space="0" w:color="auto"/>
        <w:bottom w:val="none" w:sz="0" w:space="0" w:color="auto"/>
        <w:right w:val="none" w:sz="0" w:space="0" w:color="auto"/>
      </w:divBdr>
    </w:div>
    <w:div w:id="2090694675">
      <w:bodyDiv w:val="1"/>
      <w:marLeft w:val="0"/>
      <w:marRight w:val="0"/>
      <w:marTop w:val="0"/>
      <w:marBottom w:val="0"/>
      <w:divBdr>
        <w:top w:val="none" w:sz="0" w:space="0" w:color="auto"/>
        <w:left w:val="none" w:sz="0" w:space="0" w:color="auto"/>
        <w:bottom w:val="none" w:sz="0" w:space="0" w:color="auto"/>
        <w:right w:val="none" w:sz="0" w:space="0" w:color="auto"/>
      </w:divBdr>
    </w:div>
    <w:div w:id="2090803723">
      <w:bodyDiv w:val="1"/>
      <w:marLeft w:val="0"/>
      <w:marRight w:val="0"/>
      <w:marTop w:val="0"/>
      <w:marBottom w:val="0"/>
      <w:divBdr>
        <w:top w:val="none" w:sz="0" w:space="0" w:color="auto"/>
        <w:left w:val="none" w:sz="0" w:space="0" w:color="auto"/>
        <w:bottom w:val="none" w:sz="0" w:space="0" w:color="auto"/>
        <w:right w:val="none" w:sz="0" w:space="0" w:color="auto"/>
      </w:divBdr>
    </w:div>
    <w:div w:id="2091734088">
      <w:bodyDiv w:val="1"/>
      <w:marLeft w:val="0"/>
      <w:marRight w:val="0"/>
      <w:marTop w:val="0"/>
      <w:marBottom w:val="0"/>
      <w:divBdr>
        <w:top w:val="none" w:sz="0" w:space="0" w:color="auto"/>
        <w:left w:val="none" w:sz="0" w:space="0" w:color="auto"/>
        <w:bottom w:val="none" w:sz="0" w:space="0" w:color="auto"/>
        <w:right w:val="none" w:sz="0" w:space="0" w:color="auto"/>
      </w:divBdr>
    </w:div>
    <w:div w:id="2093432374">
      <w:bodyDiv w:val="1"/>
      <w:marLeft w:val="0"/>
      <w:marRight w:val="0"/>
      <w:marTop w:val="0"/>
      <w:marBottom w:val="0"/>
      <w:divBdr>
        <w:top w:val="none" w:sz="0" w:space="0" w:color="auto"/>
        <w:left w:val="none" w:sz="0" w:space="0" w:color="auto"/>
        <w:bottom w:val="none" w:sz="0" w:space="0" w:color="auto"/>
        <w:right w:val="none" w:sz="0" w:space="0" w:color="auto"/>
      </w:divBdr>
    </w:div>
    <w:div w:id="2093817658">
      <w:bodyDiv w:val="1"/>
      <w:marLeft w:val="0"/>
      <w:marRight w:val="0"/>
      <w:marTop w:val="0"/>
      <w:marBottom w:val="0"/>
      <w:divBdr>
        <w:top w:val="none" w:sz="0" w:space="0" w:color="auto"/>
        <w:left w:val="none" w:sz="0" w:space="0" w:color="auto"/>
        <w:bottom w:val="none" w:sz="0" w:space="0" w:color="auto"/>
        <w:right w:val="none" w:sz="0" w:space="0" w:color="auto"/>
      </w:divBdr>
    </w:div>
    <w:div w:id="2093962557">
      <w:bodyDiv w:val="1"/>
      <w:marLeft w:val="0"/>
      <w:marRight w:val="0"/>
      <w:marTop w:val="0"/>
      <w:marBottom w:val="0"/>
      <w:divBdr>
        <w:top w:val="none" w:sz="0" w:space="0" w:color="auto"/>
        <w:left w:val="none" w:sz="0" w:space="0" w:color="auto"/>
        <w:bottom w:val="none" w:sz="0" w:space="0" w:color="auto"/>
        <w:right w:val="none" w:sz="0" w:space="0" w:color="auto"/>
      </w:divBdr>
    </w:div>
    <w:div w:id="2094163849">
      <w:bodyDiv w:val="1"/>
      <w:marLeft w:val="0"/>
      <w:marRight w:val="0"/>
      <w:marTop w:val="0"/>
      <w:marBottom w:val="0"/>
      <w:divBdr>
        <w:top w:val="none" w:sz="0" w:space="0" w:color="auto"/>
        <w:left w:val="none" w:sz="0" w:space="0" w:color="auto"/>
        <w:bottom w:val="none" w:sz="0" w:space="0" w:color="auto"/>
        <w:right w:val="none" w:sz="0" w:space="0" w:color="auto"/>
      </w:divBdr>
    </w:div>
    <w:div w:id="2094231648">
      <w:bodyDiv w:val="1"/>
      <w:marLeft w:val="0"/>
      <w:marRight w:val="0"/>
      <w:marTop w:val="0"/>
      <w:marBottom w:val="0"/>
      <w:divBdr>
        <w:top w:val="none" w:sz="0" w:space="0" w:color="auto"/>
        <w:left w:val="none" w:sz="0" w:space="0" w:color="auto"/>
        <w:bottom w:val="none" w:sz="0" w:space="0" w:color="auto"/>
        <w:right w:val="none" w:sz="0" w:space="0" w:color="auto"/>
      </w:divBdr>
    </w:div>
    <w:div w:id="2094278887">
      <w:bodyDiv w:val="1"/>
      <w:marLeft w:val="0"/>
      <w:marRight w:val="0"/>
      <w:marTop w:val="0"/>
      <w:marBottom w:val="0"/>
      <w:divBdr>
        <w:top w:val="none" w:sz="0" w:space="0" w:color="auto"/>
        <w:left w:val="none" w:sz="0" w:space="0" w:color="auto"/>
        <w:bottom w:val="none" w:sz="0" w:space="0" w:color="auto"/>
        <w:right w:val="none" w:sz="0" w:space="0" w:color="auto"/>
      </w:divBdr>
    </w:div>
    <w:div w:id="2094550887">
      <w:bodyDiv w:val="1"/>
      <w:marLeft w:val="0"/>
      <w:marRight w:val="0"/>
      <w:marTop w:val="0"/>
      <w:marBottom w:val="0"/>
      <w:divBdr>
        <w:top w:val="none" w:sz="0" w:space="0" w:color="auto"/>
        <w:left w:val="none" w:sz="0" w:space="0" w:color="auto"/>
        <w:bottom w:val="none" w:sz="0" w:space="0" w:color="auto"/>
        <w:right w:val="none" w:sz="0" w:space="0" w:color="auto"/>
      </w:divBdr>
    </w:div>
    <w:div w:id="2094812433">
      <w:bodyDiv w:val="1"/>
      <w:marLeft w:val="0"/>
      <w:marRight w:val="0"/>
      <w:marTop w:val="0"/>
      <w:marBottom w:val="0"/>
      <w:divBdr>
        <w:top w:val="none" w:sz="0" w:space="0" w:color="auto"/>
        <w:left w:val="none" w:sz="0" w:space="0" w:color="auto"/>
        <w:bottom w:val="none" w:sz="0" w:space="0" w:color="auto"/>
        <w:right w:val="none" w:sz="0" w:space="0" w:color="auto"/>
      </w:divBdr>
    </w:div>
    <w:div w:id="2095858638">
      <w:bodyDiv w:val="1"/>
      <w:marLeft w:val="0"/>
      <w:marRight w:val="0"/>
      <w:marTop w:val="0"/>
      <w:marBottom w:val="0"/>
      <w:divBdr>
        <w:top w:val="none" w:sz="0" w:space="0" w:color="auto"/>
        <w:left w:val="none" w:sz="0" w:space="0" w:color="auto"/>
        <w:bottom w:val="none" w:sz="0" w:space="0" w:color="auto"/>
        <w:right w:val="none" w:sz="0" w:space="0" w:color="auto"/>
      </w:divBdr>
    </w:div>
    <w:div w:id="2096127397">
      <w:bodyDiv w:val="1"/>
      <w:marLeft w:val="0"/>
      <w:marRight w:val="0"/>
      <w:marTop w:val="0"/>
      <w:marBottom w:val="0"/>
      <w:divBdr>
        <w:top w:val="none" w:sz="0" w:space="0" w:color="auto"/>
        <w:left w:val="none" w:sz="0" w:space="0" w:color="auto"/>
        <w:bottom w:val="none" w:sz="0" w:space="0" w:color="auto"/>
        <w:right w:val="none" w:sz="0" w:space="0" w:color="auto"/>
      </w:divBdr>
    </w:div>
    <w:div w:id="2096783662">
      <w:bodyDiv w:val="1"/>
      <w:marLeft w:val="0"/>
      <w:marRight w:val="0"/>
      <w:marTop w:val="0"/>
      <w:marBottom w:val="0"/>
      <w:divBdr>
        <w:top w:val="none" w:sz="0" w:space="0" w:color="auto"/>
        <w:left w:val="none" w:sz="0" w:space="0" w:color="auto"/>
        <w:bottom w:val="none" w:sz="0" w:space="0" w:color="auto"/>
        <w:right w:val="none" w:sz="0" w:space="0" w:color="auto"/>
      </w:divBdr>
    </w:div>
    <w:div w:id="2096784675">
      <w:bodyDiv w:val="1"/>
      <w:marLeft w:val="0"/>
      <w:marRight w:val="0"/>
      <w:marTop w:val="0"/>
      <w:marBottom w:val="0"/>
      <w:divBdr>
        <w:top w:val="none" w:sz="0" w:space="0" w:color="auto"/>
        <w:left w:val="none" w:sz="0" w:space="0" w:color="auto"/>
        <w:bottom w:val="none" w:sz="0" w:space="0" w:color="auto"/>
        <w:right w:val="none" w:sz="0" w:space="0" w:color="auto"/>
      </w:divBdr>
    </w:div>
    <w:div w:id="2096827834">
      <w:bodyDiv w:val="1"/>
      <w:marLeft w:val="0"/>
      <w:marRight w:val="0"/>
      <w:marTop w:val="0"/>
      <w:marBottom w:val="0"/>
      <w:divBdr>
        <w:top w:val="none" w:sz="0" w:space="0" w:color="auto"/>
        <w:left w:val="none" w:sz="0" w:space="0" w:color="auto"/>
        <w:bottom w:val="none" w:sz="0" w:space="0" w:color="auto"/>
        <w:right w:val="none" w:sz="0" w:space="0" w:color="auto"/>
      </w:divBdr>
    </w:div>
    <w:div w:id="2096901095">
      <w:bodyDiv w:val="1"/>
      <w:marLeft w:val="0"/>
      <w:marRight w:val="0"/>
      <w:marTop w:val="0"/>
      <w:marBottom w:val="0"/>
      <w:divBdr>
        <w:top w:val="none" w:sz="0" w:space="0" w:color="auto"/>
        <w:left w:val="none" w:sz="0" w:space="0" w:color="auto"/>
        <w:bottom w:val="none" w:sz="0" w:space="0" w:color="auto"/>
        <w:right w:val="none" w:sz="0" w:space="0" w:color="auto"/>
      </w:divBdr>
    </w:div>
    <w:div w:id="2096973620">
      <w:bodyDiv w:val="1"/>
      <w:marLeft w:val="0"/>
      <w:marRight w:val="0"/>
      <w:marTop w:val="0"/>
      <w:marBottom w:val="0"/>
      <w:divBdr>
        <w:top w:val="none" w:sz="0" w:space="0" w:color="auto"/>
        <w:left w:val="none" w:sz="0" w:space="0" w:color="auto"/>
        <w:bottom w:val="none" w:sz="0" w:space="0" w:color="auto"/>
        <w:right w:val="none" w:sz="0" w:space="0" w:color="auto"/>
      </w:divBdr>
    </w:div>
    <w:div w:id="2096976183">
      <w:bodyDiv w:val="1"/>
      <w:marLeft w:val="0"/>
      <w:marRight w:val="0"/>
      <w:marTop w:val="0"/>
      <w:marBottom w:val="0"/>
      <w:divBdr>
        <w:top w:val="none" w:sz="0" w:space="0" w:color="auto"/>
        <w:left w:val="none" w:sz="0" w:space="0" w:color="auto"/>
        <w:bottom w:val="none" w:sz="0" w:space="0" w:color="auto"/>
        <w:right w:val="none" w:sz="0" w:space="0" w:color="auto"/>
      </w:divBdr>
    </w:div>
    <w:div w:id="2097239036">
      <w:bodyDiv w:val="1"/>
      <w:marLeft w:val="0"/>
      <w:marRight w:val="0"/>
      <w:marTop w:val="0"/>
      <w:marBottom w:val="0"/>
      <w:divBdr>
        <w:top w:val="none" w:sz="0" w:space="0" w:color="auto"/>
        <w:left w:val="none" w:sz="0" w:space="0" w:color="auto"/>
        <w:bottom w:val="none" w:sz="0" w:space="0" w:color="auto"/>
        <w:right w:val="none" w:sz="0" w:space="0" w:color="auto"/>
      </w:divBdr>
    </w:div>
    <w:div w:id="2097240179">
      <w:bodyDiv w:val="1"/>
      <w:marLeft w:val="0"/>
      <w:marRight w:val="0"/>
      <w:marTop w:val="0"/>
      <w:marBottom w:val="0"/>
      <w:divBdr>
        <w:top w:val="none" w:sz="0" w:space="0" w:color="auto"/>
        <w:left w:val="none" w:sz="0" w:space="0" w:color="auto"/>
        <w:bottom w:val="none" w:sz="0" w:space="0" w:color="auto"/>
        <w:right w:val="none" w:sz="0" w:space="0" w:color="auto"/>
      </w:divBdr>
    </w:div>
    <w:div w:id="2097246625">
      <w:bodyDiv w:val="1"/>
      <w:marLeft w:val="0"/>
      <w:marRight w:val="0"/>
      <w:marTop w:val="0"/>
      <w:marBottom w:val="0"/>
      <w:divBdr>
        <w:top w:val="none" w:sz="0" w:space="0" w:color="auto"/>
        <w:left w:val="none" w:sz="0" w:space="0" w:color="auto"/>
        <w:bottom w:val="none" w:sz="0" w:space="0" w:color="auto"/>
        <w:right w:val="none" w:sz="0" w:space="0" w:color="auto"/>
      </w:divBdr>
    </w:div>
    <w:div w:id="2097436796">
      <w:bodyDiv w:val="1"/>
      <w:marLeft w:val="0"/>
      <w:marRight w:val="0"/>
      <w:marTop w:val="0"/>
      <w:marBottom w:val="0"/>
      <w:divBdr>
        <w:top w:val="none" w:sz="0" w:space="0" w:color="auto"/>
        <w:left w:val="none" w:sz="0" w:space="0" w:color="auto"/>
        <w:bottom w:val="none" w:sz="0" w:space="0" w:color="auto"/>
        <w:right w:val="none" w:sz="0" w:space="0" w:color="auto"/>
      </w:divBdr>
    </w:div>
    <w:div w:id="2097511841">
      <w:bodyDiv w:val="1"/>
      <w:marLeft w:val="0"/>
      <w:marRight w:val="0"/>
      <w:marTop w:val="0"/>
      <w:marBottom w:val="0"/>
      <w:divBdr>
        <w:top w:val="none" w:sz="0" w:space="0" w:color="auto"/>
        <w:left w:val="none" w:sz="0" w:space="0" w:color="auto"/>
        <w:bottom w:val="none" w:sz="0" w:space="0" w:color="auto"/>
        <w:right w:val="none" w:sz="0" w:space="0" w:color="auto"/>
      </w:divBdr>
    </w:div>
    <w:div w:id="2097627225">
      <w:bodyDiv w:val="1"/>
      <w:marLeft w:val="0"/>
      <w:marRight w:val="0"/>
      <w:marTop w:val="0"/>
      <w:marBottom w:val="0"/>
      <w:divBdr>
        <w:top w:val="none" w:sz="0" w:space="0" w:color="auto"/>
        <w:left w:val="none" w:sz="0" w:space="0" w:color="auto"/>
        <w:bottom w:val="none" w:sz="0" w:space="0" w:color="auto"/>
        <w:right w:val="none" w:sz="0" w:space="0" w:color="auto"/>
      </w:divBdr>
    </w:div>
    <w:div w:id="2097743152">
      <w:bodyDiv w:val="1"/>
      <w:marLeft w:val="0"/>
      <w:marRight w:val="0"/>
      <w:marTop w:val="0"/>
      <w:marBottom w:val="0"/>
      <w:divBdr>
        <w:top w:val="none" w:sz="0" w:space="0" w:color="auto"/>
        <w:left w:val="none" w:sz="0" w:space="0" w:color="auto"/>
        <w:bottom w:val="none" w:sz="0" w:space="0" w:color="auto"/>
        <w:right w:val="none" w:sz="0" w:space="0" w:color="auto"/>
      </w:divBdr>
    </w:div>
    <w:div w:id="2098016300">
      <w:bodyDiv w:val="1"/>
      <w:marLeft w:val="0"/>
      <w:marRight w:val="0"/>
      <w:marTop w:val="0"/>
      <w:marBottom w:val="0"/>
      <w:divBdr>
        <w:top w:val="none" w:sz="0" w:space="0" w:color="auto"/>
        <w:left w:val="none" w:sz="0" w:space="0" w:color="auto"/>
        <w:bottom w:val="none" w:sz="0" w:space="0" w:color="auto"/>
        <w:right w:val="none" w:sz="0" w:space="0" w:color="auto"/>
      </w:divBdr>
    </w:div>
    <w:div w:id="2098355310">
      <w:bodyDiv w:val="1"/>
      <w:marLeft w:val="0"/>
      <w:marRight w:val="0"/>
      <w:marTop w:val="0"/>
      <w:marBottom w:val="0"/>
      <w:divBdr>
        <w:top w:val="none" w:sz="0" w:space="0" w:color="auto"/>
        <w:left w:val="none" w:sz="0" w:space="0" w:color="auto"/>
        <w:bottom w:val="none" w:sz="0" w:space="0" w:color="auto"/>
        <w:right w:val="none" w:sz="0" w:space="0" w:color="auto"/>
      </w:divBdr>
    </w:div>
    <w:div w:id="2099327007">
      <w:bodyDiv w:val="1"/>
      <w:marLeft w:val="0"/>
      <w:marRight w:val="0"/>
      <w:marTop w:val="0"/>
      <w:marBottom w:val="0"/>
      <w:divBdr>
        <w:top w:val="none" w:sz="0" w:space="0" w:color="auto"/>
        <w:left w:val="none" w:sz="0" w:space="0" w:color="auto"/>
        <w:bottom w:val="none" w:sz="0" w:space="0" w:color="auto"/>
        <w:right w:val="none" w:sz="0" w:space="0" w:color="auto"/>
      </w:divBdr>
    </w:div>
    <w:div w:id="2099595040">
      <w:bodyDiv w:val="1"/>
      <w:marLeft w:val="0"/>
      <w:marRight w:val="0"/>
      <w:marTop w:val="0"/>
      <w:marBottom w:val="0"/>
      <w:divBdr>
        <w:top w:val="none" w:sz="0" w:space="0" w:color="auto"/>
        <w:left w:val="none" w:sz="0" w:space="0" w:color="auto"/>
        <w:bottom w:val="none" w:sz="0" w:space="0" w:color="auto"/>
        <w:right w:val="none" w:sz="0" w:space="0" w:color="auto"/>
      </w:divBdr>
    </w:div>
    <w:div w:id="2100521378">
      <w:bodyDiv w:val="1"/>
      <w:marLeft w:val="0"/>
      <w:marRight w:val="0"/>
      <w:marTop w:val="0"/>
      <w:marBottom w:val="0"/>
      <w:divBdr>
        <w:top w:val="none" w:sz="0" w:space="0" w:color="auto"/>
        <w:left w:val="none" w:sz="0" w:space="0" w:color="auto"/>
        <w:bottom w:val="none" w:sz="0" w:space="0" w:color="auto"/>
        <w:right w:val="none" w:sz="0" w:space="0" w:color="auto"/>
      </w:divBdr>
    </w:div>
    <w:div w:id="2100834312">
      <w:bodyDiv w:val="1"/>
      <w:marLeft w:val="0"/>
      <w:marRight w:val="0"/>
      <w:marTop w:val="0"/>
      <w:marBottom w:val="0"/>
      <w:divBdr>
        <w:top w:val="none" w:sz="0" w:space="0" w:color="auto"/>
        <w:left w:val="none" w:sz="0" w:space="0" w:color="auto"/>
        <w:bottom w:val="none" w:sz="0" w:space="0" w:color="auto"/>
        <w:right w:val="none" w:sz="0" w:space="0" w:color="auto"/>
      </w:divBdr>
    </w:div>
    <w:div w:id="2100835171">
      <w:bodyDiv w:val="1"/>
      <w:marLeft w:val="0"/>
      <w:marRight w:val="0"/>
      <w:marTop w:val="0"/>
      <w:marBottom w:val="0"/>
      <w:divBdr>
        <w:top w:val="none" w:sz="0" w:space="0" w:color="auto"/>
        <w:left w:val="none" w:sz="0" w:space="0" w:color="auto"/>
        <w:bottom w:val="none" w:sz="0" w:space="0" w:color="auto"/>
        <w:right w:val="none" w:sz="0" w:space="0" w:color="auto"/>
      </w:divBdr>
    </w:div>
    <w:div w:id="2101097893">
      <w:bodyDiv w:val="1"/>
      <w:marLeft w:val="0"/>
      <w:marRight w:val="0"/>
      <w:marTop w:val="0"/>
      <w:marBottom w:val="0"/>
      <w:divBdr>
        <w:top w:val="none" w:sz="0" w:space="0" w:color="auto"/>
        <w:left w:val="none" w:sz="0" w:space="0" w:color="auto"/>
        <w:bottom w:val="none" w:sz="0" w:space="0" w:color="auto"/>
        <w:right w:val="none" w:sz="0" w:space="0" w:color="auto"/>
      </w:divBdr>
    </w:div>
    <w:div w:id="2101485127">
      <w:bodyDiv w:val="1"/>
      <w:marLeft w:val="0"/>
      <w:marRight w:val="0"/>
      <w:marTop w:val="0"/>
      <w:marBottom w:val="0"/>
      <w:divBdr>
        <w:top w:val="none" w:sz="0" w:space="0" w:color="auto"/>
        <w:left w:val="none" w:sz="0" w:space="0" w:color="auto"/>
        <w:bottom w:val="none" w:sz="0" w:space="0" w:color="auto"/>
        <w:right w:val="none" w:sz="0" w:space="0" w:color="auto"/>
      </w:divBdr>
    </w:div>
    <w:div w:id="2101562443">
      <w:bodyDiv w:val="1"/>
      <w:marLeft w:val="0"/>
      <w:marRight w:val="0"/>
      <w:marTop w:val="0"/>
      <w:marBottom w:val="0"/>
      <w:divBdr>
        <w:top w:val="none" w:sz="0" w:space="0" w:color="auto"/>
        <w:left w:val="none" w:sz="0" w:space="0" w:color="auto"/>
        <w:bottom w:val="none" w:sz="0" w:space="0" w:color="auto"/>
        <w:right w:val="none" w:sz="0" w:space="0" w:color="auto"/>
      </w:divBdr>
    </w:div>
    <w:div w:id="2101826021">
      <w:bodyDiv w:val="1"/>
      <w:marLeft w:val="0"/>
      <w:marRight w:val="0"/>
      <w:marTop w:val="0"/>
      <w:marBottom w:val="0"/>
      <w:divBdr>
        <w:top w:val="none" w:sz="0" w:space="0" w:color="auto"/>
        <w:left w:val="none" w:sz="0" w:space="0" w:color="auto"/>
        <w:bottom w:val="none" w:sz="0" w:space="0" w:color="auto"/>
        <w:right w:val="none" w:sz="0" w:space="0" w:color="auto"/>
      </w:divBdr>
    </w:div>
    <w:div w:id="2102094757">
      <w:bodyDiv w:val="1"/>
      <w:marLeft w:val="0"/>
      <w:marRight w:val="0"/>
      <w:marTop w:val="0"/>
      <w:marBottom w:val="0"/>
      <w:divBdr>
        <w:top w:val="none" w:sz="0" w:space="0" w:color="auto"/>
        <w:left w:val="none" w:sz="0" w:space="0" w:color="auto"/>
        <w:bottom w:val="none" w:sz="0" w:space="0" w:color="auto"/>
        <w:right w:val="none" w:sz="0" w:space="0" w:color="auto"/>
      </w:divBdr>
    </w:div>
    <w:div w:id="2103067431">
      <w:bodyDiv w:val="1"/>
      <w:marLeft w:val="0"/>
      <w:marRight w:val="0"/>
      <w:marTop w:val="0"/>
      <w:marBottom w:val="0"/>
      <w:divBdr>
        <w:top w:val="none" w:sz="0" w:space="0" w:color="auto"/>
        <w:left w:val="none" w:sz="0" w:space="0" w:color="auto"/>
        <w:bottom w:val="none" w:sz="0" w:space="0" w:color="auto"/>
        <w:right w:val="none" w:sz="0" w:space="0" w:color="auto"/>
      </w:divBdr>
    </w:div>
    <w:div w:id="2103258789">
      <w:bodyDiv w:val="1"/>
      <w:marLeft w:val="0"/>
      <w:marRight w:val="0"/>
      <w:marTop w:val="0"/>
      <w:marBottom w:val="0"/>
      <w:divBdr>
        <w:top w:val="none" w:sz="0" w:space="0" w:color="auto"/>
        <w:left w:val="none" w:sz="0" w:space="0" w:color="auto"/>
        <w:bottom w:val="none" w:sz="0" w:space="0" w:color="auto"/>
        <w:right w:val="none" w:sz="0" w:space="0" w:color="auto"/>
      </w:divBdr>
    </w:div>
    <w:div w:id="2103720372">
      <w:bodyDiv w:val="1"/>
      <w:marLeft w:val="0"/>
      <w:marRight w:val="0"/>
      <w:marTop w:val="0"/>
      <w:marBottom w:val="0"/>
      <w:divBdr>
        <w:top w:val="none" w:sz="0" w:space="0" w:color="auto"/>
        <w:left w:val="none" w:sz="0" w:space="0" w:color="auto"/>
        <w:bottom w:val="none" w:sz="0" w:space="0" w:color="auto"/>
        <w:right w:val="none" w:sz="0" w:space="0" w:color="auto"/>
      </w:divBdr>
    </w:div>
    <w:div w:id="2103791415">
      <w:bodyDiv w:val="1"/>
      <w:marLeft w:val="0"/>
      <w:marRight w:val="0"/>
      <w:marTop w:val="0"/>
      <w:marBottom w:val="0"/>
      <w:divBdr>
        <w:top w:val="none" w:sz="0" w:space="0" w:color="auto"/>
        <w:left w:val="none" w:sz="0" w:space="0" w:color="auto"/>
        <w:bottom w:val="none" w:sz="0" w:space="0" w:color="auto"/>
        <w:right w:val="none" w:sz="0" w:space="0" w:color="auto"/>
      </w:divBdr>
    </w:div>
    <w:div w:id="2103841450">
      <w:bodyDiv w:val="1"/>
      <w:marLeft w:val="0"/>
      <w:marRight w:val="0"/>
      <w:marTop w:val="0"/>
      <w:marBottom w:val="0"/>
      <w:divBdr>
        <w:top w:val="none" w:sz="0" w:space="0" w:color="auto"/>
        <w:left w:val="none" w:sz="0" w:space="0" w:color="auto"/>
        <w:bottom w:val="none" w:sz="0" w:space="0" w:color="auto"/>
        <w:right w:val="none" w:sz="0" w:space="0" w:color="auto"/>
      </w:divBdr>
    </w:div>
    <w:div w:id="2103916540">
      <w:bodyDiv w:val="1"/>
      <w:marLeft w:val="0"/>
      <w:marRight w:val="0"/>
      <w:marTop w:val="0"/>
      <w:marBottom w:val="0"/>
      <w:divBdr>
        <w:top w:val="none" w:sz="0" w:space="0" w:color="auto"/>
        <w:left w:val="none" w:sz="0" w:space="0" w:color="auto"/>
        <w:bottom w:val="none" w:sz="0" w:space="0" w:color="auto"/>
        <w:right w:val="none" w:sz="0" w:space="0" w:color="auto"/>
      </w:divBdr>
    </w:div>
    <w:div w:id="2103992379">
      <w:bodyDiv w:val="1"/>
      <w:marLeft w:val="0"/>
      <w:marRight w:val="0"/>
      <w:marTop w:val="0"/>
      <w:marBottom w:val="0"/>
      <w:divBdr>
        <w:top w:val="none" w:sz="0" w:space="0" w:color="auto"/>
        <w:left w:val="none" w:sz="0" w:space="0" w:color="auto"/>
        <w:bottom w:val="none" w:sz="0" w:space="0" w:color="auto"/>
        <w:right w:val="none" w:sz="0" w:space="0" w:color="auto"/>
      </w:divBdr>
    </w:div>
    <w:div w:id="2104036311">
      <w:bodyDiv w:val="1"/>
      <w:marLeft w:val="0"/>
      <w:marRight w:val="0"/>
      <w:marTop w:val="0"/>
      <w:marBottom w:val="0"/>
      <w:divBdr>
        <w:top w:val="none" w:sz="0" w:space="0" w:color="auto"/>
        <w:left w:val="none" w:sz="0" w:space="0" w:color="auto"/>
        <w:bottom w:val="none" w:sz="0" w:space="0" w:color="auto"/>
        <w:right w:val="none" w:sz="0" w:space="0" w:color="auto"/>
      </w:divBdr>
    </w:div>
    <w:div w:id="2104569548">
      <w:bodyDiv w:val="1"/>
      <w:marLeft w:val="0"/>
      <w:marRight w:val="0"/>
      <w:marTop w:val="0"/>
      <w:marBottom w:val="0"/>
      <w:divBdr>
        <w:top w:val="none" w:sz="0" w:space="0" w:color="auto"/>
        <w:left w:val="none" w:sz="0" w:space="0" w:color="auto"/>
        <w:bottom w:val="none" w:sz="0" w:space="0" w:color="auto"/>
        <w:right w:val="none" w:sz="0" w:space="0" w:color="auto"/>
      </w:divBdr>
    </w:div>
    <w:div w:id="2104834734">
      <w:bodyDiv w:val="1"/>
      <w:marLeft w:val="0"/>
      <w:marRight w:val="0"/>
      <w:marTop w:val="0"/>
      <w:marBottom w:val="0"/>
      <w:divBdr>
        <w:top w:val="none" w:sz="0" w:space="0" w:color="auto"/>
        <w:left w:val="none" w:sz="0" w:space="0" w:color="auto"/>
        <w:bottom w:val="none" w:sz="0" w:space="0" w:color="auto"/>
        <w:right w:val="none" w:sz="0" w:space="0" w:color="auto"/>
      </w:divBdr>
    </w:div>
    <w:div w:id="2104837621">
      <w:bodyDiv w:val="1"/>
      <w:marLeft w:val="0"/>
      <w:marRight w:val="0"/>
      <w:marTop w:val="0"/>
      <w:marBottom w:val="0"/>
      <w:divBdr>
        <w:top w:val="none" w:sz="0" w:space="0" w:color="auto"/>
        <w:left w:val="none" w:sz="0" w:space="0" w:color="auto"/>
        <w:bottom w:val="none" w:sz="0" w:space="0" w:color="auto"/>
        <w:right w:val="none" w:sz="0" w:space="0" w:color="auto"/>
      </w:divBdr>
    </w:div>
    <w:div w:id="2104957428">
      <w:bodyDiv w:val="1"/>
      <w:marLeft w:val="0"/>
      <w:marRight w:val="0"/>
      <w:marTop w:val="0"/>
      <w:marBottom w:val="0"/>
      <w:divBdr>
        <w:top w:val="none" w:sz="0" w:space="0" w:color="auto"/>
        <w:left w:val="none" w:sz="0" w:space="0" w:color="auto"/>
        <w:bottom w:val="none" w:sz="0" w:space="0" w:color="auto"/>
        <w:right w:val="none" w:sz="0" w:space="0" w:color="auto"/>
      </w:divBdr>
    </w:div>
    <w:div w:id="2105108275">
      <w:bodyDiv w:val="1"/>
      <w:marLeft w:val="0"/>
      <w:marRight w:val="0"/>
      <w:marTop w:val="0"/>
      <w:marBottom w:val="0"/>
      <w:divBdr>
        <w:top w:val="none" w:sz="0" w:space="0" w:color="auto"/>
        <w:left w:val="none" w:sz="0" w:space="0" w:color="auto"/>
        <w:bottom w:val="none" w:sz="0" w:space="0" w:color="auto"/>
        <w:right w:val="none" w:sz="0" w:space="0" w:color="auto"/>
      </w:divBdr>
    </w:div>
    <w:div w:id="2105221656">
      <w:bodyDiv w:val="1"/>
      <w:marLeft w:val="0"/>
      <w:marRight w:val="0"/>
      <w:marTop w:val="0"/>
      <w:marBottom w:val="0"/>
      <w:divBdr>
        <w:top w:val="none" w:sz="0" w:space="0" w:color="auto"/>
        <w:left w:val="none" w:sz="0" w:space="0" w:color="auto"/>
        <w:bottom w:val="none" w:sz="0" w:space="0" w:color="auto"/>
        <w:right w:val="none" w:sz="0" w:space="0" w:color="auto"/>
      </w:divBdr>
    </w:div>
    <w:div w:id="2105417979">
      <w:bodyDiv w:val="1"/>
      <w:marLeft w:val="0"/>
      <w:marRight w:val="0"/>
      <w:marTop w:val="0"/>
      <w:marBottom w:val="0"/>
      <w:divBdr>
        <w:top w:val="none" w:sz="0" w:space="0" w:color="auto"/>
        <w:left w:val="none" w:sz="0" w:space="0" w:color="auto"/>
        <w:bottom w:val="none" w:sz="0" w:space="0" w:color="auto"/>
        <w:right w:val="none" w:sz="0" w:space="0" w:color="auto"/>
      </w:divBdr>
    </w:div>
    <w:div w:id="2105494643">
      <w:bodyDiv w:val="1"/>
      <w:marLeft w:val="0"/>
      <w:marRight w:val="0"/>
      <w:marTop w:val="0"/>
      <w:marBottom w:val="0"/>
      <w:divBdr>
        <w:top w:val="none" w:sz="0" w:space="0" w:color="auto"/>
        <w:left w:val="none" w:sz="0" w:space="0" w:color="auto"/>
        <w:bottom w:val="none" w:sz="0" w:space="0" w:color="auto"/>
        <w:right w:val="none" w:sz="0" w:space="0" w:color="auto"/>
      </w:divBdr>
    </w:div>
    <w:div w:id="2105878157">
      <w:bodyDiv w:val="1"/>
      <w:marLeft w:val="0"/>
      <w:marRight w:val="0"/>
      <w:marTop w:val="0"/>
      <w:marBottom w:val="0"/>
      <w:divBdr>
        <w:top w:val="none" w:sz="0" w:space="0" w:color="auto"/>
        <w:left w:val="none" w:sz="0" w:space="0" w:color="auto"/>
        <w:bottom w:val="none" w:sz="0" w:space="0" w:color="auto"/>
        <w:right w:val="none" w:sz="0" w:space="0" w:color="auto"/>
      </w:divBdr>
    </w:div>
    <w:div w:id="2105956637">
      <w:bodyDiv w:val="1"/>
      <w:marLeft w:val="0"/>
      <w:marRight w:val="0"/>
      <w:marTop w:val="0"/>
      <w:marBottom w:val="0"/>
      <w:divBdr>
        <w:top w:val="none" w:sz="0" w:space="0" w:color="auto"/>
        <w:left w:val="none" w:sz="0" w:space="0" w:color="auto"/>
        <w:bottom w:val="none" w:sz="0" w:space="0" w:color="auto"/>
        <w:right w:val="none" w:sz="0" w:space="0" w:color="auto"/>
      </w:divBdr>
    </w:div>
    <w:div w:id="2106071751">
      <w:bodyDiv w:val="1"/>
      <w:marLeft w:val="0"/>
      <w:marRight w:val="0"/>
      <w:marTop w:val="0"/>
      <w:marBottom w:val="0"/>
      <w:divBdr>
        <w:top w:val="none" w:sz="0" w:space="0" w:color="auto"/>
        <w:left w:val="none" w:sz="0" w:space="0" w:color="auto"/>
        <w:bottom w:val="none" w:sz="0" w:space="0" w:color="auto"/>
        <w:right w:val="none" w:sz="0" w:space="0" w:color="auto"/>
      </w:divBdr>
    </w:div>
    <w:div w:id="2106880025">
      <w:bodyDiv w:val="1"/>
      <w:marLeft w:val="0"/>
      <w:marRight w:val="0"/>
      <w:marTop w:val="0"/>
      <w:marBottom w:val="0"/>
      <w:divBdr>
        <w:top w:val="none" w:sz="0" w:space="0" w:color="auto"/>
        <w:left w:val="none" w:sz="0" w:space="0" w:color="auto"/>
        <w:bottom w:val="none" w:sz="0" w:space="0" w:color="auto"/>
        <w:right w:val="none" w:sz="0" w:space="0" w:color="auto"/>
      </w:divBdr>
    </w:div>
    <w:div w:id="2106993839">
      <w:bodyDiv w:val="1"/>
      <w:marLeft w:val="0"/>
      <w:marRight w:val="0"/>
      <w:marTop w:val="0"/>
      <w:marBottom w:val="0"/>
      <w:divBdr>
        <w:top w:val="none" w:sz="0" w:space="0" w:color="auto"/>
        <w:left w:val="none" w:sz="0" w:space="0" w:color="auto"/>
        <w:bottom w:val="none" w:sz="0" w:space="0" w:color="auto"/>
        <w:right w:val="none" w:sz="0" w:space="0" w:color="auto"/>
      </w:divBdr>
    </w:div>
    <w:div w:id="2107143169">
      <w:bodyDiv w:val="1"/>
      <w:marLeft w:val="0"/>
      <w:marRight w:val="0"/>
      <w:marTop w:val="0"/>
      <w:marBottom w:val="0"/>
      <w:divBdr>
        <w:top w:val="none" w:sz="0" w:space="0" w:color="auto"/>
        <w:left w:val="none" w:sz="0" w:space="0" w:color="auto"/>
        <w:bottom w:val="none" w:sz="0" w:space="0" w:color="auto"/>
        <w:right w:val="none" w:sz="0" w:space="0" w:color="auto"/>
      </w:divBdr>
    </w:div>
    <w:div w:id="2107578743">
      <w:bodyDiv w:val="1"/>
      <w:marLeft w:val="0"/>
      <w:marRight w:val="0"/>
      <w:marTop w:val="0"/>
      <w:marBottom w:val="0"/>
      <w:divBdr>
        <w:top w:val="none" w:sz="0" w:space="0" w:color="auto"/>
        <w:left w:val="none" w:sz="0" w:space="0" w:color="auto"/>
        <w:bottom w:val="none" w:sz="0" w:space="0" w:color="auto"/>
        <w:right w:val="none" w:sz="0" w:space="0" w:color="auto"/>
      </w:divBdr>
    </w:div>
    <w:div w:id="2107918767">
      <w:bodyDiv w:val="1"/>
      <w:marLeft w:val="0"/>
      <w:marRight w:val="0"/>
      <w:marTop w:val="0"/>
      <w:marBottom w:val="0"/>
      <w:divBdr>
        <w:top w:val="none" w:sz="0" w:space="0" w:color="auto"/>
        <w:left w:val="none" w:sz="0" w:space="0" w:color="auto"/>
        <w:bottom w:val="none" w:sz="0" w:space="0" w:color="auto"/>
        <w:right w:val="none" w:sz="0" w:space="0" w:color="auto"/>
      </w:divBdr>
    </w:div>
    <w:div w:id="2107997927">
      <w:bodyDiv w:val="1"/>
      <w:marLeft w:val="0"/>
      <w:marRight w:val="0"/>
      <w:marTop w:val="0"/>
      <w:marBottom w:val="0"/>
      <w:divBdr>
        <w:top w:val="none" w:sz="0" w:space="0" w:color="auto"/>
        <w:left w:val="none" w:sz="0" w:space="0" w:color="auto"/>
        <w:bottom w:val="none" w:sz="0" w:space="0" w:color="auto"/>
        <w:right w:val="none" w:sz="0" w:space="0" w:color="auto"/>
      </w:divBdr>
    </w:div>
    <w:div w:id="2108116770">
      <w:bodyDiv w:val="1"/>
      <w:marLeft w:val="0"/>
      <w:marRight w:val="0"/>
      <w:marTop w:val="0"/>
      <w:marBottom w:val="0"/>
      <w:divBdr>
        <w:top w:val="none" w:sz="0" w:space="0" w:color="auto"/>
        <w:left w:val="none" w:sz="0" w:space="0" w:color="auto"/>
        <w:bottom w:val="none" w:sz="0" w:space="0" w:color="auto"/>
        <w:right w:val="none" w:sz="0" w:space="0" w:color="auto"/>
      </w:divBdr>
    </w:div>
    <w:div w:id="2108689616">
      <w:bodyDiv w:val="1"/>
      <w:marLeft w:val="0"/>
      <w:marRight w:val="0"/>
      <w:marTop w:val="0"/>
      <w:marBottom w:val="0"/>
      <w:divBdr>
        <w:top w:val="none" w:sz="0" w:space="0" w:color="auto"/>
        <w:left w:val="none" w:sz="0" w:space="0" w:color="auto"/>
        <w:bottom w:val="none" w:sz="0" w:space="0" w:color="auto"/>
        <w:right w:val="none" w:sz="0" w:space="0" w:color="auto"/>
      </w:divBdr>
    </w:div>
    <w:div w:id="2108885927">
      <w:bodyDiv w:val="1"/>
      <w:marLeft w:val="0"/>
      <w:marRight w:val="0"/>
      <w:marTop w:val="0"/>
      <w:marBottom w:val="0"/>
      <w:divBdr>
        <w:top w:val="none" w:sz="0" w:space="0" w:color="auto"/>
        <w:left w:val="none" w:sz="0" w:space="0" w:color="auto"/>
        <w:bottom w:val="none" w:sz="0" w:space="0" w:color="auto"/>
        <w:right w:val="none" w:sz="0" w:space="0" w:color="auto"/>
      </w:divBdr>
    </w:div>
    <w:div w:id="2109349138">
      <w:bodyDiv w:val="1"/>
      <w:marLeft w:val="0"/>
      <w:marRight w:val="0"/>
      <w:marTop w:val="0"/>
      <w:marBottom w:val="0"/>
      <w:divBdr>
        <w:top w:val="none" w:sz="0" w:space="0" w:color="auto"/>
        <w:left w:val="none" w:sz="0" w:space="0" w:color="auto"/>
        <w:bottom w:val="none" w:sz="0" w:space="0" w:color="auto"/>
        <w:right w:val="none" w:sz="0" w:space="0" w:color="auto"/>
      </w:divBdr>
    </w:div>
    <w:div w:id="2109351089">
      <w:bodyDiv w:val="1"/>
      <w:marLeft w:val="0"/>
      <w:marRight w:val="0"/>
      <w:marTop w:val="0"/>
      <w:marBottom w:val="0"/>
      <w:divBdr>
        <w:top w:val="none" w:sz="0" w:space="0" w:color="auto"/>
        <w:left w:val="none" w:sz="0" w:space="0" w:color="auto"/>
        <w:bottom w:val="none" w:sz="0" w:space="0" w:color="auto"/>
        <w:right w:val="none" w:sz="0" w:space="0" w:color="auto"/>
      </w:divBdr>
    </w:div>
    <w:div w:id="2109540875">
      <w:bodyDiv w:val="1"/>
      <w:marLeft w:val="0"/>
      <w:marRight w:val="0"/>
      <w:marTop w:val="0"/>
      <w:marBottom w:val="0"/>
      <w:divBdr>
        <w:top w:val="none" w:sz="0" w:space="0" w:color="auto"/>
        <w:left w:val="none" w:sz="0" w:space="0" w:color="auto"/>
        <w:bottom w:val="none" w:sz="0" w:space="0" w:color="auto"/>
        <w:right w:val="none" w:sz="0" w:space="0" w:color="auto"/>
      </w:divBdr>
    </w:div>
    <w:div w:id="2109617646">
      <w:bodyDiv w:val="1"/>
      <w:marLeft w:val="0"/>
      <w:marRight w:val="0"/>
      <w:marTop w:val="0"/>
      <w:marBottom w:val="0"/>
      <w:divBdr>
        <w:top w:val="none" w:sz="0" w:space="0" w:color="auto"/>
        <w:left w:val="none" w:sz="0" w:space="0" w:color="auto"/>
        <w:bottom w:val="none" w:sz="0" w:space="0" w:color="auto"/>
        <w:right w:val="none" w:sz="0" w:space="0" w:color="auto"/>
      </w:divBdr>
    </w:div>
    <w:div w:id="2109810551">
      <w:bodyDiv w:val="1"/>
      <w:marLeft w:val="0"/>
      <w:marRight w:val="0"/>
      <w:marTop w:val="0"/>
      <w:marBottom w:val="0"/>
      <w:divBdr>
        <w:top w:val="none" w:sz="0" w:space="0" w:color="auto"/>
        <w:left w:val="none" w:sz="0" w:space="0" w:color="auto"/>
        <w:bottom w:val="none" w:sz="0" w:space="0" w:color="auto"/>
        <w:right w:val="none" w:sz="0" w:space="0" w:color="auto"/>
      </w:divBdr>
    </w:div>
    <w:div w:id="2109890867">
      <w:bodyDiv w:val="1"/>
      <w:marLeft w:val="0"/>
      <w:marRight w:val="0"/>
      <w:marTop w:val="0"/>
      <w:marBottom w:val="0"/>
      <w:divBdr>
        <w:top w:val="none" w:sz="0" w:space="0" w:color="auto"/>
        <w:left w:val="none" w:sz="0" w:space="0" w:color="auto"/>
        <w:bottom w:val="none" w:sz="0" w:space="0" w:color="auto"/>
        <w:right w:val="none" w:sz="0" w:space="0" w:color="auto"/>
      </w:divBdr>
    </w:div>
    <w:div w:id="2110197582">
      <w:bodyDiv w:val="1"/>
      <w:marLeft w:val="0"/>
      <w:marRight w:val="0"/>
      <w:marTop w:val="0"/>
      <w:marBottom w:val="0"/>
      <w:divBdr>
        <w:top w:val="none" w:sz="0" w:space="0" w:color="auto"/>
        <w:left w:val="none" w:sz="0" w:space="0" w:color="auto"/>
        <w:bottom w:val="none" w:sz="0" w:space="0" w:color="auto"/>
        <w:right w:val="none" w:sz="0" w:space="0" w:color="auto"/>
      </w:divBdr>
    </w:div>
    <w:div w:id="2110198659">
      <w:bodyDiv w:val="1"/>
      <w:marLeft w:val="0"/>
      <w:marRight w:val="0"/>
      <w:marTop w:val="0"/>
      <w:marBottom w:val="0"/>
      <w:divBdr>
        <w:top w:val="none" w:sz="0" w:space="0" w:color="auto"/>
        <w:left w:val="none" w:sz="0" w:space="0" w:color="auto"/>
        <w:bottom w:val="none" w:sz="0" w:space="0" w:color="auto"/>
        <w:right w:val="none" w:sz="0" w:space="0" w:color="auto"/>
      </w:divBdr>
    </w:div>
    <w:div w:id="2110421996">
      <w:bodyDiv w:val="1"/>
      <w:marLeft w:val="0"/>
      <w:marRight w:val="0"/>
      <w:marTop w:val="0"/>
      <w:marBottom w:val="0"/>
      <w:divBdr>
        <w:top w:val="none" w:sz="0" w:space="0" w:color="auto"/>
        <w:left w:val="none" w:sz="0" w:space="0" w:color="auto"/>
        <w:bottom w:val="none" w:sz="0" w:space="0" w:color="auto"/>
        <w:right w:val="none" w:sz="0" w:space="0" w:color="auto"/>
      </w:divBdr>
    </w:div>
    <w:div w:id="2111464147">
      <w:bodyDiv w:val="1"/>
      <w:marLeft w:val="0"/>
      <w:marRight w:val="0"/>
      <w:marTop w:val="0"/>
      <w:marBottom w:val="0"/>
      <w:divBdr>
        <w:top w:val="none" w:sz="0" w:space="0" w:color="auto"/>
        <w:left w:val="none" w:sz="0" w:space="0" w:color="auto"/>
        <w:bottom w:val="none" w:sz="0" w:space="0" w:color="auto"/>
        <w:right w:val="none" w:sz="0" w:space="0" w:color="auto"/>
      </w:divBdr>
    </w:div>
    <w:div w:id="2111587383">
      <w:bodyDiv w:val="1"/>
      <w:marLeft w:val="0"/>
      <w:marRight w:val="0"/>
      <w:marTop w:val="0"/>
      <w:marBottom w:val="0"/>
      <w:divBdr>
        <w:top w:val="none" w:sz="0" w:space="0" w:color="auto"/>
        <w:left w:val="none" w:sz="0" w:space="0" w:color="auto"/>
        <w:bottom w:val="none" w:sz="0" w:space="0" w:color="auto"/>
        <w:right w:val="none" w:sz="0" w:space="0" w:color="auto"/>
      </w:divBdr>
    </w:div>
    <w:div w:id="2111850135">
      <w:bodyDiv w:val="1"/>
      <w:marLeft w:val="0"/>
      <w:marRight w:val="0"/>
      <w:marTop w:val="0"/>
      <w:marBottom w:val="0"/>
      <w:divBdr>
        <w:top w:val="none" w:sz="0" w:space="0" w:color="auto"/>
        <w:left w:val="none" w:sz="0" w:space="0" w:color="auto"/>
        <w:bottom w:val="none" w:sz="0" w:space="0" w:color="auto"/>
        <w:right w:val="none" w:sz="0" w:space="0" w:color="auto"/>
      </w:divBdr>
    </w:div>
    <w:div w:id="2112311729">
      <w:bodyDiv w:val="1"/>
      <w:marLeft w:val="0"/>
      <w:marRight w:val="0"/>
      <w:marTop w:val="0"/>
      <w:marBottom w:val="0"/>
      <w:divBdr>
        <w:top w:val="none" w:sz="0" w:space="0" w:color="auto"/>
        <w:left w:val="none" w:sz="0" w:space="0" w:color="auto"/>
        <w:bottom w:val="none" w:sz="0" w:space="0" w:color="auto"/>
        <w:right w:val="none" w:sz="0" w:space="0" w:color="auto"/>
      </w:divBdr>
    </w:div>
    <w:div w:id="2112434492">
      <w:bodyDiv w:val="1"/>
      <w:marLeft w:val="0"/>
      <w:marRight w:val="0"/>
      <w:marTop w:val="0"/>
      <w:marBottom w:val="0"/>
      <w:divBdr>
        <w:top w:val="none" w:sz="0" w:space="0" w:color="auto"/>
        <w:left w:val="none" w:sz="0" w:space="0" w:color="auto"/>
        <w:bottom w:val="none" w:sz="0" w:space="0" w:color="auto"/>
        <w:right w:val="none" w:sz="0" w:space="0" w:color="auto"/>
      </w:divBdr>
    </w:div>
    <w:div w:id="2112510053">
      <w:bodyDiv w:val="1"/>
      <w:marLeft w:val="0"/>
      <w:marRight w:val="0"/>
      <w:marTop w:val="0"/>
      <w:marBottom w:val="0"/>
      <w:divBdr>
        <w:top w:val="none" w:sz="0" w:space="0" w:color="auto"/>
        <w:left w:val="none" w:sz="0" w:space="0" w:color="auto"/>
        <w:bottom w:val="none" w:sz="0" w:space="0" w:color="auto"/>
        <w:right w:val="none" w:sz="0" w:space="0" w:color="auto"/>
      </w:divBdr>
    </w:div>
    <w:div w:id="2112847592">
      <w:bodyDiv w:val="1"/>
      <w:marLeft w:val="0"/>
      <w:marRight w:val="0"/>
      <w:marTop w:val="0"/>
      <w:marBottom w:val="0"/>
      <w:divBdr>
        <w:top w:val="none" w:sz="0" w:space="0" w:color="auto"/>
        <w:left w:val="none" w:sz="0" w:space="0" w:color="auto"/>
        <w:bottom w:val="none" w:sz="0" w:space="0" w:color="auto"/>
        <w:right w:val="none" w:sz="0" w:space="0" w:color="auto"/>
      </w:divBdr>
    </w:div>
    <w:div w:id="2112968376">
      <w:bodyDiv w:val="1"/>
      <w:marLeft w:val="0"/>
      <w:marRight w:val="0"/>
      <w:marTop w:val="0"/>
      <w:marBottom w:val="0"/>
      <w:divBdr>
        <w:top w:val="none" w:sz="0" w:space="0" w:color="auto"/>
        <w:left w:val="none" w:sz="0" w:space="0" w:color="auto"/>
        <w:bottom w:val="none" w:sz="0" w:space="0" w:color="auto"/>
        <w:right w:val="none" w:sz="0" w:space="0" w:color="auto"/>
      </w:divBdr>
    </w:div>
    <w:div w:id="2112968951">
      <w:bodyDiv w:val="1"/>
      <w:marLeft w:val="0"/>
      <w:marRight w:val="0"/>
      <w:marTop w:val="0"/>
      <w:marBottom w:val="0"/>
      <w:divBdr>
        <w:top w:val="none" w:sz="0" w:space="0" w:color="auto"/>
        <w:left w:val="none" w:sz="0" w:space="0" w:color="auto"/>
        <w:bottom w:val="none" w:sz="0" w:space="0" w:color="auto"/>
        <w:right w:val="none" w:sz="0" w:space="0" w:color="auto"/>
      </w:divBdr>
    </w:div>
    <w:div w:id="2113041254">
      <w:bodyDiv w:val="1"/>
      <w:marLeft w:val="0"/>
      <w:marRight w:val="0"/>
      <w:marTop w:val="0"/>
      <w:marBottom w:val="0"/>
      <w:divBdr>
        <w:top w:val="none" w:sz="0" w:space="0" w:color="auto"/>
        <w:left w:val="none" w:sz="0" w:space="0" w:color="auto"/>
        <w:bottom w:val="none" w:sz="0" w:space="0" w:color="auto"/>
        <w:right w:val="none" w:sz="0" w:space="0" w:color="auto"/>
      </w:divBdr>
    </w:div>
    <w:div w:id="2113083528">
      <w:bodyDiv w:val="1"/>
      <w:marLeft w:val="0"/>
      <w:marRight w:val="0"/>
      <w:marTop w:val="0"/>
      <w:marBottom w:val="0"/>
      <w:divBdr>
        <w:top w:val="none" w:sz="0" w:space="0" w:color="auto"/>
        <w:left w:val="none" w:sz="0" w:space="0" w:color="auto"/>
        <w:bottom w:val="none" w:sz="0" w:space="0" w:color="auto"/>
        <w:right w:val="none" w:sz="0" w:space="0" w:color="auto"/>
      </w:divBdr>
    </w:div>
    <w:div w:id="2113434252">
      <w:bodyDiv w:val="1"/>
      <w:marLeft w:val="0"/>
      <w:marRight w:val="0"/>
      <w:marTop w:val="0"/>
      <w:marBottom w:val="0"/>
      <w:divBdr>
        <w:top w:val="none" w:sz="0" w:space="0" w:color="auto"/>
        <w:left w:val="none" w:sz="0" w:space="0" w:color="auto"/>
        <w:bottom w:val="none" w:sz="0" w:space="0" w:color="auto"/>
        <w:right w:val="none" w:sz="0" w:space="0" w:color="auto"/>
      </w:divBdr>
    </w:div>
    <w:div w:id="2113746252">
      <w:bodyDiv w:val="1"/>
      <w:marLeft w:val="0"/>
      <w:marRight w:val="0"/>
      <w:marTop w:val="0"/>
      <w:marBottom w:val="0"/>
      <w:divBdr>
        <w:top w:val="none" w:sz="0" w:space="0" w:color="auto"/>
        <w:left w:val="none" w:sz="0" w:space="0" w:color="auto"/>
        <w:bottom w:val="none" w:sz="0" w:space="0" w:color="auto"/>
        <w:right w:val="none" w:sz="0" w:space="0" w:color="auto"/>
      </w:divBdr>
    </w:div>
    <w:div w:id="2113890030">
      <w:bodyDiv w:val="1"/>
      <w:marLeft w:val="0"/>
      <w:marRight w:val="0"/>
      <w:marTop w:val="0"/>
      <w:marBottom w:val="0"/>
      <w:divBdr>
        <w:top w:val="none" w:sz="0" w:space="0" w:color="auto"/>
        <w:left w:val="none" w:sz="0" w:space="0" w:color="auto"/>
        <w:bottom w:val="none" w:sz="0" w:space="0" w:color="auto"/>
        <w:right w:val="none" w:sz="0" w:space="0" w:color="auto"/>
      </w:divBdr>
    </w:div>
    <w:div w:id="2113933866">
      <w:bodyDiv w:val="1"/>
      <w:marLeft w:val="0"/>
      <w:marRight w:val="0"/>
      <w:marTop w:val="0"/>
      <w:marBottom w:val="0"/>
      <w:divBdr>
        <w:top w:val="none" w:sz="0" w:space="0" w:color="auto"/>
        <w:left w:val="none" w:sz="0" w:space="0" w:color="auto"/>
        <w:bottom w:val="none" w:sz="0" w:space="0" w:color="auto"/>
        <w:right w:val="none" w:sz="0" w:space="0" w:color="auto"/>
      </w:divBdr>
    </w:div>
    <w:div w:id="2113935593">
      <w:bodyDiv w:val="1"/>
      <w:marLeft w:val="0"/>
      <w:marRight w:val="0"/>
      <w:marTop w:val="0"/>
      <w:marBottom w:val="0"/>
      <w:divBdr>
        <w:top w:val="none" w:sz="0" w:space="0" w:color="auto"/>
        <w:left w:val="none" w:sz="0" w:space="0" w:color="auto"/>
        <w:bottom w:val="none" w:sz="0" w:space="0" w:color="auto"/>
        <w:right w:val="none" w:sz="0" w:space="0" w:color="auto"/>
      </w:divBdr>
    </w:div>
    <w:div w:id="2114129365">
      <w:bodyDiv w:val="1"/>
      <w:marLeft w:val="0"/>
      <w:marRight w:val="0"/>
      <w:marTop w:val="0"/>
      <w:marBottom w:val="0"/>
      <w:divBdr>
        <w:top w:val="none" w:sz="0" w:space="0" w:color="auto"/>
        <w:left w:val="none" w:sz="0" w:space="0" w:color="auto"/>
        <w:bottom w:val="none" w:sz="0" w:space="0" w:color="auto"/>
        <w:right w:val="none" w:sz="0" w:space="0" w:color="auto"/>
      </w:divBdr>
    </w:div>
    <w:div w:id="2114130664">
      <w:bodyDiv w:val="1"/>
      <w:marLeft w:val="0"/>
      <w:marRight w:val="0"/>
      <w:marTop w:val="0"/>
      <w:marBottom w:val="0"/>
      <w:divBdr>
        <w:top w:val="none" w:sz="0" w:space="0" w:color="auto"/>
        <w:left w:val="none" w:sz="0" w:space="0" w:color="auto"/>
        <w:bottom w:val="none" w:sz="0" w:space="0" w:color="auto"/>
        <w:right w:val="none" w:sz="0" w:space="0" w:color="auto"/>
      </w:divBdr>
    </w:div>
    <w:div w:id="2114208015">
      <w:bodyDiv w:val="1"/>
      <w:marLeft w:val="0"/>
      <w:marRight w:val="0"/>
      <w:marTop w:val="0"/>
      <w:marBottom w:val="0"/>
      <w:divBdr>
        <w:top w:val="none" w:sz="0" w:space="0" w:color="auto"/>
        <w:left w:val="none" w:sz="0" w:space="0" w:color="auto"/>
        <w:bottom w:val="none" w:sz="0" w:space="0" w:color="auto"/>
        <w:right w:val="none" w:sz="0" w:space="0" w:color="auto"/>
      </w:divBdr>
    </w:div>
    <w:div w:id="2114785833">
      <w:bodyDiv w:val="1"/>
      <w:marLeft w:val="0"/>
      <w:marRight w:val="0"/>
      <w:marTop w:val="0"/>
      <w:marBottom w:val="0"/>
      <w:divBdr>
        <w:top w:val="none" w:sz="0" w:space="0" w:color="auto"/>
        <w:left w:val="none" w:sz="0" w:space="0" w:color="auto"/>
        <w:bottom w:val="none" w:sz="0" w:space="0" w:color="auto"/>
        <w:right w:val="none" w:sz="0" w:space="0" w:color="auto"/>
      </w:divBdr>
    </w:div>
    <w:div w:id="2114931308">
      <w:bodyDiv w:val="1"/>
      <w:marLeft w:val="0"/>
      <w:marRight w:val="0"/>
      <w:marTop w:val="0"/>
      <w:marBottom w:val="0"/>
      <w:divBdr>
        <w:top w:val="none" w:sz="0" w:space="0" w:color="auto"/>
        <w:left w:val="none" w:sz="0" w:space="0" w:color="auto"/>
        <w:bottom w:val="none" w:sz="0" w:space="0" w:color="auto"/>
        <w:right w:val="none" w:sz="0" w:space="0" w:color="auto"/>
      </w:divBdr>
    </w:div>
    <w:div w:id="2114933804">
      <w:bodyDiv w:val="1"/>
      <w:marLeft w:val="0"/>
      <w:marRight w:val="0"/>
      <w:marTop w:val="0"/>
      <w:marBottom w:val="0"/>
      <w:divBdr>
        <w:top w:val="none" w:sz="0" w:space="0" w:color="auto"/>
        <w:left w:val="none" w:sz="0" w:space="0" w:color="auto"/>
        <w:bottom w:val="none" w:sz="0" w:space="0" w:color="auto"/>
        <w:right w:val="none" w:sz="0" w:space="0" w:color="auto"/>
      </w:divBdr>
    </w:div>
    <w:div w:id="2115049632">
      <w:bodyDiv w:val="1"/>
      <w:marLeft w:val="0"/>
      <w:marRight w:val="0"/>
      <w:marTop w:val="0"/>
      <w:marBottom w:val="0"/>
      <w:divBdr>
        <w:top w:val="none" w:sz="0" w:space="0" w:color="auto"/>
        <w:left w:val="none" w:sz="0" w:space="0" w:color="auto"/>
        <w:bottom w:val="none" w:sz="0" w:space="0" w:color="auto"/>
        <w:right w:val="none" w:sz="0" w:space="0" w:color="auto"/>
      </w:divBdr>
    </w:div>
    <w:div w:id="2115051278">
      <w:bodyDiv w:val="1"/>
      <w:marLeft w:val="0"/>
      <w:marRight w:val="0"/>
      <w:marTop w:val="0"/>
      <w:marBottom w:val="0"/>
      <w:divBdr>
        <w:top w:val="none" w:sz="0" w:space="0" w:color="auto"/>
        <w:left w:val="none" w:sz="0" w:space="0" w:color="auto"/>
        <w:bottom w:val="none" w:sz="0" w:space="0" w:color="auto"/>
        <w:right w:val="none" w:sz="0" w:space="0" w:color="auto"/>
      </w:divBdr>
    </w:div>
    <w:div w:id="2115205581">
      <w:bodyDiv w:val="1"/>
      <w:marLeft w:val="0"/>
      <w:marRight w:val="0"/>
      <w:marTop w:val="0"/>
      <w:marBottom w:val="0"/>
      <w:divBdr>
        <w:top w:val="none" w:sz="0" w:space="0" w:color="auto"/>
        <w:left w:val="none" w:sz="0" w:space="0" w:color="auto"/>
        <w:bottom w:val="none" w:sz="0" w:space="0" w:color="auto"/>
        <w:right w:val="none" w:sz="0" w:space="0" w:color="auto"/>
      </w:divBdr>
    </w:div>
    <w:div w:id="2115398626">
      <w:bodyDiv w:val="1"/>
      <w:marLeft w:val="0"/>
      <w:marRight w:val="0"/>
      <w:marTop w:val="0"/>
      <w:marBottom w:val="0"/>
      <w:divBdr>
        <w:top w:val="none" w:sz="0" w:space="0" w:color="auto"/>
        <w:left w:val="none" w:sz="0" w:space="0" w:color="auto"/>
        <w:bottom w:val="none" w:sz="0" w:space="0" w:color="auto"/>
        <w:right w:val="none" w:sz="0" w:space="0" w:color="auto"/>
      </w:divBdr>
    </w:div>
    <w:div w:id="2115854818">
      <w:bodyDiv w:val="1"/>
      <w:marLeft w:val="0"/>
      <w:marRight w:val="0"/>
      <w:marTop w:val="0"/>
      <w:marBottom w:val="0"/>
      <w:divBdr>
        <w:top w:val="none" w:sz="0" w:space="0" w:color="auto"/>
        <w:left w:val="none" w:sz="0" w:space="0" w:color="auto"/>
        <w:bottom w:val="none" w:sz="0" w:space="0" w:color="auto"/>
        <w:right w:val="none" w:sz="0" w:space="0" w:color="auto"/>
      </w:divBdr>
    </w:div>
    <w:div w:id="2116093233">
      <w:bodyDiv w:val="1"/>
      <w:marLeft w:val="0"/>
      <w:marRight w:val="0"/>
      <w:marTop w:val="0"/>
      <w:marBottom w:val="0"/>
      <w:divBdr>
        <w:top w:val="none" w:sz="0" w:space="0" w:color="auto"/>
        <w:left w:val="none" w:sz="0" w:space="0" w:color="auto"/>
        <w:bottom w:val="none" w:sz="0" w:space="0" w:color="auto"/>
        <w:right w:val="none" w:sz="0" w:space="0" w:color="auto"/>
      </w:divBdr>
    </w:div>
    <w:div w:id="2116246265">
      <w:bodyDiv w:val="1"/>
      <w:marLeft w:val="0"/>
      <w:marRight w:val="0"/>
      <w:marTop w:val="0"/>
      <w:marBottom w:val="0"/>
      <w:divBdr>
        <w:top w:val="none" w:sz="0" w:space="0" w:color="auto"/>
        <w:left w:val="none" w:sz="0" w:space="0" w:color="auto"/>
        <w:bottom w:val="none" w:sz="0" w:space="0" w:color="auto"/>
        <w:right w:val="none" w:sz="0" w:space="0" w:color="auto"/>
      </w:divBdr>
    </w:div>
    <w:div w:id="2116443496">
      <w:bodyDiv w:val="1"/>
      <w:marLeft w:val="0"/>
      <w:marRight w:val="0"/>
      <w:marTop w:val="0"/>
      <w:marBottom w:val="0"/>
      <w:divBdr>
        <w:top w:val="none" w:sz="0" w:space="0" w:color="auto"/>
        <w:left w:val="none" w:sz="0" w:space="0" w:color="auto"/>
        <w:bottom w:val="none" w:sz="0" w:space="0" w:color="auto"/>
        <w:right w:val="none" w:sz="0" w:space="0" w:color="auto"/>
      </w:divBdr>
    </w:div>
    <w:div w:id="2116553155">
      <w:bodyDiv w:val="1"/>
      <w:marLeft w:val="0"/>
      <w:marRight w:val="0"/>
      <w:marTop w:val="0"/>
      <w:marBottom w:val="0"/>
      <w:divBdr>
        <w:top w:val="none" w:sz="0" w:space="0" w:color="auto"/>
        <w:left w:val="none" w:sz="0" w:space="0" w:color="auto"/>
        <w:bottom w:val="none" w:sz="0" w:space="0" w:color="auto"/>
        <w:right w:val="none" w:sz="0" w:space="0" w:color="auto"/>
      </w:divBdr>
    </w:div>
    <w:div w:id="2116900733">
      <w:bodyDiv w:val="1"/>
      <w:marLeft w:val="0"/>
      <w:marRight w:val="0"/>
      <w:marTop w:val="0"/>
      <w:marBottom w:val="0"/>
      <w:divBdr>
        <w:top w:val="none" w:sz="0" w:space="0" w:color="auto"/>
        <w:left w:val="none" w:sz="0" w:space="0" w:color="auto"/>
        <w:bottom w:val="none" w:sz="0" w:space="0" w:color="auto"/>
        <w:right w:val="none" w:sz="0" w:space="0" w:color="auto"/>
      </w:divBdr>
    </w:div>
    <w:div w:id="2117170202">
      <w:bodyDiv w:val="1"/>
      <w:marLeft w:val="0"/>
      <w:marRight w:val="0"/>
      <w:marTop w:val="0"/>
      <w:marBottom w:val="0"/>
      <w:divBdr>
        <w:top w:val="none" w:sz="0" w:space="0" w:color="auto"/>
        <w:left w:val="none" w:sz="0" w:space="0" w:color="auto"/>
        <w:bottom w:val="none" w:sz="0" w:space="0" w:color="auto"/>
        <w:right w:val="none" w:sz="0" w:space="0" w:color="auto"/>
      </w:divBdr>
    </w:div>
    <w:div w:id="2117172943">
      <w:bodyDiv w:val="1"/>
      <w:marLeft w:val="0"/>
      <w:marRight w:val="0"/>
      <w:marTop w:val="0"/>
      <w:marBottom w:val="0"/>
      <w:divBdr>
        <w:top w:val="none" w:sz="0" w:space="0" w:color="auto"/>
        <w:left w:val="none" w:sz="0" w:space="0" w:color="auto"/>
        <w:bottom w:val="none" w:sz="0" w:space="0" w:color="auto"/>
        <w:right w:val="none" w:sz="0" w:space="0" w:color="auto"/>
      </w:divBdr>
    </w:div>
    <w:div w:id="2117672654">
      <w:bodyDiv w:val="1"/>
      <w:marLeft w:val="0"/>
      <w:marRight w:val="0"/>
      <w:marTop w:val="0"/>
      <w:marBottom w:val="0"/>
      <w:divBdr>
        <w:top w:val="none" w:sz="0" w:space="0" w:color="auto"/>
        <w:left w:val="none" w:sz="0" w:space="0" w:color="auto"/>
        <w:bottom w:val="none" w:sz="0" w:space="0" w:color="auto"/>
        <w:right w:val="none" w:sz="0" w:space="0" w:color="auto"/>
      </w:divBdr>
    </w:div>
    <w:div w:id="2117944791">
      <w:bodyDiv w:val="1"/>
      <w:marLeft w:val="0"/>
      <w:marRight w:val="0"/>
      <w:marTop w:val="0"/>
      <w:marBottom w:val="0"/>
      <w:divBdr>
        <w:top w:val="none" w:sz="0" w:space="0" w:color="auto"/>
        <w:left w:val="none" w:sz="0" w:space="0" w:color="auto"/>
        <w:bottom w:val="none" w:sz="0" w:space="0" w:color="auto"/>
        <w:right w:val="none" w:sz="0" w:space="0" w:color="auto"/>
      </w:divBdr>
    </w:div>
    <w:div w:id="2118479249">
      <w:bodyDiv w:val="1"/>
      <w:marLeft w:val="0"/>
      <w:marRight w:val="0"/>
      <w:marTop w:val="0"/>
      <w:marBottom w:val="0"/>
      <w:divBdr>
        <w:top w:val="none" w:sz="0" w:space="0" w:color="auto"/>
        <w:left w:val="none" w:sz="0" w:space="0" w:color="auto"/>
        <w:bottom w:val="none" w:sz="0" w:space="0" w:color="auto"/>
        <w:right w:val="none" w:sz="0" w:space="0" w:color="auto"/>
      </w:divBdr>
    </w:div>
    <w:div w:id="2118989518">
      <w:bodyDiv w:val="1"/>
      <w:marLeft w:val="0"/>
      <w:marRight w:val="0"/>
      <w:marTop w:val="0"/>
      <w:marBottom w:val="0"/>
      <w:divBdr>
        <w:top w:val="none" w:sz="0" w:space="0" w:color="auto"/>
        <w:left w:val="none" w:sz="0" w:space="0" w:color="auto"/>
        <w:bottom w:val="none" w:sz="0" w:space="0" w:color="auto"/>
        <w:right w:val="none" w:sz="0" w:space="0" w:color="auto"/>
      </w:divBdr>
    </w:div>
    <w:div w:id="2119258142">
      <w:bodyDiv w:val="1"/>
      <w:marLeft w:val="0"/>
      <w:marRight w:val="0"/>
      <w:marTop w:val="0"/>
      <w:marBottom w:val="0"/>
      <w:divBdr>
        <w:top w:val="none" w:sz="0" w:space="0" w:color="auto"/>
        <w:left w:val="none" w:sz="0" w:space="0" w:color="auto"/>
        <w:bottom w:val="none" w:sz="0" w:space="0" w:color="auto"/>
        <w:right w:val="none" w:sz="0" w:space="0" w:color="auto"/>
      </w:divBdr>
    </w:div>
    <w:div w:id="2119369918">
      <w:bodyDiv w:val="1"/>
      <w:marLeft w:val="0"/>
      <w:marRight w:val="0"/>
      <w:marTop w:val="0"/>
      <w:marBottom w:val="0"/>
      <w:divBdr>
        <w:top w:val="none" w:sz="0" w:space="0" w:color="auto"/>
        <w:left w:val="none" w:sz="0" w:space="0" w:color="auto"/>
        <w:bottom w:val="none" w:sz="0" w:space="0" w:color="auto"/>
        <w:right w:val="none" w:sz="0" w:space="0" w:color="auto"/>
      </w:divBdr>
    </w:div>
    <w:div w:id="2119451361">
      <w:bodyDiv w:val="1"/>
      <w:marLeft w:val="0"/>
      <w:marRight w:val="0"/>
      <w:marTop w:val="0"/>
      <w:marBottom w:val="0"/>
      <w:divBdr>
        <w:top w:val="none" w:sz="0" w:space="0" w:color="auto"/>
        <w:left w:val="none" w:sz="0" w:space="0" w:color="auto"/>
        <w:bottom w:val="none" w:sz="0" w:space="0" w:color="auto"/>
        <w:right w:val="none" w:sz="0" w:space="0" w:color="auto"/>
      </w:divBdr>
    </w:div>
    <w:div w:id="2119566382">
      <w:bodyDiv w:val="1"/>
      <w:marLeft w:val="0"/>
      <w:marRight w:val="0"/>
      <w:marTop w:val="0"/>
      <w:marBottom w:val="0"/>
      <w:divBdr>
        <w:top w:val="none" w:sz="0" w:space="0" w:color="auto"/>
        <w:left w:val="none" w:sz="0" w:space="0" w:color="auto"/>
        <w:bottom w:val="none" w:sz="0" w:space="0" w:color="auto"/>
        <w:right w:val="none" w:sz="0" w:space="0" w:color="auto"/>
      </w:divBdr>
    </w:div>
    <w:div w:id="2120829931">
      <w:bodyDiv w:val="1"/>
      <w:marLeft w:val="0"/>
      <w:marRight w:val="0"/>
      <w:marTop w:val="0"/>
      <w:marBottom w:val="0"/>
      <w:divBdr>
        <w:top w:val="none" w:sz="0" w:space="0" w:color="auto"/>
        <w:left w:val="none" w:sz="0" w:space="0" w:color="auto"/>
        <w:bottom w:val="none" w:sz="0" w:space="0" w:color="auto"/>
        <w:right w:val="none" w:sz="0" w:space="0" w:color="auto"/>
      </w:divBdr>
    </w:div>
    <w:div w:id="2120903186">
      <w:bodyDiv w:val="1"/>
      <w:marLeft w:val="0"/>
      <w:marRight w:val="0"/>
      <w:marTop w:val="0"/>
      <w:marBottom w:val="0"/>
      <w:divBdr>
        <w:top w:val="none" w:sz="0" w:space="0" w:color="auto"/>
        <w:left w:val="none" w:sz="0" w:space="0" w:color="auto"/>
        <w:bottom w:val="none" w:sz="0" w:space="0" w:color="auto"/>
        <w:right w:val="none" w:sz="0" w:space="0" w:color="auto"/>
      </w:divBdr>
    </w:div>
    <w:div w:id="2120948575">
      <w:bodyDiv w:val="1"/>
      <w:marLeft w:val="0"/>
      <w:marRight w:val="0"/>
      <w:marTop w:val="0"/>
      <w:marBottom w:val="0"/>
      <w:divBdr>
        <w:top w:val="none" w:sz="0" w:space="0" w:color="auto"/>
        <w:left w:val="none" w:sz="0" w:space="0" w:color="auto"/>
        <w:bottom w:val="none" w:sz="0" w:space="0" w:color="auto"/>
        <w:right w:val="none" w:sz="0" w:space="0" w:color="auto"/>
      </w:divBdr>
    </w:div>
    <w:div w:id="2121146738">
      <w:bodyDiv w:val="1"/>
      <w:marLeft w:val="0"/>
      <w:marRight w:val="0"/>
      <w:marTop w:val="0"/>
      <w:marBottom w:val="0"/>
      <w:divBdr>
        <w:top w:val="none" w:sz="0" w:space="0" w:color="auto"/>
        <w:left w:val="none" w:sz="0" w:space="0" w:color="auto"/>
        <w:bottom w:val="none" w:sz="0" w:space="0" w:color="auto"/>
        <w:right w:val="none" w:sz="0" w:space="0" w:color="auto"/>
      </w:divBdr>
    </w:div>
    <w:div w:id="2121679628">
      <w:bodyDiv w:val="1"/>
      <w:marLeft w:val="0"/>
      <w:marRight w:val="0"/>
      <w:marTop w:val="0"/>
      <w:marBottom w:val="0"/>
      <w:divBdr>
        <w:top w:val="none" w:sz="0" w:space="0" w:color="auto"/>
        <w:left w:val="none" w:sz="0" w:space="0" w:color="auto"/>
        <w:bottom w:val="none" w:sz="0" w:space="0" w:color="auto"/>
        <w:right w:val="none" w:sz="0" w:space="0" w:color="auto"/>
      </w:divBdr>
    </w:div>
    <w:div w:id="2122144900">
      <w:bodyDiv w:val="1"/>
      <w:marLeft w:val="0"/>
      <w:marRight w:val="0"/>
      <w:marTop w:val="0"/>
      <w:marBottom w:val="0"/>
      <w:divBdr>
        <w:top w:val="none" w:sz="0" w:space="0" w:color="auto"/>
        <w:left w:val="none" w:sz="0" w:space="0" w:color="auto"/>
        <w:bottom w:val="none" w:sz="0" w:space="0" w:color="auto"/>
        <w:right w:val="none" w:sz="0" w:space="0" w:color="auto"/>
      </w:divBdr>
    </w:div>
    <w:div w:id="2122456433">
      <w:bodyDiv w:val="1"/>
      <w:marLeft w:val="0"/>
      <w:marRight w:val="0"/>
      <w:marTop w:val="0"/>
      <w:marBottom w:val="0"/>
      <w:divBdr>
        <w:top w:val="none" w:sz="0" w:space="0" w:color="auto"/>
        <w:left w:val="none" w:sz="0" w:space="0" w:color="auto"/>
        <w:bottom w:val="none" w:sz="0" w:space="0" w:color="auto"/>
        <w:right w:val="none" w:sz="0" w:space="0" w:color="auto"/>
      </w:divBdr>
    </w:div>
    <w:div w:id="2122987289">
      <w:bodyDiv w:val="1"/>
      <w:marLeft w:val="0"/>
      <w:marRight w:val="0"/>
      <w:marTop w:val="0"/>
      <w:marBottom w:val="0"/>
      <w:divBdr>
        <w:top w:val="none" w:sz="0" w:space="0" w:color="auto"/>
        <w:left w:val="none" w:sz="0" w:space="0" w:color="auto"/>
        <w:bottom w:val="none" w:sz="0" w:space="0" w:color="auto"/>
        <w:right w:val="none" w:sz="0" w:space="0" w:color="auto"/>
      </w:divBdr>
    </w:div>
    <w:div w:id="2123180383">
      <w:bodyDiv w:val="1"/>
      <w:marLeft w:val="0"/>
      <w:marRight w:val="0"/>
      <w:marTop w:val="0"/>
      <w:marBottom w:val="0"/>
      <w:divBdr>
        <w:top w:val="none" w:sz="0" w:space="0" w:color="auto"/>
        <w:left w:val="none" w:sz="0" w:space="0" w:color="auto"/>
        <w:bottom w:val="none" w:sz="0" w:space="0" w:color="auto"/>
        <w:right w:val="none" w:sz="0" w:space="0" w:color="auto"/>
      </w:divBdr>
    </w:div>
    <w:div w:id="2123301940">
      <w:bodyDiv w:val="1"/>
      <w:marLeft w:val="0"/>
      <w:marRight w:val="0"/>
      <w:marTop w:val="0"/>
      <w:marBottom w:val="0"/>
      <w:divBdr>
        <w:top w:val="none" w:sz="0" w:space="0" w:color="auto"/>
        <w:left w:val="none" w:sz="0" w:space="0" w:color="auto"/>
        <w:bottom w:val="none" w:sz="0" w:space="0" w:color="auto"/>
        <w:right w:val="none" w:sz="0" w:space="0" w:color="auto"/>
      </w:divBdr>
    </w:div>
    <w:div w:id="2123568159">
      <w:bodyDiv w:val="1"/>
      <w:marLeft w:val="0"/>
      <w:marRight w:val="0"/>
      <w:marTop w:val="0"/>
      <w:marBottom w:val="0"/>
      <w:divBdr>
        <w:top w:val="none" w:sz="0" w:space="0" w:color="auto"/>
        <w:left w:val="none" w:sz="0" w:space="0" w:color="auto"/>
        <w:bottom w:val="none" w:sz="0" w:space="0" w:color="auto"/>
        <w:right w:val="none" w:sz="0" w:space="0" w:color="auto"/>
      </w:divBdr>
    </w:div>
    <w:div w:id="2123760406">
      <w:bodyDiv w:val="1"/>
      <w:marLeft w:val="0"/>
      <w:marRight w:val="0"/>
      <w:marTop w:val="0"/>
      <w:marBottom w:val="0"/>
      <w:divBdr>
        <w:top w:val="none" w:sz="0" w:space="0" w:color="auto"/>
        <w:left w:val="none" w:sz="0" w:space="0" w:color="auto"/>
        <w:bottom w:val="none" w:sz="0" w:space="0" w:color="auto"/>
        <w:right w:val="none" w:sz="0" w:space="0" w:color="auto"/>
      </w:divBdr>
    </w:div>
    <w:div w:id="2124032315">
      <w:bodyDiv w:val="1"/>
      <w:marLeft w:val="0"/>
      <w:marRight w:val="0"/>
      <w:marTop w:val="0"/>
      <w:marBottom w:val="0"/>
      <w:divBdr>
        <w:top w:val="none" w:sz="0" w:space="0" w:color="auto"/>
        <w:left w:val="none" w:sz="0" w:space="0" w:color="auto"/>
        <w:bottom w:val="none" w:sz="0" w:space="0" w:color="auto"/>
        <w:right w:val="none" w:sz="0" w:space="0" w:color="auto"/>
      </w:divBdr>
    </w:div>
    <w:div w:id="2124034759">
      <w:bodyDiv w:val="1"/>
      <w:marLeft w:val="0"/>
      <w:marRight w:val="0"/>
      <w:marTop w:val="0"/>
      <w:marBottom w:val="0"/>
      <w:divBdr>
        <w:top w:val="none" w:sz="0" w:space="0" w:color="auto"/>
        <w:left w:val="none" w:sz="0" w:space="0" w:color="auto"/>
        <w:bottom w:val="none" w:sz="0" w:space="0" w:color="auto"/>
        <w:right w:val="none" w:sz="0" w:space="0" w:color="auto"/>
      </w:divBdr>
    </w:div>
    <w:div w:id="2124417935">
      <w:bodyDiv w:val="1"/>
      <w:marLeft w:val="0"/>
      <w:marRight w:val="0"/>
      <w:marTop w:val="0"/>
      <w:marBottom w:val="0"/>
      <w:divBdr>
        <w:top w:val="none" w:sz="0" w:space="0" w:color="auto"/>
        <w:left w:val="none" w:sz="0" w:space="0" w:color="auto"/>
        <w:bottom w:val="none" w:sz="0" w:space="0" w:color="auto"/>
        <w:right w:val="none" w:sz="0" w:space="0" w:color="auto"/>
      </w:divBdr>
    </w:div>
    <w:div w:id="2124567077">
      <w:bodyDiv w:val="1"/>
      <w:marLeft w:val="0"/>
      <w:marRight w:val="0"/>
      <w:marTop w:val="0"/>
      <w:marBottom w:val="0"/>
      <w:divBdr>
        <w:top w:val="none" w:sz="0" w:space="0" w:color="auto"/>
        <w:left w:val="none" w:sz="0" w:space="0" w:color="auto"/>
        <w:bottom w:val="none" w:sz="0" w:space="0" w:color="auto"/>
        <w:right w:val="none" w:sz="0" w:space="0" w:color="auto"/>
      </w:divBdr>
    </w:div>
    <w:div w:id="2124768322">
      <w:bodyDiv w:val="1"/>
      <w:marLeft w:val="0"/>
      <w:marRight w:val="0"/>
      <w:marTop w:val="0"/>
      <w:marBottom w:val="0"/>
      <w:divBdr>
        <w:top w:val="none" w:sz="0" w:space="0" w:color="auto"/>
        <w:left w:val="none" w:sz="0" w:space="0" w:color="auto"/>
        <w:bottom w:val="none" w:sz="0" w:space="0" w:color="auto"/>
        <w:right w:val="none" w:sz="0" w:space="0" w:color="auto"/>
      </w:divBdr>
    </w:div>
    <w:div w:id="2125416143">
      <w:bodyDiv w:val="1"/>
      <w:marLeft w:val="0"/>
      <w:marRight w:val="0"/>
      <w:marTop w:val="0"/>
      <w:marBottom w:val="0"/>
      <w:divBdr>
        <w:top w:val="none" w:sz="0" w:space="0" w:color="auto"/>
        <w:left w:val="none" w:sz="0" w:space="0" w:color="auto"/>
        <w:bottom w:val="none" w:sz="0" w:space="0" w:color="auto"/>
        <w:right w:val="none" w:sz="0" w:space="0" w:color="auto"/>
      </w:divBdr>
    </w:div>
    <w:div w:id="2125877478">
      <w:bodyDiv w:val="1"/>
      <w:marLeft w:val="0"/>
      <w:marRight w:val="0"/>
      <w:marTop w:val="0"/>
      <w:marBottom w:val="0"/>
      <w:divBdr>
        <w:top w:val="none" w:sz="0" w:space="0" w:color="auto"/>
        <w:left w:val="none" w:sz="0" w:space="0" w:color="auto"/>
        <w:bottom w:val="none" w:sz="0" w:space="0" w:color="auto"/>
        <w:right w:val="none" w:sz="0" w:space="0" w:color="auto"/>
      </w:divBdr>
    </w:div>
    <w:div w:id="2125885989">
      <w:bodyDiv w:val="1"/>
      <w:marLeft w:val="0"/>
      <w:marRight w:val="0"/>
      <w:marTop w:val="0"/>
      <w:marBottom w:val="0"/>
      <w:divBdr>
        <w:top w:val="none" w:sz="0" w:space="0" w:color="auto"/>
        <w:left w:val="none" w:sz="0" w:space="0" w:color="auto"/>
        <w:bottom w:val="none" w:sz="0" w:space="0" w:color="auto"/>
        <w:right w:val="none" w:sz="0" w:space="0" w:color="auto"/>
      </w:divBdr>
    </w:div>
    <w:div w:id="2127238732">
      <w:bodyDiv w:val="1"/>
      <w:marLeft w:val="0"/>
      <w:marRight w:val="0"/>
      <w:marTop w:val="0"/>
      <w:marBottom w:val="0"/>
      <w:divBdr>
        <w:top w:val="none" w:sz="0" w:space="0" w:color="auto"/>
        <w:left w:val="none" w:sz="0" w:space="0" w:color="auto"/>
        <w:bottom w:val="none" w:sz="0" w:space="0" w:color="auto"/>
        <w:right w:val="none" w:sz="0" w:space="0" w:color="auto"/>
      </w:divBdr>
    </w:div>
    <w:div w:id="2127575777">
      <w:bodyDiv w:val="1"/>
      <w:marLeft w:val="0"/>
      <w:marRight w:val="0"/>
      <w:marTop w:val="0"/>
      <w:marBottom w:val="0"/>
      <w:divBdr>
        <w:top w:val="none" w:sz="0" w:space="0" w:color="auto"/>
        <w:left w:val="none" w:sz="0" w:space="0" w:color="auto"/>
        <w:bottom w:val="none" w:sz="0" w:space="0" w:color="auto"/>
        <w:right w:val="none" w:sz="0" w:space="0" w:color="auto"/>
      </w:divBdr>
    </w:div>
    <w:div w:id="2128162576">
      <w:bodyDiv w:val="1"/>
      <w:marLeft w:val="0"/>
      <w:marRight w:val="0"/>
      <w:marTop w:val="0"/>
      <w:marBottom w:val="0"/>
      <w:divBdr>
        <w:top w:val="none" w:sz="0" w:space="0" w:color="auto"/>
        <w:left w:val="none" w:sz="0" w:space="0" w:color="auto"/>
        <w:bottom w:val="none" w:sz="0" w:space="0" w:color="auto"/>
        <w:right w:val="none" w:sz="0" w:space="0" w:color="auto"/>
      </w:divBdr>
    </w:div>
    <w:div w:id="2128347944">
      <w:bodyDiv w:val="1"/>
      <w:marLeft w:val="0"/>
      <w:marRight w:val="0"/>
      <w:marTop w:val="0"/>
      <w:marBottom w:val="0"/>
      <w:divBdr>
        <w:top w:val="none" w:sz="0" w:space="0" w:color="auto"/>
        <w:left w:val="none" w:sz="0" w:space="0" w:color="auto"/>
        <w:bottom w:val="none" w:sz="0" w:space="0" w:color="auto"/>
        <w:right w:val="none" w:sz="0" w:space="0" w:color="auto"/>
      </w:divBdr>
    </w:div>
    <w:div w:id="2128428511">
      <w:bodyDiv w:val="1"/>
      <w:marLeft w:val="0"/>
      <w:marRight w:val="0"/>
      <w:marTop w:val="0"/>
      <w:marBottom w:val="0"/>
      <w:divBdr>
        <w:top w:val="none" w:sz="0" w:space="0" w:color="auto"/>
        <w:left w:val="none" w:sz="0" w:space="0" w:color="auto"/>
        <w:bottom w:val="none" w:sz="0" w:space="0" w:color="auto"/>
        <w:right w:val="none" w:sz="0" w:space="0" w:color="auto"/>
      </w:divBdr>
    </w:div>
    <w:div w:id="2128619420">
      <w:bodyDiv w:val="1"/>
      <w:marLeft w:val="0"/>
      <w:marRight w:val="0"/>
      <w:marTop w:val="0"/>
      <w:marBottom w:val="0"/>
      <w:divBdr>
        <w:top w:val="none" w:sz="0" w:space="0" w:color="auto"/>
        <w:left w:val="none" w:sz="0" w:space="0" w:color="auto"/>
        <w:bottom w:val="none" w:sz="0" w:space="0" w:color="auto"/>
        <w:right w:val="none" w:sz="0" w:space="0" w:color="auto"/>
      </w:divBdr>
    </w:div>
    <w:div w:id="2129395966">
      <w:bodyDiv w:val="1"/>
      <w:marLeft w:val="0"/>
      <w:marRight w:val="0"/>
      <w:marTop w:val="0"/>
      <w:marBottom w:val="0"/>
      <w:divBdr>
        <w:top w:val="none" w:sz="0" w:space="0" w:color="auto"/>
        <w:left w:val="none" w:sz="0" w:space="0" w:color="auto"/>
        <w:bottom w:val="none" w:sz="0" w:space="0" w:color="auto"/>
        <w:right w:val="none" w:sz="0" w:space="0" w:color="auto"/>
      </w:divBdr>
    </w:div>
    <w:div w:id="2129660076">
      <w:bodyDiv w:val="1"/>
      <w:marLeft w:val="0"/>
      <w:marRight w:val="0"/>
      <w:marTop w:val="0"/>
      <w:marBottom w:val="0"/>
      <w:divBdr>
        <w:top w:val="none" w:sz="0" w:space="0" w:color="auto"/>
        <w:left w:val="none" w:sz="0" w:space="0" w:color="auto"/>
        <w:bottom w:val="none" w:sz="0" w:space="0" w:color="auto"/>
        <w:right w:val="none" w:sz="0" w:space="0" w:color="auto"/>
      </w:divBdr>
    </w:div>
    <w:div w:id="2129811415">
      <w:bodyDiv w:val="1"/>
      <w:marLeft w:val="0"/>
      <w:marRight w:val="0"/>
      <w:marTop w:val="0"/>
      <w:marBottom w:val="0"/>
      <w:divBdr>
        <w:top w:val="none" w:sz="0" w:space="0" w:color="auto"/>
        <w:left w:val="none" w:sz="0" w:space="0" w:color="auto"/>
        <w:bottom w:val="none" w:sz="0" w:space="0" w:color="auto"/>
        <w:right w:val="none" w:sz="0" w:space="0" w:color="auto"/>
      </w:divBdr>
    </w:div>
    <w:div w:id="2130007950">
      <w:bodyDiv w:val="1"/>
      <w:marLeft w:val="0"/>
      <w:marRight w:val="0"/>
      <w:marTop w:val="0"/>
      <w:marBottom w:val="0"/>
      <w:divBdr>
        <w:top w:val="none" w:sz="0" w:space="0" w:color="auto"/>
        <w:left w:val="none" w:sz="0" w:space="0" w:color="auto"/>
        <w:bottom w:val="none" w:sz="0" w:space="0" w:color="auto"/>
        <w:right w:val="none" w:sz="0" w:space="0" w:color="auto"/>
      </w:divBdr>
    </w:div>
    <w:div w:id="2130196512">
      <w:bodyDiv w:val="1"/>
      <w:marLeft w:val="0"/>
      <w:marRight w:val="0"/>
      <w:marTop w:val="0"/>
      <w:marBottom w:val="0"/>
      <w:divBdr>
        <w:top w:val="none" w:sz="0" w:space="0" w:color="auto"/>
        <w:left w:val="none" w:sz="0" w:space="0" w:color="auto"/>
        <w:bottom w:val="none" w:sz="0" w:space="0" w:color="auto"/>
        <w:right w:val="none" w:sz="0" w:space="0" w:color="auto"/>
      </w:divBdr>
    </w:div>
    <w:div w:id="2130321931">
      <w:bodyDiv w:val="1"/>
      <w:marLeft w:val="0"/>
      <w:marRight w:val="0"/>
      <w:marTop w:val="0"/>
      <w:marBottom w:val="0"/>
      <w:divBdr>
        <w:top w:val="none" w:sz="0" w:space="0" w:color="auto"/>
        <w:left w:val="none" w:sz="0" w:space="0" w:color="auto"/>
        <w:bottom w:val="none" w:sz="0" w:space="0" w:color="auto"/>
        <w:right w:val="none" w:sz="0" w:space="0" w:color="auto"/>
      </w:divBdr>
    </w:div>
    <w:div w:id="2130394974">
      <w:bodyDiv w:val="1"/>
      <w:marLeft w:val="0"/>
      <w:marRight w:val="0"/>
      <w:marTop w:val="0"/>
      <w:marBottom w:val="0"/>
      <w:divBdr>
        <w:top w:val="none" w:sz="0" w:space="0" w:color="auto"/>
        <w:left w:val="none" w:sz="0" w:space="0" w:color="auto"/>
        <w:bottom w:val="none" w:sz="0" w:space="0" w:color="auto"/>
        <w:right w:val="none" w:sz="0" w:space="0" w:color="auto"/>
      </w:divBdr>
    </w:div>
    <w:div w:id="2130663950">
      <w:bodyDiv w:val="1"/>
      <w:marLeft w:val="0"/>
      <w:marRight w:val="0"/>
      <w:marTop w:val="0"/>
      <w:marBottom w:val="0"/>
      <w:divBdr>
        <w:top w:val="none" w:sz="0" w:space="0" w:color="auto"/>
        <w:left w:val="none" w:sz="0" w:space="0" w:color="auto"/>
        <w:bottom w:val="none" w:sz="0" w:space="0" w:color="auto"/>
        <w:right w:val="none" w:sz="0" w:space="0" w:color="auto"/>
      </w:divBdr>
    </w:div>
    <w:div w:id="2130852508">
      <w:bodyDiv w:val="1"/>
      <w:marLeft w:val="0"/>
      <w:marRight w:val="0"/>
      <w:marTop w:val="0"/>
      <w:marBottom w:val="0"/>
      <w:divBdr>
        <w:top w:val="none" w:sz="0" w:space="0" w:color="auto"/>
        <w:left w:val="none" w:sz="0" w:space="0" w:color="auto"/>
        <w:bottom w:val="none" w:sz="0" w:space="0" w:color="auto"/>
        <w:right w:val="none" w:sz="0" w:space="0" w:color="auto"/>
      </w:divBdr>
    </w:div>
    <w:div w:id="2130854433">
      <w:bodyDiv w:val="1"/>
      <w:marLeft w:val="0"/>
      <w:marRight w:val="0"/>
      <w:marTop w:val="0"/>
      <w:marBottom w:val="0"/>
      <w:divBdr>
        <w:top w:val="none" w:sz="0" w:space="0" w:color="auto"/>
        <w:left w:val="none" w:sz="0" w:space="0" w:color="auto"/>
        <w:bottom w:val="none" w:sz="0" w:space="0" w:color="auto"/>
        <w:right w:val="none" w:sz="0" w:space="0" w:color="auto"/>
      </w:divBdr>
    </w:div>
    <w:div w:id="2131317120">
      <w:bodyDiv w:val="1"/>
      <w:marLeft w:val="0"/>
      <w:marRight w:val="0"/>
      <w:marTop w:val="0"/>
      <w:marBottom w:val="0"/>
      <w:divBdr>
        <w:top w:val="none" w:sz="0" w:space="0" w:color="auto"/>
        <w:left w:val="none" w:sz="0" w:space="0" w:color="auto"/>
        <w:bottom w:val="none" w:sz="0" w:space="0" w:color="auto"/>
        <w:right w:val="none" w:sz="0" w:space="0" w:color="auto"/>
      </w:divBdr>
    </w:div>
    <w:div w:id="2131510265">
      <w:bodyDiv w:val="1"/>
      <w:marLeft w:val="0"/>
      <w:marRight w:val="0"/>
      <w:marTop w:val="0"/>
      <w:marBottom w:val="0"/>
      <w:divBdr>
        <w:top w:val="none" w:sz="0" w:space="0" w:color="auto"/>
        <w:left w:val="none" w:sz="0" w:space="0" w:color="auto"/>
        <w:bottom w:val="none" w:sz="0" w:space="0" w:color="auto"/>
        <w:right w:val="none" w:sz="0" w:space="0" w:color="auto"/>
      </w:divBdr>
    </w:div>
    <w:div w:id="2131898995">
      <w:bodyDiv w:val="1"/>
      <w:marLeft w:val="0"/>
      <w:marRight w:val="0"/>
      <w:marTop w:val="0"/>
      <w:marBottom w:val="0"/>
      <w:divBdr>
        <w:top w:val="none" w:sz="0" w:space="0" w:color="auto"/>
        <w:left w:val="none" w:sz="0" w:space="0" w:color="auto"/>
        <w:bottom w:val="none" w:sz="0" w:space="0" w:color="auto"/>
        <w:right w:val="none" w:sz="0" w:space="0" w:color="auto"/>
      </w:divBdr>
    </w:div>
    <w:div w:id="2132164474">
      <w:bodyDiv w:val="1"/>
      <w:marLeft w:val="0"/>
      <w:marRight w:val="0"/>
      <w:marTop w:val="0"/>
      <w:marBottom w:val="0"/>
      <w:divBdr>
        <w:top w:val="none" w:sz="0" w:space="0" w:color="auto"/>
        <w:left w:val="none" w:sz="0" w:space="0" w:color="auto"/>
        <w:bottom w:val="none" w:sz="0" w:space="0" w:color="auto"/>
        <w:right w:val="none" w:sz="0" w:space="0" w:color="auto"/>
      </w:divBdr>
    </w:div>
    <w:div w:id="2132361692">
      <w:bodyDiv w:val="1"/>
      <w:marLeft w:val="0"/>
      <w:marRight w:val="0"/>
      <w:marTop w:val="0"/>
      <w:marBottom w:val="0"/>
      <w:divBdr>
        <w:top w:val="none" w:sz="0" w:space="0" w:color="auto"/>
        <w:left w:val="none" w:sz="0" w:space="0" w:color="auto"/>
        <w:bottom w:val="none" w:sz="0" w:space="0" w:color="auto"/>
        <w:right w:val="none" w:sz="0" w:space="0" w:color="auto"/>
      </w:divBdr>
    </w:div>
    <w:div w:id="2132824908">
      <w:bodyDiv w:val="1"/>
      <w:marLeft w:val="0"/>
      <w:marRight w:val="0"/>
      <w:marTop w:val="0"/>
      <w:marBottom w:val="0"/>
      <w:divBdr>
        <w:top w:val="none" w:sz="0" w:space="0" w:color="auto"/>
        <w:left w:val="none" w:sz="0" w:space="0" w:color="auto"/>
        <w:bottom w:val="none" w:sz="0" w:space="0" w:color="auto"/>
        <w:right w:val="none" w:sz="0" w:space="0" w:color="auto"/>
      </w:divBdr>
    </w:div>
    <w:div w:id="2133018044">
      <w:bodyDiv w:val="1"/>
      <w:marLeft w:val="0"/>
      <w:marRight w:val="0"/>
      <w:marTop w:val="0"/>
      <w:marBottom w:val="0"/>
      <w:divBdr>
        <w:top w:val="none" w:sz="0" w:space="0" w:color="auto"/>
        <w:left w:val="none" w:sz="0" w:space="0" w:color="auto"/>
        <w:bottom w:val="none" w:sz="0" w:space="0" w:color="auto"/>
        <w:right w:val="none" w:sz="0" w:space="0" w:color="auto"/>
      </w:divBdr>
    </w:div>
    <w:div w:id="2133401645">
      <w:bodyDiv w:val="1"/>
      <w:marLeft w:val="0"/>
      <w:marRight w:val="0"/>
      <w:marTop w:val="0"/>
      <w:marBottom w:val="0"/>
      <w:divBdr>
        <w:top w:val="none" w:sz="0" w:space="0" w:color="auto"/>
        <w:left w:val="none" w:sz="0" w:space="0" w:color="auto"/>
        <w:bottom w:val="none" w:sz="0" w:space="0" w:color="auto"/>
        <w:right w:val="none" w:sz="0" w:space="0" w:color="auto"/>
      </w:divBdr>
    </w:div>
    <w:div w:id="2133790584">
      <w:bodyDiv w:val="1"/>
      <w:marLeft w:val="0"/>
      <w:marRight w:val="0"/>
      <w:marTop w:val="0"/>
      <w:marBottom w:val="0"/>
      <w:divBdr>
        <w:top w:val="none" w:sz="0" w:space="0" w:color="auto"/>
        <w:left w:val="none" w:sz="0" w:space="0" w:color="auto"/>
        <w:bottom w:val="none" w:sz="0" w:space="0" w:color="auto"/>
        <w:right w:val="none" w:sz="0" w:space="0" w:color="auto"/>
      </w:divBdr>
    </w:div>
    <w:div w:id="2134009935">
      <w:bodyDiv w:val="1"/>
      <w:marLeft w:val="0"/>
      <w:marRight w:val="0"/>
      <w:marTop w:val="0"/>
      <w:marBottom w:val="0"/>
      <w:divBdr>
        <w:top w:val="none" w:sz="0" w:space="0" w:color="auto"/>
        <w:left w:val="none" w:sz="0" w:space="0" w:color="auto"/>
        <w:bottom w:val="none" w:sz="0" w:space="0" w:color="auto"/>
        <w:right w:val="none" w:sz="0" w:space="0" w:color="auto"/>
      </w:divBdr>
    </w:div>
    <w:div w:id="2134052478">
      <w:bodyDiv w:val="1"/>
      <w:marLeft w:val="0"/>
      <w:marRight w:val="0"/>
      <w:marTop w:val="0"/>
      <w:marBottom w:val="0"/>
      <w:divBdr>
        <w:top w:val="none" w:sz="0" w:space="0" w:color="auto"/>
        <w:left w:val="none" w:sz="0" w:space="0" w:color="auto"/>
        <w:bottom w:val="none" w:sz="0" w:space="0" w:color="auto"/>
        <w:right w:val="none" w:sz="0" w:space="0" w:color="auto"/>
      </w:divBdr>
    </w:div>
    <w:div w:id="2134474072">
      <w:bodyDiv w:val="1"/>
      <w:marLeft w:val="0"/>
      <w:marRight w:val="0"/>
      <w:marTop w:val="0"/>
      <w:marBottom w:val="0"/>
      <w:divBdr>
        <w:top w:val="none" w:sz="0" w:space="0" w:color="auto"/>
        <w:left w:val="none" w:sz="0" w:space="0" w:color="auto"/>
        <w:bottom w:val="none" w:sz="0" w:space="0" w:color="auto"/>
        <w:right w:val="none" w:sz="0" w:space="0" w:color="auto"/>
      </w:divBdr>
    </w:div>
    <w:div w:id="2134786690">
      <w:bodyDiv w:val="1"/>
      <w:marLeft w:val="0"/>
      <w:marRight w:val="0"/>
      <w:marTop w:val="0"/>
      <w:marBottom w:val="0"/>
      <w:divBdr>
        <w:top w:val="none" w:sz="0" w:space="0" w:color="auto"/>
        <w:left w:val="none" w:sz="0" w:space="0" w:color="auto"/>
        <w:bottom w:val="none" w:sz="0" w:space="0" w:color="auto"/>
        <w:right w:val="none" w:sz="0" w:space="0" w:color="auto"/>
      </w:divBdr>
    </w:div>
    <w:div w:id="2135521911">
      <w:bodyDiv w:val="1"/>
      <w:marLeft w:val="0"/>
      <w:marRight w:val="0"/>
      <w:marTop w:val="0"/>
      <w:marBottom w:val="0"/>
      <w:divBdr>
        <w:top w:val="none" w:sz="0" w:space="0" w:color="auto"/>
        <w:left w:val="none" w:sz="0" w:space="0" w:color="auto"/>
        <w:bottom w:val="none" w:sz="0" w:space="0" w:color="auto"/>
        <w:right w:val="none" w:sz="0" w:space="0" w:color="auto"/>
      </w:divBdr>
    </w:div>
    <w:div w:id="2135831565">
      <w:bodyDiv w:val="1"/>
      <w:marLeft w:val="0"/>
      <w:marRight w:val="0"/>
      <w:marTop w:val="0"/>
      <w:marBottom w:val="0"/>
      <w:divBdr>
        <w:top w:val="none" w:sz="0" w:space="0" w:color="auto"/>
        <w:left w:val="none" w:sz="0" w:space="0" w:color="auto"/>
        <w:bottom w:val="none" w:sz="0" w:space="0" w:color="auto"/>
        <w:right w:val="none" w:sz="0" w:space="0" w:color="auto"/>
      </w:divBdr>
    </w:div>
    <w:div w:id="2136559422">
      <w:bodyDiv w:val="1"/>
      <w:marLeft w:val="0"/>
      <w:marRight w:val="0"/>
      <w:marTop w:val="0"/>
      <w:marBottom w:val="0"/>
      <w:divBdr>
        <w:top w:val="none" w:sz="0" w:space="0" w:color="auto"/>
        <w:left w:val="none" w:sz="0" w:space="0" w:color="auto"/>
        <w:bottom w:val="none" w:sz="0" w:space="0" w:color="auto"/>
        <w:right w:val="none" w:sz="0" w:space="0" w:color="auto"/>
      </w:divBdr>
    </w:div>
    <w:div w:id="2136946173">
      <w:bodyDiv w:val="1"/>
      <w:marLeft w:val="0"/>
      <w:marRight w:val="0"/>
      <w:marTop w:val="0"/>
      <w:marBottom w:val="0"/>
      <w:divBdr>
        <w:top w:val="none" w:sz="0" w:space="0" w:color="auto"/>
        <w:left w:val="none" w:sz="0" w:space="0" w:color="auto"/>
        <w:bottom w:val="none" w:sz="0" w:space="0" w:color="auto"/>
        <w:right w:val="none" w:sz="0" w:space="0" w:color="auto"/>
      </w:divBdr>
    </w:div>
    <w:div w:id="2137487598">
      <w:bodyDiv w:val="1"/>
      <w:marLeft w:val="0"/>
      <w:marRight w:val="0"/>
      <w:marTop w:val="0"/>
      <w:marBottom w:val="0"/>
      <w:divBdr>
        <w:top w:val="none" w:sz="0" w:space="0" w:color="auto"/>
        <w:left w:val="none" w:sz="0" w:space="0" w:color="auto"/>
        <w:bottom w:val="none" w:sz="0" w:space="0" w:color="auto"/>
        <w:right w:val="none" w:sz="0" w:space="0" w:color="auto"/>
      </w:divBdr>
    </w:div>
    <w:div w:id="2138181684">
      <w:bodyDiv w:val="1"/>
      <w:marLeft w:val="0"/>
      <w:marRight w:val="0"/>
      <w:marTop w:val="0"/>
      <w:marBottom w:val="0"/>
      <w:divBdr>
        <w:top w:val="none" w:sz="0" w:space="0" w:color="auto"/>
        <w:left w:val="none" w:sz="0" w:space="0" w:color="auto"/>
        <w:bottom w:val="none" w:sz="0" w:space="0" w:color="auto"/>
        <w:right w:val="none" w:sz="0" w:space="0" w:color="auto"/>
      </w:divBdr>
    </w:div>
    <w:div w:id="2138638493">
      <w:bodyDiv w:val="1"/>
      <w:marLeft w:val="0"/>
      <w:marRight w:val="0"/>
      <w:marTop w:val="0"/>
      <w:marBottom w:val="0"/>
      <w:divBdr>
        <w:top w:val="none" w:sz="0" w:space="0" w:color="auto"/>
        <w:left w:val="none" w:sz="0" w:space="0" w:color="auto"/>
        <w:bottom w:val="none" w:sz="0" w:space="0" w:color="auto"/>
        <w:right w:val="none" w:sz="0" w:space="0" w:color="auto"/>
      </w:divBdr>
    </w:div>
    <w:div w:id="2138719331">
      <w:bodyDiv w:val="1"/>
      <w:marLeft w:val="0"/>
      <w:marRight w:val="0"/>
      <w:marTop w:val="0"/>
      <w:marBottom w:val="0"/>
      <w:divBdr>
        <w:top w:val="none" w:sz="0" w:space="0" w:color="auto"/>
        <w:left w:val="none" w:sz="0" w:space="0" w:color="auto"/>
        <w:bottom w:val="none" w:sz="0" w:space="0" w:color="auto"/>
        <w:right w:val="none" w:sz="0" w:space="0" w:color="auto"/>
      </w:divBdr>
    </w:div>
    <w:div w:id="2138916038">
      <w:bodyDiv w:val="1"/>
      <w:marLeft w:val="0"/>
      <w:marRight w:val="0"/>
      <w:marTop w:val="0"/>
      <w:marBottom w:val="0"/>
      <w:divBdr>
        <w:top w:val="none" w:sz="0" w:space="0" w:color="auto"/>
        <w:left w:val="none" w:sz="0" w:space="0" w:color="auto"/>
        <w:bottom w:val="none" w:sz="0" w:space="0" w:color="auto"/>
        <w:right w:val="none" w:sz="0" w:space="0" w:color="auto"/>
      </w:divBdr>
    </w:div>
    <w:div w:id="2138991059">
      <w:bodyDiv w:val="1"/>
      <w:marLeft w:val="0"/>
      <w:marRight w:val="0"/>
      <w:marTop w:val="0"/>
      <w:marBottom w:val="0"/>
      <w:divBdr>
        <w:top w:val="none" w:sz="0" w:space="0" w:color="auto"/>
        <w:left w:val="none" w:sz="0" w:space="0" w:color="auto"/>
        <w:bottom w:val="none" w:sz="0" w:space="0" w:color="auto"/>
        <w:right w:val="none" w:sz="0" w:space="0" w:color="auto"/>
      </w:divBdr>
    </w:div>
    <w:div w:id="2139105714">
      <w:bodyDiv w:val="1"/>
      <w:marLeft w:val="0"/>
      <w:marRight w:val="0"/>
      <w:marTop w:val="0"/>
      <w:marBottom w:val="0"/>
      <w:divBdr>
        <w:top w:val="none" w:sz="0" w:space="0" w:color="auto"/>
        <w:left w:val="none" w:sz="0" w:space="0" w:color="auto"/>
        <w:bottom w:val="none" w:sz="0" w:space="0" w:color="auto"/>
        <w:right w:val="none" w:sz="0" w:space="0" w:color="auto"/>
      </w:divBdr>
    </w:div>
    <w:div w:id="2139257861">
      <w:bodyDiv w:val="1"/>
      <w:marLeft w:val="0"/>
      <w:marRight w:val="0"/>
      <w:marTop w:val="0"/>
      <w:marBottom w:val="0"/>
      <w:divBdr>
        <w:top w:val="none" w:sz="0" w:space="0" w:color="auto"/>
        <w:left w:val="none" w:sz="0" w:space="0" w:color="auto"/>
        <w:bottom w:val="none" w:sz="0" w:space="0" w:color="auto"/>
        <w:right w:val="none" w:sz="0" w:space="0" w:color="auto"/>
      </w:divBdr>
    </w:div>
    <w:div w:id="2140026123">
      <w:bodyDiv w:val="1"/>
      <w:marLeft w:val="0"/>
      <w:marRight w:val="0"/>
      <w:marTop w:val="0"/>
      <w:marBottom w:val="0"/>
      <w:divBdr>
        <w:top w:val="none" w:sz="0" w:space="0" w:color="auto"/>
        <w:left w:val="none" w:sz="0" w:space="0" w:color="auto"/>
        <w:bottom w:val="none" w:sz="0" w:space="0" w:color="auto"/>
        <w:right w:val="none" w:sz="0" w:space="0" w:color="auto"/>
      </w:divBdr>
    </w:div>
    <w:div w:id="2140217713">
      <w:bodyDiv w:val="1"/>
      <w:marLeft w:val="0"/>
      <w:marRight w:val="0"/>
      <w:marTop w:val="0"/>
      <w:marBottom w:val="0"/>
      <w:divBdr>
        <w:top w:val="none" w:sz="0" w:space="0" w:color="auto"/>
        <w:left w:val="none" w:sz="0" w:space="0" w:color="auto"/>
        <w:bottom w:val="none" w:sz="0" w:space="0" w:color="auto"/>
        <w:right w:val="none" w:sz="0" w:space="0" w:color="auto"/>
      </w:divBdr>
    </w:div>
    <w:div w:id="2140412607">
      <w:bodyDiv w:val="1"/>
      <w:marLeft w:val="0"/>
      <w:marRight w:val="0"/>
      <w:marTop w:val="0"/>
      <w:marBottom w:val="0"/>
      <w:divBdr>
        <w:top w:val="none" w:sz="0" w:space="0" w:color="auto"/>
        <w:left w:val="none" w:sz="0" w:space="0" w:color="auto"/>
        <w:bottom w:val="none" w:sz="0" w:space="0" w:color="auto"/>
        <w:right w:val="none" w:sz="0" w:space="0" w:color="auto"/>
      </w:divBdr>
    </w:div>
    <w:div w:id="2140606616">
      <w:bodyDiv w:val="1"/>
      <w:marLeft w:val="0"/>
      <w:marRight w:val="0"/>
      <w:marTop w:val="0"/>
      <w:marBottom w:val="0"/>
      <w:divBdr>
        <w:top w:val="none" w:sz="0" w:space="0" w:color="auto"/>
        <w:left w:val="none" w:sz="0" w:space="0" w:color="auto"/>
        <w:bottom w:val="none" w:sz="0" w:space="0" w:color="auto"/>
        <w:right w:val="none" w:sz="0" w:space="0" w:color="auto"/>
      </w:divBdr>
    </w:div>
    <w:div w:id="2140877579">
      <w:bodyDiv w:val="1"/>
      <w:marLeft w:val="0"/>
      <w:marRight w:val="0"/>
      <w:marTop w:val="0"/>
      <w:marBottom w:val="0"/>
      <w:divBdr>
        <w:top w:val="none" w:sz="0" w:space="0" w:color="auto"/>
        <w:left w:val="none" w:sz="0" w:space="0" w:color="auto"/>
        <w:bottom w:val="none" w:sz="0" w:space="0" w:color="auto"/>
        <w:right w:val="none" w:sz="0" w:space="0" w:color="auto"/>
      </w:divBdr>
    </w:div>
    <w:div w:id="2141065936">
      <w:bodyDiv w:val="1"/>
      <w:marLeft w:val="0"/>
      <w:marRight w:val="0"/>
      <w:marTop w:val="0"/>
      <w:marBottom w:val="0"/>
      <w:divBdr>
        <w:top w:val="none" w:sz="0" w:space="0" w:color="auto"/>
        <w:left w:val="none" w:sz="0" w:space="0" w:color="auto"/>
        <w:bottom w:val="none" w:sz="0" w:space="0" w:color="auto"/>
        <w:right w:val="none" w:sz="0" w:space="0" w:color="auto"/>
      </w:divBdr>
    </w:div>
    <w:div w:id="2141264602">
      <w:bodyDiv w:val="1"/>
      <w:marLeft w:val="0"/>
      <w:marRight w:val="0"/>
      <w:marTop w:val="0"/>
      <w:marBottom w:val="0"/>
      <w:divBdr>
        <w:top w:val="none" w:sz="0" w:space="0" w:color="auto"/>
        <w:left w:val="none" w:sz="0" w:space="0" w:color="auto"/>
        <w:bottom w:val="none" w:sz="0" w:space="0" w:color="auto"/>
        <w:right w:val="none" w:sz="0" w:space="0" w:color="auto"/>
      </w:divBdr>
    </w:div>
    <w:div w:id="2141682145">
      <w:bodyDiv w:val="1"/>
      <w:marLeft w:val="0"/>
      <w:marRight w:val="0"/>
      <w:marTop w:val="0"/>
      <w:marBottom w:val="0"/>
      <w:divBdr>
        <w:top w:val="none" w:sz="0" w:space="0" w:color="auto"/>
        <w:left w:val="none" w:sz="0" w:space="0" w:color="auto"/>
        <w:bottom w:val="none" w:sz="0" w:space="0" w:color="auto"/>
        <w:right w:val="none" w:sz="0" w:space="0" w:color="auto"/>
      </w:divBdr>
    </w:div>
    <w:div w:id="2141996164">
      <w:bodyDiv w:val="1"/>
      <w:marLeft w:val="0"/>
      <w:marRight w:val="0"/>
      <w:marTop w:val="0"/>
      <w:marBottom w:val="0"/>
      <w:divBdr>
        <w:top w:val="none" w:sz="0" w:space="0" w:color="auto"/>
        <w:left w:val="none" w:sz="0" w:space="0" w:color="auto"/>
        <w:bottom w:val="none" w:sz="0" w:space="0" w:color="auto"/>
        <w:right w:val="none" w:sz="0" w:space="0" w:color="auto"/>
      </w:divBdr>
    </w:div>
    <w:div w:id="2142065325">
      <w:bodyDiv w:val="1"/>
      <w:marLeft w:val="0"/>
      <w:marRight w:val="0"/>
      <w:marTop w:val="0"/>
      <w:marBottom w:val="0"/>
      <w:divBdr>
        <w:top w:val="none" w:sz="0" w:space="0" w:color="auto"/>
        <w:left w:val="none" w:sz="0" w:space="0" w:color="auto"/>
        <w:bottom w:val="none" w:sz="0" w:space="0" w:color="auto"/>
        <w:right w:val="none" w:sz="0" w:space="0" w:color="auto"/>
      </w:divBdr>
    </w:div>
    <w:div w:id="2142456581">
      <w:bodyDiv w:val="1"/>
      <w:marLeft w:val="0"/>
      <w:marRight w:val="0"/>
      <w:marTop w:val="0"/>
      <w:marBottom w:val="0"/>
      <w:divBdr>
        <w:top w:val="none" w:sz="0" w:space="0" w:color="auto"/>
        <w:left w:val="none" w:sz="0" w:space="0" w:color="auto"/>
        <w:bottom w:val="none" w:sz="0" w:space="0" w:color="auto"/>
        <w:right w:val="none" w:sz="0" w:space="0" w:color="auto"/>
      </w:divBdr>
    </w:div>
    <w:div w:id="2142919749">
      <w:bodyDiv w:val="1"/>
      <w:marLeft w:val="0"/>
      <w:marRight w:val="0"/>
      <w:marTop w:val="0"/>
      <w:marBottom w:val="0"/>
      <w:divBdr>
        <w:top w:val="none" w:sz="0" w:space="0" w:color="auto"/>
        <w:left w:val="none" w:sz="0" w:space="0" w:color="auto"/>
        <w:bottom w:val="none" w:sz="0" w:space="0" w:color="auto"/>
        <w:right w:val="none" w:sz="0" w:space="0" w:color="auto"/>
      </w:divBdr>
    </w:div>
    <w:div w:id="2142963372">
      <w:bodyDiv w:val="1"/>
      <w:marLeft w:val="0"/>
      <w:marRight w:val="0"/>
      <w:marTop w:val="0"/>
      <w:marBottom w:val="0"/>
      <w:divBdr>
        <w:top w:val="none" w:sz="0" w:space="0" w:color="auto"/>
        <w:left w:val="none" w:sz="0" w:space="0" w:color="auto"/>
        <w:bottom w:val="none" w:sz="0" w:space="0" w:color="auto"/>
        <w:right w:val="none" w:sz="0" w:space="0" w:color="auto"/>
      </w:divBdr>
    </w:div>
    <w:div w:id="2143038730">
      <w:bodyDiv w:val="1"/>
      <w:marLeft w:val="0"/>
      <w:marRight w:val="0"/>
      <w:marTop w:val="0"/>
      <w:marBottom w:val="0"/>
      <w:divBdr>
        <w:top w:val="none" w:sz="0" w:space="0" w:color="auto"/>
        <w:left w:val="none" w:sz="0" w:space="0" w:color="auto"/>
        <w:bottom w:val="none" w:sz="0" w:space="0" w:color="auto"/>
        <w:right w:val="none" w:sz="0" w:space="0" w:color="auto"/>
      </w:divBdr>
    </w:div>
    <w:div w:id="2143232211">
      <w:bodyDiv w:val="1"/>
      <w:marLeft w:val="0"/>
      <w:marRight w:val="0"/>
      <w:marTop w:val="0"/>
      <w:marBottom w:val="0"/>
      <w:divBdr>
        <w:top w:val="none" w:sz="0" w:space="0" w:color="auto"/>
        <w:left w:val="none" w:sz="0" w:space="0" w:color="auto"/>
        <w:bottom w:val="none" w:sz="0" w:space="0" w:color="auto"/>
        <w:right w:val="none" w:sz="0" w:space="0" w:color="auto"/>
      </w:divBdr>
    </w:div>
    <w:div w:id="2143425270">
      <w:bodyDiv w:val="1"/>
      <w:marLeft w:val="0"/>
      <w:marRight w:val="0"/>
      <w:marTop w:val="0"/>
      <w:marBottom w:val="0"/>
      <w:divBdr>
        <w:top w:val="none" w:sz="0" w:space="0" w:color="auto"/>
        <w:left w:val="none" w:sz="0" w:space="0" w:color="auto"/>
        <w:bottom w:val="none" w:sz="0" w:space="0" w:color="auto"/>
        <w:right w:val="none" w:sz="0" w:space="0" w:color="auto"/>
      </w:divBdr>
    </w:div>
    <w:div w:id="2143497487">
      <w:bodyDiv w:val="1"/>
      <w:marLeft w:val="0"/>
      <w:marRight w:val="0"/>
      <w:marTop w:val="0"/>
      <w:marBottom w:val="0"/>
      <w:divBdr>
        <w:top w:val="none" w:sz="0" w:space="0" w:color="auto"/>
        <w:left w:val="none" w:sz="0" w:space="0" w:color="auto"/>
        <w:bottom w:val="none" w:sz="0" w:space="0" w:color="auto"/>
        <w:right w:val="none" w:sz="0" w:space="0" w:color="auto"/>
      </w:divBdr>
    </w:div>
    <w:div w:id="2143814352">
      <w:bodyDiv w:val="1"/>
      <w:marLeft w:val="0"/>
      <w:marRight w:val="0"/>
      <w:marTop w:val="0"/>
      <w:marBottom w:val="0"/>
      <w:divBdr>
        <w:top w:val="none" w:sz="0" w:space="0" w:color="auto"/>
        <w:left w:val="none" w:sz="0" w:space="0" w:color="auto"/>
        <w:bottom w:val="none" w:sz="0" w:space="0" w:color="auto"/>
        <w:right w:val="none" w:sz="0" w:space="0" w:color="auto"/>
      </w:divBdr>
    </w:div>
    <w:div w:id="2144225102">
      <w:bodyDiv w:val="1"/>
      <w:marLeft w:val="0"/>
      <w:marRight w:val="0"/>
      <w:marTop w:val="0"/>
      <w:marBottom w:val="0"/>
      <w:divBdr>
        <w:top w:val="none" w:sz="0" w:space="0" w:color="auto"/>
        <w:left w:val="none" w:sz="0" w:space="0" w:color="auto"/>
        <w:bottom w:val="none" w:sz="0" w:space="0" w:color="auto"/>
        <w:right w:val="none" w:sz="0" w:space="0" w:color="auto"/>
      </w:divBdr>
    </w:div>
    <w:div w:id="2144227085">
      <w:bodyDiv w:val="1"/>
      <w:marLeft w:val="0"/>
      <w:marRight w:val="0"/>
      <w:marTop w:val="0"/>
      <w:marBottom w:val="0"/>
      <w:divBdr>
        <w:top w:val="none" w:sz="0" w:space="0" w:color="auto"/>
        <w:left w:val="none" w:sz="0" w:space="0" w:color="auto"/>
        <w:bottom w:val="none" w:sz="0" w:space="0" w:color="auto"/>
        <w:right w:val="none" w:sz="0" w:space="0" w:color="auto"/>
      </w:divBdr>
    </w:div>
    <w:div w:id="2144420926">
      <w:bodyDiv w:val="1"/>
      <w:marLeft w:val="0"/>
      <w:marRight w:val="0"/>
      <w:marTop w:val="0"/>
      <w:marBottom w:val="0"/>
      <w:divBdr>
        <w:top w:val="none" w:sz="0" w:space="0" w:color="auto"/>
        <w:left w:val="none" w:sz="0" w:space="0" w:color="auto"/>
        <w:bottom w:val="none" w:sz="0" w:space="0" w:color="auto"/>
        <w:right w:val="none" w:sz="0" w:space="0" w:color="auto"/>
      </w:divBdr>
    </w:div>
    <w:div w:id="2144540373">
      <w:bodyDiv w:val="1"/>
      <w:marLeft w:val="0"/>
      <w:marRight w:val="0"/>
      <w:marTop w:val="0"/>
      <w:marBottom w:val="0"/>
      <w:divBdr>
        <w:top w:val="none" w:sz="0" w:space="0" w:color="auto"/>
        <w:left w:val="none" w:sz="0" w:space="0" w:color="auto"/>
        <w:bottom w:val="none" w:sz="0" w:space="0" w:color="auto"/>
        <w:right w:val="none" w:sz="0" w:space="0" w:color="auto"/>
      </w:divBdr>
    </w:div>
    <w:div w:id="2144615852">
      <w:bodyDiv w:val="1"/>
      <w:marLeft w:val="0"/>
      <w:marRight w:val="0"/>
      <w:marTop w:val="0"/>
      <w:marBottom w:val="0"/>
      <w:divBdr>
        <w:top w:val="none" w:sz="0" w:space="0" w:color="auto"/>
        <w:left w:val="none" w:sz="0" w:space="0" w:color="auto"/>
        <w:bottom w:val="none" w:sz="0" w:space="0" w:color="auto"/>
        <w:right w:val="none" w:sz="0" w:space="0" w:color="auto"/>
      </w:divBdr>
    </w:div>
    <w:div w:id="2144694460">
      <w:bodyDiv w:val="1"/>
      <w:marLeft w:val="0"/>
      <w:marRight w:val="0"/>
      <w:marTop w:val="0"/>
      <w:marBottom w:val="0"/>
      <w:divBdr>
        <w:top w:val="none" w:sz="0" w:space="0" w:color="auto"/>
        <w:left w:val="none" w:sz="0" w:space="0" w:color="auto"/>
        <w:bottom w:val="none" w:sz="0" w:space="0" w:color="auto"/>
        <w:right w:val="none" w:sz="0" w:space="0" w:color="auto"/>
      </w:divBdr>
    </w:div>
    <w:div w:id="2145075030">
      <w:bodyDiv w:val="1"/>
      <w:marLeft w:val="0"/>
      <w:marRight w:val="0"/>
      <w:marTop w:val="0"/>
      <w:marBottom w:val="0"/>
      <w:divBdr>
        <w:top w:val="none" w:sz="0" w:space="0" w:color="auto"/>
        <w:left w:val="none" w:sz="0" w:space="0" w:color="auto"/>
        <w:bottom w:val="none" w:sz="0" w:space="0" w:color="auto"/>
        <w:right w:val="none" w:sz="0" w:space="0" w:color="auto"/>
      </w:divBdr>
    </w:div>
    <w:div w:id="2145077719">
      <w:bodyDiv w:val="1"/>
      <w:marLeft w:val="0"/>
      <w:marRight w:val="0"/>
      <w:marTop w:val="0"/>
      <w:marBottom w:val="0"/>
      <w:divBdr>
        <w:top w:val="none" w:sz="0" w:space="0" w:color="auto"/>
        <w:left w:val="none" w:sz="0" w:space="0" w:color="auto"/>
        <w:bottom w:val="none" w:sz="0" w:space="0" w:color="auto"/>
        <w:right w:val="none" w:sz="0" w:space="0" w:color="auto"/>
      </w:divBdr>
    </w:div>
    <w:div w:id="2145538627">
      <w:bodyDiv w:val="1"/>
      <w:marLeft w:val="0"/>
      <w:marRight w:val="0"/>
      <w:marTop w:val="0"/>
      <w:marBottom w:val="0"/>
      <w:divBdr>
        <w:top w:val="none" w:sz="0" w:space="0" w:color="auto"/>
        <w:left w:val="none" w:sz="0" w:space="0" w:color="auto"/>
        <w:bottom w:val="none" w:sz="0" w:space="0" w:color="auto"/>
        <w:right w:val="none" w:sz="0" w:space="0" w:color="auto"/>
      </w:divBdr>
    </w:div>
    <w:div w:id="2145658026">
      <w:bodyDiv w:val="1"/>
      <w:marLeft w:val="0"/>
      <w:marRight w:val="0"/>
      <w:marTop w:val="0"/>
      <w:marBottom w:val="0"/>
      <w:divBdr>
        <w:top w:val="none" w:sz="0" w:space="0" w:color="auto"/>
        <w:left w:val="none" w:sz="0" w:space="0" w:color="auto"/>
        <w:bottom w:val="none" w:sz="0" w:space="0" w:color="auto"/>
        <w:right w:val="none" w:sz="0" w:space="0" w:color="auto"/>
      </w:divBdr>
    </w:div>
    <w:div w:id="2145811799">
      <w:bodyDiv w:val="1"/>
      <w:marLeft w:val="0"/>
      <w:marRight w:val="0"/>
      <w:marTop w:val="0"/>
      <w:marBottom w:val="0"/>
      <w:divBdr>
        <w:top w:val="none" w:sz="0" w:space="0" w:color="auto"/>
        <w:left w:val="none" w:sz="0" w:space="0" w:color="auto"/>
        <w:bottom w:val="none" w:sz="0" w:space="0" w:color="auto"/>
        <w:right w:val="none" w:sz="0" w:space="0" w:color="auto"/>
      </w:divBdr>
    </w:div>
    <w:div w:id="2145847098">
      <w:bodyDiv w:val="1"/>
      <w:marLeft w:val="0"/>
      <w:marRight w:val="0"/>
      <w:marTop w:val="0"/>
      <w:marBottom w:val="0"/>
      <w:divBdr>
        <w:top w:val="none" w:sz="0" w:space="0" w:color="auto"/>
        <w:left w:val="none" w:sz="0" w:space="0" w:color="auto"/>
        <w:bottom w:val="none" w:sz="0" w:space="0" w:color="auto"/>
        <w:right w:val="none" w:sz="0" w:space="0" w:color="auto"/>
      </w:divBdr>
    </w:div>
    <w:div w:id="2145930467">
      <w:bodyDiv w:val="1"/>
      <w:marLeft w:val="0"/>
      <w:marRight w:val="0"/>
      <w:marTop w:val="0"/>
      <w:marBottom w:val="0"/>
      <w:divBdr>
        <w:top w:val="none" w:sz="0" w:space="0" w:color="auto"/>
        <w:left w:val="none" w:sz="0" w:space="0" w:color="auto"/>
        <w:bottom w:val="none" w:sz="0" w:space="0" w:color="auto"/>
        <w:right w:val="none" w:sz="0" w:space="0" w:color="auto"/>
      </w:divBdr>
    </w:div>
    <w:div w:id="2146192166">
      <w:bodyDiv w:val="1"/>
      <w:marLeft w:val="0"/>
      <w:marRight w:val="0"/>
      <w:marTop w:val="0"/>
      <w:marBottom w:val="0"/>
      <w:divBdr>
        <w:top w:val="none" w:sz="0" w:space="0" w:color="auto"/>
        <w:left w:val="none" w:sz="0" w:space="0" w:color="auto"/>
        <w:bottom w:val="none" w:sz="0" w:space="0" w:color="auto"/>
        <w:right w:val="none" w:sz="0" w:space="0" w:color="auto"/>
      </w:divBdr>
    </w:div>
    <w:div w:id="2146308489">
      <w:bodyDiv w:val="1"/>
      <w:marLeft w:val="0"/>
      <w:marRight w:val="0"/>
      <w:marTop w:val="0"/>
      <w:marBottom w:val="0"/>
      <w:divBdr>
        <w:top w:val="none" w:sz="0" w:space="0" w:color="auto"/>
        <w:left w:val="none" w:sz="0" w:space="0" w:color="auto"/>
        <w:bottom w:val="none" w:sz="0" w:space="0" w:color="auto"/>
        <w:right w:val="none" w:sz="0" w:space="0" w:color="auto"/>
      </w:divBdr>
    </w:div>
    <w:div w:id="2146315459">
      <w:bodyDiv w:val="1"/>
      <w:marLeft w:val="0"/>
      <w:marRight w:val="0"/>
      <w:marTop w:val="0"/>
      <w:marBottom w:val="0"/>
      <w:divBdr>
        <w:top w:val="none" w:sz="0" w:space="0" w:color="auto"/>
        <w:left w:val="none" w:sz="0" w:space="0" w:color="auto"/>
        <w:bottom w:val="none" w:sz="0" w:space="0" w:color="auto"/>
        <w:right w:val="none" w:sz="0" w:space="0" w:color="auto"/>
      </w:divBdr>
    </w:div>
    <w:div w:id="2147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11.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4.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6.xml"/><Relationship Id="rId10" Type="http://schemas.openxmlformats.org/officeDocument/2006/relationships/image" Target="media/image1.jpeg"/><Relationship Id="rId19" Type="http://schemas.openxmlformats.org/officeDocument/2006/relationships/header" Target="header5.xml"/><Relationship Id="rId31" Type="http://schemas.openxmlformats.org/officeDocument/2006/relationships/hyperlink" Target="mailto:ir@gazprom-neft.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2.xml"/><Relationship Id="rId30" Type="http://schemas.openxmlformats.org/officeDocument/2006/relationships/hyperlink" Target="file:///C:\Users\Shvetsov.AS\AppData\Roaming\Microsoft\Word\www.gazprom-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B5B7049-7E71-45B3-ABDC-659BED697CEA}">
  <ds:schemaRefs>
    <ds:schemaRef ds:uri="http://schemas.openxmlformats.org/officeDocument/2006/bibliography"/>
  </ds:schemaRefs>
</ds:datastoreItem>
</file>

<file path=customXml/itemProps2.xml><?xml version="1.0" encoding="utf-8"?>
<ds:datastoreItem xmlns:ds="http://schemas.openxmlformats.org/officeDocument/2006/customXml" ds:itemID="{F678CEDF-1C56-4A44-BEBA-D115238B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25789</Words>
  <Characters>146998</Characters>
  <Application>Microsoft Office Word</Application>
  <DocSecurity>4</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GAZPROM-NEFT</Company>
  <LinksUpToDate>false</LinksUpToDate>
  <CharactersWithSpaces>172443</CharactersWithSpaces>
  <SharedDoc>false</SharedDoc>
  <HLinks>
    <vt:vector size="12" baseType="variant">
      <vt:variant>
        <vt:i4>8060956</vt:i4>
      </vt:variant>
      <vt:variant>
        <vt:i4>105</vt:i4>
      </vt:variant>
      <vt:variant>
        <vt:i4>0</vt:i4>
      </vt:variant>
      <vt:variant>
        <vt:i4>5</vt:i4>
      </vt:variant>
      <vt:variant>
        <vt:lpwstr>mailto:ir@gazprom-neft.ru</vt:lpwstr>
      </vt:variant>
      <vt:variant>
        <vt:lpwstr/>
      </vt:variant>
      <vt:variant>
        <vt:i4>6029350</vt:i4>
      </vt:variant>
      <vt:variant>
        <vt:i4>102</vt:i4>
      </vt:variant>
      <vt:variant>
        <vt:i4>0</vt:i4>
      </vt:variant>
      <vt:variant>
        <vt:i4>5</vt:i4>
      </vt:variant>
      <vt:variant>
        <vt:lpwstr>C:\Users\Shvetsov.AS\AppData\Roaming\Microsoft\Word\www.gazprom-neft.ru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Pogodin.KV</dc:creator>
  <cp:lastModifiedBy>Иванов Артем Викторович</cp:lastModifiedBy>
  <cp:revision>2</cp:revision>
  <cp:lastPrinted>2015-02-27T18:44:00Z</cp:lastPrinted>
  <dcterms:created xsi:type="dcterms:W3CDTF">2015-03-02T15:16:00Z</dcterms:created>
  <dcterms:modified xsi:type="dcterms:W3CDTF">2015-03-02T15:16:00Z</dcterms:modified>
</cp:coreProperties>
</file>